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t xml:space="preserve">                  CORTE INTERAMERICANA DE DERECHOS HUMANOS</w:t>
        <w:br/>
        <w:br/>
        <w:t xml:space="preserve">                      CASO BARRETO LEIVA VS. VENEZUELA</w:t>
        <w:br/>
        <w:br/>
        <w:t xml:space="preserve">                    SENTENCIA DE 17 DE NOVIEMBRE DE 2009</w:t>
        <w:br/>
        <w:t xml:space="preserve">                       (Fondo, Reparaciones y Costas)</w:t>
        <w:br/>
        <w:br/>
        <w:t>En el caso Barreto Leiva,</w:t>
        <w:br/>
        <w:br/>
        <w:t>la  Corte  Interamericana  de  Derechos  Humanos  (en  adelante  “la   Corte</w:t>
        <w:br/>
        <w:t>Interamericana”,  “la  Corte”  o  “el  Tribunal”)[1],  integrada   por   los</w:t>
        <w:br/>
        <w:t>siguientes jueces:</w:t>
        <w:br/>
        <w:br/>
        <w:t xml:space="preserve">      Diego García Sayán, Presidente en ejercicio;</w:t>
        <w:br/>
        <w:t xml:space="preserve">      Sergio García Ramírez, Juez;</w:t>
        <w:br/>
        <w:t xml:space="preserve">      Manuel E. Ventura Robles, Juez;</w:t>
        <w:br/>
        <w:t xml:space="preserve">      Margarette May Macaulay, Jueza, y</w:t>
        <w:br/>
        <w:t xml:space="preserve">      Rhadys Abreu Blondet, Jueza;</w:t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Adjunta,</w:t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los artículos 29, 31, 37.6, 56 y 58 del Reglamento  de  la</w:t>
        <w:br/>
        <w:t>Corte[2] (en adelante “el Reglamento”), dicta la presente Sentencia.</w:t>
        <w:br/>
        <w:br/>
        <w:br/>
        <w:t xml:space="preserve">                                      I</w:t>
        <w:br/>
        <w:br/>
        <w:br/>
        <w:t xml:space="preserve">            INTRODUCCIÓN DE LA CAUSA Y OBJETO DE LA CONTROVERSIA</w:t>
        <w:br/>
        <w:br/>
        <w:br/>
        <w:t>El 31 de octubre de 2008 la Comisión Interamericana de Derechos Humanos  (en</w:t>
        <w:br/>
        <w:t>adelante  “la  Comisión”  o  “la  Comisión  Interamericana”)  presentó,   de</w:t>
        <w:br/>
        <w:t>conformidad con los artículos 51 y 61 de la Convención, una  demanda  contra</w:t>
        <w:br/>
        <w:t>la  República  Bolivariana  de  Venezuela  (en  adelante   “el   Estado”   o</w:t>
        <w:br/>
        <w:t>“Venezuela”), a partir de la cual se inició el presente  caso.  La  petición</w:t>
        <w:br/>
        <w:t>inicial fue presentada ante la Comisión el 9 de agosto de  1996.  El  17  de</w:t>
        <w:br/>
        <w:t>julio de 2008 la Comisión aprobó el Informe de  Admisibilidad  y  Fondo  No.</w:t>
        <w:br/>
        <w:t>31/08, mediante el cual declaró el caso  admisible  y  realizó  determinadas</w:t>
        <w:br/>
        <w:t>recomendaciones para el Estado. Este informe fue notificado al Estado el  31</w:t>
        <w:br/>
        <w:t>de julio de 2008. Debido a que la Comisión no recibió respuesta  alguna  por</w:t>
        <w:br/>
        <w:t>parte del Estado en relación con las medidas adoptadas para implementar  las</w:t>
        <w:br/>
        <w:t>recomendaciones, decidió someter el presente caso a la  jurisdicción  de  la</w:t>
        <w:br/>
        <w:t>Corte. La Comisión  designó  como  delegados  a  los  señores  Paulo  Sérgio</w:t>
        <w:br/>
        <w:t>Pinheiro, Comisionado, y Santiago A. Canton, Secretario  Ejecutivo,  y  como</w:t>
        <w:br/>
        <w:t>asesores legales a los abogados Elizabeth Abi-Mershed, Secretaria  Ejecutiva</w:t>
        <w:br/>
        <w:t>adjunta, Juan Pablo Albán Alencastro,  Verónica  Gómez,  Débora  Benchoam  y</w:t>
        <w:br/>
        <w:t>Silvia Serrano, abogados de la Secretaría Ejecutiva.</w:t>
        <w:br/>
        <w:br/>
        <w:br/>
        <w:t>La demanda se relaciona con el proceso  penal  mediante  el  cual  el  señor</w:t>
        <w:br/>
        <w:t>Oscar Enrique Barreto Leiva (en adelante “el  señor  Barreto  Leiva”  o  “la</w:t>
        <w:br/>
        <w:t>presunta víctima”) fue condenado a  un  año  y  dos  meses  de  prisión  por</w:t>
        <w:br/>
        <w:t>delitos contra el patrimonio público, como consecuencia de  su  gestión,  en</w:t>
        <w:br/>
        <w:t>el año 1989, como Director General Sectorial de Administración  y  Servicios</w:t>
        <w:br/>
        <w:t>del Ministerio de la Secretaría de la Presidencia de la República. Según  la</w:t>
        <w:br/>
        <w:t>Comisión, en el trámite de  un  proceso  penal  ante  la  Corte  Suprema  de</w:t>
        <w:br/>
        <w:t>Justicia contra el entonces Presidente de la  República,  un  senador  y  un</w:t>
        <w:br/>
        <w:t>diputado,  el  señor  Barreto  fue  citado  a  declarar   como   testigo   y</w:t>
        <w:br/>
        <w:t>posteriormente se decretó auto de detención en su contra. La Comisión  alegó</w:t>
        <w:br/>
        <w:t>que en dicho proceso no se notificó de manera previa a la  presunta  víctima</w:t>
        <w:br/>
        <w:t>los delitos que se  le  imputaban  por  el  carácter  secreto  de  la  etapa</w:t>
        <w:br/>
        <w:t>sumarial. Asimismo, la Comisión alegó que el secreto de  la  etapa  sumarial</w:t>
        <w:br/>
        <w:t>implicó que el señor Barreto Leiva no fuera asistido por un defensor  de  su</w:t>
        <w:br/>
        <w:t>elección en esa etapa del proceso, interrogara  a  los  testigos,  conociera</w:t>
        <w:br/>
        <w:t>las pruebas que estaban siendo recabadas, presentara pruebas en  su  defensa</w:t>
        <w:br/>
        <w:t>y controvirtiera el  acervo  probatorio  en  su  contra.  Además,  según  la</w:t>
        <w:br/>
        <w:t>Comisión, el hecho de  que  la  Corte  Suprema  de  Justicia  haya  sido  el</w:t>
        <w:br/>
        <w:t>tribunal que conoció y sentenció en única instancia el caso de  la  presunta</w:t>
        <w:br/>
        <w:t>víctima constituiría una violación de  su  derecho  a  ser  juzgada  por  un</w:t>
        <w:br/>
        <w:t>tribunal competente,  en  razón  de  que  no  contaba  con  un  fuero  penal</w:t>
        <w:br/>
        <w:t>especial, así como una violación de  su  derecho  a  recurrir  la  sentencia</w:t>
        <w:br/>
        <w:t>condenatoria. Finalmente, la Comisión estimó que al señor Barreto  Leiva  se</w:t>
        <w:br/>
        <w:t>le impuso una prisión preventiva sobre la  base  exclusiva  de  indicios  de</w:t>
        <w:br/>
        <w:t>culpabilidad, sin la posibilidad de obtener la  libertad  bajo  fianza,  que</w:t>
        <w:br/>
        <w:t>duró más tiempo que la condena que finalmente recibió.</w:t>
        <w:br/>
        <w:br/>
        <w:br/>
        <w:t>La Comisión solicitó a la Corte que declare que  el  Estado  es  responsable</w:t>
        <w:br/>
        <w:t>por la violación de los derechos consagrados en los  artículos  7.1,  7.3  y</w:t>
        <w:br/>
        <w:t>7.5 (Libertad Personal), 8.1, 8.2.b, 8.2.c, 8.2.d, 8.2.f y 8.2.h  (Garantías</w:t>
        <w:br/>
        <w:t>Judiciales) y 25.1 (Protección Judicial)  de  la  Convención  Americana,  en</w:t>
        <w:br/>
        <w:t>relación con las obligaciones establecidas en los artículos 1.1  (Obligación</w:t>
        <w:br/>
        <w:t>de Respetar los Derechos) y 2 (Deber de  Adoptar  Disposiciones  de  Derecho</w:t>
        <w:br/>
        <w:t>Interno) de la  misma,  en  perjuicio  de  la  presunta  víctima.  Asimismo,</w:t>
        <w:br/>
        <w:t>solicitó que se ordenaran determinadas medidas de reparación.</w:t>
        <w:br/>
        <w:br/>
        <w:br/>
        <w:t>El 1  de  enero  de  2009  el  señor  Carlos  Armando  Figueredo  Planchard,</w:t>
        <w:br/>
        <w:t>representante de la  presunta  víctima  (en  adelante  “el  representante”),</w:t>
        <w:br/>
        <w:t>presentó su escrito  de  solicitudes,  argumentos  y  pruebas  (en  adelante</w:t>
        <w:br/>
        <w:t>“escrito de solicitudes y  argumentos”),  en  el  que  llegó  a  las  mismas</w:t>
        <w:br/>
        <w:t>conclusiones que la Comisión Interamericana.</w:t>
        <w:br/>
        <w:br/>
        <w:br/>
        <w:t>El 14 de marzo de 2009 el Estado presentó su escrito de contestación  de  la</w:t>
        <w:br/>
        <w:t>demanda y observaciones al escrito de solicitudes y argumentos (en  adelante</w:t>
        <w:br/>
        <w:t>“contestación de la demanda”). El Estado alegó que el  señor  Barreto  Leiva</w:t>
        <w:br/>
        <w:t>fue juzgado por la Corte Suprema “en virtud  del  principio  de  conexidad[,</w:t>
        <w:br/>
        <w:t>p]or el fuero de atracción del Ex-Presidente de la República[,] pero eso  no</w:t>
        <w:br/>
        <w:t>significa que se le haya violado el debido proceso y a ser  juzgado  por  su</w:t>
        <w:br/>
        <w:t>juez natural, […] además que por ser la máxima instancia judicial le  brindó</w:t>
        <w:br/>
        <w:t>mayores garantías procesales”. El Estado designó  al  señor  Germán  Saltrón</w:t>
        <w:br/>
        <w:t>Negretti como Agente y al señor Larry Devoe  Márquez  como  Agente  Alterno.</w:t>
        <w:br/>
        <w:t>Posteriormente, el 29 de abril de 2009, el Estado designó al  señor  Gonzalo</w:t>
        <w:br/>
        <w:t>González Vizcaya como Agente Alterno.</w:t>
        <w:br/>
        <w:br/>
        <w:br/>
        <w:br/>
        <w:br/>
        <w:br/>
        <w:t xml:space="preserve">                                     II</w:t>
        <w:br/>
        <w:br/>
        <w:br/>
        <w:t xml:space="preserve">                         PROCEDIMIENTO ANTE LA CORTE</w:t>
        <w:br/>
        <w:br/>
        <w:br/>
        <w:t>La demanda fue notificada al representante  y  al  Estado  el  17  y  18  de</w:t>
        <w:br/>
        <w:t>noviembre de 2008, respectivamente. Durante el proceso ante  este  Tribunal,</w:t>
        <w:br/>
        <w:t>además de la presentación de los  escritos  principales  remitidos  por  las</w:t>
        <w:br/>
        <w:t>partes (supra párrs. 1, 4 y 5), la Presidenta de la Corte (en  adelante  “la</w:t>
        <w:br/>
        <w:t>Presidenta”)  ordenó  mediante  Resolución[3]  la  recepción,  a  través  de</w:t>
        <w:br/>
        <w:t>declaraciones  rendidas  ante  fedatario  público   (affidávit),   de   tres</w:t>
        <w:br/>
        <w:t>testimonios ofrecidos  oportunamente  por  el  representante.  Asimismo,  se</w:t>
        <w:br/>
        <w:t>convocó  a  las  partes  a  una  audiencia   pública   para   escuchar   las</w:t>
        <w:br/>
        <w:t>declaraciones  de  la  presunta  víctima,  los  testigos   y   los   peritos</w:t>
        <w:br/>
        <w:t>propuestos, según el caso, por la Comisión, el Estado  y  el  representante,</w:t>
        <w:br/>
        <w:t>así como los alegatos  finales  orales  sobre  el  fondo  y  las  eventuales</w:t>
        <w:br/>
        <w:t>reparaciones y costas. Finalmente, la Presidenta fijó plazo hasta  el  6  de</w:t>
        <w:br/>
        <w:t>agosto de 2009 para que las partes presentaran sus respectivos  escritos  de</w:t>
        <w:br/>
        <w:t>alegatos finales.</w:t>
        <w:br/>
        <w:br/>
        <w:br/>
        <w:t>La audiencia pública fue celebrada el 2 de julio de 2009 durante el  LXXXIII</w:t>
        <w:br/>
        <w:t>Período Ordinario de Sesiones de la Corte, llevado a cabo en  la  ciudad  de</w:t>
        <w:br/>
        <w:t>San José, Costa Rica[4].</w:t>
        <w:br/>
        <w:br/>
        <w:br/>
        <w:t>El 1 de julio de 2009 el Tribunal recibió un escrito en  calidad  de  amicus</w:t>
        <w:br/>
        <w:t>curiae del Círculo Bolivariano Yamileth López[5]. Dicho escrito se  refería,</w:t>
        <w:br/>
        <w:t>inter alia, a la implementación del sistema acusatorio en Venezuela.</w:t>
        <w:br/>
        <w:br/>
        <w:br/>
        <w:t>El 31 de julio de 2009 el representante  presentó  su  escrito  de  alegatos</w:t>
        <w:br/>
        <w:t>finales. Los escritos del Estado y de la Comisión fueron recibidos el  6  de</w:t>
        <w:br/>
        <w:t>agosto de 2009. El Estado remitió prueba documental adicional.</w:t>
        <w:br/>
        <w:br/>
        <w:br/>
        <w:t>El 28 de agosto de 2009 el representante se opuso  a  la  prueba  documental</w:t>
        <w:br/>
        <w:t>remitida  por  el  Estado  junto  con  sus  alegatos   finales,   “por   ser</w:t>
        <w:br/>
        <w:t>extemporánea”. La Comisión no presentó observaciones.</w:t>
        <w:br/>
        <w:br/>
        <w:br/>
        <w:t>El 22 de septiembre de 2009 la  Presidenta  solicitó  al  representante  que</w:t>
        <w:br/>
        <w:t>remitiera, en calidad de prueba para mejor  resolver,  copia  simple  de  la</w:t>
        <w:br/>
        <w:t>decisión de 18 de mayo de  1994,  mediante  la  cual  la  Corte  Suprema  de</w:t>
        <w:br/>
        <w:t>Justicia  decretó  la  detención  judicial  del  señor  Barreto  Leiva.   El</w:t>
        <w:br/>
        <w:t>representante remitió dicha prueba, con cinco  días  de  retraso,  el  7  de</w:t>
        <w:br/>
        <w:t>octubre de 2009. El 21 de octubre  de  2009  la  Comisión  observó  que  tal</w:t>
        <w:br/>
        <w:t>prueba permitía corroborar una de  las  violaciones  alegada  por  ella.  El</w:t>
        <w:br/>
        <w:t>Estado no presentó observaciones.</w:t>
        <w:br/>
        <w:br/>
        <w:br/>
        <w:br/>
        <w:br/>
        <w:br/>
        <w:br/>
        <w:br/>
        <w:br/>
        <w:t xml:space="preserve">                                     III</w:t>
        <w:br/>
        <w:br/>
        <w:br/>
        <w:t xml:space="preserve">                                 COMPETENCIA</w:t>
        <w:br/>
        <w:br/>
        <w:br/>
        <w:t>La Corte Interamericana es competente, en los términos del artículo 62.3  de</w:t>
        <w:br/>
        <w:t>la Convención, para conocer el presente caso, en razón de que  Venezuela  es</w:t>
        <w:br/>
        <w:t>Estado Parte en la Convención Americana desde el  9  de  agosto  de  1977  y</w:t>
        <w:br/>
        <w:t>reconoció la competencia contenciosa del Tribunal el 24 de junio de 1981.</w:t>
        <w:br/>
        <w:br/>
        <w:br/>
        <w:br/>
        <w:t xml:space="preserve">                                     IV</w:t>
        <w:br/>
        <w:br/>
        <w:br/>
        <w:t xml:space="preserve">                                   PRUEBA</w:t>
        <w:br/>
        <w:br/>
        <w:br/>
        <w:t>Con base en lo establecido en los artículos 44  y  45  del  Reglamento,  así</w:t>
        <w:br/>
        <w:t>como  en  la  jurisprudencia  del  Tribunal  respecto  de  la  prueba  y  su</w:t>
        <w:br/>
        <w:t>apreciación[6], la Corte  procederá  a  examinar  y  valorar  los  elementos</w:t>
        <w:br/>
        <w:t>probatorios documentales remitidos por las partes en diversas  oportunidades</w:t>
        <w:br/>
        <w:t>procesales, así como las declaraciones rendidas  mediante  affidávit  y  las</w:t>
        <w:br/>
        <w:t>recibidas en audiencia pública. Para ello, el  Tribunal  se  atendrá  a  los</w:t>
        <w:br/>
        <w:t>principios de la sana crítica, dentro del marco legal correspondiente[7].</w:t>
        <w:br/>
        <w:br/>
        <w:br/>
        <w:br/>
        <w:br/>
        <w:br/>
        <w:t xml:space="preserve">                 Prueba testimonial y pericial</w:t>
        <w:br/>
        <w:br/>
        <w:br/>
        <w:t>Fueron  recibidas  las  declaraciones  rendidas   ante   fedatario   público</w:t>
        <w:br/>
        <w:t>(affidávit) por los siguientes testigos propuestos por el representante[8]:</w:t>
        <w:br/>
        <w:br/>
        <w:br/>
        <w:t xml:space="preserve">     a) Luis Enrique Farías Mata, quien declaró sobre “su voto  salvado  en</w:t>
        <w:br/>
        <w:t xml:space="preserve">        el juicio contra el señor Barreto Leiva”;</w:t>
        <w:br/>
        <w:br/>
        <w:br/>
        <w:t xml:space="preserve">     b) Beatriz Di Totto, quien declaró sobre “las [presuntas]  violaciones</w:t>
        <w:br/>
        <w:t xml:space="preserve">        al debido proceso en el juicio seguido al  señor  Barreto  Leiva  y</w:t>
        <w:br/>
        <w:t xml:space="preserve">        sobre las [supuestas] presiones del poder Ejecutivo sobre la  Corte</w:t>
        <w:br/>
        <w:t xml:space="preserve">        Suprema de Justicia en el mismo  caso[;  y]  sobre  las  [alegadas]</w:t>
        <w:br/>
        <w:t xml:space="preserve">        violaciones al derecho de defensa del señor Barreto Leiva por parte</w:t>
        <w:br/>
        <w:t xml:space="preserve">        de la Contraloría General de la República de Venezuela”, y</w:t>
        <w:br/>
        <w:br/>
        <w:br/>
        <w:t xml:space="preserve">     c) Alberto Arteaga  Sánchez,  quien  declaró  sobre  “las  [supuestas]</w:t>
        <w:br/>
        <w:t xml:space="preserve">        violaciones al debido proceso en el juicio seguido al señor Barreto</w:t>
        <w:br/>
        <w:t xml:space="preserve">        Leiva y sobre las [presuntas] presiones del [P]oder Ejecutivo sobre</w:t>
        <w:br/>
        <w:t xml:space="preserve">        la Corte Suprema de Justicia en el mismo caso”.</w:t>
        <w:br/>
        <w:br/>
        <w:br/>
        <w:t>En cuanto a la prueba rendida en audiencia pública,  la  Corte  escuchó  las</w:t>
        <w:br/>
        <w:t>declaraciones de las siguientes personas[9]:</w:t>
        <w:br/>
        <w:br/>
        <w:br/>
        <w:t xml:space="preserve">     a) Oscar Barreto Leiva, presunta víctima, propuesto por  la  Comisión.</w:t>
        <w:br/>
        <w:t xml:space="preserve">        Declaró  sobre  “el  proceso  penal  seguido  en  su  contra;   los</w:t>
        <w:br/>
        <w:t xml:space="preserve">        [supuestos] obstáculos enfrentados en la búsqueda de justicia  para</w:t>
        <w:br/>
        <w:t xml:space="preserve">        el caso; [y] las consecuencias en  su  vida  personal,  familiar  y</w:t>
        <w:br/>
        <w:t xml:space="preserve">        profesional de las [alegadas] violaciones a  los  derechos  humanos</w:t>
        <w:br/>
        <w:t xml:space="preserve">        sufridas”;</w:t>
        <w:br/>
        <w:br/>
        <w:br/>
        <w:t xml:space="preserve">     b) Jesús Ramón Quintero, profesor titular de  la  cátedra  de  Derecho</w:t>
        <w:br/>
        <w:t xml:space="preserve">        procesal penal en la Universidad  Central  de  Venezuela  y  en  la</w:t>
        <w:br/>
        <w:t xml:space="preserve">        Universidad  Católica  Andrés  Bello,  perito  propuesto   por   la</w:t>
        <w:br/>
        <w:t xml:space="preserve">        Comisión. Declaró sobre “la  normativa  penal  de  salvaguarda  del</w:t>
        <w:br/>
        <w:t xml:space="preserve">        patrimonio público y constitucional aplicable para la época en  que</w:t>
        <w:br/>
        <w:t xml:space="preserve">        se tramitó y decidió el proceso penal al que se refiere el presente</w:t>
        <w:br/>
        <w:t xml:space="preserve">        caso;  y  las  reformas   introducidas   en   tales   ámbitos   con</w:t>
        <w:br/>
        <w:t xml:space="preserve">        posterioridad al dictado de la  sentencia  condenatoria  contra  la</w:t>
        <w:br/>
        <w:t xml:space="preserve">        [presunta] víctima”, y</w:t>
        <w:br/>
        <w:br/>
        <w:br/>
        <w:t xml:space="preserve">     c) Gilberto Venere Vásquez,  abogado  y  doctor  en  Derecho  público,</w:t>
        <w:br/>
        <w:t xml:space="preserve">        perito  propuesto  por  el  Estado.  Declaró  sobre  “las  reformas</w:t>
        <w:br/>
        <w:t xml:space="preserve">        realizadas al Código Penal y al  Código  Orgánico  Procesal  Penal,</w:t>
        <w:br/>
        <w:t xml:space="preserve">        par[a] ajustarlas a la normativa de la Convención  Americana  sobre</w:t>
        <w:br/>
        <w:t xml:space="preserve">        Derechos Humanos, y sobre la transición del sistema inquisitivo  al</w:t>
        <w:br/>
        <w:t xml:space="preserve">        acusatorio”.</w:t>
        <w:br/>
        <w:br/>
        <w:br/>
        <w:br/>
        <w:br/>
        <w:br/>
        <w:t xml:space="preserve">   1. Valoración de la prueba</w:t>
        <w:br/>
        <w:br/>
        <w:br/>
        <w:t>En este caso, como en otros[10], el Tribunal admite el valor  probatorio  de</w:t>
        <w:br/>
        <w:t>aquellos documentos presentados oportunamente por las partes que  no  fueron</w:t>
        <w:br/>
        <w:t>controvertidos ni objetados y cuya autenticidad no fue puesta  en  duda.  En</w:t>
        <w:br/>
        <w:t>cuanto a la prueba documental remitida por el Estado junto con sus  alegatos</w:t>
        <w:br/>
        <w:t>finales (supra  párr.  9),  el  Tribunal  toma  nota  de  las  observaciones</w:t>
        <w:br/>
        <w:t>formuladas por el representante (supra párr. 10) en el  sentido  de  que  la</w:t>
        <w:br/>
        <w:t>misma  es  extemporánea.  Sin  embargo,  al  consistir  dicha   prueba   los</w:t>
        <w:br/>
        <w:t>expedientes del caso llevados  en  el  fuero  interno,  el  Tribunal  decide</w:t>
        <w:br/>
        <w:t>aceptarla, de conformidad con el artículo 47.1 de  su  Reglamento,  por  ser</w:t>
        <w:br/>
        <w:t>pertinente y necesaria para la determinación de los hechos  en  el  presente</w:t>
        <w:br/>
        <w:t>caso.</w:t>
        <w:br/>
        <w:br/>
        <w:br/>
        <w:t>En cuanto a la prueba para mejor  resolver,  remitida  con  retraso  por  el</w:t>
        <w:br/>
        <w:t>representante (supra párr. 11), el Tribunal decide aceptarla, debido  a  que</w:t>
        <w:br/>
        <w:t>es útil para el presente caso y no fue objetada por el Estado.</w:t>
        <w:br/>
        <w:br/>
        <w:br/>
        <w:t>En lo referente a los testimonios y dictámenes rendidos por los  testigos  y</w:t>
        <w:br/>
        <w:t>peritos en audiencia pública y mediante declaraciones juradas, la Corte  los</w:t>
        <w:br/>
        <w:t>estima pertinentes en cuanto se ajusten al objeto que fue  definido  por  la</w:t>
        <w:br/>
        <w:t>Presidenta del Tribunal en la Resolución en la  cual  se  ordenó  recibirlos</w:t>
        <w:br/>
        <w:t>(supra párr. 6).</w:t>
        <w:br/>
        <w:br/>
        <w:br/>
        <w:t>En cuanto a la declaración del señor Barreto Leiva,  el  Tribunal  analizará</w:t>
        <w:br/>
        <w:t>sus dichos teniendo en cuenta que la declaración de la presunta  víctima  no</w:t>
        <w:br/>
        <w:t>puede ser valorada aisladamente, dado que tiene un  interés  directo  en  el</w:t>
        <w:br/>
        <w:t>caso[11].</w:t>
        <w:br/>
        <w:br/>
        <w:br/>
        <w:t xml:space="preserve">                                      V</w:t>
        <w:br/>
        <w:br/>
        <w:br/>
        <w:t xml:space="preserve">  ARTÍCULOS 8 (GARANTÍAS JUDICIALES)[12] Y 25 (PROTECCIÓN JUDICIAL)[13] EN</w:t>
        <w:br/>
        <w:t xml:space="preserve"> RELACIÓN CON LOS ARTÍCULOS 1.1 (OBLIGACIÓN DE RESPETAR LOS DERECHOS)[14] Y</w:t>
        <w:br/>
        <w:t xml:space="preserve"> 2 (DEBER DE ADOPTAR DISPOSICIONES DE DERECHO INTERNO)[15] DE LA CONVENCIÓN</w:t>
        <w:br/>
        <w:t xml:space="preserve">                                  AMERICANA</w:t>
        <w:br/>
        <w:br/>
        <w:br/>
        <w:br/>
        <w:br/>
        <w:br/>
        <w:t xml:space="preserve">      1.    Antecedentes</w:t>
        <w:br/>
        <w:br/>
        <w:br/>
        <w:t>En la época en que ocurrieron los hechos, el señor Barreto Leiva ejercía  el</w:t>
        <w:br/>
        <w:t>cargo de Director  General  Sectorial  de  Administración  y  Servicios  del</w:t>
        <w:br/>
        <w:t>Ministerio de la Secretaría de la Presidencia de la República[16].</w:t>
        <w:br/>
        <w:br/>
        <w:br/>
        <w:t>El 22 de febrero de 1989, en reunión de Consejo de Ministros,  fue  aprobada</w:t>
        <w:br/>
        <w:t>por el entonces Presidente  de  la  República,  señor  Carlos  Andrés  Pérez</w:t>
        <w:br/>
        <w:t>Rodríguez,  una  rectificación   presupuestaria   por   Bs.   250.000.000,00</w:t>
        <w:br/>
        <w:t>(doscientos cincuenta millones de bolívares) e  imputada  al  Ministerio  de</w:t>
        <w:br/>
        <w:t>Relaciones Interiores. Varias cantidades obtenidas  de  dicha  rectificación</w:t>
        <w:br/>
        <w:t>fueron utilizadas en la  compra  de  dólares  estadounidenses  e  invertidas</w:t>
        <w:br/>
        <w:t>parcialmente en el envío de una comisión policial venezolana a la  República</w:t>
        <w:br/>
        <w:t>de Nicaragua para prestar servicios de seguridad y protección a la  entonces</w:t>
        <w:br/>
        <w:t>Presidenta de ese país, señora Violeta Barrios de Chamarro, y  a  varios  de</w:t>
        <w:br/>
        <w:t>sus Ministros, así  como  también  impartir  entrenamiento  al  personal  de</w:t>
        <w:br/>
        <w:t>seguridad que las referidas autoridades designaron[17].</w:t>
        <w:br/>
        <w:br/>
        <w:br/>
        <w:t>La Corte Suprema de Justicia (en adelante  “la  CSJ”)  consideró  que  estos</w:t>
        <w:br/>
        <w:t>hechos constituían malversación  genérica  agravada  de  fondos  públicos  y</w:t>
        <w:br/>
        <w:t>condenó a quienes consideró responsables de dicho ilícito a distintas  penas</w:t>
        <w:br/>
        <w:t>privativas libertad. A la presunta víctima del  presente  caso,  la  CSJ  la</w:t>
        <w:br/>
        <w:t>condenó a un año y dos meses de prisión y a otras penas  accesorias[18]  por</w:t>
        <w:br/>
        <w:t>haberla encontrado responsable del delito de malversación genérica  agravada</w:t>
        <w:br/>
        <w:t>en grado de complicidad[19].</w:t>
        <w:br/>
        <w:br/>
        <w:br/>
        <w:t>Tanto la Comisión Interamericana como el  representante  del  señor  Barreto</w:t>
        <w:br/>
        <w:t>Leiva alegaron que en el procedimiento penal que concluyó con la condena  de</w:t>
        <w:br/>
        <w:t>éste  se  desconocieron  varias  garantías  judiciales   previstas   en   la</w:t>
        <w:br/>
        <w:t>Convención, a  saber:  comunicación  previa  y  detallada  de  la  acusación</w:t>
        <w:br/>
        <w:t>formulada (artículo 8.2.b); concesión del  tiempo  y  los  medios  adecuados</w:t>
        <w:br/>
        <w:t>para  la  preparación  de  la  defensa  (artículo  8.2.c);  posibilidad   de</w:t>
        <w:br/>
        <w:t>defenderse personalmente o ser asistido  por  un  defensor  de  su  elección</w:t>
        <w:br/>
        <w:t>(artículo 8.2.d); interrogar a los  testigos  y  obtener  la  comparecencia,</w:t>
        <w:br/>
        <w:t>como testigos o peritos, de otras personas que puedan arrojar luz sobre  los</w:t>
        <w:br/>
        <w:t>hechos (artículo 8.2.f); derecho a ser juzgado por  un  tribunal  competente</w:t>
        <w:br/>
        <w:t>(artículo 8.1), y a recurrir el fallo en su contra (artículo 8.2.h).</w:t>
        <w:br/>
        <w:br/>
        <w:br/>
        <w:t>La Corte procede a continuación a analizar, en  dicho  orden,  las  alegadas</w:t>
        <w:br/>
        <w:t>violaciones  a  la  Convención,   pero   considera   fundamental   reiterar,</w:t>
        <w:br/>
        <w:t>previamente, como lo ha hecho en otros casos[20],  que  no  es  un  tribunal</w:t>
        <w:br/>
        <w:t>penal que analiza la responsabilidad criminal  de  los  individuos.  Es  por</w:t>
        <w:br/>
        <w:t>esto que en el presente caso la Corte no resolverá sobre la  culpabilidad  o</w:t>
        <w:br/>
        <w:t>inocencia del señor Barreto Leiva o cualquiera de  las  otras  personas  que</w:t>
        <w:br/>
        <w:t>fueron juzgadas con él, ya que esto es  materia  de  la  jurisdicción  penal</w:t>
        <w:br/>
        <w:t>ordinaria venezolana.</w:t>
        <w:br/>
        <w:br/>
        <w:br/>
        <w:t>Asimismo, considera oportuno referirse previamente al  alegato  estatal  que</w:t>
        <w:br/>
        <w:t>indica que supuestamente “durante  todo  el  juicio  seguido  en  la  [CSJ],</w:t>
        <w:br/>
        <w:t>ninguno de los indiciados y después condenados  alegaron  durante  el  mismo</w:t>
        <w:br/>
        <w:t>[alguna]  violación  al  Estado  de  Derecho”.  Al  respecto,  el   Tribunal</w:t>
        <w:br/>
        <w:t>considera  que  ese  tipo  de  alegatos  debieron  haberse   formulado   con</w:t>
        <w:br/>
        <w:t>anterioridad, en el momento oportuno del trámite de  admisibilidad  ante  la</w:t>
        <w:br/>
        <w:t>Comisión Interamericana,[21] y posteriormente, de  ser  el  caso,  como  una</w:t>
        <w:br/>
        <w:t>excepción preliminar ante esta Corte.  En  vista  de  que  no  fue  así,  el</w:t>
        <w:br/>
        <w:t>Tribunal desestima estas alegaciones.</w:t>
        <w:br/>
        <w:br/>
        <w:br/>
        <w:br/>
        <w:br/>
        <w:br/>
        <w:t xml:space="preserve">      2.    Comunicación previa y detallada de la acusación (artículo 8.2.b)</w:t>
        <w:br/>
        <w:br/>
        <w:br/>
        <w:t>La Comisión indicó que el señor Barreto Leiva concurrió a declarar  en  tres</w:t>
        <w:br/>
        <w:t>oportunidades durante la etapa sumarial antes que se decretara  el  auto  de</w:t>
        <w:br/>
        <w:t>detención en su contra, y que en dos  de  esas  declaraciones  no  se  había</w:t>
        <w:br/>
        <w:t>especificado la calidad en la cual el señor  Barreto  Leiva  acudía.  Indicó</w:t>
        <w:br/>
        <w:t>que “al prestar  tales  declaraciones  ya  se  encontraba  sindicado  en  el</w:t>
        <w:br/>
        <w:t>proceso y, por lo tanto, era titular del derecho a ser comunicado  previa  y</w:t>
        <w:br/>
        <w:t>detalladamente de la acusación formulada en  su  contra”.  El  representante</w:t>
        <w:br/>
        <w:t>coincidió con la Comisión.</w:t>
        <w:br/>
        <w:br/>
        <w:br/>
        <w:t>El Estado sostuvo que “con anterioridad  al  auto  de  detención,  el  señor</w:t>
        <w:br/>
        <w:t>Barreto Leiva fue citado a declarar en calidad  de  testigo  a  fin  de  que</w:t>
        <w:br/>
        <w:t>rindiera declaración testimonial sobre la  investigación  y  posteriormente,</w:t>
        <w:br/>
        <w:t>cuando de las indagaciones se constató su participación, se citó  nuevamente</w:t>
        <w:br/>
        <w:t>en calidad de indiciado, con las formalidades que reglamentaba el Código  de</w:t>
        <w:br/>
        <w:t>Enjuiciamiento Criminal”. El Estado explicó  que  en  ese  momento  “no  […]</w:t>
        <w:br/>
        <w:t>podían serle notificados cargos que aún no existían en su contra”.</w:t>
        <w:br/>
        <w:br/>
        <w:br/>
        <w:t>Para satisfacer el artículo 8.2.b convencional el Estado  debe  informar  al</w:t>
        <w:br/>
        <w:t>interesado no solamente de la causa de la acusación, esto es,  las  acciones</w:t>
        <w:br/>
        <w:t>u omisiones que se le imputan,  sino  también  las  razones  que  llevan  al</w:t>
        <w:br/>
        <w:t>Estado a formular la imputación, los fundamentos probatorios de  ésta  y  la</w:t>
        <w:br/>
        <w:t>caracterización legal que se da a esos hechos. Toda  esta  información  debe</w:t>
        <w:br/>
        <w:t>ser expresa, clara, integral y suficientemente detallada  para  permitir  al</w:t>
        <w:br/>
        <w:t>acusado que ejerza plenamente su derecho a la defensa y muestre al  juez  su</w:t>
        <w:br/>
        <w:t>versión de los hechos. La Corte ha considerado que  la  puntual  observancia</w:t>
        <w:br/>
        <w:t>del artículo 8.2.b es esencial para el ejercicio efectivo del derecho  a  la</w:t>
        <w:br/>
        <w:t>defensa[22].</w:t>
        <w:br/>
        <w:br/>
        <w:br/>
        <w:t>Ahora bien, el derecho a la  defensa  debe  necesariamente  poder  ejercerse</w:t>
        <w:br/>
        <w:t>desde que se señala a una persona como  posible  autor  o  partícipe  de  un</w:t>
        <w:br/>
        <w:t>hecho punible y sólo culmina cuando finaliza el proceso[23], incluyendo,  en</w:t>
        <w:br/>
        <w:t>su caso, la etapa de ejecución de la pena. Sostener  lo  opuesto  implicaría</w:t>
        <w:br/>
        <w:t>supeditar  las  garantías  convencionales  que  protegen  el  derecho  a  la</w:t>
        <w:br/>
        <w:t>defensa, entre ellas el artículo 8.2.b, a que el  investigado  encuentre  en</w:t>
        <w:br/>
        <w:t>determinada fase  procesal,  dejando  abierta  la  posibilidad  de  que  con</w:t>
        <w:br/>
        <w:t>anterioridad se afecte un ámbito de  sus  derechos  a  través  de  actos  de</w:t>
        <w:br/>
        <w:t>autoridad que desconoce o a los  que  no  puede  controlar  u  oponerse  con</w:t>
        <w:br/>
        <w:t>eficacia, lo cual es evidentemente contrario a  la  Convención.  En  efecto,</w:t>
        <w:br/>
        <w:t>impedir que la persona ejerza su derecho de defensa desde que se  inicia  la</w:t>
        <w:br/>
        <w:t>investigación en su contra y  la  autoridad  dispone  o  ejecuta  actos  que</w:t>
        <w:br/>
        <w:t>implican afectación de derechos es potenciar los poderes investigativos  del</w:t>
        <w:br/>
        <w:t>Estado en desmedro de derechos fundamentales de la persona  investigada.  El</w:t>
        <w:br/>
        <w:t>derecho a la defensa obliga al Estado a tratar al individuo en todo  momento</w:t>
        <w:br/>
        <w:t>como un verdadero sujeto del proceso, en  el  más  amplio  sentido  de  este</w:t>
        <w:br/>
        <w:t>concepto, y no simplemente como objeto del mismo.</w:t>
        <w:br/>
        <w:br/>
        <w:br/>
        <w:t>Por todo ello, el artículo 8.2.b convencional rige incluso antes de  que  se</w:t>
        <w:br/>
        <w:t>formule  una  “acusación”  en  sentido  estricto.  Para  que  el  mencionado</w:t>
        <w:br/>
        <w:t>artículo satisfaga los fines que le son  inherentes,  es  necesario  que  la</w:t>
        <w:br/>
        <w:t>notificación  ocurra  previamente  a  que  el  inculpado  rinda  su  primera</w:t>
        <w:br/>
        <w:t>declaración[24] ante cualquier autoridad pública.</w:t>
        <w:br/>
        <w:br/>
        <w:br/>
        <w:t>Evidentemente, el contenido de la notificación variará de acuerdo al  avance</w:t>
        <w:br/>
        <w:t>de las investigaciones, llegando a su punto máximo, expuesto en  el  párrafo</w:t>
        <w:br/>
        <w:t>28 supra, cuando se produce la presentación formal y definitiva  de  cargos.</w:t>
        <w:br/>
        <w:t>Antes de ello y como mínimo el  investigado  deberá  conocer  con  el  mayor</w:t>
        <w:br/>
        <w:t>detalle posible los hechos que se le atribuyen.</w:t>
        <w:br/>
        <w:br/>
        <w:br/>
        <w:t>En el presente caso se discute la calidad que el señor Barreto  Leiva  tenía</w:t>
        <w:br/>
        <w:t>al momento en que rindió sus tres declaraciones ante autoridades  judiciales</w:t>
        <w:br/>
        <w:t>antes de ser sometido a prisión preventiva. La Comisión y  el  representante</w:t>
        <w:br/>
        <w:t>sostuvieron que era  investigado,  mientras  el  Estado  manifestó  que  era</w:t>
        <w:br/>
        <w:t>testigo.   Sin   embargo,   las   aseveraciones   del   Estado    parecieran</w:t>
        <w:br/>
        <w:t>circunscribirse al momento en que el señor Barreto Leiva rindió  declaración</w:t>
        <w:br/>
        <w:t>ante el Congreso de la República, puesto que expresamente  acepta  que  ante</w:t>
        <w:br/>
        <w:t>el Tribunal Superior de Salvaguarda del Patrimonio Público (en adelante  “el</w:t>
        <w:br/>
        <w:t>TSSPP”) la presunta víctima era “indiciada”[25].</w:t>
        <w:br/>
        <w:br/>
        <w:br/>
        <w:t>De la prueba aportada se desprende que el 26  de  enero  de  1993  el  señor</w:t>
        <w:br/>
        <w:t>Barreto Leiva rindió declaración ante la Comisión Permanente de  Contraloría</w:t>
        <w:br/>
        <w:t>de  la  Cámara  de  Diputados  del  Congreso   de   la   República[26].   El</w:t>
        <w:br/>
        <w:t>interrogatorio de los diputados estuvo dirigido a obtener información  sobre</w:t>
        <w:br/>
        <w:t>las irregularidades en el manejo de fondos públicos (supra párr. 21).  Sobre</w:t>
        <w:br/>
        <w:t>esta declaración  la  Comisión  y  el  representante  no  afirmaron  que  la</w:t>
        <w:br/>
        <w:t>presunta víctima hubiese  comparecido  en  una  calidad  distinta  a  la  de</w:t>
        <w:br/>
        <w:t>testigo, por lo que la Corte no entra a analizarla.</w:t>
        <w:br/>
        <w:br/>
        <w:br/>
        <w:t>Posteriormente, el 4 de febrero de 1993 el TSSPP acordó oír la  “declaración</w:t>
        <w:br/>
        <w:t>informativa” del señor Barreto Leiva[27], y ese  mismo  día  se  emitió  una</w:t>
        <w:br/>
        <w:t>boleta de citación para éste[28]. En la mencionada boleta no  se  indicó  la</w:t>
        <w:br/>
        <w:t>calidad en la que la presunta víctima era llamada a declarar.</w:t>
        <w:br/>
        <w:br/>
        <w:br/>
        <w:t>El 10 de febrero de 1993 el señor Barreto Leiva rindió declaración  ante  el</w:t>
        <w:br/>
        <w:t>TSSPP. No se le tomó juramento y se le impuso  del  precepto  constitucional</w:t>
        <w:br/>
        <w:t>que garantizaba no rendir declaración contra sí mismo ni sus  parientes.  No</w:t>
        <w:br/>
        <w:t>consta que se le haya informado que rendiría su declaración  en  calidad  de</w:t>
        <w:br/>
        <w:t>testigo o de investigado[29].</w:t>
        <w:br/>
        <w:br/>
        <w:br/>
        <w:t>La legislación  interna  califica  como  “declaración  informativa”  o  como</w:t>
        <w:br/>
        <w:t>“declaración indagatoria” a la que rinde el investigado.  Así,  el  artículo</w:t>
        <w:br/>
        <w:t>75.d) del Código de Enjuiciamiento Criminal vigente  en  esa  época[30]  (en</w:t>
        <w:br/>
        <w:t>adelante “el CEC”) indicaba que “[l]a Policía Judicial,  en  la  consecución</w:t>
        <w:br/>
        <w:t>de elementos probatorios, practicará las siguientes  actuaciones:  a)  Tomar</w:t>
        <w:br/>
        <w:t>declaración informativa a los sindicados, con las formalidades  establecidas</w:t>
        <w:br/>
        <w:t>en el artículo 193”. Por su parte, el artículo 192 disponía  que:  “[d]entro</w:t>
        <w:br/>
        <w:t>de los días siguientes a la detención del indiciado  o  de  la  notificación</w:t>
        <w:br/>
        <w:t>hecha al sometido a juicio de la orden de comparecencia, más el  término  de</w:t>
        <w:br/>
        <w:t>la distancia, el Tribunal Instructor les tomará declaración  indagatoria  de</w:t>
        <w:br/>
        <w:t>conformidad con las disposiciones del presente Capítulo”  (resaltados  fuera</w:t>
        <w:br/>
        <w:t>del texto).</w:t>
        <w:br/>
        <w:br/>
        <w:br/>
        <w:t>Asimismo, se constata que el artículo 193 del CEC indicaba que</w:t>
        <w:br/>
        <w:br/>
        <w:br/>
        <w:t xml:space="preserve">      [...] siempre que hubiera de oírse al reo, en persona, se le  impondrá</w:t>
        <w:br/>
        <w:t xml:space="preserve">      del hecho punible que se inquiere y se le  leerá  el  precepto  de  la</w:t>
        <w:br/>
        <w:t xml:space="preserve">      Constitución que garantiza al enjuiciado “no ser  obligado  a  prestar</w:t>
        <w:br/>
        <w:t xml:space="preserve">      juramento ni a reconocer  culpabilidad  contra  sí  mismo,  contra  su</w:t>
        <w:br/>
        <w:t xml:space="preserve">      cónyuge  o  contra  sus  parientes  dentro   del   cuarto   grado   de</w:t>
        <w:br/>
        <w:t xml:space="preserve">      consanguinidad o segundo de afinidad.</w:t>
        <w:br/>
        <w:br/>
        <w:br/>
        <w:t>Tomando  en  cuenta  dicha  normativa,  la  Corte  considera  razonable   el</w:t>
        <w:br/>
        <w:t>argumento de la Comisión que sostiene que si el señor Barreto Leiva  hubiese</w:t>
        <w:br/>
        <w:t>comparecido como testigo, se le habría tomado el juramento que  por  ley  se</w:t>
        <w:br/>
        <w:t>debe tomar a todos los testigos[31], y que el hecho de haberle informado  de</w:t>
        <w:br/>
        <w:t>la garantía de no autoincriminarse es una muestra más  de  que  en  realidad</w:t>
        <w:br/>
        <w:t>estaba siendo investigado. Además, se constata que las prevenciones  que  se</w:t>
        <w:br/>
        <w:t>le hicieron al señor Barreto Leiva son similares a las  que  se  hicieron  a</w:t>
        <w:br/>
        <w:t>otras personas investigadas en el  mismo  caso  –que  posteriormente  fueron</w:t>
        <w:br/>
        <w:t>condenadas- y muy distintas a las que se  realizaron  a  quienes  claramente</w:t>
        <w:br/>
        <w:t>actuaron como testigos[32].</w:t>
        <w:br/>
        <w:br/>
        <w:br/>
        <w:t>Distinta fue la situación en la segunda declaración de la  presunta  víctima</w:t>
        <w:br/>
        <w:t>de 5 de octubre de 1993, esta vez ante el Juzgado  de  Sustanciación  de  la</w:t>
        <w:br/>
        <w:t>CSJ. Desde un inicio este Juzgado le hizo saber que rendiría declaración  en</w:t>
        <w:br/>
        <w:t>calidad de testigo[33],  le  fue  tomado  juramento  y  se  le  informó  las</w:t>
        <w:br/>
        <w:t>generales de ley que sobre testigos reza el CEC[34].</w:t>
        <w:br/>
        <w:br/>
        <w:br/>
        <w:t>Finalmente,  la  tercera  declaración  del  señor  Barreto  Leiva,   rendida</w:t>
        <w:br/>
        <w:t>nuevamente ante el Juzgado de Sustanciación de la CSJ el 15 de diciembre  de</w:t>
        <w:br/>
        <w:t>1993, fue “informativa”[35], no se le tomó juramento y se le previno  de  su</w:t>
        <w:br/>
        <w:t>garantía de no autoinculparse[36].</w:t>
        <w:br/>
        <w:br/>
        <w:br/>
        <w:t>De todo lo anterior, la Corte concluye que  en  la  primera  declaración  el</w:t>
        <w:br/>
        <w:t>señor Barreto Leiva estaba siendo investigado por el TSSPP;  en  la  segunda</w:t>
        <w:br/>
        <w:t>declaración ante el Juzgado de Sustanciación de la CSJ actuó en  calidad  de</w:t>
        <w:br/>
        <w:t>testigo, y en la tercera declaración ante  el  mismo  Juzgado  su  situación</w:t>
        <w:br/>
        <w:t>varió nuevamente a investigado. Por ello, de conformidad con lo expuesto  en</w:t>
        <w:br/>
        <w:t>los párrafos 29 a 31 a supra, le asistía  en  la  primera  y  en  la  última</w:t>
        <w:br/>
        <w:t>declaración el  derecho  contemplado  en  el  artículo  8.2.b  convencional.</w:t>
        <w:br/>
        <w:t>Procede entonces analizar si el Estado cumplió con esta obligación.</w:t>
        <w:br/>
        <w:br/>
        <w:br/>
        <w:t>Al respecto, Venezuela afirmó que</w:t>
        <w:br/>
        <w:br/>
        <w:t xml:space="preserve">      antes de dictarse el auto de detención contra el señor Barreto  Leiva,</w:t>
        <w:br/>
        <w:t xml:space="preserve">      esto es, el 18 de mayo de 1.994, no se le  podía  informar  sobre  las</w:t>
        <w:br/>
        <w:t xml:space="preserve">      averiguaciones o imputaciones que pudieren  haber  existido  para  ese</w:t>
        <w:br/>
        <w:t xml:space="preserve">      momento, ni podía tener acceso al expediente, pues  se  encontraba  en</w:t>
        <w:br/>
        <w:t xml:space="preserve">      etapa sumarial. Fue durante el desarrollo de las averiguaciones que se</w:t>
        <w:br/>
        <w:t xml:space="preserve">      determinó la vinculación del señor Barreto Leiva con los hechos, razón</w:t>
        <w:br/>
        <w:t xml:space="preserve">      por la cual se dictó el auto de detención en su contra, y a partir  de</w:t>
        <w:br/>
        <w:t xml:space="preserve">      ese momento, el señor Barreto Leiva tuvo  pleno  acceso  a  las  actas</w:t>
        <w:br/>
        <w:t xml:space="preserve">      procesales y fue asistido  por  abogados  defensores  de  su  elección</w:t>
        <w:br/>
        <w:t xml:space="preserve">      (resaltado pertenece al texto).</w:t>
        <w:br/>
        <w:br/>
        <w:t>Asimismo, el Estado sostuvo que “los motivos y  causas  de  la  controversia</w:t>
        <w:br/>
        <w:t>fueron debatidos públicamente en el  Congreso  Nacional  por  varios  meses,</w:t>
        <w:br/>
        <w:t>motivo por el cual no puede señalar el [s]eñor Barreto Leiva que  desconocía</w:t>
        <w:br/>
        <w:t>las acusaciones que contra [é]l se señalaban”.</w:t>
        <w:br/>
        <w:br/>
        <w:br/>
        <w:t>Cabe advertir, en consecuencia, que el  Estado  acepta  que  no  informó  al</w:t>
        <w:br/>
        <w:t>señor Barreto Leiva de los hechos que se  le  imputaban  antes  de  declarar</w:t>
        <w:br/>
        <w:t>ante autoridades judiciales. Por ello, corresponde analizar si  las  razones</w:t>
        <w:br/>
        <w:t>que brinda son suficientes para justificar tal omisión.</w:t>
        <w:br/>
        <w:br/>
        <w:br/>
        <w:t>Es admisible  que  en  ciertos  casos  exista  reserva  de  las  diligencias</w:t>
        <w:br/>
        <w:t>adelantadas durante la investigación preliminar en el  proceso  penal,  para</w:t>
        <w:br/>
        <w:t>garantizar la eficacia de la administración de justicia.  Asiste  al  Estado</w:t>
        <w:br/>
        <w:t>la potestad de construir un expediente en  búsqueda  de  la  verdad  de  los</w:t>
        <w:br/>
        <w:t>hechos, adoptando las medidas necesarias para impedir  que  dicha  labor  se</w:t>
        <w:br/>
        <w:t>vea afectada por la destrucción u  ocultamiento  de  pruebas.  Sin  embargo,</w:t>
        <w:br/>
        <w:t>esta potestad debe armonizarse con el derecho de  defensa  del  investigado,</w:t>
        <w:br/>
        <w:t>que supone, inter alia, la posibilidad de  conocer  los  hechos  que  se  le</w:t>
        <w:br/>
        <w:t>imputan.</w:t>
        <w:br/>
        <w:br/>
        <w:br/>
        <w:t>La transición entre  “investigado”  y  “acusado”  -y  en  ocasiones  incluso</w:t>
        <w:br/>
        <w:t>“condenado”- puede producirse de un momento a otro.  No  puede  esperarse  a</w:t>
        <w:br/>
        <w:t>que la persona sea formalmente acusada o que –como en el presente  caso-  se</w:t>
        <w:br/>
        <w:t>encuentre privada de la libertad para proporcionarle la  información  de  la</w:t>
        <w:br/>
        <w:t>que depende el oportuno ejercicio del derecho a la defensa.</w:t>
        <w:br/>
        <w:br/>
        <w:br/>
        <w:t>El hecho de que el señor  Barreto  Leiva  hubiese  podido  conocer  por  los</w:t>
        <w:br/>
        <w:t>medios de comunicación o por su declaración previa ante el  Congreso  (supra</w:t>
        <w:br/>
        <w:t>párr. 33) el tema de la investigación que se estaba realizando, no  relevaba</w:t>
        <w:br/>
        <w:t>al  Estado  de  cumplir  con  lo  dispuesto  en  el  artículo  8.2.b  de  la</w:t>
        <w:br/>
        <w:t>Convención. El investigado, antes de declarar, tiene que conocer  de  manera</w:t>
        <w:br/>
        <w:t>oficial cuáles son los hechos que se le imputan, no sólo  deducirlos  de  la</w:t>
        <w:br/>
        <w:t>información pública o de las preguntas que se le formulan. De esta forma  su</w:t>
        <w:br/>
        <w:t>respuesta podrá ser efectiva y sin el margen de  error  que  las  conjeturas</w:t>
        <w:br/>
        <w:t>producen; se garantizará el principio de congruencia,  según  el  cual  debe</w:t>
        <w:br/>
        <w:t>mediar identidad entre los hechos de los  que  se  informa  al  inculpado  y</w:t>
        <w:br/>
        <w:t>aquellos por los que se le procesa, acusa y sentencia[37], y se  asegura  el</w:t>
        <w:br/>
        <w:t>derecho a la defensa.</w:t>
        <w:br/>
        <w:br/>
        <w:br/>
        <w:t>En razón de lo  expuesto,  el  Tribunal  concluye  que  Venezuela  violó  el</w:t>
        <w:br/>
        <w:t>derecho consagrado en el artículo  8.2.b  de  la  Convención  Americana,  en</w:t>
        <w:br/>
        <w:t>relación con el artículo 1.1 de la misma, en  perjuicio  del  señor  Barreto</w:t>
        <w:br/>
        <w:t>Leiva.</w:t>
        <w:br/>
        <w:br/>
        <w:br/>
        <w:br/>
        <w:br/>
        <w:br/>
        <w:t xml:space="preserve">        2. concesión del tiempo y los medios  adecuados  para  preparar  la</w:t>
        <w:br/>
        <w:t xml:space="preserve">           defensa (artículo 8.2.c)</w:t>
        <w:br/>
        <w:br/>
        <w:br/>
        <w:t>La Comisión y el representante sostuvieron que el sumario fue secreto  y  el</w:t>
        <w:br/>
        <w:t>señor Barreto Leiva no tuvo acceso al expediente hasta que  fue  privado  de</w:t>
        <w:br/>
        <w:t>su libertad.</w:t>
        <w:br/>
        <w:br/>
        <w:br/>
        <w:t>El Estado indicó que las normas aplicables al  procedimiento  penal  vigente</w:t>
        <w:br/>
        <w:t>cuando sucedieron los hechos fueron observadas por la  CSJ.  Agregó  que  la</w:t>
        <w:br/>
        <w:t>limitación a la exigencia de publicidad en  la  fase  sumarial  “obedece  al</w:t>
        <w:br/>
        <w:t>requerimiento de cierto grado de reserva  para  asegurar  el  éxito  de  las</w:t>
        <w:br/>
        <w:t>investigaciones”,  así  como  evitar  el  “desdoro  o  perjuicio   que   una</w:t>
        <w:br/>
        <w:t>imputación pueda causar  a  las  personas”;  la  “pasión  y  el  interés  de</w:t>
        <w:br/>
        <w:t>particulares, partidos o colectividades que pudieran entrabar  o  torcer  el</w:t>
        <w:br/>
        <w:t>rumbo  de  las  averiguaciones  sumarias”;  y  la  posibilidad  de  que   el</w:t>
        <w:br/>
        <w:t>investigado “hallándose en aviso, [se]  pon[ga]  a  salvo  y  despist[e]  la</w:t>
        <w:br/>
        <w:t>justicia”.</w:t>
        <w:br/>
        <w:br/>
        <w:br/>
        <w:t>El artículo 60 de la Constitución Política entonces vigente rezaba:</w:t>
        <w:br/>
        <w:br/>
        <w:br/>
        <w:t xml:space="preserve">      El indiciado tendrá acceso a los recaudos sumariales  y  a  todos  los</w:t>
        <w:br/>
        <w:t xml:space="preserve">      medios de defensa que prevea la ley tan  pronto  como  se  ejecute  el</w:t>
        <w:br/>
        <w:t xml:space="preserve">      correspondiente auto de detención.</w:t>
        <w:br/>
        <w:br/>
        <w:br/>
        <w:t>El artículo 73 del CEC establecía, en lo pertinente, que:</w:t>
        <w:br/>
        <w:br/>
        <w:br/>
        <w:t xml:space="preserve">      Las diligencias de sumario, ya empiecen de oficio, ya a  instancia  de</w:t>
        <w:br/>
        <w:t xml:space="preserve">      parte, serán secretas hasta que éste se declare terminado, menos  para</w:t>
        <w:br/>
        <w:t xml:space="preserve">      el representante  del  Ministerio  Público.  También  dejarán  de  ser</w:t>
        <w:br/>
        <w:t xml:space="preserve">      secretas para el procesado contra quien se lleve a efecto un  auto  de</w:t>
        <w:br/>
        <w:t xml:space="preserve">      detención […].</w:t>
        <w:br/>
        <w:br/>
        <w:br/>
        <w:t>Al respecto, esta  Corte  se  remite  a  lo  ya  expuesto  en  los  párrafos</w:t>
        <w:br/>
        <w:t>precedentes (supra párrs. 45 y 46) y únicamente agrega que  aunque  reconoce</w:t>
        <w:br/>
        <w:t>la existencia  de  la  facultad  e  incluso  la  obligación  del  Estado  de</w:t>
        <w:br/>
        <w:t>garantizar en la mayor medida posible el éxito de las investigaciones  y  la</w:t>
        <w:br/>
        <w:t>imposición de sanciones a quienes resulten culpables, el  poder  estatal  no</w:t>
        <w:br/>
        <w:t>es ilimitado. Es preciso que el Estado  actúe  ‘‘dentro  de  los  límites  y</w:t>
        <w:br/>
        <w:t>conforme a los procedimientos que  permiten  preservar  tanto  la  seguridad</w:t>
        <w:br/>
        <w:t>pública como los derechos fundamentales de la persona humana”[38].</w:t>
        <w:br/>
        <w:br/>
        <w:br/>
        <w:t>Uno de esos derechos fundamentales es el derecho a contar con  el  tiempo  y</w:t>
        <w:br/>
        <w:t>los medios adecuados para preparar  la  defensa,  previsto  en  el  artículo</w:t>
        <w:br/>
        <w:t>8.2.c de la Convención, que obliga  al  Estado  a  permitir  el  acceso  del</w:t>
        <w:br/>
        <w:t>inculpado  al  conocimiento  del  expediente  llevado  en   su   contra[39].</w:t>
        <w:br/>
        <w:t>Asimismo, se debe respetar el principio del  contradictorio,  que  garantiza</w:t>
        <w:br/>
        <w:t>la intervención de aquél en el análisis de la prueba.</w:t>
        <w:br/>
        <w:br/>
        <w:br/>
        <w:t>Si el Estado pretende limitar este derecho, debe respetar  el  principio  de</w:t>
        <w:br/>
        <w:t>legalidad, argüir de manera fundada cuál es el  fin  legítimo  que  pretende</w:t>
        <w:br/>
        <w:t>conseguir y demostrar que el medio a utilizar  para  llegar  a  ese  fin  es</w:t>
        <w:br/>
        <w:t>idóneo,  necesario  y  estrictamente  proporcional.   Caso   contrario,   la</w:t>
        <w:br/>
        <w:t>restricción del derecho  de  defensa  del  individuo  será  contraria  a  la</w:t>
        <w:br/>
        <w:t>Convención.</w:t>
        <w:br/>
        <w:br/>
        <w:br/>
        <w:t>En el presente caso, la Corte observa que, de conformidad con la ley  (supra</w:t>
        <w:br/>
        <w:t>párrs. 51 y 52), los recaudos sumariales, mientras duraba el  sumario,  eran</w:t>
        <w:br/>
        <w:t>siempre secretos para el investigado no privado de  su  libertad.  En  otras</w:t>
        <w:br/>
        <w:t>palabras,  el  derecho  a  la  defensa  del   investigado   siempre   estaba</w:t>
        <w:br/>
        <w:t>supeditado, siendo irrelevante para la ley –y por mandato de ésta,  para  el</w:t>
        <w:br/>
        <w:t>juez- las características del caso particular.</w:t>
        <w:br/>
        <w:br/>
        <w:br/>
        <w:t>Por lo anterior, el Tribunal concluye que el Estado violó el artículo  8.2.c</w:t>
        <w:br/>
        <w:t>de la Convención, en relación con el artículo 1.1 de la misma, en  perjuicio</w:t>
        <w:br/>
        <w:t>del  señor  Barreto  Leiva.  Del  mismo  modo,  al  haberse  producido  esta</w:t>
        <w:br/>
        <w:t>violación como consecuencia  de  la  aplicación  de  los  entonces  vigentes</w:t>
        <w:br/>
        <w:t>artículos 60 de la Constitución y 73 del CEC, el  Estado  también  incumplió</w:t>
        <w:br/>
        <w:t>el artículo 2 de la Convención[40].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       3. derecho del inculpado a ser  asistido  por  un  defensor  de  su</w:t>
        <w:br/>
        <w:t xml:space="preserve">           elección (artículo 8.2.d)</w:t>
        <w:br/>
        <w:br/>
        <w:br/>
        <w:t>Según la Comisión y el representante, se  impidió  al  señor  Barreto  Leiva</w:t>
        <w:br/>
        <w:t>contar con un abogado defensor durante  las  declaraciones  rendidas  en  la</w:t>
        <w:br/>
        <w:t>etapa sumarial.</w:t>
        <w:br/>
        <w:br/>
        <w:br/>
        <w:t>El Estado señaló que en todas  las  declaraciones  brindadas  por  el  señor</w:t>
        <w:br/>
        <w:t>Barreto Leiva “siempre  estuvo  presente  un  representante  del  Ministerio</w:t>
        <w:br/>
        <w:t>Público”, cuya función era “defender los derechos de los investigados  y  la</w:t>
        <w:br/>
        <w:t>buena marcha del  proceso”  lo  que,  en  su  consideración,  “desvirtúa  la</w:t>
        <w:br/>
        <w:t>supuesta violación al derecho a la defensa”.</w:t>
        <w:br/>
        <w:br/>
        <w:br/>
        <w:t>Como puede apreciarse, no está en controversia el  hecho  de  que  el  señor</w:t>
        <w:br/>
        <w:t>Barreto Leiva no contó con un abogado defensor a la hora  de  declarar  ante</w:t>
        <w:br/>
        <w:t>el TSSPP y ante el Juzgado  de  Sustanciación  de  la  CSJ.  La  cuestión  a</w:t>
        <w:br/>
        <w:t>resolver es si la presencia del Ministerio  Público  en  esas  declaraciones</w:t>
        <w:br/>
        <w:t>suple la del abogado defensor.</w:t>
        <w:br/>
        <w:br/>
        <w:br/>
        <w:t>La acusación puede ser enfrentada y refutada por el inculpado  a  través  de</w:t>
        <w:br/>
        <w:t>sus propios actos, entre ellos la declaración que  rinda  sobre  los  hechos</w:t>
        <w:br/>
        <w:t>que se le atribuyen, y por medio de la  defensa  técnica,  ejercida  por  un</w:t>
        <w:br/>
        <w:t>profesional del Derecho, quien asesora al investigado sobre  sus  deberes  y</w:t>
        <w:br/>
        <w:t>derechos y ejecuta, inter alia, un control crítico  y  de  legalidad  en  la</w:t>
        <w:br/>
        <w:t>producción de pruebas.</w:t>
        <w:br/>
        <w:br/>
        <w:br/>
        <w:t>Si el derecho a  la  defensa  surge  desde  el  momento  en  que  se  ordena</w:t>
        <w:br/>
        <w:t>investigar a una persona (supra párr. 29), el investigado debe tener  acceso</w:t>
        <w:br/>
        <w:t>a la defensa técnica desde ese mismo momento, sobre todo  en  la  diligencia</w:t>
        <w:br/>
        <w:t>en la que se recibe su declaración. Impedir a éste contar con la  asistencia</w:t>
        <w:br/>
        <w:t>de su abogado defensor es limitar severamente el derecho a  la  defensa,  lo</w:t>
        <w:br/>
        <w:t>que ocasiona desequilibrio procesal y deja al individuo  sin  tutela  frente</w:t>
        <w:br/>
        <w:t>al ejercicio del poder punitivo.</w:t>
        <w:br/>
        <w:br/>
        <w:br/>
        <w:t>El derecho a la defensa técnica no puede  ser  satisfecho  por  quien  a  la</w:t>
        <w:br/>
        <w:t>postre realizará la acusación, esto es, el Ministerio Público. La  acusación</w:t>
        <w:br/>
        <w:t>afirma la pretensión  penal;  la  defensa  la  responde  y  rechaza.  No  es</w:t>
        <w:br/>
        <w:t>razonable depositar funciones naturalmente antagónicas en una sola persona.</w:t>
        <w:br/>
        <w:br/>
        <w:br/>
        <w:t>En consecuencia, el señor Barreto Leiva  tenía,  conforme  a  la  Convención</w:t>
        <w:br/>
        <w:t>Americana, el derecho de ser asistido por su abogado defensor y  no  por  el</w:t>
        <w:br/>
        <w:t>Ministerio  Público,  cuando  rindió  las  dos  declaraciones  preprocesales</w:t>
        <w:br/>
        <w:t>indicadas en los párrafos 35  y  40  supra.  Al  habérsele  privado  de  esa</w:t>
        <w:br/>
        <w:t>asistencia, el Estado  violó  en  su  perjuicio  el  artículo  8.2.d  de  la</w:t>
        <w:br/>
        <w:t>Convención, en relación con el artículo 1.1 de la misma.</w:t>
        <w:br/>
        <w:br/>
        <w:br/>
        <w:br/>
        <w:br/>
        <w:br/>
        <w:t xml:space="preserve">        4. derecho a interrogar y obtener la comparecencia  de  testigos  y</w:t>
        <w:br/>
        <w:t xml:space="preserve">           peritos (artículo 8.2.f)</w:t>
        <w:br/>
        <w:br/>
        <w:br/>
        <w:t>La Comisión y el representante no presentaron argumentos que sustentaran  la</w:t>
        <w:br/>
        <w:t>violación de este derecho. Se limitaron  a  señalar  que  su  violación  fue</w:t>
        <w:br/>
        <w:t>consecuencia del secreto del sumario, sin aludir a testigos  o  peritos  que</w:t>
        <w:br/>
        <w:t>la víctima pudo interrogar y a quiénes se impidió comparecer.</w:t>
        <w:br/>
        <w:br/>
        <w:br/>
        <w:t>Ante la falta de precisión en este extremo y  considerando  que  el  secreto</w:t>
        <w:br/>
        <w:t>sumarial ya fue analizado líneas arriba, el Tribunal declara que  no  se  ha</w:t>
        <w:br/>
        <w:t>demostrado  que  el  Estado  hubiese  violado  el  artículo  8.2.f   de   la</w:t>
        <w:br/>
        <w:t>Convención.</w:t>
        <w:br/>
        <w:br/>
        <w:br/>
        <w:br/>
        <w:br/>
        <w:br/>
        <w:br/>
        <w:br/>
        <w:br/>
        <w:t xml:space="preserve">        5. derecho  a  ser  juzgado  por  un  juez  o  tribunal  competente</w:t>
        <w:br/>
        <w:t xml:space="preserve">           (artículo 8.1)</w:t>
        <w:br/>
        <w:br/>
        <w:br/>
        <w:t>La Comisión manifestó que el señor Barreto Leiva “se encontraba vinculado  a</w:t>
        <w:br/>
        <w:t>una causa en la cual también aparecían como autores del delito diputados  de</w:t>
        <w:br/>
        <w:t>la República y el Presidente de la República[. L]a conexidad  de  causas  se</w:t>
        <w:br/>
        <w:t>encontraba regulada en el primer caso, esto es, la existencia de  una  causa</w:t>
        <w:br/>
        <w:t>conjunta con un diputado de la República, lo que  implicaba  el  juzgamiento</w:t>
        <w:br/>
        <w:t>por el  [TSSPP].  Sin  embargo,  [el  ordenamiento  jurídico  venezolano  no</w:t>
        <w:br/>
        <w:t>regulaba] la situación en el cual una  persona  no  amparada  por  un  fuero</w:t>
        <w:br/>
        <w:t>especial se encontrara vinculada con una causa penal  contra  el  Presidente</w:t>
        <w:br/>
        <w:t>de la República cuyo juzgamiento, según la Constitución Política  y  la  Ley</w:t>
        <w:br/>
        <w:t>Orgánica de la CSJ, correspondía en única instancia a  este  alto  tribunal.</w:t>
        <w:br/>
        <w:t>No obstante […], la ausencia de regulación de  conexidad  de  este  tipo  de</w:t>
        <w:br/>
        <w:t>causas, la CSJ juzgó al señor Barreto Leiva en  única  instancia,  aplicando</w:t>
        <w:br/>
        <w:t>en ausencia de norma vía interpretación judicial, la referida conexidad”.</w:t>
        <w:br/>
        <w:br/>
        <w:br/>
        <w:t>Por su  parte,  el  Estado  sostuvo  que  la  CSJ,  de  conformidad  con  la</w:t>
        <w:br/>
        <w:t>legislación venezolana, determinó que  existían  méritos  para  procesar  al</w:t>
        <w:br/>
        <w:t>ex–Presidente Carlos Andrés Pérez y a los  ex–parlamentarios  vinculados  al</w:t>
        <w:br/>
        <w:t>caso y que como consecuencia de ello,  “en  aplicación  del  fuero  especial</w:t>
        <w:br/>
        <w:t>contenido  en  la  entonces  vigente  Constitución,  debían   continuar   en</w:t>
        <w:br/>
        <w:t>conocimiento del juicio de  manera  conjunta,  incluyendo  por  conexidad  a</w:t>
        <w:br/>
        <w:t>aquellas personas  que  por  los  mismos  hechos  ameritan  enjuiciamiento”.</w:t>
        <w:br/>
        <w:t>Asimismo, el Estado explicó que el fuero especial del Presidente radica  “en</w:t>
        <w:br/>
        <w:t>la necesidad de proteger la majestad de la  institución  presidencial  y  de</w:t>
        <w:br/>
        <w:t>quien ocupa tal investidura al momento de iniciarse el juicio”.</w:t>
        <w:br/>
        <w:br/>
        <w:br/>
        <w:t>El artículo 215 de la Constitución establecía, en lo pertinente, que:</w:t>
        <w:br/>
        <w:br/>
        <w:br/>
        <w:t xml:space="preserve">      [s]on atribuciones de la Corte Suprema de Justicia:</w:t>
        <w:br/>
        <w:br/>
        <w:br/>
        <w:t xml:space="preserve">      1. Declarar si hay o no mérito para el enjuiciamiento  del  Presidente</w:t>
        <w:br/>
        <w:t xml:space="preserve">      de la República o  quien  haga  sus  veces,  y,  en  caso  afirmativo,</w:t>
        <w:br/>
        <w:t xml:space="preserve">      continuar conociendo la causa, previa autorización del  Senado,  hasta</w:t>
        <w:br/>
        <w:t xml:space="preserve">      la sentencia definitiva.</w:t>
        <w:br/>
        <w:br/>
        <w:br/>
        <w:t xml:space="preserve">      2. Declarar si hay o no mérito para el enjuiciamiento de los  miembros</w:t>
        <w:br/>
        <w:t xml:space="preserve">      del Congreso […] y, en caso afirmativo, pasar los  autos  al  Tribunal</w:t>
        <w:br/>
        <w:t xml:space="preserve">      ordinario competente, si el delito fuere común, o continuar conociendo</w:t>
        <w:br/>
        <w:t xml:space="preserve">      la causa hasta la sentencia definitiva, cuando  se  trate  de  delitos</w:t>
        <w:br/>
        <w:t xml:space="preserve">      políticos […].</w:t>
        <w:br/>
        <w:br/>
        <w:br/>
        <w:t>El artículo 82 de la Ley Orgánica  de  Salvaguarda  del  Patrimonio  Público</w:t>
        <w:br/>
        <w:t>señalaba, en lo pertinente, que:</w:t>
        <w:br/>
        <w:br/>
        <w:br/>
        <w:t xml:space="preserve">      [l]os Tribunales Superiores de Salvaguarda del Patrimonio Público, con</w:t>
        <w:br/>
        <w:t xml:space="preserve">      sede en Caracas y jurisdicción en todo el territorio de la  República,</w:t>
        <w:br/>
        <w:t xml:space="preserve">      serán los competentes:</w:t>
        <w:br/>
        <w:br/>
        <w:br/>
        <w:t xml:space="preserve">      1) Para instruir, conocer y decidir en primera instancia  los  juicios</w:t>
        <w:br/>
        <w:t xml:space="preserve">      que se sigan contra los Senadores  y  Diputados  del  Congreso  de  la</w:t>
        <w:br/>
        <w:t xml:space="preserve">      República […] por los delitos previstos en esta Ley […].</w:t>
        <w:br/>
        <w:br/>
        <w:br/>
        <w:t xml:space="preserve">      2) Para conocer y decidir las apelaciones y los recursos de hecho  que</w:t>
        <w:br/>
        <w:t xml:space="preserve">      se interpongan contra  las  decisiones  de  los  Juzgados  de  Primera</w:t>
        <w:br/>
        <w:t xml:space="preserve">      Instancia.</w:t>
        <w:br/>
        <w:br/>
        <w:br/>
        <w:t xml:space="preserve">      […]</w:t>
        <w:br/>
        <w:br/>
        <w:br/>
        <w:t>El artículo 89 de la misma Ley disponía que:</w:t>
        <w:br/>
        <w:br/>
        <w:br/>
        <w:t xml:space="preserve">      [c]uando   aparecieren   como   agentes   principales,   cómplices   o</w:t>
        <w:br/>
        <w:t xml:space="preserve">      cooperadores alguno de  los  funcionarios  públicos  indicados  en  el</w:t>
        <w:br/>
        <w:t xml:space="preserve">      artículo 82 y, simultáneamente, funcionarios públicos  o  particulares</w:t>
        <w:br/>
        <w:t xml:space="preserve">      que deban ser enjuiciados por Tribunales  de  Primera  Instancia,  por</w:t>
        <w:br/>
        <w:t xml:space="preserve">      infracciones previstas en la  presente  Ley,  el  conocimiento  de  la</w:t>
        <w:br/>
        <w:t xml:space="preserve">      causa, respecto de todos ellos, corresponderá al Tribunal Superior  de</w:t>
        <w:br/>
        <w:t xml:space="preserve">      Salvaguarda del Patrimonio Público. […]</w:t>
        <w:br/>
        <w:br/>
        <w:br/>
        <w:t>El artículo 9 del CEC establecía, en  lo  pertinente,  que  “[p]or  un  solo</w:t>
        <w:br/>
        <w:t>delito o falta, no se seguirán  diferentes  causas,  aunque  los  procesados</w:t>
        <w:br/>
        <w:t>sean  diversos,  salvo  los  casos  de  excepción  que   establezcan   leyes</w:t>
        <w:br/>
        <w:t>especiales”. El artículo 27 del mismo cuerpo de normas  señalaba  que  “[u]n</w:t>
        <w:br/>
        <w:t>solo Tribunal  de  los  competentes  conocerá  de  los  delitos  que  tengan</w:t>
        <w:br/>
        <w:t>conexión entre sí”. Y el artículo 28 disponía que:</w:t>
        <w:br/>
        <w:br/>
        <w:br/>
        <w:t xml:space="preserve">      1. Se considerarán delitos conexos: Los cometidos simultáneamente  por</w:t>
        <w:br/>
        <w:t xml:space="preserve">      dos o más personas reunidas, si éstas dependen de diversos  Tribunales</w:t>
        <w:br/>
        <w:t xml:space="preserve">      ordinarios.</w:t>
        <w:br/>
        <w:br/>
        <w:br/>
        <w:t xml:space="preserve">      2. Los cometidos por  dos  o  más  personas  en  distintos  lugares  o</w:t>
        <w:br/>
        <w:t xml:space="preserve">      tiempos, si hubieren procedido de concierto para ello.</w:t>
        <w:br/>
        <w:br/>
        <w:br/>
        <w:t xml:space="preserve">      3. Los cometidos como medio para perpetrar otros o para  facilitar  su</w:t>
        <w:br/>
        <w:t xml:space="preserve">      ejecución.</w:t>
        <w:br/>
        <w:br/>
        <w:br/>
        <w:t xml:space="preserve">      4. Los cometidos para procurar la impunidad de otros delitos.</w:t>
        <w:br/>
        <w:br/>
        <w:br/>
        <w:t xml:space="preserve">      5. Los diversos delitos que se imputen en un procesado  al  incoársele</w:t>
        <w:br/>
        <w:t xml:space="preserve">      causa por cualquiera de ellos.</w:t>
        <w:br/>
        <w:br/>
        <w:br/>
        <w:t>El 8 de junio de 1993  la  CSJ  resolvió  su  competencia  para  conocer  el</w:t>
        <w:br/>
        <w:t>presente asunto en los siguientes términos:</w:t>
        <w:br/>
        <w:br/>
        <w:br/>
        <w:t xml:space="preserve">      La denominada conexión es una derogatoria de los principios  generales</w:t>
        <w:br/>
        <w:t xml:space="preserve">      que establecen la competencia en materia penal y puede ser subjetiva o</w:t>
        <w:br/>
        <w:t xml:space="preserve">      de autores y objetiva o de hechos punibles. En ambos casos, no  pueden</w:t>
        <w:br/>
        <w:t xml:space="preserve">      seguirse por separado los procesos, ello dividiría la  continencia  de</w:t>
        <w:br/>
        <w:t xml:space="preserve">      la causa  y  se  correría  el  riesgo  de  que  se  dicten  sentencias</w:t>
        <w:br/>
        <w:t xml:space="preserve">      contradictorias, debiendo procederse a la acumulación de los  procesos</w:t>
        <w:br/>
        <w:t xml:space="preserve">      para evitar ese riesgo.  […]  La  correspondiente  investigación  debe</w:t>
        <w:br/>
        <w:t xml:space="preserve">      entonces ser única, para autores y participantes,  puesto  que  todos,</w:t>
        <w:br/>
        <w:t xml:space="preserve">      presuntamente, han concurrido en alguna forma  a  la  realización  del</w:t>
        <w:br/>
        <w:t xml:space="preserve">      evento  criminal  y  sólo  en  el  juzgamiento   se   determinará   su</w:t>
        <w:br/>
        <w:t xml:space="preserve">      responsabilidad.</w:t>
        <w:br/>
        <w:br/>
        <w:br/>
        <w:t xml:space="preserve">      La continencia de la causa no permite que por  los  mismos  hechos  se</w:t>
        <w:br/>
        <w:t xml:space="preserve">      puedan seguir dos instrucciones, ni que las declaraciones instructivas</w:t>
        <w:br/>
        <w:t xml:space="preserve">      que son fundamentales, sean evacuadas ante distintitos jueces, pues se</w:t>
        <w:br/>
        <w:t xml:space="preserve">      desnaturalizaría la acción penal y se atentaría contra los  principios</w:t>
        <w:br/>
        <w:t xml:space="preserve">      de unidad, economía y celeridad procesal[41].</w:t>
        <w:br/>
        <w:br/>
        <w:br/>
        <w:t>Este Tribunal estima necesario formular algunas consideraciones  acerca  del</w:t>
        <w:br/>
        <w:t>fuero, la conexidad y el juez natural, que vienen al caso  para  la  materia</w:t>
        <w:br/>
        <w:t>de esta sentencia. El fuero ha sido establecido para proteger la  integridad</w:t>
        <w:br/>
        <w:t>de la función estatal que compete a las personas  a  las  que  alcanza  esta</w:t>
        <w:br/>
        <w:t>forma de inmunidad y evitar, así, que se altere el normal desarrollo  de  la</w:t>
        <w:br/>
        <w:t>función pública. No constituye un  derecho  personal  de  los  funcionarios.</w:t>
        <w:br/>
        <w:t>Sirve al interés público. Entendido en esos términos, el fuero  persigue  un</w:t>
        <w:br/>
        <w:t>fin compatible con la Convención. Por su parte, la conexidad busca  el  fin,</w:t>
        <w:br/>
        <w:t>convencionalmente aceptable, de que un mismo  juez  conozca  diversos  casos</w:t>
        <w:br/>
        <w:t>cuando existen elementos que los vinculen entre sí. De esta forma, se  evita</w:t>
        <w:br/>
        <w:t>incurrir en contradicciones y se garantiza la unidad de las decisiones y  la</w:t>
        <w:br/>
        <w:t>economía procesal.</w:t>
        <w:br/>
        <w:br/>
        <w:br/>
        <w:t>El artículo 8.1 de la Convención garantiza el derecho a ser juzgado por  “un</w:t>
        <w:br/>
        <w:t>tribunal competente […] establecido con anterioridad a la ley”,  disposición</w:t>
        <w:br/>
        <w:t>que se relaciona con el concepto de juez natural, una de las  garantías  del</w:t>
        <w:br/>
        <w:t>debido proceso, a las que inclusive se ha reconocido, por cierto  sector  de</w:t>
        <w:br/>
        <w:t>la doctrina, como un presupuesto de aquél. Esto  implica  que  las  personas</w:t>
        <w:br/>
        <w:t>tienen derecho a ser juzgadas, en general, por  tribunales  ordinarios,  con</w:t>
        <w:br/>
        <w:t>arreglo a procedimientos legalmente establecidos.</w:t>
        <w:br/>
        <w:br/>
        <w:br/>
        <w:t>El juez natural deriva su existencia y competencia de la  ley,  la  cual  ha</w:t>
        <w:br/>
        <w:t>sido definida por la Corte como la  “norma  jurídica  de  carácter  general,</w:t>
        <w:br/>
        <w:t>ceñida   al   bien   común,   emanada   de    los    órganos    legislativos</w:t>
        <w:br/>
        <w:t>constitucionalmente  previstos  y  democráticamente  elegidos,  y  elaborada</w:t>
        <w:br/>
        <w:t>según el procedimiento establecido por las  constituciones  de  los  Estados</w:t>
        <w:br/>
        <w:t>Partes para la formación de las leyes”[42]. Consecuentemente, en  un  Estado</w:t>
        <w:br/>
        <w:t>de Derecho sólo el Poder Legislativo puede regular, a través  de  leyes,  la</w:t>
        <w:br/>
        <w:t>competencia de los juzgadores.</w:t>
        <w:br/>
        <w:br/>
        <w:br/>
        <w:t>Ahora bien, el fuero no necesariamente entra en colisión con el  derecho  al</w:t>
        <w:br/>
        <w:t>juez natural, si aquél se halla expresamente establecido y definido  por  el</w:t>
        <w:br/>
        <w:t>Poder Legislativo  y  atiende  a  una  finalidad  legítima,  como  antes  se</w:t>
        <w:br/>
        <w:t>manifestó. De esta forma, no sólo se respeta el  derecho  en  cuestión  sino</w:t>
        <w:br/>
        <w:t>que el juez de fuero se convierte en el juez natural del  aforado.  Si,  por</w:t>
        <w:br/>
        <w:t>el contrario, la ley no consagra el fuero  y  éste  es  establecido  por  el</w:t>
        <w:br/>
        <w:t>Ejecutivo o por el propio Poder Judicial,  distrayéndose  así  al  individuo</w:t>
        <w:br/>
        <w:t>del tribunal que la ley consagra como su juez natural,  se  vería  vulnerado</w:t>
        <w:br/>
        <w:t>el derecho a ser juzgado por un juez  competente.  Del  mismo  modo,  si  la</w:t>
        <w:br/>
        <w:t>conexidad está expresamente reglada en  la  ley,  el  juez  natural  de  una</w:t>
        <w:br/>
        <w:t>persona será aquél  al  que  la  ley  atribuya  competencia  en  las  causas</w:t>
        <w:br/>
        <w:t>conexas. Si la conexidad no  está  reglada  por  la  ley,  sería  violatorio</w:t>
        <w:br/>
        <w:t>distraer al individuo del juez originalmente llamado a conocer el caso.</w:t>
        <w:br/>
        <w:br/>
        <w:br/>
        <w:t>En el presente caso, el señor Barreto Leiva no  gozaba  de  ningún  tipo  de</w:t>
        <w:br/>
        <w:t>fuero, por lo que, en principio, le correspondía ser  juzgado  por  un  juez</w:t>
        <w:br/>
        <w:t>penal ordinario de primera instancia. Los  congresistas  coacusados  con  la</w:t>
        <w:br/>
        <w:t>víctima debían ser juzgados por el TSSPP (supra párr.  70).  Finalmente,  el</w:t>
        <w:br/>
        <w:t>tribunal competente para el Presidente de la República  era  la  CSJ  (supra</w:t>
        <w:br/>
        <w:t>párr. 69). Todos estos tribunales fueron establecidos por la ley  venezolana</w:t>
        <w:br/>
        <w:t>con anterioridad a los hechos sujetos a juicio.</w:t>
        <w:br/>
        <w:br/>
        <w:br/>
        <w:t>Corresponde a  la  ley  establecer  las  reglas  para  la  operación  de  la</w:t>
        <w:br/>
        <w:t>conexidad, definiendo a qué tribunal compete conocer de las causas  conexas.</w:t>
        <w:br/>
        <w:br/>
        <w:br/>
        <w:br/>
        <w:t>No existe una ley especial –tal y como afirma la  Comisión-  que  establezca</w:t>
        <w:br/>
        <w:t>que si el Presidente de la República es coacusado junto  con  un  particular</w:t>
        <w:br/>
        <w:t>sin fuero por un ilícito penado por la Ley de patrimonio público,  la  causa</w:t>
        <w:br/>
        <w:t>deba ser conocida por el tribunal del fuero  del  Presidente.  Sin  embargo,</w:t>
        <w:br/>
        <w:t>esto no impide que se aplique el  principio  general,  recogido  en  la  ley</w:t>
        <w:br/>
        <w:t>venezolana, de  que  un  solo  tribunal  conozca  de  los  asuntos  conexos,</w:t>
        <w:br/>
        <w:t>acumulando competencia sobre todos ellos. En la  especie,  esto  llevaría  a</w:t>
        <w:br/>
        <w:t>dos supuestos posibles: que  el  Presidente  sea  juzgado  por  el  tribunal</w:t>
        <w:br/>
        <w:t>competente para juzgar al individuo sin fuero, o viceversa. Lógicamente,  el</w:t>
        <w:br/>
        <w:t>primer  supuesto  es  inadmisible,  ya  que  no  atiende  a  los  fines  que</w:t>
        <w:br/>
        <w:t>justifican la institución del fuero. El segundo supuesto  respeta  tanto  el</w:t>
        <w:br/>
        <w:t>principio de conexidad, como el interés público que el fuero garantiza.  Así</w:t>
        <w:br/>
        <w:t>lo entendió la CSJ en el presente caso (supra párr. 73),  y  esta  Corte  no</w:t>
        <w:br/>
        <w:t>encuentra motivo suficiente para apartarse del criterio  sustentado  por  el</w:t>
        <w:br/>
        <w:t>más alto tribunal venezolano.</w:t>
        <w:br/>
        <w:br/>
        <w:br/>
        <w:t>Por todo ello, la Corte declara que el Estado no  violó  el  derecho  a  ser</w:t>
        <w:br/>
        <w:t>juzgado por un  juez  competente,  reconocido  en  el  artículo  8.1  de  la</w:t>
        <w:br/>
        <w:t>Convención.</w:t>
        <w:br/>
        <w:br/>
        <w:br/>
        <w:br/>
        <w:br/>
        <w:br/>
        <w:br/>
        <w:t xml:space="preserve">        6. derecho a recurrir del fallo (artículo 8.2.h)</w:t>
        <w:br/>
        <w:br/>
        <w:br/>
        <w:t>La Comisión resaltó que en el presente caso “una de las consecuencias de  la</w:t>
        <w:br/>
        <w:t>aplicación de[l] fuero […] fue que  [la  víctima]  no  pudiera  impugnar  la</w:t>
        <w:br/>
        <w:t>sentencia condenatoria en su contra, no obstante la Ley de  Salvaguarda  del</w:t>
        <w:br/>
        <w:t>Patrimonio Público s[í] preveía la posibilidad  de  una  segunda  instancia,</w:t>
        <w:br/>
        <w:t>bien ante el Tribunal de Salvaguarda del Patrimonio Público, o ante la  CSJ,</w:t>
        <w:br/>
        <w:t>dependiendo de la jerarquía del funcionario investigado”.  El  representante</w:t>
        <w:br/>
        <w:t>coincidió con la Comisión.</w:t>
        <w:br/>
        <w:br/>
        <w:br/>
        <w:t>El Estado indicó que el Comité de Derechos Humanos de  las  Naciones  Unidas</w:t>
        <w:br/>
        <w:t>había señalado “en el caso No. 64 de 1979  contra  Colombia”  que  “para  la</w:t>
        <w:br/>
        <w:t>determinación del derecho a la doble instancia debe  tenerse  en  cuenta  el</w:t>
        <w:br/>
        <w:t>procedimiento establecido en las leyes y no en el derecho mismo  a  apelar”.</w:t>
        <w:br/>
        <w:t>En similar sentido, el Estado citó  una  decisión  emitida  por  el  “Comité</w:t>
        <w:br/>
        <w:t>(sic) Europeo de Derechos Humanos”, en el caso Duiliio Fanalio, en  la  cual</w:t>
        <w:br/>
        <w:t>se había concluido que “el caso sólo podía  ser  conocido  por  el  Tribunal</w:t>
        <w:br/>
        <w:t>Constitucional en única instancia pues se trataba de un proceso  relacionado</w:t>
        <w:br/>
        <w:t>con acusaciones contra Ministros”.</w:t>
        <w:br/>
        <w:br/>
        <w:br/>
        <w:t>El primer asunto al que hace  referencia  el  Estado  es  el  caso  Consuelo</w:t>
        <w:br/>
        <w:t>Salgar de Montejo contra  Colombia,  resuelto  por  el  Comité  de  Derechos</w:t>
        <w:br/>
        <w:t>Humanos  de  la  Organización  de  las  Naciones  Unidas  (en  adelante  “el</w:t>
        <w:br/>
        <w:t>Comité”), con respecto al artículo 14.5 del Pacto Internacional de  Derechos</w:t>
        <w:br/>
        <w:t>Civiles y Políticos  (en  adelante  “el  PIDCP”),  que  es  muy  similar  al</w:t>
        <w:br/>
        <w:t>artículo 8.2.h de la Convención  Americana[43].  En  dicho  caso  el  Comité</w:t>
        <w:br/>
        <w:t>resolvió, en un sentido distinto al indicado por Venezuela, lo siguiente:</w:t>
        <w:br/>
        <w:br/>
        <w:t xml:space="preserve">      El Comité considera que la expresión “conforme a lo prescrito  por  la</w:t>
        <w:br/>
        <w:t xml:space="preserve">      ley” que figura en el párrafo 5 del artículo 14 del Pacto no tiene por</w:t>
        <w:br/>
        <w:t xml:space="preserve">      objeto dejar a discreción de los Estados Partes  la  existencia  misma</w:t>
        <w:br/>
        <w:t xml:space="preserve">      del derecho a la apelación, porque los derechos son los reconocidos en</w:t>
        <w:br/>
        <w:t xml:space="preserve">      el Pacto y no únicamente los reconocidos en  la  legislación  interna.</w:t>
        <w:br/>
        <w:t xml:space="preserve">      Más bien, lo que ha de determinarse “conforme a lo  prescrito  por  la</w:t>
        <w:br/>
        <w:t xml:space="preserve">      ley” es el procedimiento que se ha de aplicar para la apelación[44].</w:t>
        <w:br/>
        <w:br/>
        <w:t>El Comité se pronunció en contra del Estado porque  se  había  negado  a  la</w:t>
        <w:br/>
        <w:t>señora Consuelo Salgar de Montejo el  derecho  a  apelar  ante  un  tribunal</w:t>
        <w:br/>
        <w:t>superior.</w:t>
        <w:br/>
        <w:br/>
        <w:br/>
        <w:t>La otra decisión a la  que  hace  referencia  el  Estado  (supra  párr.  83)</w:t>
        <w:br/>
        <w:t>también corresponde al Comité.  Se  trata  del  caso  Duillo  Fanali  contra</w:t>
        <w:br/>
        <w:t>Italia[45]. Venezuela señaló correctamente que en este  caso  el  Comité  no</w:t>
        <w:br/>
        <w:t>condenó a Italia por el hecho de que al peticionario se le  hubiese  juzgado</w:t>
        <w:br/>
        <w:t>en una sola instancia conjuntamente con personas que tenían fuero  especial.</w:t>
        <w:br/>
        <w:t>Sin embargo, la falta de condena obedecía a que el  Estado  había  formulado</w:t>
        <w:br/>
        <w:t>una reserva con respecto al mencionado artículo 14.5 del PIDCP, y no  porque</w:t>
        <w:br/>
        <w:t>el Comité hubiera considerado que no existía violación. Más  aún,  en  otros</w:t>
        <w:br/>
        <w:t>casos el Comité ha señalado que:</w:t>
        <w:br/>
        <w:br/>
        <w:t xml:space="preserve">      El Estado Parte argumenta que en situaciones como la del autor, si una</w:t>
        <w:br/>
        <w:t xml:space="preserve">      persona es juzgada por el  más  alto  tribunal  ordinario  en  materia</w:t>
        <w:br/>
        <w:t xml:space="preserve">      penal, no es aplicable la garantía  establecida  en  el  artículo  14,</w:t>
        <w:br/>
        <w:t xml:space="preserve">      párrafo 5 del Pacto; que la circunstancia de no tener  derecho  a  una</w:t>
        <w:br/>
        <w:t xml:space="preserve">      revisión por un tribunal superior se compensa con el  juzgamiento  por</w:t>
        <w:br/>
        <w:t xml:space="preserve">      el tribunal de mayor jerarquía y que esta es una  situación  común  en</w:t>
        <w:br/>
        <w:t xml:space="preserve">      muchos Estados Partes del Pacto. El párrafo  5  del  artículo  14  del</w:t>
        <w:br/>
        <w:t xml:space="preserve">      Pacto establece que una persona declarada culpable de un delito  tiene</w:t>
        <w:br/>
        <w:t xml:space="preserve">      derecho a que el fallo condenatorio y la pena que se le haya  impuesto</w:t>
        <w:br/>
        <w:t xml:space="preserve">      sean sometidos a un tribunal superior, conforme a lo prescrito por  la</w:t>
        <w:br/>
        <w:t xml:space="preserve">      ley. El Comité recuerda que la expresión “conforme a lo prescrito  por</w:t>
        <w:br/>
        <w:t xml:space="preserve">      la ley” no tiene la intención de dejar la existencia misma del derecho</w:t>
        <w:br/>
        <w:t xml:space="preserve">      a la revisión a la discreción  de  los  Estados  Partes.  Si  bien  la</w:t>
        <w:br/>
        <w:t xml:space="preserve">      legislación del Estado Parte dispone  en  ciertas  ocasiones  que  una</w:t>
        <w:br/>
        <w:t xml:space="preserve">      persona en razón de su cargo sea juzgada  por  un  tribunal  de  mayor</w:t>
        <w:br/>
        <w:t xml:space="preserve">      jerarquía que el que naturalmente correspondería,  esta  circunstancia</w:t>
        <w:br/>
        <w:t xml:space="preserve">      no puede por sí sola menoscabar el derecho del acusado a  la  revisión</w:t>
        <w:br/>
        <w:t xml:space="preserve">      de su sentencia y condena por un tribunal. Por consiguiente, el Comité</w:t>
        <w:br/>
        <w:t xml:space="preserve">      concluye que se ha violado el artículo 14, párrafo 5,  del  Pacto  con</w:t>
        <w:br/>
        <w:t xml:space="preserve">      relación a los hechos expuestos en la comunicación[46].</w:t>
        <w:br/>
        <w:br/>
        <w:t>La única excepción a esta regla que el Comité ha aceptado fue  formulada  de</w:t>
        <w:br/>
        <w:t>la siguiente manera:</w:t>
        <w:br/>
        <w:br/>
        <w:br/>
        <w:t xml:space="preserve">      Cuando el tribunal más alto de un país  actúa  como  primera  y  única</w:t>
        <w:br/>
        <w:t xml:space="preserve">      instancia, la ausencia de todo derecho  a  revisión  por  un  tribunal</w:t>
        <w:br/>
        <w:t xml:space="preserve">      superior no queda compensada por el hecho de haber sido juzgado por el</w:t>
        <w:br/>
        <w:t xml:space="preserve">      tribunal de mayor jerarquía del Estado Parte; por  el  contrario,  tal</w:t>
        <w:br/>
        <w:t xml:space="preserve">      sistema es incompatible con el Pacto, a  menos  que  el  Estado  Parte</w:t>
        <w:br/>
        <w:t xml:space="preserve">      interesado haya formulado una  reserva  a  ese  efecto[47]  (resaltado</w:t>
        <w:br/>
        <w:t xml:space="preserve">      fuera del original).</w:t>
        <w:br/>
        <w:br/>
        <w:br/>
        <w:t>En consecuencia, las decisiones internacionales que  Venezuela  cita  en  su</w:t>
        <w:br/>
        <w:t>defensa no le son aplicables. De hecho, le son adversas.</w:t>
        <w:br/>
        <w:br/>
        <w:br/>
        <w:t>La jurisprudencia de esta Corte ha sido enfática al señalar que  el  derecho</w:t>
        <w:br/>
        <w:t>de impugnar el fallo busca proteger el derecho de defensa, en la  medida  en</w:t>
        <w:br/>
        <w:t>que otorga la posibilidad de interponer un recurso  para  evitar  que  quede</w:t>
        <w:br/>
        <w:t>firme una decisión adoptada en  un  procedimiento  viciado  y  que  contiene</w:t>
        <w:br/>
        <w:t>errores  que  ocasionarán  un  perjuicio  indebido  a  los   intereses   del</w:t>
        <w:br/>
        <w:t>justiciable[48].</w:t>
        <w:br/>
        <w:br/>
        <w:br/>
        <w:t>La doble conformidad judicial, expresada mediante la  íntegra  revisión  del</w:t>
        <w:br/>
        <w:t>fallo condenatorio, confirma el fundamento y otorga  mayor  credibilidad  al</w:t>
        <w:br/>
        <w:t>acto jurisdiccional del Estado, y al mismo tiempo brinda mayor  seguridad  y</w:t>
        <w:br/>
        <w:t>tutela a los derechos del condenado.</w:t>
        <w:br/>
        <w:br/>
        <w:br/>
        <w:t>Si bien los  Estados  tienen  un  margen  de  apreciación  para  regular  el</w:t>
        <w:br/>
        <w:t>ejercicio de ese recurso, no pueden establecer  restricciones  o  requisitos</w:t>
        <w:br/>
        <w:t>que infrinjan la esencia misma del derecho de  recurrir  del  fallo[49].  El</w:t>
        <w:br/>
        <w:t>Estado puede establecer fueros especiales para el  enjuiciamiento  de  altos</w:t>
        <w:br/>
        <w:t>funcionarios públicos, y esos fueros son compatibles, en principio,  con  la</w:t>
        <w:br/>
        <w:t>Convención Americana (supra párr. 74). Sin embargo, aun en  estos  supuestos</w:t>
        <w:br/>
        <w:t>el Estado debe permitir que el justiciable  cuente  con  la  posibilidad  de</w:t>
        <w:br/>
        <w:t>recurrir  del  fallo  condenatorio.  Así  sucedería,  por  ejemplo,  si   se</w:t>
        <w:br/>
        <w:t>dispusiera que el juzgamiento  en  primera  instancia  estará  a  cargo  del</w:t>
        <w:br/>
        <w:t>presidente o de una sala del órgano colegiado superior y el conocimiento  de</w:t>
        <w:br/>
        <w:t>la impugnación corresponderá al pleno de  dicho  órgano,  con  exclusión  de</w:t>
        <w:br/>
        <w:t>quienes ya se pronunciaron sobre el caso.</w:t>
        <w:br/>
        <w:br/>
        <w:br/>
        <w:t>En razón de lo expuesto, el Tribunal declara que Venezuela violó el  derecho</w:t>
        <w:br/>
        <w:t>del señor Barreto Leiva reconocido en el artículo 8.2.h  de  la  Convención,</w:t>
        <w:br/>
        <w:t>en relación con el artículo 1.1 y 2 de  la  misma,  puesto  que  la  condena</w:t>
        <w:br/>
        <w:t>provino de un  tribunal  que  conoció  el  caso  en  única  instancia  y  el</w:t>
        <w:br/>
        <w:t>sentenciado no dispuso, en consecuencia, de la posibilidad  de  impugnar  el</w:t>
        <w:br/>
        <w:t>fallo. Cabe observar, por otra parte, que  el  señor  Barreto  Leiva  habría</w:t>
        <w:br/>
        <w:t>podido impugnar la  sentencia  condenatoria  emitida  por  el  juzgador  que</w:t>
        <w:br/>
        <w:t>habría conocido su causa si no hubiera operado la conexidad que  acumuló  el</w:t>
        <w:br/>
        <w:t>enjuiciamiento de varias personas en manos de un  mismo  tribunal.  En  este</w:t>
        <w:br/>
        <w:t>caso la aplicación de la regla de conexidad, admisible en  sí  misma,  trajo</w:t>
        <w:br/>
        <w:t>consigo la inadmisible consecuencia de privar al sentenciado del recurso  al</w:t>
        <w:br/>
        <w:t>que alude el artículo 8.2.h de la Convención.</w:t>
        <w:br/>
        <w:br/>
        <w:br/>
        <w:br/>
        <w:br/>
        <w:br/>
        <w:t xml:space="preserve">        7. derecho a ser juzgado por un tribunal imparcial</w:t>
        <w:br/>
        <w:br/>
        <w:br/>
        <w:t>El representante manifestó que “la imparcialidad del tribunal que […]  juzgó</w:t>
        <w:br/>
        <w:t>[al señor Barreto Leiva] no fue satisfactoria, entre otras  cosas,  por  las</w:t>
        <w:br/>
        <w:t>presiones ejercidas por otros funcionarios y poderes sobre la Corte  Suprema</w:t>
        <w:br/>
        <w:t>de Justicia y por las motivaciones políticas de todo el proceso”.</w:t>
        <w:br/>
        <w:br/>
        <w:br/>
        <w:t>El Estado  expuso  que  “los  alegatos  de  la  presunta  víctima  sobre  la</w:t>
        <w:br/>
        <w:t>parcialidad de la Corte Suprema de Justicia, no tienen  sustento  probatorio</w:t>
        <w:br/>
        <w:t>y reflejan únicamente su disconformidad con el fallo condenatorio”.</w:t>
        <w:br/>
        <w:br/>
        <w:br/>
        <w:t>Teniendo en cuenta que la  violación  del  derecho  a  ser  juzgado  por  un</w:t>
        <w:br/>
        <w:t>tribunal imparcial no fue alegada por la Comisión Interamericana,  la  Corte</w:t>
        <w:br/>
        <w:t>reitera que las presuntas víctimas y sus representantes  pueden  invocar  la</w:t>
        <w:br/>
        <w:t>violación de otros derechos distintos a  los  comprendidos  en  la  demanda,</w:t>
        <w:br/>
        <w:t>mientras ello se atenga a los hechos contenidos en la  misma,  ya  que  ésta</w:t>
        <w:br/>
        <w:t>constituye el marco fáctico del proceso[50].</w:t>
        <w:br/>
        <w:br/>
        <w:br/>
        <w:t>En este caso, los alegatos del representante  se  basan  en  los  siguientes</w:t>
        <w:br/>
        <w:t>hechos descritos por la Comisión en su demanda:</w:t>
        <w:br/>
        <w:br/>
        <w:br/>
        <w:t xml:space="preserve">      El 24  de  enero  de  1996  el  canal  Televen  transmitió  entrevista</w:t>
        <w:br/>
        <w:t xml:space="preserve">      realizada al entonces Presidente de la República Rafael Caldera  quien</w:t>
        <w:br/>
        <w:t xml:space="preserve">      dijo: “Sería fraude al pueblo  un  indulto  presidencial  para  Carlos</w:t>
        <w:br/>
        <w:t xml:space="preserve">      Andrés Pérez […] sería desconocer  el  veredicto  condenatorio  de  la</w:t>
        <w:br/>
        <w:t xml:space="preserve">      Corte Suprema de Justicia que corresponde […]”.</w:t>
        <w:br/>
        <w:br/>
        <w:br/>
        <w:t xml:space="preserve">      Antes de que se emitiera la decisión, salieron publicados en medios de</w:t>
        <w:br/>
        <w:t xml:space="preserve">      comunicación documentos  bajo  la  denominación  de  la  ponencia  del</w:t>
        <w:br/>
        <w:t xml:space="preserve">      magistrado Luis Manuel Palís. Asimismo, se hicieron entrevistas  sobre</w:t>
        <w:br/>
        <w:t xml:space="preserve">      la base de dicho proyecto y salió publicado que todos los  magistrados</w:t>
        <w:br/>
        <w:t xml:space="preserve">      presentaron observaciones al mismo.</w:t>
        <w:br/>
        <w:br/>
        <w:br/>
        <w:t xml:space="preserve">      […]</w:t>
        <w:br/>
        <w:br/>
        <w:br/>
        <w:t xml:space="preserve">      El 14 de junio de 1996 fue trascrita en el diario El Nuevo  País,  una</w:t>
        <w:br/>
        <w:t xml:space="preserve">      conversación entre el entonces senador Virgilio Ávila Vivas y el Ex  –</w:t>
        <w:br/>
        <w:t xml:space="preserve">      Presidente Carlos Andrés Pérez, en la cual se hace  referencia  a  una</w:t>
        <w:br/>
        <w:t xml:space="preserve">      conversación sostenida entre dicho senador y el magistrado ponente  de</w:t>
        <w:br/>
        <w:t xml:space="preserve">      la decisión definitiva de la  CSJ  sobre  la  aplicación  de  posibles</w:t>
        <w:br/>
        <w:t xml:space="preserve">      atenuantes, entre otros aspectos.</w:t>
        <w:br/>
        <w:br/>
        <w:br/>
        <w:t xml:space="preserve">      El 3 de septiembre de 1997 salió publicada una nota de  prensa  en  el</w:t>
        <w:br/>
        <w:t xml:space="preserve">      diario El Nacional,  Sección  Política,  escrita  por  Edgar  López  y</w:t>
        <w:br/>
        <w:t xml:space="preserve">      titulada “El Congreso citará a magistrados de la CSJ que aspiran a  la</w:t>
        <w:br/>
        <w:t xml:space="preserve">      reelección”. En esta nota de prensa se dijo entre otras cosas que  “el</w:t>
        <w:br/>
        <w:t xml:space="preserve">      senador Arístides Beaujón, presidente de la referida comisión, recordó</w:t>
        <w:br/>
        <w:t xml:space="preserve">      que el lapso de nueve años para el cual  fueron  electos  estos  cinco</w:t>
        <w:br/>
        <w:t xml:space="preserve">      magistrados se venció en mayo de 1995. Desde entonces,  la  renovación</w:t>
        <w:br/>
        <w:t xml:space="preserve">      de las tres  cuartas  partes  de  los  miembros  de  la  CSJ  ha  sido</w:t>
        <w:br/>
        <w:t xml:space="preserve">      ‘suficientemente justificada’, entre otras razones,  admitió  Beaujón,</w:t>
        <w:br/>
        <w:t xml:space="preserve">      por considerarse inconveniente el cambio de  la  relación  de  fuerzas</w:t>
        <w:br/>
        <w:t xml:space="preserve">      políticas antes de que concluyera el juicio contra el Ex –  Presidente</w:t>
        <w:br/>
        <w:t xml:space="preserve">      Carlos Andrés Pérez por el caso de los 250 millones de bolívares de la</w:t>
        <w:br/>
        <w:t xml:space="preserve">      partida secreta”.</w:t>
        <w:br/>
        <w:br/>
        <w:br/>
        <w:t>La Comisión no hizo una argumentación sobre la prueba –que básicamente  está</w:t>
        <w:br/>
        <w:t>constituida por notas de prensa- que  permita al  Tribunal  comprender  cómo</w:t>
        <w:br/>
        <w:t>tuvo por demostrados dichos  hechos.  Además,  la  Comisión  no  les  otorgó</w:t>
        <w:br/>
        <w:t>ninguna consecuencia jurídica.  En  su  Informe  de  admisibilidad  y  fondo</w:t>
        <w:br/>
        <w:t>(supra nota 1),  la  Comisión  manifestó  que  “el  peticionario  no  aportó</w:t>
        <w:br/>
        <w:t>suficientes elementos ni sustentó en detalle las razones por las cuales  [se</w:t>
        <w:br/>
        <w:t>afectaría] la independencia o imparcialidad de la [CSJ] en el caso  concreto</w:t>
        <w:br/>
        <w:t>en el sentido de constituirse en verdaderas presiones  externas  capaces  de</w:t>
        <w:br/>
        <w:t>tener un efecto en la decisión final”.</w:t>
        <w:br/>
        <w:br/>
        <w:br/>
        <w:t>Ante la Corte, el representante no presentó prueba adicional a  la  conocida</w:t>
        <w:br/>
        <w:t>en  su  momento  por  la  Comisión.  Se  limitó  a  asegurar  que   existían</w:t>
        <w:br/>
        <w:t>“presiones” sobre la CSJ y a enunciar de manera general que el proceso  tuvo</w:t>
        <w:br/>
        <w:t>“motivaciones políticas”.</w:t>
        <w:br/>
        <w:br/>
        <w:br/>
        <w:t>La Corte Interamericana ha establecido que la  imparcialidad  exige  que  el</w:t>
        <w:br/>
        <w:t>juez que interviene en una contienda particular se aproxime a los hechos  de</w:t>
        <w:br/>
        <w:t>la causa careciendo, de manera subjetiva, de  todo  prejuicio  y,  asimismo,</w:t>
        <w:br/>
        <w:t>ofreciendo garantías suficientes de índole objetiva que  permitan  desterrar</w:t>
        <w:br/>
        <w:t>toda duda que el justiciable o la comunidad puedan albergar respecto  de  la</w:t>
        <w:br/>
        <w:t>ausencia de imparcialidad. La imparcialidad personal o subjetiva se  presume</w:t>
        <w:br/>
        <w:t>a menos que exista prueba en contrario. Por su parte, la  denominada  prueba</w:t>
        <w:br/>
        <w:t>objetiva consiste en determinar si  el  juez  cuestionado  brindó  elementos</w:t>
        <w:br/>
        <w:t>convincentes que permitan eliminar temores legítimos  o  fundadas  sospechas</w:t>
        <w:br/>
        <w:t>de parcialidad sobre su persona[51].</w:t>
        <w:br/>
        <w:br/>
        <w:br/>
        <w:t>El representante no ha logrado desvirtuar  la  presunción  de  imparcialidad</w:t>
        <w:br/>
        <w:t>subjetiva del juzgador, ni ha mostrado elementos convincentes  que  permitan</w:t>
        <w:br/>
        <w:t>cuestionar su  imparcialidad  objetiva.  Consecuentemente,  el  Tribunal  no</w:t>
        <w:br/>
        <w:t>encuentra motivo para apartarse  de  lo  decidido  por  la  Comisión  en  el</w:t>
        <w:br/>
        <w:t>procedimiento ante ella, y declarara que el Estado no  violó  el  derecho  a</w:t>
        <w:br/>
        <w:t>ser juzgado por un tribunal imparcial, reconocido en el artículo 8.1  de  la</w:t>
        <w:br/>
        <w:t>Convención.</w:t>
        <w:br/>
        <w:br/>
        <w:br/>
        <w:br/>
        <w:br/>
        <w:br/>
        <w:t xml:space="preserve">        8. protección judicial (artículo 25.1)</w:t>
        <w:br/>
        <w:br/>
        <w:br/>
        <w:t>La Comisión  manifestó  que  “como  resultado  de  la  extensión  del  fuero</w:t>
        <w:br/>
        <w:t>especial”, el señor Barreto Leiva “no contó con protección  judicial  alguna</w:t>
        <w:br/>
        <w:t>y quedó en situación de indefensión frente a una  decisión  no  recurrible”.</w:t>
        <w:br/>
        <w:t>En tal sentido, la Comisión solicitó que la Corte  “declare  que  el  Estado</w:t>
        <w:br/>
        <w:t>desconoció en su perjuicio el derecho consagrado en el artículo 25.1  de  la</w:t>
        <w:br/>
        <w:t>Convención Americana”. El representante  coincidió  con  la  Comisión  y  el</w:t>
        <w:br/>
        <w:t>Estado no presentó alegatos al respecto.</w:t>
        <w:br/>
        <w:br/>
        <w:br/>
        <w:t>El artículo 25.1  de  la  Convención  establece,  en  términos  amplios,  la</w:t>
        <w:br/>
        <w:t>obligación a  cargo  de  los  Estados  de  ofrecer,  a  todas  las  personas</w:t>
        <w:br/>
        <w:t>sometidas a su jurisdicción,  un  recurso  judicial  efectivo  contra  actos</w:t>
        <w:br/>
        <w:t>violatorios de sus derechos fundamentales[52].</w:t>
        <w:br/>
        <w:br/>
        <w:br/>
        <w:t>Al  respecto,  la  Corte  considera  que  los  hechos  de   este   caso   se</w:t>
        <w:br/>
        <w:t>circunscriben al campo de aplicación del artículo  8.2.h  de  la  Convención</w:t>
        <w:br/>
        <w:t>que, como fue señalado anteriormente (supra  párr.  88),  consagra  un  tipo</w:t>
        <w:br/>
        <w:t>específico de recurso que debe ofrecerse a toda  persona  condenada  por  un</w:t>
        <w:br/>
        <w:t>delito, como garantía de su derecho a la defensa, y estima que  no  se  está</w:t>
        <w:br/>
        <w:t>en el supuesto  de  aplicación  del  artículo  25.1  de  dicho  tratado.  La</w:t>
        <w:br/>
        <w:t>indefensión del señor Barreto Leiva se debió a la imposibilidad de  recurrir</w:t>
        <w:br/>
        <w:t>del  fallo  condenatorio,  hipótesis  abarcada  por  el  artículo  8.2.h  en</w:t>
        <w:br/>
        <w:t>mención.</w:t>
        <w:br/>
        <w:br/>
        <w:br/>
        <w:t>En consecuencia, la  Corte  declara  que  el  Estado  no  violó  el  derecho</w:t>
        <w:br/>
        <w:t>consagrado en el artículo 25.1 de la Convención.</w:t>
        <w:br/>
        <w:br/>
        <w:br/>
        <w:br/>
        <w:br/>
        <w:br/>
        <w:t xml:space="preserve">        9. precisiones sobre el artículo 2 de la Convención</w:t>
        <w:br/>
        <w:br/>
        <w:br/>
        <w:t>Como puede observarse en los párrafos 57 y 91 supra, esta Corte declaró  que</w:t>
        <w:br/>
        <w:t>hubo  incumplimiento  del  artículo  2  de  la  Convención,  puesto  que  el</w:t>
        <w:br/>
        <w:t>ordenamiento jurídico venezolano impidió al señor Barreto Leiva  acceder  al</w:t>
        <w:br/>
        <w:t>expediente del sumario antes de ser privado de  la  libertad,  en  violación</w:t>
        <w:br/>
        <w:t>del artículo 8.2.c de la Convención, así como por no  ofrecerle  un  recurso</w:t>
        <w:br/>
        <w:t>que le hubiese permitido impugnar su sentencia  condenatoria,  en  violación</w:t>
        <w:br/>
        <w:t>del artículo 8.2.h de dicho tratado.</w:t>
        <w:br/>
        <w:br/>
        <w:br/>
        <w:t>Venezuela señaló que “se apegó al cumplimento de sus leyes nacionales  a  lo</w:t>
        <w:br/>
        <w:t>que para el momento  histórico  era  considerado  en  Venezuela  y  en  toda</w:t>
        <w:br/>
        <w:t>América Latina el debido proceso  penal.  La  aplicación  de  la  Convención</w:t>
        <w:br/>
        <w:t>Americana implicó un cambio de  doctrina  que  significó  para  los  Estados</w:t>
        <w:br/>
        <w:t>miembros de la Convención adoptar sus normativas,  pero  esto  significa  un</w:t>
        <w:br/>
        <w:t>proceso progresivo, motivo por el cual no puede la Comisión concluir que  la</w:t>
        <w:br/>
        <w:t>aplicación de[l] extinto [CEC] era violatorio de la Convención, porque  este</w:t>
        <w:br/>
        <w:t>código estaba  en  consonancia  con  la  Constitución  de  la  República  de</w:t>
        <w:br/>
        <w:t>Venezuela en 1961, vigente para el período en que ocurrieron los  hechos  en</w:t>
        <w:br/>
        <w:t>el presente caso”.</w:t>
        <w:br/>
        <w:br/>
        <w:br/>
        <w:t>En relación con la obligación general de adecuar la normativa interna  a  la</w:t>
        <w:br/>
        <w:t>Convención, la Corte ha  afirmado  en  varias  oportunidades  que  “[e]n  el</w:t>
        <w:br/>
        <w:t>derecho de gentes, una norma consuetudinaria prescribe que un Estado que  ha</w:t>
        <w:br/>
        <w:t>celebrado un convenio internacional, debe introducir en su  derecho  interno</w:t>
        <w:br/>
        <w:t>las  modificaciones  necesarias  para   asegurar   la   ejecución   de   las</w:t>
        <w:br/>
        <w:t>obligaciones asumidas”[53]. Este principio aparece en el artículo  2  de  la</w:t>
        <w:br/>
        <w:t>Convención, que establece la obligación general  de  cada  Estado  Parte  de</w:t>
        <w:br/>
        <w:t>adecuar su derecho interno a las  disposiciones  de  la  propia  Convención,</w:t>
        <w:br/>
        <w:t>para garantizar los  derechos  reconocidos  en  ella,  lo  cual  implica  la</w:t>
        <w:br/>
        <w:t>necesidad de adoptar efectivas medidas de  derecho  interno  en  su  sentido</w:t>
        <w:br/>
        <w:t>útil (principio de effet utile)[54].</w:t>
        <w:br/>
        <w:br/>
        <w:br/>
        <w:t>Esa adopción de medidas opera en dos vertientes, a saber:  i)  supresión  de</w:t>
        <w:br/>
        <w:t>las normas y prácticas de cualquier naturaleza que entrañen violación a  las</w:t>
        <w:br/>
        <w:t>garantías previstas en la Convención o que  desconozcan  los  derechos  allí</w:t>
        <w:br/>
        <w:t>reconocidos u obstaculicen su  ejercicio,  y  ii)  expedición  de  normas  y</w:t>
        <w:br/>
        <w:t>desarrollo de prácticas conducentes a  la  efectiva  observancia  de  dichas</w:t>
        <w:br/>
        <w:t>garantías[55].</w:t>
        <w:br/>
        <w:br/>
        <w:br/>
        <w:t>Es razonable entender que la adecuación del derecho interno a la  Convención</w:t>
        <w:br/>
        <w:t>Americana en los términos expuestos en los párrafos anteriores  puede  tomar</w:t>
        <w:br/>
        <w:t>al Estado cierto tiempo. Sin embargo, dicho tiempo debe ser razonable.  Así,</w:t>
        <w:br/>
        <w:t>en el caso Heliodoro Portugal Vs. Panamá esta Corte observó  que  el  Estado</w:t>
        <w:br/>
        <w:t>demandado había asumido en 1996 la obligación  de  tipificar  el  delito  de</w:t>
        <w:br/>
        <w:t>desaparición forzada, cosa que hizo en 2007. La Corte Interamericana  estimó</w:t>
        <w:br/>
        <w:t>que  “el  transcurso  de  más  de  diez  años  […]   sobrepasa   el   tiempo</w:t>
        <w:br/>
        <w:t>razonable”[56].</w:t>
        <w:br/>
        <w:br/>
        <w:br/>
        <w:t>Venezuela ratificó  la  Convención  Americana  en  1977  y  los  hechos  del</w:t>
        <w:br/>
        <w:t>presente caso ocurrieron en 1993. El Estado tuvo 16  años  para  adaptar  su</w:t>
        <w:br/>
        <w:t>ordenamiento interno a la Convención, lo que no hizo.  Consecuentemente,  la</w:t>
        <w:br/>
        <w:t>Corte rechaza el argumento del Estado (supra párr. 105).</w:t>
        <w:br/>
        <w:br/>
        <w:br/>
        <w:br/>
        <w:br/>
        <w:br/>
        <w:t xml:space="preserve">                                     VI</w:t>
        <w:br/>
        <w:br/>
        <w:br/>
        <w:t xml:space="preserve">    ARTÍCULO 7 (LIBERTAD PERSONAL)[57], EN RELACIÓN CON LOS ARTÍCULOS 1.1</w:t>
        <w:br/>
        <w:t xml:space="preserve">  (OBLIGACIÓN DE RESPETAR LOS DERECHOS) Y 2 (DEBER DE ADOPTAR DISPOSICIONES</w:t>
        <w:br/>
        <w:t xml:space="preserve">               DE DERECHO INTERNO) DE LA CONVENCIÓN AMERICANA</w:t>
        <w:br/>
        <w:br/>
        <w:br/>
        <w:br/>
        <w:br/>
        <w:br/>
        <w:t xml:space="preserve">        1. detención arbitraria (artículo 7.3)</w:t>
        <w:br/>
        <w:br/>
        <w:br/>
        <w:t>La Comisión indicó que al señor Barreto Leiva le fue impuesta una  detención</w:t>
        <w:br/>
        <w:t>preventiva “sobre la base exclusiva de indicios  de  culpabilidad  […],  sin</w:t>
        <w:br/>
        <w:t>motivación alguna sobre los fines procesales que perseguía la aplicación  de</w:t>
        <w:br/>
        <w:t>dicha figura”, todo lo cual constituyó,  en  el  criterio  de  aquélla,  una</w:t>
        <w:br/>
        <w:t>violación de los derechos consagrados en los  artículos  7.1  y  7.3  de  la</w:t>
        <w:br/>
        <w:t>Convención Americana. El representante se  adhirió  a  lo  expuesto  por  la</w:t>
        <w:br/>
        <w:t>Comisión y el Estado no controvirtió estos alegatos.</w:t>
        <w:br/>
        <w:br/>
        <w:br/>
        <w:t>La Corte ha establecido  que  para  restringir  el  derecho  a  la  libertad</w:t>
        <w:br/>
        <w:t>personal a través de  medidas  como  la  prisión  preventiva  deben  existir</w:t>
        <w:br/>
        <w:t>indicios suficientes que permitan  suponer  razonablemente  que  la  persona</w:t>
        <w:br/>
        <w:t>sometida a proceso ha participado en el ilícito que  se  investiga[58].  Sin</w:t>
        <w:br/>
        <w:t>embargo,  “aún  verificado  este  extremo,  la  privación  de  libertad  del</w:t>
        <w:br/>
        <w:t>imputado no  puede  residir  en  fines  preventivo-generales  o  preventivo-</w:t>
        <w:br/>
        <w:t>especiales atribuibles a la pena, sino que sólo se puede fundamentar […]  en</w:t>
        <w:br/>
        <w:t>un fin legítimo, a saber: asegurar que el acusado no impedirá el  desarrollo</w:t>
        <w:br/>
        <w:t>del procedimiento ni eludirá la acción de la justicia”[59].</w:t>
        <w:br/>
        <w:br/>
        <w:br/>
        <w:t>El artículo 182 del CEC vigente en Venezuela  en  la  época  de  los  hechos</w:t>
        <w:br/>
        <w:t>establecía, en lo pertinente, que:</w:t>
        <w:br/>
        <w:br/>
        <w:br/>
        <w:t xml:space="preserve">      Siempre que resulte plenamente comprobado que se ha cometido un  hecho</w:t>
        <w:br/>
        <w:t xml:space="preserve">      punible que merezca pena corporal, sin estar  evidentemente  prescrita</w:t>
        <w:br/>
        <w:t xml:space="preserve">      la acción penal correspondiente, y aparezcan fundados indicios  de  la</w:t>
        <w:br/>
        <w:t xml:space="preserve">      culpabilidad de alguna persona, el Tribunal  Instructor  decretará  la</w:t>
        <w:br/>
        <w:t xml:space="preserve">      detención del indiciado, por auto razonado, que contendrá:</w:t>
        <w:br/>
        <w:br/>
        <w:br/>
        <w:t xml:space="preserve">      1.    El nombre y apellido del indiciado y  cualesquiera  otros  datos</w:t>
        <w:br/>
        <w:t xml:space="preserve">      que sirvan para su identificación.</w:t>
        <w:br/>
        <w:br/>
        <w:br/>
        <w:t xml:space="preserve">      2.    Una relación sucinta de los fundamentos de hecho  y  de  derecho</w:t>
        <w:br/>
        <w:t xml:space="preserve">      del auto de detención y la calificación provisional del delito.</w:t>
        <w:br/>
        <w:br/>
        <w:br/>
        <w:t>El 18 de mayo de 1994 la CSJ, con base en el artículo 182 del CEC citado  en</w:t>
        <w:br/>
        <w:t>el párrafo anterior, decretó  la  “detención  judicial”  del  señor  Barreto</w:t>
        <w:br/>
        <w:t>Leiva,  “por  la  comisión  del  delito  de  complicidad   en   malversación</w:t>
        <w:br/>
        <w:t>genérica”. La CSJ señaló:</w:t>
        <w:br/>
        <w:br/>
        <w:br/>
        <w:t xml:space="preserve">      queda indiciariamente  establecida  la  asistencia  prestada  por  los</w:t>
        <w:br/>
        <w:t xml:space="preserve">      ciudadanos […] y Oscar  Barreto  Leiva  para  el  traslado  ilegal  en</w:t>
        <w:br/>
        <w:t xml:space="preserve">      dólares, de que fue objeto  una  parte  de  los  doscientos  cincuenta</w:t>
        <w:br/>
        <w:t xml:space="preserve">      millones de bolívares (Bs. 250.000.000,00), ordenado por el Ministerio</w:t>
        <w:br/>
        <w:t xml:space="preserve">      de Relaciones Interiores a favor del Ministerio de la Secretaría de la</w:t>
        <w:br/>
        <w:t xml:space="preserve">      Presidencia, y que se hizo efectiva en dos remesas de fechas 17-3-89 y</w:t>
        <w:br/>
        <w:t xml:space="preserve">      21-3-89, por quinientos mil dólares ($ 500.000,00) y dos  millones  de</w:t>
        <w:br/>
        <w:t xml:space="preserve">      dólares ($ 2.000.000,00), respectivamente (resaltados omitidos)[60].</w:t>
        <w:br/>
        <w:br/>
        <w:br/>
        <w:t>De la lectura total de la orden de detención judicial, el Tribunal  concluye</w:t>
        <w:br/>
        <w:t>que el Estado, a través de la CSJ, cumplió con el primer  extremo  necesario</w:t>
        <w:br/>
        <w:t>para restringir el derecho a la libertad personal por  medio  de  la  medida</w:t>
        <w:br/>
        <w:t>cautelar, esto es, señalar los indicios  suficientes  que  permitan  suponer</w:t>
        <w:br/>
        <w:t>razonablemente que la persona  sometida  a  proceso  ha  participado  en  el</w:t>
        <w:br/>
        <w:t>ilícito que se investiga. Corresponde verificar si el Estado cumplió con  el</w:t>
        <w:br/>
        <w:t>segundo extremo, esto es, que la medida cautelar se base en el fin  legítimo</w:t>
        <w:br/>
        <w:t>de asegurar que el acusado no impedirá el  desarrollo  del  procedimiento  o</w:t>
        <w:br/>
        <w:t>que no eludirá la acción de la justicia (supra párr. 111).</w:t>
        <w:br/>
        <w:br/>
        <w:br/>
        <w:t>Al respecto, la Corte nota que la orden de detención judicial en ninguna  de</w:t>
        <w:br/>
        <w:t>sus 454 hojas hace mención a la necesidad de dictar  la  prisión  preventiva</w:t>
        <w:br/>
        <w:t>del señor Barreto Leiva porque existen indicios suficientes,  que  persuadan</w:t>
        <w:br/>
        <w:t>a un observador objetivo, de  que  éste  va  a  impedir  el  desarrollo  del</w:t>
        <w:br/>
        <w:t>procedimiento o eludir la acción de la  justicia.  Lo  anterior,  sumado  al</w:t>
        <w:br/>
        <w:t>hecho de que la legislación interna (supra párr.  112)  únicamente  requería</w:t>
        <w:br/>
        <w:t>de “fundados  indicios  de  la  culpabilidad”,  sin  hacer  alusión  al  fin</w:t>
        <w:br/>
        <w:t>legítimo que la medida cautelar debe buscar, llevan al Tribunal  a  concluir</w:t>
        <w:br/>
        <w:t>que la prisión preventiva en el presente caso se aplicó como la regla  y  no</w:t>
        <w:br/>
        <w:t>como la excepción.</w:t>
        <w:br/>
        <w:br/>
        <w:br/>
        <w:t>En consecuencia, el Tribunal declara que el Estado,  al  no  haber  brindado</w:t>
        <w:br/>
        <w:t>una motivación suficiente respecto a  la  consecución  de  un  fin  legítimo</w:t>
        <w:br/>
        <w:t>compatible con la Convención a la hora de  decretar  la  prisión  preventiva</w:t>
        <w:br/>
        <w:t>del señor Barreto Leiva, violó su derecho a  no  ser  sometido  a  detención</w:t>
        <w:br/>
        <w:t>arbitraria, consagrado en el artículo 7.3 de la Convención. Del mismo  modo,</w:t>
        <w:br/>
        <w:t>se afectó su derecho a la libertad personal, reconocido en el  artículo  7.1</w:t>
        <w:br/>
        <w:t>de la Convención, en relación con el artículo 1.1 del mismo tratado,  puesto</w:t>
        <w:br/>
        <w:t>que “cualquier violación de los numerales 2  al  7  del  artículo  7  de  la</w:t>
        <w:br/>
        <w:t>Convención acarreará necesariamente la violación  del  artículo  7.1  de  la</w:t>
        <w:br/>
        <w:t>misma, puesto que la falta de respeto a las garantías de la persona  privada</w:t>
        <w:br/>
        <w:t>de la libertad desemboca, en suma, en la  falta  de  protección  del  propio</w:t>
        <w:br/>
        <w:t>derecho a la libertad de esa persona”[61]. Finalmente, el  Tribunal  declara</w:t>
        <w:br/>
        <w:t>que el Estado incumplió su obligación consagrada en  el  artículo  2  de  la</w:t>
        <w:br/>
        <w:t>Convención, puesto que su ley interna no  establecía  garantías  suficientes</w:t>
        <w:br/>
        <w:t>al derecho a la libertad personal, ya que  permitía  el  encarcelamiento  de</w:t>
        <w:br/>
        <w:t>comprobarse únicamente  “indicios  de  culpabilidad”,  sin  establecer  que,</w:t>
        <w:br/>
        <w:t>además, es necesario que la medida busque un fin legítimo.</w:t>
        <w:br/>
        <w:br/>
        <w:br/>
        <w:br/>
        <w:br/>
        <w:br/>
        <w:t xml:space="preserve">        2. plazo razonable  de  la  prisión  preventiva  (artículo  7.5)  y</w:t>
        <w:br/>
        <w:t xml:space="preserve">           presunción de inocencia (artículo 8.2)</w:t>
        <w:br/>
        <w:br/>
        <w:br/>
        <w:t>La Comisión manifestó que la prisión preventiva a la que estuvo sometido  el</w:t>
        <w:br/>
        <w:t>señor Barreto Leiva superó en dieciséis días la  pena  finalmente  impuesta.</w:t>
        <w:br/>
        <w:t>Afirmó que la aplicación de la  detención  preventiva  desconoció  el  plazo</w:t>
        <w:br/>
        <w:t>razonable y la garantía  de  presunción  de  inocencia  consagrados  en  los</w:t>
        <w:br/>
        <w:t>artículos 7.5 y 8.2 de la Convención Americana,  “pues  dicha  detención  se</w:t>
        <w:br/>
        <w:t>convirtió en un medio  punitivo  y  no  cautelar”.  El  Estado  no  presentó</w:t>
        <w:br/>
        <w:t>argumentos que contradijeran dichas afirmaciones.</w:t>
        <w:br/>
        <w:br/>
        <w:br/>
        <w:t>De la prueba aportada se desprende que el señor Barreto Leiva fue  condenado</w:t>
        <w:br/>
        <w:t>a un año y dos meses de  prisión  (supra  párr.  22).  Sin  embargo,  estuvo</w:t>
        <w:br/>
        <w:t>privado de su libertad de manera preventiva durante  un  año,  dos  meses  y</w:t>
        <w:br/>
        <w:t>dieciséis días[62]. Consecuentemente, la detención preventiva de la  víctima</w:t>
        <w:br/>
        <w:t>superó en dieciséis días la condena que finalmente le fue impuesta.</w:t>
        <w:br/>
        <w:br/>
        <w:br/>
        <w:t>El Tribunal ha establecido que el artículo 7.5 de  la  Convención  garantiza</w:t>
        <w:br/>
        <w:t>el derecho de toda persona en prisión preventiva a ser juzgada dentro de  un</w:t>
        <w:br/>
        <w:t>plazo razonable o ser puesta en libertad, sin perjuicio de que  continúe  el</w:t>
        <w:br/>
        <w:t>proceso. Esta norma impone límites temporales a la duración  de  la  prisión</w:t>
        <w:br/>
        <w:t>preventiva y, en consecuencia, a las facultades  del  Estado  para  asegurar</w:t>
        <w:br/>
        <w:t>los fines del proceso mediante esta medida cautelar. Desde  luego,  hay  que</w:t>
        <w:br/>
        <w:t>distinguir entre esta disposición  sobre  duración  de  la  medida  cautelar</w:t>
        <w:br/>
        <w:t>privativa de la libertad, de la contenida en el artículo 8.1 que se  refiere</w:t>
        <w:br/>
        <w:t>al  plazo  para  la  conclusión  del  proceso.  Aun  cuando  se  refieren  a</w:t>
        <w:br/>
        <w:t>cuestiones diferentes, ambas  normas  se  hallan  informadas  por  un  mismo</w:t>
        <w:br/>
        <w:t>designio: limitar en la mayor medida posible la afectación de  los  derechos</w:t>
        <w:br/>
        <w:t>de una persona.</w:t>
        <w:br/>
        <w:br/>
        <w:br/>
        <w:t>Cuando el plazo de la prisión preventiva sobrepasa lo razonable,  el  Estado</w:t>
        <w:br/>
        <w:t>podrá limitar la libertad del imputado con otras medidas menos  lesivas  que</w:t>
        <w:br/>
        <w:t>aseguren su comparencia al juicio, distintas de la  privación  de  libertad.</w:t>
        <w:br/>
        <w:t>Este derecho del individuo trae consigo, a su vez, una  obligación  judicial</w:t>
        <w:br/>
        <w:t>de tramitar con mayor diligencia y prontitud los  procesos  penales  en  los</w:t>
        <w:br/>
        <w:t>que el imputado se encuentre privado de libertad[63].</w:t>
        <w:br/>
        <w:br/>
        <w:br/>
        <w:t>Del principio de presunción de inocencia, reconocido en el artículo  8.2  de</w:t>
        <w:br/>
        <w:t>la Convención, deriva la obligación estatal de  no  restringir  la  libertad</w:t>
        <w:br/>
        <w:t>del detenido más allá de los límites estrictamente necesarios para  asegurar</w:t>
        <w:br/>
        <w:t>que no impedirá el desarrollo eficiente de  las  investigaciones  y  que  no</w:t>
        <w:br/>
        <w:t>eludirá la acción de la  justicia.  La  prisión  preventiva  es  una  medida</w:t>
        <w:br/>
        <w:t>cautelar, no punitiva[64]. Constituye, además, la medida más severa  que  se</w:t>
        <w:br/>
        <w:t>puede imponer al imputado. Por ello, se debe  aplicar  excepcionalmente.  La</w:t>
        <w:br/>
        <w:t>regla debe ser la libertad del procesado mientras se resuelve acerca  de  su</w:t>
        <w:br/>
        <w:t>responsabilidad penal[65].</w:t>
        <w:br/>
        <w:br/>
        <w:br/>
        <w:t>La prisión preventiva se halla  limitada,  asimismo,  por  el  principio  de</w:t>
        <w:br/>
        <w:t>proporcionalidad[66], en virtud del cual una  persona  considerada  inocente</w:t>
        <w:br/>
        <w:t>no debe recibir igual o peor trato que  una  persona  condenada.  El  Estado</w:t>
        <w:br/>
        <w:t>debe evitar que la medida de coerción procesal sea igual o más gravosa  para</w:t>
        <w:br/>
        <w:t>el imputado que la pena que se espera en caso de condena. Esto quiere  decir</w:t>
        <w:br/>
        <w:t>que no se debe autorizar la privación cautelar de la libertad, en  supuestos</w:t>
        <w:br/>
        <w:t>en los que no sería posible aplicar la pena de prisión, y que  aquélla  debe</w:t>
        <w:br/>
        <w:t>cesar cuando se ha excedido la duración razonable de  dicha  medida[67].  El</w:t>
        <w:br/>
        <w:t>principio de proporcionalidad implica, además, una relación  racional  entre</w:t>
        <w:br/>
        <w:t>la medida cautelar y el fin perseguido,  de  tal  forma  que  el  sacrificio</w:t>
        <w:br/>
        <w:t>inherente a la restricción del derecho a la libertad no resulte exagerado  o</w:t>
        <w:br/>
        <w:t>desmedido  frente  a   las   ventajas   que   se   obtienen   mediante   tal</w:t>
        <w:br/>
        <w:t>restricción[68].</w:t>
        <w:br/>
        <w:br/>
        <w:br/>
        <w:t>Teniendo en cuenta lo anterior, esta Corte declara que el Estado  violó  los</w:t>
        <w:br/>
        <w:t>artículos 7.5 y 8.2  de  la  Convención  Americana,  en  cuanto  la  prisión</w:t>
        <w:br/>
        <w:t>preventiva del señor Barreto Leiva  excedió  los  límites  de  temporalidad,</w:t>
        <w:br/>
        <w:t>razonabilidad y proporcionalidad a los que debió estar sujeta. Todo lo  cual</w:t>
        <w:br/>
        <w:t>constituyó, además, una  violación  del  derecho  a  la  libertad  personal,</w:t>
        <w:br/>
        <w:t>consagrado en el artículo 7.1 de la Convención, en relación con el  artículo</w:t>
        <w:br/>
        <w:t>1.1 de la misma.</w:t>
        <w:br/>
        <w:br/>
        <w:br/>
        <w:br/>
        <w:br/>
        <w:br/>
        <w:t xml:space="preserve">                                     VII</w:t>
        <w:br/>
        <w:br/>
        <w:br/>
        <w:t xml:space="preserve">                                REPARACIONES</w:t>
        <w:br/>
        <w:br/>
        <w:br/>
        <w:t>Es  un  principio  de  Derecho  Internacional  que  toda  violación  de  una</w:t>
        <w:br/>
        <w:t>obligación internacional que  haya  producido  daño  comporta  el  deber  de</w:t>
        <w:br/>
        <w:t>repararlo adecuadamente[69]. En sus decisiones al respecto, la Corte  se  ha</w:t>
        <w:br/>
        <w:t>basado en el artículo 63.1 de la Convención Americana[70].</w:t>
        <w:br/>
        <w:br/>
        <w:br/>
        <w:t>De  acuerdo  con  las  consideraciones  expuestas  sobre  el  fondo  y   las</w:t>
        <w:br/>
        <w:t>violaciones a la Convención declaradas  en  los  capítulos  anteriores,  así</w:t>
        <w:br/>
        <w:t>como a la luz de los criterios fijados en la jurisprudencia de la  Corte  en</w:t>
        <w:br/>
        <w:t>relación con la naturaleza y alcances de la obligación  de  reparar[71],  la</w:t>
        <w:br/>
        <w:t>Corte procederá a analizar las pretensiones presentadas por  la  Comisión  y</w:t>
        <w:br/>
        <w:t>por el representante, y la postura del Estado, con  el  objeto  de  disponer</w:t>
        <w:br/>
        <w:t>las medidas tendentes a reparar los daños.</w:t>
        <w:br/>
        <w:br/>
        <w:br/>
        <w:br/>
        <w:br/>
        <w:br/>
        <w:t xml:space="preserve">              1. Parte lesionada</w:t>
        <w:br/>
        <w:br/>
        <w:br/>
        <w:t>La Corte considera como “parte lesionada” al  señor  Barreto  Leiva,  en  su</w:t>
        <w:br/>
        <w:t>carácter  de  víctima  de  las  violaciones  que  fueron  declaradas  en  su</w:t>
        <w:br/>
        <w:t>perjuicio, por lo que será acreedor de las medidas de reparación que, en  su</w:t>
        <w:br/>
        <w:t>caso, fije el Tribunal.</w:t>
        <w:br/>
        <w:br/>
        <w:br/>
        <w:t>En cuanto a la esposa  e  hijas  del  señor  Barreto  Leiva,  a  quienes  el</w:t>
        <w:br/>
        <w:t>representante solicitó se les indemnice, la Corte observa  que  la  Comisión</w:t>
        <w:br/>
        <w:t>no las declaró como víctimas de violación  alguna  a  la  Convención  en  su</w:t>
        <w:br/>
        <w:t>Informe de fondo y que en la demanda identificó al señor Barreto Leiva  como</w:t>
        <w:br/>
        <w:t>único beneficiario de las reparaciones. Por ello, el  Tribunal,  conforme  a</w:t>
        <w:br/>
        <w:t>su jurisprudencia[72], no considerará como parte lesionada a los  familiares</w:t>
        <w:br/>
        <w:t>de la víctima.</w:t>
        <w:br/>
        <w:br/>
        <w:br/>
        <w:br/>
        <w:br/>
        <w:br/>
        <w:br/>
        <w:t xml:space="preserve">              2. revisión de la sentencia condenatoria</w:t>
        <w:br/>
        <w:br/>
        <w:br/>
        <w:t>El Tribunal señaló  en  los  párrafos  anteriores  que  Venezuela  violó  el</w:t>
        <w:br/>
        <w:t>artículo 8.2.h de la Convención, porque no permitió  que  el  señor  Barreto</w:t>
        <w:br/>
        <w:t>Leiva recurriera el fallo condenatorio dictado en su contra. La  Comisión  y</w:t>
        <w:br/>
        <w:t>el representante no solicitaron alguna medida de reparación, distinta  a  la</w:t>
        <w:br/>
        <w:t>indemnización, tendiente a reparar esa violación.  Sin  embargo,  la  Corte,</w:t>
        <w:br/>
        <w:t>teniendo en cuenta que la reparación del daño ocasionado por  la  infracción</w:t>
        <w:br/>
        <w:t>de una obligación internacional requiere, siempre que sea posible, la  plena</w:t>
        <w:br/>
        <w:t>restitución   (restitutio   in   integrum),   la   cual   consiste   en   el</w:t>
        <w:br/>
        <w:t>restablecimiento de la situación anterior[73], decide ordenar al Estado  que</w:t>
        <w:br/>
        <w:t>brinde al señor Barreto Leiva la posibilidad de  recurrir  la  sentencia  en</w:t>
        <w:br/>
        <w:t>mención.</w:t>
        <w:br/>
        <w:br/>
        <w:br/>
        <w:t>La Corte es consciente que el señor Barreto Leiva cumplió con  la  pena  que</w:t>
        <w:br/>
        <w:t>le fue impuesta. Sin  embargo,  los  perjuicios  que  una  condena  encierra</w:t>
        <w:br/>
        <w:t>todavía están presentes y este Tribunal no puede determinar que  los  mismos</w:t>
        <w:br/>
        <w:t>son consecuencia de una condena legítima o no. Esa es una tarea  del  Estado</w:t>
        <w:br/>
        <w:t>(supra párr. 24) que aún no ha sido cumplida, ya que todavía está  pendiente</w:t>
        <w:br/>
        <w:t>el doble conforme.</w:t>
        <w:br/>
        <w:br/>
        <w:br/>
        <w:t>En consecuencia, si el señor Barreto Leiva así  lo  solicita  al  Estado,  a</w:t>
        <w:br/>
        <w:t>través de su Poder Judicial, éste deberá concederle la facultad de  recurrir</w:t>
        <w:br/>
        <w:t>de la sentencia y revisar en su  totalidad  el  fallo  condenatorio.  Si  el</w:t>
        <w:br/>
        <w:t>juzgador decide que la  condena  estuvo  ajustada  a  Derecho,  no  impondrá</w:t>
        <w:br/>
        <w:t>ninguna pena adicional a la víctima y reiterará que  ésta  ha  cumplido  con</w:t>
        <w:br/>
        <w:t>todas las condenas impuestas en su oportunidad (supra párr. 22). Si  por  el</w:t>
        <w:br/>
        <w:t>contrario, el juzgador decide que el señor Barreto Leiva es inocente  o  que</w:t>
        <w:br/>
        <w:t>la condena impuesta no  se  ajustó  a  Derecho,  dispondrá  las  medidas  de</w:t>
        <w:br/>
        <w:t>reparación que considere adecuadas por el tiempo que el señor Barreto  Leiva</w:t>
        <w:br/>
        <w:t>estuvo privado de su libertad y por todos los perjuicios de  orden  material</w:t>
        <w:br/>
        <w:t>e inmaterial causados. Esta obligación  deberá  ser  cumplida  en  un  plazo</w:t>
        <w:br/>
        <w:t>razonable.</w:t>
        <w:br/>
        <w:br/>
        <w:br/>
        <w:t>Se recuerda en este punto al Estado que la obligación de reparar  se  regula</w:t>
        <w:br/>
        <w:t>por el Derecho Internacional, y no puede ser modificada o incumplida por  el</w:t>
        <w:br/>
        <w:t>Estado invocando para ello disposiciones de su derecho interno[74].</w:t>
        <w:br/>
        <w:br/>
        <w:br/>
        <w:br/>
        <w:br/>
        <w:br/>
        <w:br/>
        <w:br/>
        <w:br/>
        <w:br/>
        <w:br/>
        <w:br/>
        <w:t xml:space="preserve">              3. adecuación del derecho interno</w:t>
        <w:br/>
        <w:br/>
        <w:br/>
        <w:t>La Comisión Interamericana  solicitó  que  la  Corte  ordene  al  Estado  la</w:t>
        <w:br/>
        <w:t>adopción de “medidas jurídicas, administrativas y de otra índole  necesarias</w:t>
        <w:br/>
        <w:t>para evitar la reiteración de los hechos  similares,  independientemente  de</w:t>
        <w:br/>
        <w:t>las  modificaciones  legislativas  ya  realizadas  con  posterioridad  a  la</w:t>
        <w:br/>
        <w:t>ocurrencia de los hechos del presente caso”. El  representante  no  solicitó</w:t>
        <w:br/>
        <w:t>esta medida de reparación y el Estado no se pronunció al respecto.</w:t>
        <w:br/>
        <w:br/>
        <w:br/>
        <w:t>La Corte observa que la  Comisión  no  identificó  cuáles  son  las  medidas</w:t>
        <w:br/>
        <w:t>legislativas o de otro carácter  que  solicita.  El  Tribunal  recuerda  que</w:t>
        <w:br/>
        <w:t>conforme al artículo 34.1 del Reglamento, es deber de la  Comisión  expresar</w:t>
        <w:br/>
        <w:t>en la demanda sus pretensiones  de  reparaciones  y  costas,  así  como  sus</w:t>
        <w:br/>
        <w:t>fundamentos de derecho y conclusiones pertinentes. Este deber no  se  cumple</w:t>
        <w:br/>
        <w:t>con solicitudes genéricas a las que no se  adjunta  prueba  o  argumentación</w:t>
        <w:br/>
        <w:t>que permita analizar su finalidad, razonabilidad y alcance.</w:t>
        <w:br/>
        <w:br/>
        <w:br/>
        <w:t>Sin  perjuicio  de  lo  anterior  y  teniendo  en  cuenta  las   violaciones</w:t>
        <w:br/>
        <w:t>declaradas en la presente sentencia, el Tribunal estima oportuno ordenar  al</w:t>
        <w:br/>
        <w:t>Estado que, dentro de un plazo razonable, adecue  su  ordenamiento  jurídico</w:t>
        <w:br/>
        <w:t>interno, de tal forma que garantice el derecho  a  recurrir  de  los  fallos</w:t>
        <w:br/>
        <w:t>condenatorios, conforme al artículo 8.2.h de la Convención, a  toda  persona</w:t>
        <w:br/>
        <w:t>juzgada por un ilícito penal,  inclusive  a  aquéllas  que  gocen  de  fuero</w:t>
        <w:br/>
        <w:t>especial.</w:t>
        <w:br/>
        <w:br/>
        <w:br/>
        <w:t>En cuanto a las normas internas que impedían el acceso  del  investigado  al</w:t>
        <w:br/>
        <w:t>sumario y a aquéllas que únicamente exigían la verificación de “indicios  de</w:t>
        <w:br/>
        <w:t>culpabilidad”   para   ordenar   la   detención,   que   fueron   declaradas</w:t>
        <w:br/>
        <w:t>incompatibles con el artículo 2 de la Convención (supra párrs.  57  y  116),</w:t>
        <w:br/>
        <w:t>el Tribunal observa que han sido modificadas a partir del año 1999 y que  la</w:t>
        <w:br/>
        <w:t>Comisión, durante todo el proceso  ante  la  Corte,  valoró  “positivamente”</w:t>
        <w:br/>
        <w:t>dichas modificaciones. En razón de  lo  anterior,  se  abstiene  de  ordenar</w:t>
        <w:br/>
        <w:t>alguna medida de reparación en este aspecto.</w:t>
        <w:br/>
        <w:br/>
        <w:br/>
        <w:br/>
        <w:br/>
        <w:br/>
        <w:t xml:space="preserve">              4. publicación de la sentencia</w:t>
        <w:br/>
        <w:br/>
        <w:br/>
        <w:t>La Comisión y el representante solicitaron al Tribunal que ordene al  Estado</w:t>
        <w:br/>
        <w:t>la publicación de esta sentencia. El Estado no se pronunció al respecto.</w:t>
        <w:br/>
        <w:br/>
        <w:br/>
        <w:t>Como lo ha dispuesto este Tribunal en  otros  casos[75],  el  Estado  deberá</w:t>
        <w:br/>
        <w:t>publicar en el Diario  Oficial  y  en  otro  diario  de  amplia  circulación</w:t>
        <w:br/>
        <w:t>nacional, por una sola vez, los párrafos 20 a 24, 35, 39 a 41, 47,  48,  56,</w:t>
        <w:br/>
        <w:t>57, 60, 63, 64, 78, 88 a 91, 115, 116 y 118 a 123 de la presente  Sentencia,</w:t>
        <w:br/>
        <w:t>sin las notas al pie de página, y la parte  resolutiva  de  la  misma.  Para</w:t>
        <w:br/>
        <w:t>ello se fija el plazo de seis meses, a partir de  la  notificación  de  esta</w:t>
        <w:br/>
        <w:t>Sentencia.</w:t>
        <w:br/>
        <w:br/>
        <w:br/>
        <w:br/>
        <w:br/>
        <w:br/>
        <w:t xml:space="preserve">              5. disculpas públicas</w:t>
        <w:br/>
        <w:br/>
        <w:br/>
        <w:t>La Comisión y el representante  solicitaron  que  se  ordene  al  Estado  la</w:t>
        <w:br/>
        <w:t>realización de un acto público de su responsabilidad  internacional  por  el</w:t>
        <w:br/>
        <w:t>daño causado. El Estado no presentó alegatos sobre este punto.</w:t>
        <w:br/>
        <w:br/>
        <w:br/>
        <w:t>La Corte ha ordenado en varias ocasiones a los Estados  que  realicen  actos</w:t>
        <w:br/>
        <w:t>de dignificación de la víctima o en memoria de esta, cuando la  gravedad  de</w:t>
        <w:br/>
        <w:t>los hechos y de las violaciones cometidas así lo ameritan. Por  ejemplo,  se</w:t>
        <w:br/>
        <w:t>ordenó un acto de disculpas públicas en el caso Anzualdo  Castro  Vs.  Perú,</w:t>
        <w:br/>
        <w:t>en el que el Estado fue hallado responsable por la desaparición  forzada  de</w:t>
        <w:br/>
        <w:t>la  víctima,  la  estigmatización  de  ésta  y  la  revictimización  de  sus</w:t>
        <w:br/>
        <w:t>familiares[76]. En el caso Heliodoro Portugal  Vs.  Panamá,  relativo  a  la</w:t>
        <w:br/>
        <w:t>desaparición forzada de la víctima, el  Tribunal  dio  por  probado  que  la</w:t>
        <w:br/>
        <w:t>falta de justicia y el desconocimiento  de  la  verdad  generó  un  profundo</w:t>
        <w:br/>
        <w:t>dolor, sufrimiento psicológico  intenso,  angustia  e  incertidumbre  a  los</w:t>
        <w:br/>
        <w:t>familiares de la víctima y ordenó  un  acto  público  de  reconocimiento  de</w:t>
        <w:br/>
        <w:t>responsabilidad internacional, con el fin de reparar el daño causado y  para</w:t>
        <w:br/>
        <w:t>evitar que hechos como los de ese caso se  repitan[77].  En  el  caso  Kawas</w:t>
        <w:br/>
        <w:t>Fernández Vs. Honduras la Corte concluyó que la forma  y  circunstancias  en</w:t>
        <w:br/>
        <w:t>que la víctima fue asesinada, así como la  inactividad  de  las  autoridades</w:t>
        <w:br/>
        <w:t>estatales en las investigaciones y la  falta  de  eficacia  de  las  medidas</w:t>
        <w:br/>
        <w:t>adoptadas para esclarecer  los  hechos  y,  en  su  caso,  sancionar  a  los</w:t>
        <w:br/>
        <w:t>responsables,  afectaron   la   integridad   psíquica   y   moral   de   sus</w:t>
        <w:br/>
        <w:t>familiares[78],  lo  que  ameritaba,  inter  alia,  un  acto  de   disculpas</w:t>
        <w:br/>
        <w:t>públicas.</w:t>
        <w:br/>
        <w:br/>
        <w:br/>
        <w:t>En otros casos, la Corte ha considerado que la emisión de  la  sentencia  es</w:t>
        <w:br/>
        <w:t>una forma suficiente  de  reparación.  Por  ejemplo,  en  los  casos  Fermín</w:t>
        <w:br/>
        <w:t>Ramírez Vs. Guatemala[79], Raxcacó Reyes Vs. Guatemala[80] y  Caso  Boyce  y</w:t>
        <w:br/>
        <w:t>otros Vs. Barbados[81], relativos a condenas a muerte incompatibles  con  la</w:t>
        <w:br/>
        <w:t>Convención, pero en los que las víctimas no fueron ejecutadas,  el  Tribunal</w:t>
        <w:br/>
        <w:t>no ordenó a los Estados la realización de un pedido de disculpas públicas  e</w:t>
        <w:br/>
        <w:t>incluso no ordenó el pago de indemnización por daño inmaterial,  puesto  que</w:t>
        <w:br/>
        <w:t>consideró que la emisión de la sentencia era suficiente.</w:t>
        <w:br/>
        <w:br/>
        <w:br/>
        <w:t>En el presente caso, la Corte  considera  que  las  afectaciones  del  señor</w:t>
        <w:br/>
        <w:t>Barreto Leiva serán suficientemente reparadas con la emisión de la  presente</w:t>
        <w:br/>
        <w:t>sentencia, la publicación de la misma (supra párr. 137), la  posibilidad  de</w:t>
        <w:br/>
        <w:t>recurrir  de  su  fallo  condenatorio  (supra  párr.  130)  y  la   cantidad</w:t>
        <w:br/>
        <w:t>indemnizatoria fijada en el párrafo 148 infra.</w:t>
        <w:br/>
        <w:br/>
        <w:br/>
        <w:br/>
        <w:br/>
        <w:br/>
        <w:t xml:space="preserve">              6. indemnizaciones y reembolso de costas y gastos</w:t>
        <w:br/>
        <w:br/>
        <w:br/>
        <w:t>La Comisión señaló que el representante “está  en  la  mejor  posición  para</w:t>
        <w:br/>
        <w:t>cuantificar las pretensiones” de la  víctima,  por  lo  que  se  abstuvo  de</w:t>
        <w:br/>
        <w:t>indicar los conceptos y las cantidades por las que el  señor  Barreto  Leiva</w:t>
        <w:br/>
        <w:t>debería ser indemnizado. El representante presentó las  pretensiones  de  la</w:t>
        <w:br/>
        <w:t>víctima, que a continuación se analizan junto con la respuesta del Estado.</w:t>
        <w:br/>
        <w:br/>
        <w:br/>
        <w:br/>
        <w:br/>
        <w:br/>
        <w:br/>
        <w:br/>
        <w:br/>
        <w:t xml:space="preserve">        1. daño material e inmaterial</w:t>
        <w:br/>
        <w:br/>
        <w:br/>
        <w:t>El representante sostuvo que se debe reintegrar a la  víctima  los  ingresos</w:t>
        <w:br/>
        <w:t>que dejó  de  percibir  desde  su  detención.  Fijó  esta  cantidad  en  US$</w:t>
        <w:br/>
        <w:t>233.685,08 (doscientos treinta y tres mil seiscientos ochenta  y  cinco  con</w:t>
        <w:br/>
        <w:t>08/100 dólares de los Estados Unidos de América).</w:t>
        <w:br/>
        <w:br/>
        <w:br/>
        <w:t>En cuanto al daño inmaterial, el representante  manifestó  que  durante  dos</w:t>
        <w:br/>
        <w:t>años el señor Barreto Leiva sufrió “una campaña sistemática y muy  agresiva,</w:t>
        <w:br/>
        <w:t>de insultos verbales, calumnias, mentiras y fuertes epítetos degradantes  en</w:t>
        <w:br/>
        <w:t>su mayoría, transmitidos a diario por radio, televisión y medios  impresos”.</w:t>
        <w:br/>
        <w:t>Agregó que su vida social  se  vio  “severamente  afectada”  y  que  se  vio</w:t>
        <w:br/>
        <w:t>obligado a enviar a estudiar al exterior a dos  de  sus  hijas  menores.  La</w:t>
        <w:br/>
        <w:t>cantidad que  por  este  concepto  se  solicita  varía  sustancialmente  del</w:t>
        <w:br/>
        <w:t>escrito  de  solicitudes  y  argumentos  al  escrito  de  alegatos  finales.</w:t>
        <w:br/>
        <w:t>Mientras que en el primero se peticionó  US$  150.000,00  (ciento  cincuenta</w:t>
        <w:br/>
        <w:t>mil dólares de los Estados Unidos de América), en el último se solicitó  US$</w:t>
        <w:br/>
        <w:t>250.000,00 (doscientos cincuenta  mil  dólares  de  los  Estados  Unidos  de</w:t>
        <w:br/>
        <w:t>América). El representante no explicó el motivo del incremento.</w:t>
        <w:br/>
        <w:br/>
        <w:br/>
        <w:t>Finalmente, el  representante  indicó  que  el  señor  Barreto  Leiva  debió</w:t>
        <w:br/>
        <w:t>incurrir en gastos médicos “a fin de  lograr  su  rehabilitación  sicológica</w:t>
        <w:br/>
        <w:t>después de haber sufrido de la cantidad de agresiones públicas de que  fuera</w:t>
        <w:br/>
        <w:t>víctima”. Fijó  como  reparación  por  este  concepto  la  cantidad  de  US$</w:t>
        <w:br/>
        <w:t>5.000,00  (cinco  mil  dólares  de  los  Estados  Unidos  de  América).   El</w:t>
        <w:br/>
        <w:t>representante no remitió ningún tipo de prueba que respalde estos  supuestos</w:t>
        <w:br/>
        <w:t>gastos.</w:t>
        <w:br/>
        <w:br/>
        <w:br/>
        <w:t>El Estado expuso, de manera general, que “[t]odas las vicisitudes  ocurridas</w:t>
        <w:br/>
        <w:t>en la vida del señor Oscar Barreto Leiva, después  de  ser  juzgado  en  los</w:t>
        <w:br/>
        <w:t>tribunales venezolanos […] son consecuencia de los errores en  el  desempeño</w:t>
        <w:br/>
        <w:t>de sus funciones como funcionario público”.</w:t>
        <w:br/>
        <w:br/>
        <w:br/>
        <w:t>En primer lugar, el Tribunal resalta que tanto  el  daño  material  como  el</w:t>
        <w:br/>
        <w:t>daño  inmaterial  alegados  no  se  relacionan  con  las  violaciones  a  la</w:t>
        <w:br/>
        <w:t>Convención Americana expuestas en esta Sentencia, sino con la condena en  el</w:t>
        <w:br/>
        <w:t>fuero interno del señor Barreto Leiva. Como quedó establecido en el  párrafo</w:t>
        <w:br/>
        <w:t>24 supra, no le compete a esta Corte analizar la  culpabilidad  o  inocencia</w:t>
        <w:br/>
        <w:t>del señor Barreto Leiva y, por ende, tampoco  ordenar  reparaciones  en  ese</w:t>
        <w:br/>
        <w:t>sentido, sino única y exclusivamente de  las  violaciones  a  la  Convención</w:t>
        <w:br/>
        <w:t>declaradas en este fallo. Corresponderá al fuero interno valorar cuáles  son</w:t>
        <w:br/>
        <w:t>las reparaciones que deban otorgarse al señor Barreto Leiva en caso  de  que</w:t>
        <w:br/>
        <w:t>ocurra el supuesto indicado en el párrafo 130 supra.</w:t>
        <w:br/>
        <w:br/>
        <w:br/>
        <w:t>En  vista  de  lo  expuesto,  el  Tribunal  se  abstiene  de   otorgar   una</w:t>
        <w:br/>
        <w:t>indemnización por el alegado daño material y por el daño inmaterial  en  los</w:t>
        <w:br/>
        <w:t>términos expuestos  por  el  representante.  La  Corte,  sin  embargo,  debe</w:t>
        <w:br/>
        <w:t>reconocer que  las  violaciones  que  ha  declarado  en  esta  Sentencia  sí</w:t>
        <w:br/>
        <w:t>produjeron un daño inmaterial, pues es propio de la  naturaleza  humana  que</w:t>
        <w:br/>
        <w:t>toda persona que padece una violación a sus derechos humanos experimente  un</w:t>
        <w:br/>
        <w:t>sufrimiento[82]. Por ello, la Corte fija, en  equidad  la  cantidad  de  US$</w:t>
        <w:br/>
        <w:t>15.000,00 (quince mil dólares de los Estados Unidos de América), que  deberá</w:t>
        <w:br/>
        <w:t>ser entregada directamente al señor Barreto Leiva.</w:t>
        <w:br/>
        <w:br/>
        <w:br/>
        <w:br/>
        <w:br/>
        <w:br/>
        <w:br/>
        <w:br/>
        <w:br/>
        <w:br/>
        <w:br/>
        <w:br/>
        <w:t xml:space="preserve">        2. reembolso de costas y gastos</w:t>
        <w:br/>
        <w:br/>
        <w:br/>
        <w:t>En su escrito de solicitudes y argumentos el representante  señaló  que  “el</w:t>
        <w:br/>
        <w:t>costo de  la  presentación  de  recursos  ante  las  instancias  nacionales,</w:t>
        <w:br/>
        <w:t>investigación en tribunales, prensa y televisión desde el año 1996 hasta  la</w:t>
        <w:br/>
        <w:t>presente fecha, m[á]s la obtención de fotocopias, preparación  de  archivos,</w:t>
        <w:br/>
        <w:t>comunicaciones[,] opiniones y  posterior  envío  por  diferentes  medios  de</w:t>
        <w:br/>
        <w:t>dicha información a la Comisión Interamericana” ascendía a  la  cantidad  de</w:t>
        <w:br/>
        <w:t>US$  5.000,00  (cinco  mil  dólares  de  los  Estados  Unidos  de  América).</w:t>
        <w:br/>
        <w:t>Posteriormente,  en  su  escrito  de  alegatos  finales,  por   los   mismos</w:t>
        <w:br/>
        <w:t>conceptos, el representante solicitó el reembolso  de  US$  7.000,00  (siete</w:t>
        <w:br/>
        <w:t>mil dólares de los Estados Unidos de América). El representante  no  explicó</w:t>
        <w:br/>
        <w:t>el incremento de su solicitud.</w:t>
        <w:br/>
        <w:br/>
        <w:br/>
        <w:t>De la misma forma, en el escrito inicial indicó que “por  concepto  de  tres</w:t>
        <w:br/>
        <w:t>noches de alojamiento en hotel de San José de Costa Rica, […] más comidas  y</w:t>
        <w:br/>
        <w:t>viáticos, el Estado [v]enezolano debe reintegrarle [al señor Barreto  Leiva]</w:t>
        <w:br/>
        <w:t>la suma de un mil setecientos dólares de los Estados Unidos de América  (US$</w:t>
        <w:br/>
        <w:t>1.700,00)”. En el escrito de  alegatos  finales  aumentó  dicho  monto,  sin</w:t>
        <w:br/>
        <w:t>explicación, a US$ 2.500,00 (dos  mil  quinientos  dólares  de  los  Estados</w:t>
        <w:br/>
        <w:t>Unidos de América).</w:t>
        <w:br/>
        <w:br/>
        <w:br/>
        <w:t>Por concepto de boletos aéreos para asistir  a  la  audiencia  celebrada  en</w:t>
        <w:br/>
        <w:t>este caso, solicitó el reembolso de US$ 3.000,00 (tres mil  dólares  de  los</w:t>
        <w:br/>
        <w:t>Estados Unidos de América). Finalmente, alegó que el Estado debe pagar,  por</w:t>
        <w:br/>
        <w:t>concepto de “honorarios profesionales”, la suma de  US$  30.000,00  (treinta</w:t>
        <w:br/>
        <w:t>mil dólares de los Estados  Unidos  de  América)  al  señor  Carlos  Armando</w:t>
        <w:br/>
        <w:t>Figueredo Planchard y US$ 10.000,00 (diez mil dólares de los Estados  Unidos</w:t>
        <w:br/>
        <w:t>de América) al señor Carlos Rafael Pérez.</w:t>
        <w:br/>
        <w:br/>
        <w:br/>
        <w:t>El Tribunal  ha  señalado  que  las  pretensiones  de  las  víctimas  o  sus</w:t>
        <w:br/>
        <w:t>representantes en materia  de  costas  y  gastos,  y  las  pruebas  que  las</w:t>
        <w:br/>
        <w:t>sustentan, deben presentarse a la Corte en el primer  momento  procesal  que</w:t>
        <w:br/>
        <w:t>se les concede, esto es, en el escrito  de  solicitudes  y  argumentos,  sin</w:t>
        <w:br/>
        <w:t>perjuicio de que tales pretensiones se actualicen en un  momento  posterior,</w:t>
        <w:br/>
        <w:t>conforme a las nuevas costas y gastos en que se haya incurrido  con  ocasión</w:t>
        <w:br/>
        <w:t>del procedimiento ante esta Corte[83]. Igualmente,  la  Corte  ha  subrayado</w:t>
        <w:br/>
        <w:t>que “no es suficiente la remisión de documentos  probatorios,  sino  que  se</w:t>
        <w:br/>
        <w:t>requiere que las partes hagan una argumentación que relacione la prueba  con</w:t>
        <w:br/>
        <w:t>el hecho que se considera representado,  y  que,  al  tratarse  de  alegados</w:t>
        <w:br/>
        <w:t>desembolsos  económicos,  se  establezca  con  claridad  los  rubros  y   la</w:t>
        <w:br/>
        <w:t>justificación de los mismos”[84].</w:t>
        <w:br/>
        <w:br/>
        <w:br/>
        <w:t>En el presente caso, el representante no allegó  prueba  que  acreditara  la</w:t>
        <w:br/>
        <w:t>erogación de los gastos alegados. Sin embargo,  la  Corte  también  advierte</w:t>
        <w:br/>
        <w:t>que la víctima incurrió en gastos para asistir a la  audiencia  pública  del</w:t>
        <w:br/>
        <w:t>caso celebrada en la sede del Tribunal, así como gastos por la  remisión  de</w:t>
        <w:br/>
        <w:t>sus escritos, entre otros, durante el proceso ante este Tribunal.  Asimismo,</w:t>
        <w:br/>
        <w:t>es razonable suponer que durante los 12 años de trámite ante la Comisión  la</w:t>
        <w:br/>
        <w:t>víctima realizó erogaciones económicas. Teniendo en  cuenta  lo  anterior  y</w:t>
        <w:br/>
        <w:t>ante la falta de comprobantes, la Corte fija en equidad la cantidad  de  US$</w:t>
        <w:br/>
        <w:t>10.000,00 (diez mil dólares de Estados Unidos de América) a favor del  señor</w:t>
        <w:br/>
        <w:t>Barreto Leiva. Este monto incluye los gastos futuros en que  pueda  incurrir</w:t>
        <w:br/>
        <w:t>la víctima durante la supervisión del cumplimiento  de  esta  Sentencia.  El</w:t>
        <w:br/>
        <w:t>señor Barreto Leiva entregará, a su vez, la cantidad que estime  adecuada  a</w:t>
        <w:br/>
        <w:t>quienes fueron sus representantes en el fuero interno y en el  proceso  ante</w:t>
        <w:br/>
        <w:t>el Sistema Interamericano.</w:t>
        <w:br/>
        <w:br/>
        <w:br/>
        <w:br/>
        <w:br/>
        <w:br/>
        <w:t xml:space="preserve">        3. modalidad de cumplimiento de los pagos ordenados</w:t>
        <w:br/>
        <w:br/>
        <w:br/>
        <w:t>El Estado deberá efectuar el pago de la indemnización por concepto  de  daño</w:t>
        <w:br/>
        <w:t>inmaterial directamente al señor Barreto Leiva, así  como  el  reembolso  de</w:t>
        <w:br/>
        <w:t>costas y gastos, dentro  del  plazo  de  un  año  contado  a  partir  de  la</w:t>
        <w:br/>
        <w:t>notificación de la presente Sentencia.</w:t>
        <w:br/>
        <w:br/>
        <w:br/>
        <w:t>En caso de que  el  señor  Barreto  Leiva  fallezca  antes  de  que  le  sea</w:t>
        <w:br/>
        <w:t>entregada  la  indemnización   respectiva,   ésta   se   efectuará   a   sus</w:t>
        <w:br/>
        <w:t>derechohabientes, conforme al derecho interno aplicable.</w:t>
        <w:br/>
        <w:br/>
        <w:br/>
        <w:t>El Estado debe cumplir sus obligaciones mediante el pago en dólares  de  los</w:t>
        <w:br/>
        <w:t>Estados  Unidos  de  América  o  en  una  cantidad  equivalente  en   moneda</w:t>
        <w:br/>
        <w:t>venezolana, utilizando para el cálculo respetivo el  tipo  de  cambio  entre</w:t>
        <w:br/>
        <w:t>ambas monedas que esté vigente en la plaza de Nueva York, Estados Unidos  de</w:t>
        <w:br/>
        <w:t>América, el día anterior al pago.</w:t>
        <w:br/>
        <w:br/>
        <w:br/>
        <w:t>Si por causas atribuibles al señor Barreto Leiva no fuese posible  que  éste</w:t>
        <w:br/>
        <w:t>reciba los pagos ordenados en esta Sentencia dentro del plazo  indicado,  el</w:t>
        <w:br/>
        <w:t>Estado consignará dichos montos a su favor en una cuenta  o  certificado  de</w:t>
        <w:br/>
        <w:t>depósito   en   una   institución   financiera   venezolana,   en    dólares</w:t>
        <w:br/>
        <w:t>estadounidenses  y  en  las  condiciones  financieras  más  favorables   que</w:t>
        <w:br/>
        <w:t>permitan la legislación y la práctica bancaria. Si al cabo  de  10  años  la</w:t>
        <w:br/>
        <w:t>indemnización no ha  sido  reclamada,  las  cantidades  serán  devueltas  al</w:t>
        <w:br/>
        <w:t>Estado con los intereses devengados.</w:t>
        <w:br/>
        <w:br/>
        <w:br/>
        <w:t>Las cantidades asignadas en la presente Sentencia como indemnización y  como</w:t>
        <w:br/>
        <w:t>reintegro de costas y gastos deberán ser entregadas al señor  Barreto  Leiva</w:t>
        <w:br/>
        <w:t>en forma íntegra, sin reducciones derivadas de eventuales cargas fiscales.</w:t>
        <w:br/>
        <w:br/>
        <w:br/>
        <w:t>En caso de que el Estado incurriera en mora, deberá pagar un  interés  sobre</w:t>
        <w:br/>
        <w:t>la cantidad adeudada,  correspondiente  al  interés  bancario  moratorio  en</w:t>
        <w:br/>
        <w:t>Venezuela.</w:t>
        <w:br/>
        <w:br/>
        <w:br/>
        <w:br/>
        <w:br/>
        <w:br/>
        <w:t xml:space="preserve">                                    VIII</w:t>
        <w:br/>
        <w:br/>
        <w:br/>
        <w:t xml:space="preserve">                             PUNTOS RESOLUTIVOS</w:t>
        <w:br/>
        <w:br/>
        <w:br/>
        <w:t>Por tanto,</w:t>
        <w:br/>
        <w:br/>
        <w:br/>
        <w:br/>
        <w:br/>
        <w:br/>
        <w:t>LA CORTE,</w:t>
        <w:br/>
        <w:br/>
        <w:br/>
        <w:br/>
        <w:br/>
        <w:br/>
        <w:t>DECLARA,</w:t>
        <w:br/>
        <w:br/>
        <w:br/>
        <w:t>por unanimidad, que</w:t>
        <w:br/>
        <w:br/>
        <w:br/>
        <w:t xml:space="preserve">   1. El Estado violó el derecho a la comunicación previa y detallada de  la</w:t>
        <w:br/>
        <w:t xml:space="preserve">      acusación, consagrado en el artículo 8.2.b de la Convención Americana,</w:t>
        <w:br/>
        <w:t xml:space="preserve">      en relación con el artículo 1.1 de la misma, en  perjuicio  del  señor</w:t>
        <w:br/>
        <w:t xml:space="preserve">      Barreto Leiva, en los términos expuestos en los párrafos 28  a  48  de</w:t>
        <w:br/>
        <w:t xml:space="preserve">      esta Sentencia.</w:t>
        <w:br/>
        <w:br/>
        <w:br/>
        <w:t xml:space="preserve">   2. El Estado violó el derecho  a  contar  con  el  tiempo  y  los  medios</w:t>
        <w:br/>
        <w:t xml:space="preserve">      adecuados para preparar la defensa, contemplado en el  artículo  8.2.c</w:t>
        <w:br/>
        <w:t xml:space="preserve">      de la Convención Americana, en relación con los artículos 1.1 y  2  de</w:t>
        <w:br/>
        <w:t xml:space="preserve">      la misma, en perjuicio  del  señor  Barreto  Leiva,  en  los  términos</w:t>
        <w:br/>
        <w:t xml:space="preserve">      expuestos en los párrafos 53 a 57 de esta Sentencia.</w:t>
        <w:br/>
        <w:br/>
        <w:br/>
        <w:t xml:space="preserve">   3. El Estado violó el  derecho  del  inculpado  a  ser  asistido  por  un</w:t>
        <w:br/>
        <w:t xml:space="preserve">      defensor de su  elección,  consagrado  en  el  artículo  8.2.d  de  la</w:t>
        <w:br/>
        <w:t xml:space="preserve">      Convención Americana, en relación con el artículo 1.1 de la misma,  en</w:t>
        <w:br/>
        <w:t xml:space="preserve">      perjuicio del señor Barreto Leiva, en los términos de los párrafos  60</w:t>
        <w:br/>
        <w:t xml:space="preserve">      a 64 de esta Sentencia.</w:t>
        <w:br/>
        <w:br/>
        <w:br/>
        <w:t xml:space="preserve">   4. El Estado no violó el derecho el derecho a  interrogar  y  obtener  la</w:t>
        <w:br/>
        <w:t xml:space="preserve">      comparecencia de testigos y peritos, reconocido en el  artículo  8.2.f</w:t>
        <w:br/>
        <w:t xml:space="preserve">      de la Convención Americana, conforme a lo expuesto en los párrafos  65</w:t>
        <w:br/>
        <w:t xml:space="preserve">      y 66 de esta Sentencia.</w:t>
        <w:br/>
        <w:br/>
        <w:br/>
        <w:t xml:space="preserve">   5. El Estado no violó el derecho reconocido en  el  artículo  8.1  de  la</w:t>
        <w:br/>
        <w:t xml:space="preserve">      Convención a ser juzgado por  un  juez  competente,  por  los  motivos</w:t>
        <w:br/>
        <w:t xml:space="preserve">      expuestos en los párrafos 74 a 81 de esta Sentencia.</w:t>
        <w:br/>
        <w:br/>
        <w:br/>
        <w:t xml:space="preserve">   6. El Estado violó el derecho a recurrir  del  fallo,  consagrado  en  el</w:t>
        <w:br/>
        <w:t xml:space="preserve">      artículo 8.2.h de la Convención, en relación con los artículos 1.1 y 2</w:t>
        <w:br/>
        <w:t xml:space="preserve">      de la misma, en perjuicio del señor Barreto Leiva, en los términos  de</w:t>
        <w:br/>
        <w:t xml:space="preserve">      los párrafos 84 a 91 de esta Sentencia.</w:t>
        <w:br/>
        <w:br/>
        <w:br/>
        <w:t xml:space="preserve">   7. El Estado no violó el derecho del señor Barreto Leiva  a  ser  juzgado</w:t>
        <w:br/>
        <w:t xml:space="preserve">      por un tribunal  imparcial,  reconocido  en  el  artículo  8.1  de  la</w:t>
        <w:br/>
        <w:t xml:space="preserve">      Convención Americana, por los motivos expuestos en los párrafos  94  a</w:t>
        <w:br/>
        <w:t xml:space="preserve">      99 de esta Sentencia.</w:t>
        <w:br/>
        <w:br/>
        <w:br/>
        <w:t xml:space="preserve">   8. El Estado no violó el derecho a la protección judicial, contemplado en</w:t>
        <w:br/>
        <w:t xml:space="preserve">      el artículo 25.1 de la Convención Americana, por los motivos expuestos</w:t>
        <w:br/>
        <w:t xml:space="preserve">      en los párrafos 101 a 103 de esta Sentencia.</w:t>
        <w:br/>
        <w:br/>
        <w:br/>
        <w:t xml:space="preserve">   9. El Estado violó el derecho a la libertad personal y el  derecho  a  no</w:t>
        <w:br/>
        <w:t xml:space="preserve">      ser sometido a detención arbitraria, reconocidos en el artículo 7.1  y</w:t>
        <w:br/>
        <w:t xml:space="preserve">      7.3 de la Convención Americana, en relación con los artículos 1.1 y  2</w:t>
        <w:br/>
        <w:t xml:space="preserve">      de la misma, en perjuicio del señor Barreto Leiva, en los términos  de</w:t>
        <w:br/>
        <w:t xml:space="preserve">      los párrafos 111 a 116 de la presente Sentencia.</w:t>
        <w:br/>
        <w:br/>
        <w:br/>
        <w:t xml:space="preserve">  10. El Estado violó el derecho a la libertad personal, el derecho al plazo</w:t>
        <w:br/>
        <w:t xml:space="preserve">      razonable de la prisión preventiva y el derecho  a  la  presunción  de</w:t>
        <w:br/>
        <w:t xml:space="preserve">      inocencia, contemplados  en  los  artículos  7.1,  7.5  y  8.2  de  la</w:t>
        <w:br/>
        <w:t xml:space="preserve">      Convención Americana, en relación con el artículo 1.1 de la misma,  en</w:t>
        <w:br/>
        <w:t xml:space="preserve">      perjuicio del señor Barreto Leiva, en los términos de los párrafos 118</w:t>
        <w:br/>
        <w:t xml:space="preserve">      a 123 de esta Sentencia.</w:t>
        <w:br/>
        <w:br/>
        <w:br/>
        <w:br/>
        <w:br/>
        <w:br/>
        <w:t>Y, DISPONE</w:t>
        <w:br/>
        <w:br/>
        <w:br/>
        <w:t>por unanimidad, que,</w:t>
        <w:br/>
        <w:br/>
        <w:br/>
        <w:t xml:space="preserve">  11. Esta sentencia constituye per se una forma de reparación.</w:t>
        <w:br/>
        <w:br/>
        <w:br/>
        <w:t xml:space="preserve">  12. El Estado, a través de su Poder Judicial y conforme a los párrafos 128</w:t>
        <w:br/>
        <w:t xml:space="preserve">      a 131 de esta Sentencia, debe conceder al señor Barreto Leiva, si este</w:t>
        <w:br/>
        <w:t xml:space="preserve">      así lo solicita, la facultad de recurrir de la sentencia y revisar  en</w:t>
        <w:br/>
        <w:t xml:space="preserve">      su totalidad  el  fallo  condenatorio  al  que  hace  referencia  esta</w:t>
        <w:br/>
        <w:t xml:space="preserve">      Sentencia (supra párr. 22). Si  el  juzgador  decide  que  la  condena</w:t>
        <w:br/>
        <w:t xml:space="preserve">      estuvo ajustada a Derecho, no impondrá ninguna  pena  adicional  a  la</w:t>
        <w:br/>
        <w:t xml:space="preserve">      víctima y reiterará que  ésta  ha  cumplido  con  todas  las  condenas</w:t>
        <w:br/>
        <w:t xml:space="preserve">      impuestas en su oportunidad. Si por el contrario, el  juzgador  decide</w:t>
        <w:br/>
        <w:t xml:space="preserve">      que el señor Barreto Leiva es inocente o que la condena impuesta no se</w:t>
        <w:br/>
        <w:t xml:space="preserve">      ajustó a Derecho, dispondrá las medidas de  reparación  que  considere</w:t>
        <w:br/>
        <w:t xml:space="preserve">      adecuadas por el tiempo que el señor Barreto Leiva estuvo  privado  de</w:t>
        <w:br/>
        <w:t xml:space="preserve">      su libertad y por todos los perjuicios de orden material e  inmaterial</w:t>
        <w:br/>
        <w:t xml:space="preserve">      causados. Esta obligación deberá ser cumplida en un plazo razonable.</w:t>
        <w:br/>
        <w:br/>
        <w:br/>
        <w:t xml:space="preserve">  13. El Estado debe, dentro de un plazo razonable y conforme a los párrafos</w:t>
        <w:br/>
        <w:t xml:space="preserve">      133 y 134 de esta Sentencia, adecuar su ordenamiento jurídico interno,</w:t>
        <w:br/>
        <w:t xml:space="preserve">      de tal forma que  garantice  el  derecho  a  recurrir  de  los  fallos</w:t>
        <w:br/>
        <w:t xml:space="preserve">      condenatorios, conforme al artículo 8.2.h de  la  Convención,  a  toda</w:t>
        <w:br/>
        <w:t xml:space="preserve">      persona juzgada por un ilícito penal, inclusive a aquéllas  que  gocen</w:t>
        <w:br/>
        <w:t xml:space="preserve">      de fuero especial.</w:t>
        <w:br/>
        <w:br/>
        <w:br/>
        <w:t xml:space="preserve">  14. El Estado debe, dentro  del  plazo  de  seis  meses  a  partir  de  la</w:t>
        <w:br/>
        <w:t xml:space="preserve">      notificación de esta Sentencia, publicar en el  Diario  Oficial  y  en</w:t>
        <w:br/>
        <w:t xml:space="preserve">      otro diario de amplia circulación nacional,  por  una  sola  vez,  los</w:t>
        <w:br/>
        <w:t xml:space="preserve">      párrafos de la presente Sentencia indicados en el párrafo  137  supra,</w:t>
        <w:br/>
        <w:t xml:space="preserve">      sin las notas al pie de página, y la parte resolutiva de la misma.</w:t>
        <w:br/>
        <w:br/>
        <w:br/>
        <w:t xml:space="preserve">  15. El Estado debe, dentro del plazo de un año a partir de la notificación</w:t>
        <w:br/>
        <w:t xml:space="preserve">      de esta Sentencia, pagar las cantidades fijadas en los párrafos 148  y</w:t>
        <w:br/>
        <w:t xml:space="preserve">      153 de la misma por concepto de indemnización por  daño  inmaterial  y</w:t>
        <w:br/>
        <w:t xml:space="preserve">      reintegro de costas y gastos, bajo las condiciones y en  los  términos</w:t>
        <w:br/>
        <w:t xml:space="preserve">      de los párrafos 154 a 159 de la presente Sentencia.</w:t>
        <w:br/>
        <w:br/>
        <w:br/>
        <w:t xml:space="preserve">  16. La Corte supervisará el cumplimiento íntegro  de  esta  Sentencia,  en</w:t>
        <w:br/>
        <w:t xml:space="preserve">      ejercicio de  sus  atribuciones  y  en  cumplimiento  de  sus  deberes</w:t>
        <w:br/>
        <w:t xml:space="preserve">      conforme a la Convención Americana, y dará por concluido  el  presente</w:t>
        <w:br/>
        <w:t xml:space="preserve">      caso una vez que el Estado haya dado cabal cumplimiento a lo dispuesto</w:t>
        <w:br/>
        <w:t xml:space="preserve">      en la misma. Dentro del plazo  de  un  año  contado  a  partir  de  la</w:t>
        <w:br/>
        <w:t xml:space="preserve">      notificación de esta Sentencia el Estado deberá rendir al Tribunal  un</w:t>
        <w:br/>
        <w:t xml:space="preserve">      informe sobre las medidas adoptadas para darle cumplimiento.</w:t>
        <w:br/>
        <w:br/>
        <w:br/>
        <w:t>Redactada en español e inglés, haciendo fe  el  texto  en  español,  en  San</w:t>
        <w:br/>
        <w:t>José, Costa Rica, el 17 de noviembre de 2009.</w:t>
        <w:br/>
        <w:br/>
        <w:br/>
        <w:br/>
        <w:br/>
        <w:br/>
        <w:br/>
        <w:t xml:space="preserve">                             Diego García-Sayán</w:t>
        <w:br/>
        <w:t xml:space="preserve">                           Presidente en ejercicio</w:t>
        <w:br/>
        <w:br/>
        <w:br/>
        <w:br/>
        <w:br/>
        <w:br/>
        <w:t>Sergio García Ramírez                            Manuel E. Ventura Robles</w:t>
        <w:br/>
        <w:br/>
        <w:br/>
        <w:br/>
        <w:br/>
        <w:br/>
        <w:t xml:space="preserve">              Margarette May Macaulay      Rhadys Abreu Blondet</w:t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br/>
        <w:br/>
        <w:t>Comuníquese y ejecútese,</w:t>
        <w:br/>
        <w:br/>
        <w:br/>
        <w:br/>
        <w:br/>
        <w:br/>
        <w:t xml:space="preserve">                                                          Diego García-Sayán</w:t>
        <w:br/>
        <w:t xml:space="preserve">                                                     Presidente en ejercicio</w:t>
        <w:br/>
        <w:br/>
        <w:br/>
        <w:br/>
        <w:br/>
        <w:br/>
        <w:t>Pablo Saavedra Alessandri</w:t>
        <w:br/>
        <w:t xml:space="preserve">        Secretario</w:t>
        <w:br/>
        <w:br/>
        <w:br/>
        <w:br/>
        <w:br/>
        <w:br/>
        <w:t>-----------------------</w:t>
        <w:br/>
        <w:t>[1]   Por razones de fuerza mayor, la Presidenta de la Corte, Jueza  Cecilia</w:t>
        <w:br/>
        <w:t>Medina Quiroga,  y  el  Juez  Leonardo  A.  Franco  no  participaron  en  la</w:t>
        <w:br/>
        <w:t>deliberación y firma de la  presente  Sentencia.  El  Vicepresidente  de  la</w:t>
        <w:br/>
        <w:t>Corte, Juez Diego García-Sayán, asumió la Presidencia, conforme al  artículo</w:t>
        <w:br/>
        <w:t>5.1 del Reglamento del Tribunal.</w:t>
        <w:br/>
        <w:br/>
        <w:t>[2]   Aprobado por la Corte  en  su  XLIX  Período  Ordinario  de  Sesiones,</w:t>
        <w:br/>
        <w:t>celebrado del 16 al 25 de noviembre de 2001 y reformado parcialmente por  la</w:t>
        <w:br/>
        <w:t>Corte en su LXXXII Período Ordinario de Sesiones, celebrado del 19 al 31  de</w:t>
        <w:br/>
        <w:t>enero de 2009.</w:t>
        <w:br/>
        <w:br/>
        <w:br/>
        <w:t>[3]   Cfr. Caso Barreto Leiva Vs. Venezuela. Resolución de la Presidenta  de</w:t>
        <w:br/>
        <w:t>la Corte de 21 de mayo de 2009.</w:t>
        <w:br/>
        <w:br/>
        <w:br/>
        <w:t>[4]   A esta audiencia comparecieron: a)  por  la  Comisión  Interamericana:</w:t>
        <w:br/>
        <w:t>Paulo Sérgio Pinheiro, Delegado, y Juan Pablo Albán Alencastro,  asesor;  b)</w:t>
        <w:br/>
        <w:t>por la presunta víctima: Carlos Armando Figueredo Planchard,  representante,</w:t>
        <w:br/>
        <w:t>y Carlos Rafael Pérez, asesor, y c) por el Estado: Germán Saltrón  Negretti,</w:t>
        <w:br/>
        <w:t>Agente, y Gonzalo González Vizcaya, Agente Alterno.</w:t>
        <w:br/>
        <w:br/>
        <w:br/>
        <w:t>[5]   Dicho escrito fue presentado por  María  del  Milagro  Solís  Aguilar,</w:t>
        <w:br/>
        <w:t>Oscar Barrantes Rodríguez,  Hans  Barboza  Rojas,  Edgar  Rodríguez  Sancho,</w:t>
        <w:br/>
        <w:t>Rodrigo Quirós Castro y Lisandro Cordón Vega.</w:t>
        <w:br/>
        <w:br/>
        <w:br/>
        <w:t>[6]   Cfr. Caso  de  la  “Panel  Blanca”  (Paniagua  Morales  y  otros)  Vs.</w:t>
        <w:br/>
        <w:t>Guatemala. Reparaciones y Costas. Sentencia de 25 de mayo de 2001.  Serie  C</w:t>
        <w:br/>
        <w:t>No.  76,  párr.  50;  Caso  Perozo  y  otros  Vs.   Venezuela.   Excepciones</w:t>
        <w:br/>
        <w:t>Preliminares, Fondo, Reparaciones y Costas. Sentencia  de  28  de  enero  de</w:t>
        <w:br/>
        <w:t>2009. Serie C No. 195, párr.  91,  y  Caso  Kawas  Fernández  Vs.  Honduras.</w:t>
        <w:br/>
        <w:t>Fondo, Reparaciones y Costas. Sentencia de 3 de abril de 2009. Serie  C  No.</w:t>
        <w:br/>
        <w:t>196, párr. 36.</w:t>
        <w:br/>
        <w:br/>
        <w:br/>
        <w:t>[7]   Cfr. Caso  de  la  “Panel  Blanca”  (Paniagua  Morales  y  otros)  Vs.</w:t>
        <w:br/>
        <w:t>Guatemala. Fondo. Sentencia de 8 de marzo de 1998. Serie  C  No.  37,  párr.</w:t>
        <w:br/>
        <w:t>76; Caso Perozo y otros Vs. Venezuela, supra  nota  6,  párr.  112,  y  Caso</w:t>
        <w:br/>
        <w:t>Kawas Fernández Vs. Honduras, supra nota 6, párr. 36.</w:t>
        <w:br/>
        <w:br/>
        <w:br/>
        <w:t>[8]   El 6 de junio de 2009 el representante informó  que  “por  razones  de</w:t>
        <w:br/>
        <w:t>fuerza mayor” el señor Alberto Arteaga Sánchez, convocado por la  Presidenta</w:t>
        <w:br/>
        <w:t>a rendir declaración en audiencia pública, estaba imposibilitado de  asistir</w:t>
        <w:br/>
        <w:t>a la misma, por lo que solicitó que  se  permita  que  dicho  testigo  rinda</w:t>
        <w:br/>
        <w:t>declaración ante fedatario público. El 8 de  junio  de  2009  la  Presidenta</w:t>
        <w:br/>
        <w:t>concedió lo solicitado. El 26 de junio de 2009 el representante  informó  al</w:t>
        <w:br/>
        <w:t>Tribunal de su desistimiento de la declaración ante  fedatario  público  del</w:t>
        <w:br/>
        <w:t>señor Alfredo Ducharne.</w:t>
        <w:br/>
        <w:br/>
        <w:br/>
        <w:t>[9]   En el transcurso de la  audiencia  pública  el  Estado  manifestó  que</w:t>
        <w:br/>
        <w:t>desistía del testimonio del señor José Vicente Rangel.</w:t>
        <w:br/>
        <w:br/>
        <w:br/>
        <w:t>[10]  Cfr. Caso Velásquez Rodríguez Vs. Honduras. Fondo. Sentencia de 29  de</w:t>
        <w:br/>
        <w:t>julio de 1988. Serie C No. 4, párr. 140; Caso Perozo y otros Vs.  Venezuela,</w:t>
        <w:br/>
        <w:t>supra nota 6, párr. 94, y Caso Kawas Fernández Vs. Honduras, supra  nota  6,</w:t>
        <w:br/>
        <w:t>párr. 39.</w:t>
        <w:br/>
        <w:br/>
        <w:br/>
        <w:t>[11]   Cfr.  Caso  Loayza  Tamayo  Vs.  Perú.  Fondo.  Sentencia  de  17  de</w:t>
        <w:br/>
        <w:t>septiembre de 1997. Serie C No. 33, párr. 43; Caso Valle Jaramillo  y  otros</w:t>
        <w:br/>
        <w:t>Vs. Colombia. Fondo, Reparaciones y Costas. Sentencia de 27 de noviembre  de</w:t>
        <w:br/>
        <w:t>2008. Serie C  No.  192,  párr.  54,  y  Caso  Tristán  Donoso  Vs.  Panamá.</w:t>
        <w:br/>
        <w:t>Excepción Preliminar, Fondo, Reparaciones  y  Costas.  Sentencia  de  27  de</w:t>
        <w:br/>
        <w:t>enero de 2009. Serie C No. 193, párr. 24.</w:t>
        <w:br/>
        <w:br/>
        <w:br/>
        <w:t>[12]  El artículo 8 de la Convención estipula, en lo pertinente, que:</w:t>
        <w:br/>
        <w:br/>
        <w:br/>
        <w:t xml:space="preserve">      1. Toda persona tiene derecho a ser oída […] por un  juez  o  tribunal</w:t>
        <w:br/>
        <w:t xml:space="preserve">      competente, independientee imparcial […].</w:t>
        <w:br/>
        <w:br/>
        <w:br/>
        <w:t xml:space="preserve">      2. Toda persona inculpada de delito tiene derecho a que se presuma  su</w:t>
        <w:br/>
        <w:t xml:space="preserve">      inocencia  mientras  no  se  establezca  legalmente  su  culpabilidad.</w:t>
        <w:br/>
        <w:t xml:space="preserve">      Durante el proceso, toda persona tiene derecho, en plena  igualdad,  a</w:t>
        <w:br/>
        <w:t xml:space="preserve">      las siguientes garantías mínimas:</w:t>
        <w:br/>
        <w:br/>
        <w:br/>
        <w:t xml:space="preserve">      […]</w:t>
        <w:br/>
        <w:br/>
        <w:br/>
        <w:t xml:space="preserve">      b) comunicación previa  y  detallada  al  inculpado  de  la  acusación</w:t>
        <w:br/>
        <w:t xml:space="preserve">      formulada;</w:t>
        <w:br/>
        <w:br/>
        <w:br/>
        <w:t xml:space="preserve">      c) concesión al inculpado del tiempo y de los medios adecuados para la</w:t>
        <w:br/>
        <w:t xml:space="preserve">      preparación de su defensa;</w:t>
        <w:br/>
        <w:br/>
        <w:br/>
        <w:t xml:space="preserve">      d) derecho del inculpado de defenderse personalmente o de ser asistido</w:t>
        <w:br/>
        <w:t xml:space="preserve">      por un defensor de su elección y de comunicarse libre  y  privadamente</w:t>
        <w:br/>
        <w:t xml:space="preserve">      con su defensor;</w:t>
        <w:br/>
        <w:br/>
        <w:br/>
        <w:t xml:space="preserve">      […]</w:t>
        <w:br/>
        <w:br/>
        <w:br/>
        <w:t xml:space="preserve">      f) derecho de la defensa de interrogar a los testigos presentes en  el</w:t>
        <w:br/>
        <w:t xml:space="preserve">      tribunal y de obtener la comparecencia, como testigos  o  peritos,  de</w:t>
        <w:br/>
        <w:t xml:space="preserve">      otras personas que puedan arrojar luz sobre los hechos;</w:t>
        <w:br/>
        <w:br/>
        <w:br/>
        <w:t xml:space="preserve">      […], y</w:t>
        <w:br/>
        <w:br/>
        <w:br/>
        <w:t xml:space="preserve">      h) derecho de recurrir del fallo ante juez o tribunal superior.</w:t>
        <w:br/>
        <w:br/>
        <w:br/>
        <w:t xml:space="preserve">      […]</w:t>
        <w:br/>
        <w:br/>
        <w:br/>
        <w:t>[13]  El artículo 25.1 de la Convención estipula:</w:t>
        <w:br/>
        <w:br/>
        <w:br/>
        <w:t xml:space="preserve">      Toda persona tiene  derecho  a  un  recurso  sencillo 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por la Constitución, la ley  o  la  presente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br/>
        <w:t>[14]  El artículo 1.1 de la Convención establece:</w:t>
        <w:br/>
        <w:br/>
        <w:br/>
        <w:t xml:space="preserve">      Los Estados Partes en esta Convención se comprometen  a  respetar  los</w:t>
        <w:br/>
        <w:t xml:space="preserve">      derechos y libertades reconocidos en ella y a garantizar 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br/>
        <w:t>[15]  El artículo 2 de la Convención dispone:</w:t>
        <w:br/>
        <w:br/>
        <w:br/>
        <w:t xml:space="preserve">      Si el ejercicio  de  los  derechos  y  libertades  mencionados  en  el</w:t>
        <w:br/>
        <w:t xml:space="preserve">      artículo 1 no estuviere ya garantizado por disposiciones  legislativas</w:t>
        <w:br/>
        <w:t xml:space="preserve">      o de otro carácter, los Estados Partes se comprometen a  adoptar,  con</w:t>
        <w:br/>
        <w:t xml:space="preserve">      arreglo a sus procedimientos constitucionales y a las disposiciones de</w:t>
        <w:br/>
        <w:t xml:space="preserve">      esta Convención, las medidas  legislativas  o  de  otro  carácter  que</w:t>
        <w:br/>
        <w:t xml:space="preserve">      fueren necesarias para hacer efectivos tales derechos y libertades.</w:t>
        <w:br/>
        <w:br/>
        <w:br/>
        <w:t>[16]  Cfr. sentencia  emitida  por  la  Corte  Suprema  de  Justicia  en  el</w:t>
        <w:br/>
        <w:t>expediente No. 0588 el 30 de  mayo  de  1996  (expediente  de  anexos  a  la</w:t>
        <w:br/>
        <w:t>demanda, tomos I y II, anexo 14, folios  a  310  a  1175);  declaración  del</w:t>
        <w:br/>
        <w:t>señor Barreto Leiva ante el Tribunal Superior de Salvaguarda del  Patrimonio</w:t>
        <w:br/>
        <w:t>Público el 10 de febrero de 1993 (expediente de anexos a  la  demanda,  tomo</w:t>
        <w:br/>
        <w:t>I, anexo 3, folio  240),  y  declaración  del  señor  Barreto  Leiva  en  la</w:t>
        <w:br/>
        <w:t>audiencia pública celebrada ante la Corte Interamericana el 2  de  julio  de</w:t>
        <w:br/>
        <w:t>2009.</w:t>
        <w:br/>
        <w:br/>
        <w:br/>
        <w:t>[17]  sentencia emitida por la Corte Suprema de Justicia el 30  de  mayo  de</w:t>
        <w:br/>
        <w:t>1996, supra nota 16.</w:t>
        <w:br/>
        <w:br/>
        <w:br/>
        <w:t>[18]  Dichas penas accesorias fueron:  la  inhabilitación  política  por  el</w:t>
        <w:br/>
        <w:t>tiempo  que  duró  la  condena;  el  pago  de  las  costas  procesales;   la</w:t>
        <w:br/>
        <w:t>inhabilitación para ejercer cargos o funciones públicas, una vez  cesada  la</w:t>
        <w:br/>
        <w:t>condena y  por  un  tiempo  igual  a  ésta;  la  restitución,  reparación  o</w:t>
        <w:br/>
        <w:t>indemnización de  los  perjuicios  inferidos  al  patrimonio  público  (Cfr.</w:t>
        <w:br/>
        <w:t>sentencia emitida por la Corte Suprema de Justicia el 30 de  mayo  de  1996,</w:t>
        <w:br/>
        <w:t>supra nota 16, folio 1075).</w:t>
        <w:br/>
        <w:br/>
        <w:br/>
        <w:t>[19]  sentencia emitida por la Corte Suprema de Justicia el 30  de  mayo  de</w:t>
        <w:br/>
        <w:t>1996, supra nota 16, folios 1074 y 1075.</w:t>
        <w:br/>
        <w:br/>
        <w:br/>
        <w:t>[20]  Cfr. Caso Velásquez Rodríguez Vs. Honduras, supra nota 10, párr.  134;</w:t>
        <w:br/>
        <w:t>Caso Suárez Rosero Vs. Ecuador. Fondo.  Sentencia  de  12  de  noviembre  de</w:t>
        <w:br/>
        <w:t>1997. Serie C No. 35, párr. 37; Caso Lori Berenson Mejía  Vs.  Perú.  Fondo,</w:t>
        <w:br/>
        <w:t>Reparaciones y Costas. Sentencia de 25 de noviembre de  2004.  Serie  C  No.</w:t>
        <w:br/>
        <w:t>119, párr. 92.</w:t>
        <w:br/>
        <w:br/>
        <w:br/>
        <w:t>[21]         Cfr.  Caso  Velásquez  Rodríguez  Vs.   Honduras.   Excepciones</w:t>
        <w:br/>
        <w:t>Preliminares. Sentencia de 26 de junio de 1987. Serie C  No.  1,  párr.  88;</w:t>
        <w:br/>
        <w:t>Caso Bayarri Vs. Argentina.  Excepción  Preliminar,  Fondo,  Reparaciones  y</w:t>
        <w:br/>
        <w:t>Costas. Sentencia de 30 de octubre de 2008. Serie C No.  187,  párr.  16,  y</w:t>
        <w:br/>
        <w:t>Caso  Reverón  Trujillo  Vs.   Venezuela.   Excepción   Preliminar,   Fondo,</w:t>
        <w:br/>
        <w:t>Reparaciones y Costas. Sentencia de 30 de junio de 2009. Serie  C  No.  197,</w:t>
        <w:br/>
        <w:t>párr. 21.</w:t>
        <w:br/>
        <w:br/>
        <w:br/>
        <w:t>[22]  Cfr. Caso López Álvarez Vs. Honduras. Fondo,  Reparaciones  y  Costas.</w:t>
        <w:br/>
        <w:t>Sentencia de 1 de febrero  de  2006.  Serie  C  No.  141,  párr.  149;  Caso</w:t>
        <w:br/>
        <w:t>Palamara Iribarne Vs. Chile. Fondo, Reparaciones y Costas. Sentencia  de  22</w:t>
        <w:br/>
        <w:t>de noviembre de 2005. Serie C No. 135, párr. 225; Caso Acosta  Calderón  Vs.</w:t>
        <w:br/>
        <w:t>Ecuador. Fondo, Reparaciones y Costas. Sentencia de 24  de  junio  de  2005.</w:t>
        <w:br/>
        <w:t>Serie  C  No.  129,  párr.  118,  y  Caso  Tibi  Vs.  Ecuador.   Excepciones</w:t>
        <w:br/>
        <w:t>Preliminares, Fondo, Reparaciones y Costas. Sentencia de 7 de septiembre  de</w:t>
        <w:br/>
        <w:t>2004. Serie C No. 114, párr. 187.</w:t>
        <w:br/>
        <w:br/>
        <w:br/>
        <w:t>[23]  Ver mutatis mutandis Caso Suárez Rosero Vs. Ecuador,  supra  nota  20,</w:t>
        <w:br/>
        <w:t>párr. 71; Caso Bayarri Vs. Argentina, supra  nota  21,  párr.  105,  y  Caso</w:t>
        <w:br/>
        <w:t>Heliodoro   Portugal   Vs.   Panamá.   Excepciones   Preliminares,    Fondo,</w:t>
        <w:br/>
        <w:t>Reparaciones y Costas. Sentencia de 12 de agosto de 2008. Serie C  No.  186,</w:t>
        <w:br/>
        <w:t>párr. 148.</w:t>
        <w:br/>
        <w:br/>
        <w:br/>
        <w:t>[24]  Cfr. Caso Tibi Vs. Ecuador, supra nota 22, párr.  187;  Caso  Palamara</w:t>
        <w:br/>
        <w:t>Iribarne Vs. Chile, supra nota 22, párr. 225, y  Caso  Acosta  Calderón  Vs.</w:t>
        <w:br/>
        <w:t>Ecuador, supra nota 22, párr. 118.</w:t>
        <w:br/>
        <w:br/>
        <w:br/>
        <w:t>[25]  El escrito  estatal  de  alegatos  finales  textualmente  indica:  “al</w:t>
        <w:br/>
        <w:t>[s]eñor Barreto Leiva le fueron respetados íntegramente sus [d]erechos  como</w:t>
        <w:br/>
        <w:t>testigo,  luego  como  [i]ndiciado  y  posteriormente  como  imputado.  Como</w:t>
        <w:br/>
        <w:t>testigo cuando declaró en el Comisión de Contraloría del Congreso  Nacional,</w:t>
        <w:br/>
        <w:t>como indiciado cuando fue llamado a declarar ante  el  Juzgado  Superior  de</w:t>
        <w:br/>
        <w:t>Salvaguarda del Patrimonio Público y  posteriormente  como  imputado  cuando</w:t>
        <w:br/>
        <w:t>declaró ante el Juzgado de Sustanciación de la Corte Suprema de Justicia”.</w:t>
        <w:br/>
        <w:br/>
        <w:br/>
        <w:t>[26]  Cfr. transcripción de la declaración del señor Barreto Leiva  ante  la</w:t>
        <w:br/>
        <w:t>Comisión Permanente de Contraloría de la Cámara de  Diputados  del  Congreso</w:t>
        <w:br/>
        <w:t>de la República de 26 de enero de 1993 (expediente de anexos a los  alegatos</w:t>
        <w:br/>
        <w:t>finales escritos del Estado, anexo 14, folios 5181 a 5324)</w:t>
        <w:br/>
        <w:br/>
        <w:br/>
        <w:t>[27]  Cfr. providencia del TSSPP de 4 de  febrero  de  1993  (expediente  de</w:t>
        <w:br/>
        <w:t>anexos a los alegatos finales escritos del Estado, anexo 5, folio 4847).</w:t>
        <w:br/>
        <w:br/>
        <w:br/>
        <w:t>[28]  Cfr. boleta de citación al señor Barreto Leiva emitida por  del  TSSPP</w:t>
        <w:br/>
        <w:t>el 4 de febrero de  1993  (expediente  de  anexos  a  los  alegatos  finales</w:t>
        <w:br/>
        <w:t>escritos del Estado, anexo 5, folio 4849).</w:t>
        <w:br/>
        <w:br/>
        <w:br/>
        <w:t>[29]  Cfr. declaración del señor Barreto  Leiva  ante  el  TSSPP  de  10  de</w:t>
        <w:br/>
        <w:t>febrero de 1993 (expediente de anexos a la demanda, tomo I, anexo  5,  folio</w:t>
        <w:br/>
        <w:t>239).</w:t>
        <w:br/>
        <w:br/>
        <w:br/>
        <w:t>[30]  Código de Enjuiciamiento Criminal de  Venezuela,  Gaceta  Oficial  No.</w:t>
        <w:br/>
        <w:t>748 extraordinario de 3 de febrero  de  1962  (expediente  de  anexos  a  la</w:t>
        <w:br/>
        <w:t>demanda, tomo I, anexo 2, folios 121 a 215).</w:t>
        <w:br/>
        <w:br/>
        <w:br/>
        <w:t>[31]  El artículo 169 del CEC establecía  que:  “[l]uego  que  los  testigos</w:t>
        <w:br/>
        <w:t>presten juramento se  les  interrogará  sobre  su  nombre,  apellido,  edad,</w:t>
        <w:br/>
        <w:t>estado, vecindad, profesión u oficio; y se les examinará de acuerdo con  las</w:t>
        <w:br/>
        <w:t>prevenciones de los Capítulos I, II y V de este artículo”  (resaltado  fuera</w:t>
        <w:br/>
        <w:t>del texto).</w:t>
        <w:br/>
        <w:br/>
        <w:br/>
        <w:t>[32]  Por ejemplo, de los testigos  José  Vicente  Rodríguez  Aznar  y  Ruth</w:t>
        <w:br/>
        <w:t>Oesterreicher de Krivoy consta que fueron legalmente juramentados y  se  les</w:t>
        <w:br/>
        <w:t>impuso “las generalidades de Ley que  sobre  testigos  pauta  el  Código  de</w:t>
        <w:br/>
        <w:t>Enjuiciamiento Criminal”  (Cfr.  declaraciones  de  José  Vicente  Rodríguez</w:t>
        <w:br/>
        <w:t>Aznar y Ruth Oesterreicher de Krivoy ante el TSSPP de 2  y  3  de  marzo  de</w:t>
        <w:br/>
        <w:t>1993, respectivamente, expediente de anexos a los alegatos finales  escritos</w:t>
        <w:br/>
        <w:t>del Estado, anexo 4, folios  4365  y  4386).  Mientras  que  a  los  señores</w:t>
        <w:br/>
        <w:t>Barreto Leiva, Reinaldo Figueredo Planchard y Carlos Vera  no  se  les  tomó</w:t>
        <w:br/>
        <w:t>juramento y se les  impuso  el  precepto  constitucional  que  garantiza  no</w:t>
        <w:br/>
        <w:t>rendir declaración contra sí mismo  y  contra  sus  parientes,  conforme  lo</w:t>
        <w:br/>
        <w:t>dispone el artículo 193 del CEC que se refiere a la  declaración  del  “reo”</w:t>
        <w:br/>
        <w:t>(Cfr.  declaraciones  de  los  señores  Carlos  Vera  y  Reinaldo  Figueredo</w:t>
        <w:br/>
        <w:t>Planchard  ante  el  TSSPP  de  8  de  febrero  y  4  de  marzo   de   1993,</w:t>
        <w:br/>
        <w:t>respectivamente, expediente de anexos a los alegatos  finales  escritos  del</w:t>
        <w:br/>
        <w:t>Estado, anexo 4, folios 4015 y 4394, y declaración del señor  Barreto  Leiva</w:t>
        <w:br/>
        <w:t>de 10 de febrero de 1993, supra nota 29).</w:t>
        <w:br/>
        <w:br/>
        <w:br/>
        <w:t>[33]  Cfr. boleta de citación al señor Barreto Leiva emitida por el  Juzgado</w:t>
        <w:br/>
        <w:t>de Sustanciación de la Corte Suprema de Justicia  el  29  de  septiembre  de</w:t>
        <w:br/>
        <w:t>1993 (expediente de anexos a la demanda, tomo I, anexo 7, folio 266).</w:t>
        <w:br/>
        <w:br/>
        <w:br/>
        <w:t>[34]   Cfr.  declaración  del  señor  Barreto  Leiva  ante  el  Juzgado   de</w:t>
        <w:br/>
        <w:t>Sustanciación de la Corte Suprema de  Justicia  de  5  de  octubre  de  1993</w:t>
        <w:br/>
        <w:t>(expediente de anexos a los alegatos finales escritos del Estado,  anexo  2,</w:t>
        <w:br/>
        <w:t>folio 3544).</w:t>
        <w:br/>
        <w:br/>
        <w:br/>
        <w:t>[35]  Cfr. boleta de citación al señor Barreto Leiva emitida por el  Juzgado</w:t>
        <w:br/>
        <w:t>de Sustanciación de la Corte Suprema de Justicia el 14 de diciembre de  1993</w:t>
        <w:br/>
        <w:t>(expediente de anexos a la demanda, tomo I, anexo 8, folio 268).</w:t>
        <w:br/>
        <w:br/>
        <w:br/>
        <w:t>[36]   Cfr.  declaración  del  señor  Barreto  Leiva  ante  el  Juzgado   de</w:t>
        <w:br/>
        <w:t>Sustanciación de la Corte Suprema de Justicia de 15  de  diciembre  de  1993</w:t>
        <w:br/>
        <w:t>(expediente de anexos a la demanda, tomo I, anexo 9, folio 270). Incluso  en</w:t>
        <w:br/>
        <w:t>esta ocasión  el  señor  Barreto  manifestó,  conciente  de  su  calidad  de</w:t>
        <w:br/>
        <w:t>investigado, que “lamenta[ba] en lo personal y en lo  moral,  el  cambio  de</w:t>
        <w:br/>
        <w:t>calificación”.</w:t>
        <w:br/>
        <w:br/>
        <w:br/>
        <w:t>[37]  Cfr. Caso Fermín Ramírez Vs. Guatemala. Fondo, Reparaciones y  Costas.</w:t>
        <w:br/>
        <w:t>Sentencia de 20 de junio de 2005. Serie C No. 126, párrs. 67 y 68.</w:t>
        <w:br/>
        <w:br/>
        <w:br/>
        <w:t>[38]  Cfr. Caso Bulacio Vs. Argentina. Sentencia  de  18  de  septiembre  de</w:t>
        <w:br/>
        <w:t>2003. Serie C No. 100, párr. 124; Caso Juan Humberto Sánchez  Vs.  Honduras.</w:t>
        <w:br/>
        <w:t>Sentencia de 7 de junio de 2003. Serie C No. 99, párr. 86.</w:t>
        <w:br/>
        <w:br/>
        <w:br/>
        <w:t>[39]  Cfr. Caso Palamara Iribarne Vs. Chile, supra nota 22, párr.170.</w:t>
        <w:br/>
        <w:br/>
        <w:br/>
        <w:t>[40]  El hecho de que  la  citada  normativa  interna  ya  no  se  encuentre</w:t>
        <w:br/>
        <w:t>vigente a la fecha de la emisión de la presente Sentencia no es  óbice  para</w:t>
        <w:br/>
        <w:t>que el Tribunal decrete la violación del  artículo  2  convencional,  puesto</w:t>
        <w:br/>
        <w:t>que dicha normativa fue aplicada en su momento en perjuicio  de  la  víctima</w:t>
        <w:br/>
        <w:t>del presente caso (Cfr. Caso La Cantuta  Vs.  Perú.  Fondo,  Reparaciones  y</w:t>
        <w:br/>
        <w:t>Costas. Sentencia de 29 de noviembre de 2006. Serie C No. 237, párr. 189).</w:t>
        <w:br/>
        <w:br/>
        <w:br/>
        <w:t>[41]  Sentencia de la CJS de 8 de junio de 1993 (expediente de anexos  a  la</w:t>
        <w:br/>
        <w:t>demanda, tomo I, anexo 6, folios 251 y 252).</w:t>
        <w:br/>
        <w:br/>
        <w:br/>
        <w:t>[42]  Cfr.  La  Expresión  "Leyes"  en  el  Artículo  30  de  la  Convención</w:t>
        <w:br/>
        <w:t>Americana sobre Derechos Humanos. Opinión Consultiva OC-6/86 del 9  de  mayo</w:t>
        <w:br/>
        <w:t>de 1986. Serie A No. 6.</w:t>
        <w:br/>
        <w:br/>
        <w:br/>
        <w:t>[43]  El artículo 14.5 del PIDCP estable:</w:t>
        <w:br/>
        <w:br/>
        <w:br/>
        <w:t xml:space="preserve">      Toda persona declarada culpable de un delito tendrá derecho a  que  el</w:t>
        <w:br/>
        <w:t xml:space="preserve">      fallo condenatorio y la pena que se le haya impuesto sean sometidos  a</w:t>
        <w:br/>
        <w:t xml:space="preserve">      un tribunal superior, conforme a lo prescrito por la ley.</w:t>
        <w:br/>
        <w:br/>
        <w:br/>
        <w:t>[44]  Cfr. Comité de Derechos Humanos, Comunicación  No.  64/1979,  Consuelo</w:t>
        <w:br/>
        <w:t>Salgar de Montejo c. Colombia, U.N. Doc. CCPR/C/OP/1 at 127  (1985),  24  de</w:t>
        <w:br/>
        <w:t>marzo de 1982, párr. 10.4.</w:t>
        <w:br/>
        <w:br/>
        <w:br/>
        <w:t>[45]  Cfr. Comité de Derechos  Humanos,  Comunicación  No.  75/1980,  Duilio</w:t>
        <w:br/>
        <w:t>Fanali c. Italia, U.N. Doc. CCPR/C/OP/2 at 99 (1990), 31 de marzo de 1983.</w:t>
        <w:br/>
        <w:br/>
        <w:br/>
        <w:t>[46]  Cfr. Comité de Derechos  Humanos,  Comunicación  Nº  1073/2002,  Jesús</w:t>
        <w:br/>
        <w:t>Terron c. España U.N. Doc. CCPR/C/82/D/1073/2002 (2004), 15 de noviembre  de</w:t>
        <w:br/>
        <w:t>2004, párr. 7.4.</w:t>
        <w:br/>
        <w:br/>
        <w:br/>
        <w:t>[47]  Cfr. Comité de Derechos Humanos, Observación General No. 32,  Artículo</w:t>
        <w:br/>
        <w:t>14: Derecho a la igualdad ante cortes y tribunales  y  a  un  ensayo  justo,</w:t>
        <w:br/>
        <w:t>U.N. Doc. CCPR/C/GC/32 (2007), párr. 47.</w:t>
        <w:br/>
        <w:br/>
        <w:br/>
        <w:t>[48]  Cfr. Caso Herrera Ulloa  Vs.  Costa  Rica.  Excepciones  Preliminares,</w:t>
        <w:br/>
        <w:t>Fondo, Reparaciones y Costas. Sentencia de 2 de julio de 2004. Serie  C  No.</w:t>
        <w:br/>
        <w:t>107, párr. 158.</w:t>
        <w:br/>
        <w:br/>
        <w:br/>
        <w:t>[49]  Cfr. Caso Herrera Ulloa Vs. Costa Rica, supra nota 48, párr. 161.</w:t>
        <w:br/>
        <w:br/>
        <w:br/>
        <w:t>[50]   Cfr. Caso  “Cinco  Pensionistas”  Vs.  Perú.  Fondo,  Reparaciones  y</w:t>
        <w:br/>
        <w:t>Costas. Sentencia de 28 de febrero de 2003. Serie C No. 98, párr. 155;  Caso</w:t>
        <w:br/>
        <w:t>Kawas Fernández Vs. Honduras, supra  nota  6,  párr.  127,  y  Caso  Reverón</w:t>
        <w:br/>
        <w:t>Trujillo Vs. Venezuela, supra nota 21, párr. 135.</w:t>
        <w:br/>
        <w:br/>
        <w:br/>
        <w:t>[51]  Cfr. Caso Apitz Barbera y otros  (“Corte  Primera  de  lo  Contencioso</w:t>
        <w:br/>
        <w:t>Administrativo”) Vs. Venezuela. Excepción Preliminar, Fondo, Reparaciones  y</w:t>
        <w:br/>
        <w:t>Costas. Sentencia de 5 de agosto de 2008. Serie C No. 182, párr. 56.</w:t>
        <w:br/>
        <w:br/>
        <w:br/>
        <w:t>[52]  Cfr. Caso Reverón Trujillo Vs. Venezuela, supra nota 21, párr. 59.</w:t>
        <w:br/>
        <w:br/>
        <w:br/>
        <w:t>[53]  Cfr. Caso Garrido y Baigorria Vs. Argentina.  Reparaciones  y  Costas.</w:t>
        <w:br/>
        <w:t>Sentencia de 27 de agosto de 1998. Serie C No. 39, párr. 68;  Caso  Zambrano</w:t>
        <w:br/>
        <w:t>Vélez y otros Vs. Ecuador. Fondo, Reparaciones y Costas. Sentencia de  4  de</w:t>
        <w:br/>
        <w:t>julio de 2007. Serie C No. 16, párr.  55,  y  Caso  Heliodoro  Portugal  Vs.</w:t>
        <w:br/>
        <w:t>Panamá, supra nota 23, párr. 179.</w:t>
        <w:br/>
        <w:br/>
        <w:br/>
        <w:t>[54]  Cfr. Caso “La Última Tentación de Cristo” (Olmedo Bustos y otros)  Vs.</w:t>
        <w:br/>
        <w:t>Chile. Fondo, Reparaciones y Costas. Sentencia de  5  de  febrero  de  2001.</w:t>
        <w:br/>
        <w:t>Serie C No. 73, párr. 87;  Caso  Ivcher  Bronstein  Vs.  Perú.  Competencia.</w:t>
        <w:br/>
        <w:t>Sentencia de 24 de septiembre de 1999. Serie C No.  54,  párr.  37,  y  Caso</w:t>
        <w:br/>
        <w:t>Heliodoro Portugal Vs. Panamá, supra nota 23, párr. 179.</w:t>
        <w:br/>
        <w:br/>
        <w:br/>
        <w:t>[55]   Cfr.  Caso  Almonacid  Arellano  y  otros  Vs.   Chile.   Excepciones</w:t>
        <w:br/>
        <w:t>Preliminares, Fondo, Reparaciones y Costas. Sentencia de  26  de  septiembre</w:t>
        <w:br/>
        <w:t>de 2006. Serie C No. 154, párr. 118, y Caso Heliodoro Portugal  Vs.  Panamá,</w:t>
        <w:br/>
        <w:t>supra nota 23, párr. 180.</w:t>
        <w:br/>
        <w:br/>
        <w:br/>
        <w:t>[56]  Cfr. Caso Heliodoro Portugal Vs. Panamá, supra nota 23, párr. 187.</w:t>
        <w:br/>
        <w:br/>
        <w:br/>
        <w:t>[57]  El artículo 7 de la Convención estipula, en lo pertinente, que:</w:t>
        <w:br/>
        <w:br/>
        <w:br/>
        <w:t xml:space="preserve">      1. Toda  persona  tiene  derecho  a  la  libertad  y  a  la  seguridad</w:t>
        <w:br/>
        <w:t xml:space="preserve">      personales.</w:t>
        <w:br/>
        <w:br/>
        <w:br/>
        <w:t xml:space="preserve">      […]</w:t>
        <w:br/>
        <w:br/>
        <w:br/>
        <w:t xml:space="preserve">      3. Nadie puede ser sometido a detención o encarcelamiento arbitrarios.</w:t>
        <w:br/>
        <w:br/>
        <w:br/>
        <w:t xml:space="preserve">      […]</w:t>
        <w:br/>
        <w:br/>
        <w:br/>
        <w:t xml:space="preserve">      5. Toda persona detenida o retenida debe ser llevada, sin demora, ante</w:t>
        <w:br/>
        <w:t xml:space="preserve">      un juez  u  otro  funcionario  autorizado  por  la  ley  para  ejercer</w:t>
        <w:br/>
        <w:t xml:space="preserve">      funciones judiciales y tendrá derecho a ser juzgada dentro de un plazo</w:t>
        <w:br/>
        <w:t xml:space="preserve">      razonable o a ser puesta en libertad, sin perjuicio de que continúe el</w:t>
        <w:br/>
        <w:t xml:space="preserve">      proceso. Su libertad podrá estar condicionada a garantías que aseguren</w:t>
        <w:br/>
        <w:t xml:space="preserve">      su comparecencia en el juicio.</w:t>
        <w:br/>
        <w:br/>
        <w:br/>
        <w:t>[58]  Cfr. Caso Chaparro Álvarez y Lapo  Íñiguez  Vs.  Ecuador.  Excepciones</w:t>
        <w:br/>
        <w:t>Preliminares, Fondo, Reparaciones y Costas. Sentencia de 21 de noviembre  de</w:t>
        <w:br/>
        <w:t>2007. Serie C No. 170, párr.  101  y  Caso  Servellón  García  y  otros  Vs.</w:t>
        <w:br/>
        <w:t>Honduras. Fondo, Reparaciones y Costas. Sentencia de  21  de  septiembre  de</w:t>
        <w:br/>
        <w:t>2006. Serie C No. 152, párr. 90.</w:t>
        <w:br/>
        <w:br/>
        <w:br/>
        <w:t>[59]  Cfr. Caso Chaparro Álvarez y Lapo Íñiguez Vs. Ecuador, supra nota  58,</w:t>
        <w:br/>
        <w:t>párr. 103; Caso Servellón García y otros Vs. Honduras, supra nota 58,  párr.</w:t>
        <w:br/>
        <w:t>90, y Caso Acosta Calderón Vs. Ecuador, supra nota 22, párr. 111.</w:t>
        <w:br/>
        <w:br/>
        <w:br/>
        <w:t>[60]  Auto emitido por la CSJ el 18 de mayo de 1994  (expediente  de  fondo,</w:t>
        <w:br/>
        <w:t>tomo III, folios 1423, 1424 y 1428 y 1429.</w:t>
        <w:br/>
        <w:br/>
        <w:br/>
        <w:t>[61]  Cfr. Caso Chaparro Álvarez y Lapo Íñiguez Vs. Ecuador, supra nota  58,</w:t>
        <w:br/>
        <w:t>párr. 54.</w:t>
        <w:br/>
        <w:br/>
        <w:br/>
        <w:t>[62]  Decisión de la CSJ de 13 de junio de 1996 (expediente de anexos  a  la</w:t>
        <w:br/>
        <w:t>contestación de la demanda, tomo I, anexo 15, folio 1182).</w:t>
        <w:br/>
        <w:br/>
        <w:br/>
        <w:t>[63]  Cfr. Caso Bayarri Vs. Argentina, supra nota 21, párr. 70.</w:t>
        <w:br/>
        <w:br/>
        <w:br/>
        <w:t>[64]  Cfr. Caso Suárez Rosero Vs. Ecuador, supra nota 20, párr. 77.</w:t>
        <w:br/>
        <w:br/>
        <w:br/>
        <w:t>[65]  Cfr. Caso López Álvarez Vs. Honduras, supra nota 22,  párr.  67;  Caso</w:t>
        <w:br/>
        <w:t>Palamara Iribarne Vs. Chile, supra nota 22, párr. 196; Caso Acosta  Calderón</w:t>
        <w:br/>
        <w:t>Vs. Ecuador, supra nota 22, párr. 74, y Caso Tibi Vs.  Ecuador,  supra  nota</w:t>
        <w:br/>
        <w:t>22, párr. 106.</w:t>
        <w:br/>
        <w:br/>
        <w:br/>
        <w:t>[66]   Cfr.  Caso  "Instituto  de  Reeducación  del  Menor"  Vs.   Paraguay.</w:t>
        <w:br/>
        <w:t>Excepciones Preliminares, Fondo, Reparaciones y Costas. Sentencia  de  2  de</w:t>
        <w:br/>
        <w:t>septiembre de 2004. Serie C No. 112,  párr.  228;  Caso  López  Álvarez  Vs.</w:t>
        <w:br/>
        <w:t>Honduras, supra nota 22, párr. 67, y Caso Chaparro Álvarez y  Lapo  Íñiguez.</w:t>
        <w:br/>
        <w:t>Vs. Ecuador, supra nota 58, párr. 93.</w:t>
        <w:br/>
        <w:br/>
        <w:br/>
        <w:t>[67]  Cfr. Caso Bayarri Vs. Argentina, supra nota 21, párr. 74.</w:t>
        <w:br/>
        <w:br/>
        <w:br/>
        <w:t>[68]  Cfr. Caso Chaparro Álvarez y Lapo Íñiguez Vs. Ecuador, supra nota  58,</w:t>
        <w:br/>
        <w:t>párr. 93.</w:t>
        <w:br/>
        <w:br/>
        <w:br/>
        <w:t>[69]  Cfr. Caso Perozo y otros Vs. Venezuela, supra  nota  6,  párr.  404  y</w:t>
        <w:br/>
        <w:t>Caso Kawas Fernández Vs. Honduras, supra nota 6, párr. 156.</w:t>
        <w:br/>
        <w:br/>
        <w:br/>
        <w:t>[70]  El artículo 63.1 de la Convención dispone que:</w:t>
        <w:br/>
        <w:br/>
        <w:br/>
        <w:t xml:space="preserve">      Cuando decida que hubo violación de un derecho o  libertad  protegidos</w:t>
        <w:br/>
        <w:t xml:space="preserve">      en [la]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br/>
        <w:t>[71]  Cfr. Caso Perozo y otros Vs. Venezuela, supra nota  6,  párr.  406,  y</w:t>
        <w:br/>
        <w:t>Caso Kawas Fernández Vs. Honduras, supra nota 6, párr. 157.</w:t>
        <w:br/>
        <w:br/>
        <w:br/>
        <w:t>[72]   Cfr.  Caso  de  las  Masacres  de  Ituango  Vs.  Colombia.  Excepción</w:t>
        <w:br/>
        <w:t>Preliminar, Fondo, Reparaciones y Costas. Sentencia de 1 de  julio  de  2006</w:t>
        <w:br/>
        <w:t>Serie C No. 148, párr. 98; Caso Bayarri Vs. Argentina, supra nota 21,  párr.</w:t>
        <w:br/>
        <w:t>126,  y  Caso  Tiu  Tojín  Vs.  Guatemala.  Fondo,  Reparaciones  y  Costas.</w:t>
        <w:br/>
        <w:t>Sentencia de 26 de noviembre de 2008. Serie C No. 190, párr. 58.</w:t>
        <w:br/>
        <w:br/>
        <w:br/>
        <w:t>[73]  Cfr. Caso La Cantuta Vs. Perú, supra nota 40, párr. 201.</w:t>
        <w:br/>
        <w:br/>
        <w:br/>
        <w:t>[74]  Cfr. Caso Goiburú y otros Vs. Paraguay. Fondo, Reparaciones y  Costas.</w:t>
        <w:br/>
        <w:t>Sentencia de 22 de septiembre de 2006. Serie C  No.  153,  párr.  141;  Caso</w:t>
        <w:br/>
        <w:t>Montero  Aranguren  y  otros  (Retén  de  Catia)  Vs.  Venezuela.  Excepción</w:t>
        <w:br/>
        <w:t>Preliminar, Fondo, Reparaciones y Costas. Sentencia de 5 de julio  de  2006.</w:t>
        <w:br/>
        <w:t>Serie C No. 150,  párr.  117,  y  Caso  Ximenes  Lopes  Vs.  Brasil.  Fondo,</w:t>
        <w:br/>
        <w:t>Reparaciones y Costas. Sentencia de 4 de julio de 2006.  Serie  C  No.  149,</w:t>
        <w:br/>
        <w:t>párr. 209.</w:t>
        <w:br/>
        <w:br/>
        <w:br/>
        <w:t>[75]  Cfr. Caso La Cantuta Vs. Perú, supra nota 40, párr. 227; Caso  Ríos  y</w:t>
        <w:br/>
        <w:t>otros. Excepciones Preliminares, Fondo, Reparaciones y Costas. Sentencia  de</w:t>
        <w:br/>
        <w:t>28 de enero de 2009. Serie C No. 194, párr. 405; Caso  Perozo  y  otros  Vs.</w:t>
        <w:br/>
        <w:t>Venezuela, supra nota 6, párr. 415.</w:t>
        <w:br/>
        <w:br/>
        <w:br/>
        <w:t>[76]  Cfr. Caso Anzualdo  Castro  Vs.  Perú.  Excepción  Preliminar,  Fondo,</w:t>
        <w:br/>
        <w:t>Reparaciones y Costas. Sentencia de 22 de Septiembre de 2009.  Serie  C  No.</w:t>
        <w:br/>
        <w:t>202, párrs. 198 y 200.</w:t>
        <w:br/>
        <w:br/>
        <w:br/>
        <w:t>[77]  Cfr. Caso Heliodoro Portugal Vs. Panamá, supra nota 23, párr. 249.</w:t>
        <w:br/>
        <w:br/>
        <w:br/>
        <w:t>[78]  Cfr. Caso Kawas Fernández Vs. Honduras, supra nota 6, párr. 183.</w:t>
        <w:br/>
        <w:br/>
        <w:br/>
        <w:t>[79]  Cfr. Caso Fermín Ramírez Vs. Guatemala, supra nota 37, párr. 130.</w:t>
        <w:br/>
        <w:br/>
        <w:br/>
        <w:t>[80]  Cfr. Caso Raxcacó Reyes Vs. Guatemala. Fondo, Reparaciones  y  Costas.</w:t>
        <w:br/>
        <w:t>Sentencia de 15 de septiembre de 2005. Serie C No. 133, párr. 131.</w:t>
        <w:br/>
        <w:br/>
        <w:br/>
        <w:t>[81]  Cfr. Caso Boyce y otros Vs.  Barbados.  Excepción  Preliminar,  Fondo,</w:t>
        <w:br/>
        <w:t>Reparaciones y Costas. Sentencia de 20 de noviembre de  2007.  Serie  C  No.</w:t>
        <w:br/>
        <w:t>169, párr. 126.</w:t>
        <w:br/>
        <w:br/>
        <w:br/>
        <w:t>[82]  Cfr. Caso Reverón Trujillo Vs. Venezuela, supra nota 21, párr. 176.</w:t>
        <w:br/>
        <w:br/>
        <w:br/>
        <w:t>[83]  Cfr. Caso  Molina  Theissen  Vs.  Guatemala.  Reparaciones  y  Costas.</w:t>
        <w:br/>
        <w:t>Sentencia de 3 de julio de 2004. Serie C No. 108, párr.  22;  Caso  Chaparro</w:t>
        <w:br/>
        <w:t>Álvarez y Lapo Íñiguez Vs.  Ecuador,  supra  nota  58,  párr.  275,  y  Caso</w:t>
        <w:br/>
        <w:t>Tristán Donoso Vs. Panamá, supra nota 11, párr. 215.</w:t>
        <w:br/>
        <w:br/>
        <w:br/>
        <w:t>[84]  Cfr. Caso Chaparro Álvarez y Lapo Íñiguez Vs. Ecuador, supra nota  58,</w:t>
        <w:br/>
        <w:t>párr. 277.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