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CASO UZCÁTEGUI Y OTROS VS. VENEZUELA</w:t>
        <w:br/>
        <w:br/>
        <w:br/>
        <w:t xml:space="preserve">                    SENTENCIA DE 3 DE SEPTIEMBRE DE 2012</w:t>
        <w:br/>
        <w:t xml:space="preserve">                           (Fondo y Reparaciones)</w:t>
        <w:br/>
        <w:br/>
        <w:br/>
        <w:br/>
        <w:t>En el caso Uzcátegui y otros,</w:t>
        <w:br/>
        <w:br/>
        <w:t>la  Corte  Interamericana  de  Derechos  Humanos  (en  adelante  “la   Corte</w:t>
        <w:br/>
        <w:t>Interamericana” o “la Corte”), integrada por los siguientes Jueces[1]:</w:t>
        <w:br/>
        <w:br/>
        <w:t>Diego García-Sayán, Presidente;</w:t>
        <w:br/>
        <w:t>Manuel E. Ventura Robles, Vicepresidente;</w:t>
        <w:br/>
        <w:t>Leonardo A. Franco, Juez;</w:t>
        <w:br/>
        <w:t>Rhadys Abreu Blondet, Jueza;</w:t>
        <w:br/>
        <w:t>Alberto Pérez Pérez, Juez;</w:t>
        <w:br/>
        <w:t>Eduardo Vio Grossi, Juez, y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 65  y  67  del  Reglamento  de  la</w:t>
        <w:br/>
        <w:t>Corte[2] (en adelante “el Reglamento”), dicta la presente Sentencia:</w:t>
        <w:br/>
        <w:br/>
        <w:br/>
        <w:br/>
        <w:t xml:space="preserve">                  CORTE INTERAMERICANA DE DERECHOS HUMANOS</w:t>
        <w:br/>
        <w:br/>
        <w:t xml:space="preserve">                    CASO UZCÁTEGUI Y OTROS VS. VENEZUELA</w:t>
        <w:br/>
        <w:br/>
        <w:t xml:space="preserve">                             Tabla de Contenido</w:t>
        <w:br/>
        <w:br/>
        <w:t>I. OBJETO DE LA CONTROVERSIA 4</w:t>
        <w:br/>
        <w:t>II. PROCEDIMIENTO ANTE LA CORTE   5</w:t>
        <w:br/>
        <w:t>III. COMPETENCIA 7</w:t>
        <w:br/>
        <w:t>IV. PRUEBA  7</w:t>
        <w:br/>
        <w:t>A.- Prueba documental, testimonial y pericial.     8</w:t>
        <w:br/>
        <w:t>B.- Admisión de la prueba documental.   8</w:t>
        <w:br/>
        <w:t>C.- Admisión de las declaraciones de las presuntas víctimas y de la prueba</w:t>
        <w:br/>
        <w:t>testimonial y pericial.      9</w:t>
        <w:br/>
        <w:t>D.- Valoración del expediente de medidas provisionales.  9</w:t>
        <w:br/>
        <w:t>V. HECHOS   10</w:t>
        <w:br/>
        <w:t>A.- Contexto     10</w:t>
        <w:br/>
        <w:t>B.- La muerte de Néstor José Uzcátegui  13</w:t>
        <w:br/>
        <w:t>B.1. Hechos no controvertidos     13</w:t>
        <w:br/>
        <w:t>B.2. Hechos controvertidos   14</w:t>
        <w:br/>
        <w:t>C.- La investigación sobre la muerte de Néstor José Uzcátegui 15</w:t>
        <w:br/>
        <w:t>D.- La detención de Luis y Carlos Eduardo Uzcátegui      23</w:t>
        <w:br/>
        <w:t>E.- Las alegadas amenazas y hechos de hostigamiento contra Luis Enrique</w:t>
        <w:br/>
        <w:t>Uzcátegui   23</w:t>
        <w:br/>
        <w:t>F.- Las investigaciones de los alegados hechos de amenazas, hostigamientos</w:t>
        <w:br/>
        <w:t>y detenciones en perjuicio de Luis y Carlos Eduardo Uzcátegui 26</w:t>
        <w:br/>
        <w:t>G.- El proceso penal por difamación en contra de Luis Enrique Uzcátegui.</w:t>
        <w:br/>
        <w:t>31</w:t>
        <w:br/>
        <w:t>VI. FONDO   32</w:t>
        <w:br/>
        <w:t xml:space="preserve">      VI.1 PRIVACIÓN DE LA VIDA DE NÉSTOR JOSÉ UZCÁTEGUI</w:t>
        <w:br/>
        <w:t xml:space="preserve">      (DERECHO A LA VIDA)    32</w:t>
        <w:br/>
        <w:t>A.- Alegatos     32</w:t>
        <w:br/>
        <w:t>B.- Consideraciones de la Corte   33</w:t>
        <w:br/>
        <w:t>VI.2 LA DETENCIÓN DE LUIS Y CARLOS UZCÁTEGUI EL 1 DE ENERO DE 2001</w:t>
        <w:br/>
        <w:t>(DERECHOS A LA LIBERTAD PERSONAL Y DERECHOS DEL NIÑO)    38</w:t>
        <w:br/>
        <w:t>A.- Alegatos     38</w:t>
        <w:br/>
        <w:t>B.- Consideraciones de la Corte   39</w:t>
        <w:br/>
        <w:t xml:space="preserve">      VI.3 DERECHO A LA INTEGRIDAD PERSONAL Y LIBERTAD DE EXPRESIÓN 42</w:t>
        <w:br/>
        <w:t>A.- Alegatos     42</w:t>
        <w:br/>
        <w:t>A.1. Alegada violación a la integridad personal de Néstor José Uzcátegui</w:t>
        <w:br/>
        <w:t>42</w:t>
        <w:br/>
        <w:t>A.2. Alegada violación a la integridad personal por los tratos a Luis y</w:t>
        <w:br/>
        <w:t>Carlos Eduardo Uzcátegui cuando se encontraban detenidos 43</w:t>
        <w:br/>
        <w:t>A.3. Alegada violación a la integridad personal por las amenazas y</w:t>
        <w:br/>
        <w:t>hostigamientos contra Luis Enrique Uzcátegui 43</w:t>
        <w:br/>
        <w:t>A.4. Alegada violación a la libertad de expresión de Luis Enrique Uzcátegui</w:t>
        <w:br/>
        <w:t>44</w:t>
        <w:br/>
        <w:t>A.5. Alegada violación a la integridad personal de los familiares Néstor y</w:t>
        <w:br/>
        <w:t>Luis Enrique Uzcátegui 45</w:t>
        <w:br/>
        <w:t>A.6. Alegada violación a la  integridad  personal  de  Carlos  Uzcátegui  en</w:t>
        <w:br/>
        <w:t>relación con la obligación de protección especial a cargo del Estado por  su</w:t>
        <w:br/>
        <w:t>condición de menor de edad   46</w:t>
        <w:br/>
        <w:t>B. Consideraciones de la Corte    46</w:t>
        <w:br/>
        <w:t>B.1. La alegada violación a la integridad personal de Néstor José Uzcátegui</w:t>
        <w:br/>
        <w:t>47</w:t>
        <w:br/>
        <w:t>B.2. Las alegadas violaciones a la integridad personal y a la libertad de</w:t>
        <w:br/>
        <w:t xml:space="preserve"> expresión en perjuicio de Luis Enrique Uzcátegui  47</w:t>
        <w:br/>
        <w:t>B.3. La alegada violación a la integridad personal de los familiares de</w:t>
        <w:br/>
        <w:t>Néstor y      Luis Enrique Uzcátegui    50</w:t>
        <w:br/>
        <w:t xml:space="preserve">      VI.4 DERECHOS A LA VIDA PRIVADA Y A LA PROPIEDAD PRIVADA      51</w:t>
        <w:br/>
        <w:t>A.- Alegatos     51</w:t>
        <w:br/>
        <w:t>B.- Consideraciones de la Corte   52</w:t>
        <w:br/>
        <w:t>B.1. El derecho a la vida privada 52</w:t>
        <w:br/>
        <w:t>B.2. El derecho a la propiedad privada  53</w:t>
        <w:br/>
        <w:t xml:space="preserve">      VI.5 DERECHOS A LAS GARANTÍAS JUDICIALES Y A LA PROTECCIÓN</w:t>
        <w:br/>
        <w:t>JUDICIAL.   54</w:t>
        <w:br/>
        <w:t>A.- Alegatos     54</w:t>
        <w:br/>
        <w:t>B.- Consideraciones de la Corte   56</w:t>
        <w:br/>
        <w:t>B.1. La investigación y el proceso relativos a la ejecución de  Néstor José</w:t>
        <w:br/>
        <w:t>Uzcátegui   56</w:t>
        <w:br/>
        <w:t>a.- Las diligencias de investigación    56</w:t>
        <w:br/>
        <w:t>b.- El plazo razonable 59</w:t>
        <w:br/>
        <w:t>B.2 .Las investigaciones y el procedimiento judicial por los hechos  del 25</w:t>
        <w:br/>
        <w:t>de enero de 2003 61</w:t>
        <w:br/>
        <w:t>B.3. Las Investigaciones de las detenciones, amenazas y hostigamientos  en</w:t>
        <w:br/>
        <w:t>contra de Luis y Carlos Eduardo Uzcátegui    62</w:t>
        <w:br/>
        <w:t>VII. REPARACIONES</w:t>
        <w:br/>
        <w:t>(Aplicación del artículo 63.1 de la Convención Americana)     63</w:t>
        <w:br/>
        <w:t>A.- Parte lesionada    63</w:t>
        <w:br/>
        <w:t>B.- Obligación de investigar los hechos 64</w:t>
        <w:br/>
        <w:t>C.- Medidas de rehabilitación, satisfacción y garantías de no repetición.</w:t>
        <w:br/>
        <w:t>65</w:t>
        <w:br/>
        <w:t>C.1. Medidas de Rehabilitación    65</w:t>
        <w:br/>
        <w:t>C.2. Medidas de Satisfacción 66</w:t>
        <w:br/>
        <w:t>a.- Publicación de la Sentencia   66</w:t>
        <w:br/>
        <w:t>b.- Otras solicitudes  67</w:t>
        <w:br/>
        <w:t>C.3. Garantías de no repetición   67</w:t>
        <w:br/>
        <w:t>D.- Indemnizaciones    71</w:t>
        <w:br/>
        <w:t>D.1. Daño material     71</w:t>
        <w:br/>
        <w:t>D.2. Daño inmaterial   72</w:t>
        <w:br/>
        <w:t>E.- Costas y Gastos    73</w:t>
        <w:br/>
        <w:t>F.- Reintegro de los gastos al Fondo de Asistencia Legal de Víctimas</w:t>
        <w:br/>
        <w:t>74</w:t>
        <w:br/>
        <w:t>G.- Modalidad de cumplimiento de los pagos ordenados     75</w:t>
        <w:br/>
        <w:t>VIII PUNTOS RESOLUTIVOS      75</w:t>
        <w:br/>
        <w:br/>
        <w:t xml:space="preserve">                                      I</w:t>
        <w:br/>
        <w:br/>
        <w:t xml:space="preserve">                          OBJETO DE LA CONTROVERSIA</w:t>
        <w:br/>
        <w:br/>
        <w:br/>
        <w:br/>
        <w:t>El presente caso se refiere a la alegada ejecución extrajudicial de Néstor</w:t>
        <w:br/>
        <w:t>José Uzcátegui perpetrada, el 1 de enero de 2001, por miembros de la</w:t>
        <w:br/>
        <w:t>policía del estado Falcón, República Bolivariana de Venezuela (en adelante</w:t>
        <w:br/>
        <w:t>también “el Estado” o “Venezuela”); a la supuesta persecución en contra de</w:t>
        <w:br/>
        <w:t>Luis Enrique Uzcátegui por parte de miembros de la misma policía como</w:t>
        <w:br/>
        <w:t>reacción a la búsqueda de justicia en relación con la muerte de su hermano</w:t>
        <w:br/>
        <w:t>Néstor José; a la también supuesta detención y allanamientos ilegales y</w:t>
        <w:br/>
        <w:t>arbitrarios realizados, por lo mismo, a la integridad personal de los</w:t>
        <w:br/>
        <w:t>familiares de los señores Uzcátegui; a las amenazas contra la vida e</w:t>
        <w:br/>
        <w:t>integridad personal de Luis Enrique Uzcátegui, quien además ha debido</w:t>
        <w:br/>
        <w:t>enfrentar un proceso por el delito de difamación en su contra y desplazarse</w:t>
        <w:br/>
        <w:t>de su lugar de residencia y, finalmente, a la alegada falta de protección</w:t>
        <w:br/>
        <w:t>judicial y de observancia de las debidas garantías judiciales.</w:t>
        <w:br/>
        <w:br/>
        <w:br/>
        <w:t>Por considerar que el Estado no había cumplido sus recomendaciones, la</w:t>
        <w:br/>
        <w:t>Comisión Interamericana de Derechos Humanos (en adelante “la Comisión</w:t>
        <w:br/>
        <w:t>Interamericana” o “la Comisión”) sometió el caso ante la Corte el 22 de</w:t>
        <w:br/>
        <w:t>octubre de 2010. En su informe de fondo, la Comisión declaró que el Estado</w:t>
        <w:br/>
        <w:t>es responsable internacionalmente por la violación del derecho a la vida,</w:t>
        <w:br/>
        <w:t>contenido en el artículo 4.1 de la Convención Americana, en relación con el</w:t>
        <w:br/>
        <w:t>artículo 1.1 de la misma, en perjuicio de Néstor José Uzcátegui; de los</w:t>
        <w:br/>
        <w:t>derechos a las garantías judiciales y a la protección judicial, contenidos</w:t>
        <w:br/>
        <w:t>en los artículos 8.1 y 25 de la Convención Americana, en relación con el</w:t>
        <w:br/>
        <w:t>artículo 1.1 de la misma, en perjuicio de los familiares de Néstor José</w:t>
        <w:br/>
        <w:t>Uzcátegui; de los derechos a la integridad personal, libertad personal, a</w:t>
        <w:br/>
        <w:t>la honra y a la reputación, a las debidas garantías y protección judicial,</w:t>
        <w:br/>
        <w:t>contenidos en los artículos 5, 7, 11, 8 y 25 de la Convención Americana, en</w:t>
        <w:br/>
        <w:t>relación con el artículo 1.1 de la misma, en perjuicio de Luis Enrique</w:t>
        <w:br/>
        <w:t>Uzcategui; de los derechos a la integridad personal, a la libertad</w:t>
        <w:br/>
        <w:t>personal, a las garantías y protección judiciales, contenidos en los</w:t>
        <w:br/>
        <w:t>artículos 5, 7, 8 y 25 de la Convención Americana, en relación con los</w:t>
        <w:br/>
        <w:t>artículos 1.1 y 19 de la misma, en perjuicio de Carlos Eduardo Uzcátegui;</w:t>
        <w:br/>
        <w:t>de los derechos a la libertad de expresión y al principio de legalidad,</w:t>
        <w:br/>
        <w:t>contenidos en los artículos 13 y 9 de la Convención Americana, en relación</w:t>
        <w:br/>
        <w:t>con los artículos 1.1 y 2 de la misma, en perjuicio de Luis Enrique</w:t>
        <w:br/>
        <w:t>Uzcátegui; y del derecho a la integridad personal, contenido en el artículo</w:t>
        <w:br/>
        <w:t>5 de la Convención Americana, en relación con el artículo 1.1 del</w:t>
        <w:br/>
        <w:t>mencionado instrumento, en perjuicio de los familiares de Néstor José</w:t>
        <w:br/>
        <w:t>Uzcátegui[3]. Finalmente, la Comisión solicitó a la Corte que ordene al</w:t>
        <w:br/>
        <w:t>Estado determinadas medidas de reparación.</w:t>
        <w:br/>
        <w:br/>
        <w:br/>
        <w:t>Por su parte, las organizaciones Comité de Familiares de Víctimas de los</w:t>
        <w:br/>
        <w:t>Sucesos de Febrero-Marzo de 1989 (en adelante “COFAVIC”) y el Centro por la</w:t>
        <w:br/>
        <w:t>Justicia y el Derecho Internacional (en adelante “CEJIL”), representantes</w:t>
        <w:br/>
        <w:t>de las presuntas víctimas para este caso (en adelante “los</w:t>
        <w:br/>
        <w:t>representantes”), presentaron su escrito de solicitudes, argumentos y</w:t>
        <w:br/>
        <w:t>pruebas (en adelante “escrito de solicitudes y argumentos”)[4] el 9 de</w:t>
        <w:br/>
        <w:t>febrero de 2011. Además de coincidir, en general y según sus propias</w:t>
        <w:br/>
        <w:t>apreciaciones, con las violaciones alegadas por la Comisión, alegaron que</w:t>
        <w:br/>
        <w:t>el Estado también había violado los derechos del niño (art.19 de la</w:t>
        <w:br/>
        <w:t>Convención); los artículos 1, 2 y 6 de la Convención Interamericana para</w:t>
        <w:br/>
        <w:t>Prevenir y Sancionar la Tortura; el derecho a la propiedad privada</w:t>
        <w:br/>
        <w:t>(artículo 21 de la Convención); el derecho a la verdad (artículos 8, 25 y</w:t>
        <w:br/>
        <w:t>13 de la Convención), y el “derecho a la protección en situaciones de</w:t>
        <w:br/>
        <w:t>extrema gravedad y urgencia y el derecho a denunciar ante el Sistema</w:t>
        <w:br/>
        <w:t>Interamericano” (artículos 63.2 en relación con los artículos 44 y 13.1 de</w:t>
        <w:br/>
        <w:t>la Convención Americana).</w:t>
        <w:br/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br/>
        <w:t>El 22 de octubre de 2010 la Comisión sometió[5] a la jurisdicción de la</w:t>
        <w:br/>
        <w:t>Corte el caso tramitado previamente ante ella[6] bajo el N° 12.661 en</w:t>
        <w:br/>
        <w:t>contra de la República Bolivariana de Venezuela, designando como delegados</w:t>
        <w:br/>
        <w:t>al entonces Comisionado Paulo Sergio Pinheiro y al entonces Secretario</w:t>
        <w:br/>
        <w:t>Ejecutivo de la Comisión, Santiago A. Canton, y como asesoras legales a las</w:t>
        <w:br/>
        <w:t>señoras Elizabeth Abi-Mershed, Secretaria Ejecutiva Adjunta, y Karla I.</w:t>
        <w:br/>
        <w:t>Quintana Osuna y Nerea Aparicio, abogadas de la Secretaría Ejecutiva.</w:t>
        <w:br/>
        <w:br/>
        <w:br/>
        <w:t>El 9 de diciembre de 2010 el Estado y los representantes fueron notificados</w:t>
        <w:br/>
        <w:t>del sometimiento del caso.</w:t>
        <w:br/>
        <w:br/>
        <w:br/>
        <w:t>El 9 de febrero de 2011 los representantes presentaron su escrito de</w:t>
        <w:br/>
        <w:t>solicitudes y argumentos, en el que, además de lo indicado, solicitaron que</w:t>
        <w:br/>
        <w:t>se ordene al Estado diversas medidas de reparación, así como el pago de</w:t>
        <w:br/>
        <w:t>costas y gastos y pidieron acogerse al Fondo de Asistencia Legal de</w:t>
        <w:br/>
        <w:t>Víctimas de esta Corte (en adelante “el Fondo de Asistencia Legal”) (supra</w:t>
        <w:br/>
        <w:t>párr.3).</w:t>
        <w:br/>
        <w:br/>
        <w:br/>
        <w:t>El 13 de mayo de 2011 el Estado presentó su escrito de interposición de</w:t>
        <w:br/>
        <w:t>excepción preliminar y contestación (en adelante “contestación” o “escrito</w:t>
        <w:br/>
        <w:t>de contestación”), designando al señor Germán Saltrón Negretti como Agente.</w:t>
        <w:br/>
        <w:t>El 24 de junio de 2011 el Presidente en funciones de la Corte emitió la</w:t>
        <w:br/>
        <w:t>Resolución por la que resolvió, inter alia, que la alegación de falta de</w:t>
        <w:br/>
        <w:t>imparcialidad presentada por el Estado como excepción preliminar no tenía</w:t>
        <w:br/>
        <w:t>tal carácter y era infundada y, asimismo, dispuso que correspondía que la</w:t>
        <w:br/>
        <w:t>Corte, con su composición íntegra, continuara conociendo plenamente del</w:t>
        <w:br/>
        <w:t>presente caso hasta su conclusión[7].</w:t>
        <w:br/>
        <w:br/>
        <w:br/>
        <w:t>La Corte recibió asimismo los escritos de amicus curiae de las</w:t>
        <w:br/>
        <w:t>organizaciones “Article 19, Global Campaign for Freedom of Expression”[8] y</w:t>
        <w:br/>
        <w:t>“Alianza Regional por la Libre Expresión e Información”[9].</w:t>
        <w:br/>
        <w:br/>
        <w:br/>
        <w:t>El 1 de junio de 2011 el Presidente de la Corte (en adelante “el</w:t>
        <w:br/>
        <w:t>Presidente”) dictó la resolución por la que declaró procedente la solicitud</w:t>
        <w:br/>
        <w:t>interpuesta por las presuntas víctimas para acogerse al Fondo de Asistencia</w:t>
        <w:br/>
        <w:t>Legal y aprobó que se otorgara la asistencia económica necesaria para la</w:t>
        <w:br/>
        <w:t>presentación de un máximo de tres declaraciones.</w:t>
        <w:br/>
        <w:br/>
        <w:br/>
        <w:t>El 29 de junio de 2011, siguiendo instrucciones del Presidente y accediendo</w:t>
        <w:br/>
        <w:t>a lo requerido por la Comisión y los representantes en sus escritos de</w:t>
        <w:br/>
        <w:t>sometimiento del caso y de solicitudes y argumentos, respectivamente, la</w:t>
        <w:br/>
        <w:t>Secretaría solicitó a los representantes y a la Comisión que indicaran si</w:t>
        <w:br/>
        <w:t>consideraban necesario que se requiriera al Estado, además de lo que anexó</w:t>
        <w:br/>
        <w:t>a su contestación, otros documentos de expedientes judiciales y, en su</w:t>
        <w:br/>
        <w:t>caso, los especificaran y, además, se requirió a los representantes que</w:t>
        <w:br/>
        <w:t>indicaran específicamente los documentos relativos a las medidas</w:t>
        <w:br/>
        <w:t>provisionales decretadas que solicitaban fueran incorporados en atención al</w:t>
        <w:br/>
        <w:t>objeto del presente caso.</w:t>
        <w:br/>
        <w:br/>
        <w:t>1. El 15 de julio de 2011 los representantes  especificaron  los  documentos</w:t>
        <w:br/>
        <w:t xml:space="preserve">   contenidos en el expediente de medidas provisionales referenciados en  su</w:t>
        <w:br/>
        <w:t xml:space="preserve">   escrito de solicitudes y argumentos.</w:t>
        <w:br/>
        <w:br/>
        <w:br/>
        <w:t>El 3 de noviembre de 2011, mediante Resolución del Presidente (infra</w:t>
        <w:br/>
        <w:t>párr.14), se indicó al Estado que presentara, a más tardar el 14 de</w:t>
        <w:br/>
        <w:t>noviembre de 2011, copias digitalizadas, y actualizadas desde enero de 2011</w:t>
        <w:br/>
        <w:t>a esa fecha, de los expedientes judiciales relativos al caso[10].</w:t>
        <w:br/>
        <w:br/>
        <w:br/>
        <w:t>El 1 de noviembre de 2011 los representantes presentaron parte de la</w:t>
        <w:br/>
        <w:t>documentación requerida al Estado referente al proceso penal por difamación</w:t>
        <w:br/>
        <w:t>abierto contra Luis Enrique Uzcátegui.</w:t>
        <w:br/>
        <w:br/>
        <w:br/>
        <w:t>El 3 de noviembre de 2011 el Presidente ordenó recibir las declaraciones de</w:t>
        <w:br/>
        <w:t>cinco presuntas víctimas, un testigo y cinco peritos rendidas ante</w:t>
        <w:br/>
        <w:t>fedatario público (afidávit); convocó a una audiencia pública para escuchar</w:t>
        <w:br/>
        <w:t>las declaraciones de una presunta víctima y dos testigos, ofrecidos por los</w:t>
        <w:br/>
        <w:t>representantes y el Estado, así como los alegatos orales de las partes;</w:t>
        <w:br/>
        <w:t>realizó determinaciones respecto del Fondo de Asistencia Legal y fijó un</w:t>
        <w:br/>
        <w:t>plazo para la presentación de los alegatos finales escritos y observaciones</w:t>
        <w:br/>
        <w:t>finales escritas[11].</w:t>
        <w:br/>
        <w:br/>
        <w:br/>
        <w:t>El 25 de noviembre de 2011, considerando que el Estado solo remitió parte</w:t>
        <w:br/>
        <w:t>de la documentación requerida el 3 de noviembre de 2011, por instrucciones</w:t>
        <w:br/>
        <w:t>del Presidente y mediante nota de Secretaría se reiteró tal requerimiento.</w:t>
        <w:br/>
        <w:br/>
        <w:br/>
        <w:t>El 28 de noviembre de 2011 se llevó a cabo la audiencia pública, durante el</w:t>
        <w:br/>
        <w:t>XCIII Período Ordinario de Sesiones de la Corte[12] que tuvo lugar en su</w:t>
        <w:br/>
        <w:t>sede.</w:t>
        <w:br/>
        <w:br/>
        <w:br/>
        <w:t>El 7 de diciembre de 2011 se reiteró el Estado el requerimiento antes</w:t>
        <w:br/>
        <w:t>indicado (supra párrs.12 y 15).</w:t>
        <w:br/>
        <w:br/>
        <w:br/>
        <w:t>El 24 de enero de 2012 el Estado presentó sus alegatos finales escritos,</w:t>
        <w:br/>
        <w:t>junto con anexos, y la Comisión presentó sus observaciones finales</w:t>
        <w:br/>
        <w:t>escritas. El 25 de enero de 2012 los representantes presentaron sus</w:t>
        <w:br/>
        <w:t>alegatos finales escritos junto con anexos.</w:t>
        <w:br/>
        <w:br/>
        <w:br/>
        <w:t>El 27 de enero y 3 de febrero de 2012 y siguiendo instrucciones del</w:t>
        <w:br/>
        <w:t>Presidente, por notas de Secretaría se otorgó un plazo para presentar</w:t>
        <w:br/>
        <w:t>observaciones a los documentos remitidos por los representantes y el Estado</w:t>
        <w:br/>
        <w:t>junto con sus alegatos finales, con la expresa indicación de que no se</w:t>
        <w:br/>
        <w:t>trataba de una nueva oportunidad para ampliar alegatos y que la</w:t>
        <w:br/>
        <w:t>admisibilidad de documentación presentada que no hubiese sido solicitada</w:t>
        <w:br/>
        <w:t>por la Corte o su Presidente sería decidida por ésta en la debida</w:t>
        <w:br/>
        <w:t>oportunidad. El 17 de febrero de 2012 los representantes y la Comisión</w:t>
        <w:br/>
        <w:t>presentaron sus observaciones, lo que no hizo el Estado. El 21 de febrero</w:t>
        <w:br/>
        <w:t>de 2012, por nota de Secretaría, se le reiteró al Estado el requerimiento</w:t>
        <w:br/>
        <w:t>de las observaciones antes referidas.</w:t>
        <w:br/>
        <w:br/>
        <w:br/>
        <w:t>El 10 de febrero y el 12 de marzo de 2012 se insistió en el mismo</w:t>
        <w:br/>
        <w:t>requerimiento (supra párr.12) sin que el Estado diera cumplimiento al</w:t>
        <w:br/>
        <w:t>mismo.</w:t>
        <w:br/>
        <w:br/>
        <w:br/>
        <w:t>El 3 de mayo de 2012 se informó al Estado, mediante nota de Secretaría y</w:t>
        <w:br/>
        <w:t>siguiendo instrucciones del Presidente, de las erogaciones realizadas en</w:t>
        <w:br/>
        <w:t>aplicación del Fondo de Asistencia Legal[13] en este caso, otorgándole un</w:t>
        <w:br/>
        <w:t>plazo improrrogable hasta el 15 de mayo de 2012 para presentar las</w:t>
        <w:br/>
        <w:t>observaciones que estimara pertinentes, las que no fueron presentadas.</w:t>
        <w:br/>
        <w:br/>
        <w:br/>
        <w:br/>
        <w:t xml:space="preserve">                                     III</w:t>
        <w:br/>
        <w:br/>
        <w:t xml:space="preserve">                                 COMPETENCIA</w:t>
        <w:br/>
        <w:br/>
        <w:br/>
        <w:br/>
        <w:t>No ha sido materia de controversia que la Corte Interamericana es</w:t>
        <w:br/>
        <w:t>competente para conocer del presente caso[14], dado que Venezuela es Estado</w:t>
        <w:br/>
        <w:t>Parte de la Convención Americana desde el 9 de agosto de 1977 y reconoció</w:t>
        <w:br/>
        <w:t>su competencia contenciosa el 24 de junio de 1981.</w:t>
        <w:br/>
        <w:br/>
        <w:br/>
        <w:br/>
        <w:t xml:space="preserve">                                     IV</w:t>
        <w:br/>
        <w:br/>
        <w:t xml:space="preserve">                                   PRUEBA</w:t>
        <w:br/>
        <w:br/>
        <w:br/>
        <w:br/>
        <w:t>Conforme a las normas reglamentarias pertinentes[15] y a su jurisprudencia</w:t>
        <w:br/>
        <w:t>constante[16], la Corte examinará y valorará los elementos probatorios</w:t>
        <w:br/>
        <w:t>aportados en autos, sean documentales, declaraciones o dictámenes</w:t>
        <w:br/>
        <w:t>periciales ateniéndose a los principios de la sana crítica.</w:t>
        <w:br/>
        <w:br/>
        <w:br/>
        <w:t xml:space="preserve">      A.- Prueba documental, testimonial y pericial</w:t>
        <w:br/>
        <w:br/>
        <w:br/>
        <w:t>La Corte recibió documentos presentados por la Comisión Interamericana, los</w:t>
        <w:br/>
        <w:t>representantes y el Estado. Por otra parte, la Corte recibió declaraciones</w:t>
        <w:br/>
        <w:t>rendidas ante fedatario público (afidávit) por cuatro presuntas</w:t>
        <w:br/>
        <w:t>víctimas[17], a saber: 1) Gleimar Coromoto Uzcátegui Jiménez; 2) Paula</w:t>
        <w:br/>
        <w:t>Yulimar Uzcátegui Jiménez; 3) Irmely Gabriela Uzcátegui Jiménez, y 4) Yrma</w:t>
        <w:br/>
        <w:t>Jiménez; y la declaración testimonial de Claudia Carrillo. Además, se</w:t>
        <w:br/>
        <w:t>recibieron los peritajes de Luis de la Barreda Solórzano, propuesto por la</w:t>
        <w:br/>
        <w:t>Comisión, de Andrés Cañizales; Neugim Pastori; Juan Luis Modollel; Fredy</w:t>
        <w:br/>
        <w:t>Armando Peccerelli Monterroso y Eva Riera, propuestos por los</w:t>
        <w:br/>
        <w:t>representantes, y finalmente, de Maria Alejandra Diaz y Liderly Montero</w:t>
        <w:br/>
        <w:t>Barrueta, propuestos por el Estado. En cuanto a la prueba rendida en la</w:t>
        <w:br/>
        <w:t>audiencia pública, la Corte recibió las declaraciones de Luis Enrique</w:t>
        <w:br/>
        <w:t>Uzcátegui, presunta víctima; de Jean Carlos Guerrero, testigo propuesto por</w:t>
        <w:br/>
        <w:t>los representantes, y de Espartaco Martínez, testigo propuesto por el</w:t>
        <w:br/>
        <w:t>Estado.</w:t>
        <w:br/>
        <w:br/>
        <w:br/>
        <w:t xml:space="preserve">      B.- Admisión de la prueba documental</w:t>
        <w:br/>
        <w:br/>
        <w:br/>
        <w:t>El Tribunal observa que los representantes y el Estado remitieron diversos</w:t>
        <w:br/>
        <w:t>documentos junto con sus alegatos finales escritos. La Comisión solicitó a</w:t>
        <w:br/>
        <w:t>la Corte rechazar los documentos presentados por el Estado por haber sido</w:t>
        <w:br/>
        <w:t>remitidos de forma extemporánea, pero sin especificar a cuáles documentos</w:t>
        <w:br/>
        <w:t>se refería. Los representantes también solicitaron que fueran rechazados</w:t>
        <w:br/>
        <w:t>algunos de los documentos y presentó observaciones sobre la valoración de</w:t>
        <w:br/>
        <w:t>otros. El Estado no presentó observaciones. El Tribunal observa que varios</w:t>
        <w:br/>
        <w:t>de los documentos presentados ya constaban en el expediente. Dado que solo</w:t>
        <w:br/>
        <w:t>pueden admitirse documentos presentados con los alegatos finales por</w:t>
        <w:br/>
        <w:t>causales excepcionales previstas en el Reglamento[18], la Corte considera</w:t>
        <w:br/>
        <w:t>que no corresponde admitir aquellos remitidos por el Estado en sus alegatos</w:t>
        <w:br/>
        <w:t>finales escritos que no hubiesen sido presentados en el momento procesal</w:t>
        <w:br/>
        <w:t>oportuno.</w:t>
        <w:br/>
        <w:br/>
        <w:br/>
        <w:t>Por otra parte, la Corte, considerando que los representantes remitieron,</w:t>
        <w:br/>
        <w:t>con sus alegatos finales escritos, comprobantes de gastos de litigio</w:t>
        <w:br/>
        <w:t>relacionados con este caso, sólo considerará aquellos que se refieran a</w:t>
        <w:br/>
        <w:t>solicitudes de costas y gastos en que hubiesen incurrido con ocasión del</w:t>
        <w:br/>
        <w:t>procedimiento ante esta Corte, con posterioridad a la fecha de presentación</w:t>
        <w:br/>
        <w:t>del escrito de solicitudes y argumentos.</w:t>
        <w:br/>
        <w:br/>
        <w:br/>
        <w:t>Por otro lado, habida cuenta de que el Estado no dio cumplimiento a lo</w:t>
        <w:br/>
        <w:t>ordenado el 3 de noviembre de 2011 (supra párrs. 12, 15, 17 y 20) la Corte</w:t>
        <w:br/>
        <w:t>acepta como no objetados por éste e incorporados al expediente, los</w:t>
        <w:br/>
        <w:t>documentos presentados por los representantes sobre los procesos judiciales</w:t>
        <w:br/>
        <w:t>internos seguidos sobre el caso en cuestión.</w:t>
        <w:br/>
        <w:br/>
        <w:br/>
        <w:t xml:space="preserve">      C.- Admisión de las declaraciones de las presuntas víctimas  y  de  la</w:t>
        <w:br/>
        <w:t xml:space="preserve">      prueba testimonial y pericial</w:t>
        <w:br/>
        <w:br/>
        <w:br/>
        <w:t>2. Asimismo, la Corte admite como pruebas  las  declaraciones  y  dictámenes</w:t>
        <w:br/>
        <w:t xml:space="preserve">   rendidos por las presuntas  víctimas  y  por  los  peritos  en  audiencia</w:t>
        <w:br/>
        <w:t xml:space="preserve">   pública y mediante declaraciones juradas y, por ende,  su  valoración  se</w:t>
        <w:br/>
        <w:t xml:space="preserve">   hará en conjunto con los demás elementos del acervo probatorio[19].</w:t>
        <w:br/>
        <w:br/>
        <w:br/>
        <w:t>En cuanto a las declaraciones remitidas por el Estado, la Corte nota que</w:t>
        <w:br/>
        <w:t>las mismas no contienen las respuestas a las preguntas sometidas por los</w:t>
        <w:br/>
        <w:t>representantes y oportunamente admitidas por el Presidente (supra párr.14),</w:t>
        <w:br/>
        <w:t>por lo que concluye que aquél, en tanto oferente de aquellas, no cumplió</w:t>
        <w:br/>
        <w:t>con su obligación de coordinar y realizar las diligencias necesarias para</w:t>
        <w:br/>
        <w:t>que se trasladaran las preguntas a los declarantes y se incluyeran las</w:t>
        <w:br/>
        <w:t>repuestas respectivas, conducta incompatible con el deber de cooperación</w:t>
        <w:br/>
        <w:t>procesal y con el principio de buena fe que rige en el procedimiento</w:t>
        <w:br/>
        <w:t>internacional[20].</w:t>
        <w:br/>
        <w:br/>
        <w:br/>
        <w:t>Por otra parte, la Corte toma nota de lo manifestado por los</w:t>
        <w:br/>
        <w:t>representantes, y no controvertido por el Estado, en orden a que varias</w:t>
        <w:br/>
        <w:t>notarías venezolanas se negaron a tomar legalmente las declaraciones de los</w:t>
        <w:br/>
        <w:t>testigos y peritos cuya declaración fue requerida por Resolución del</w:t>
        <w:br/>
        <w:t>Presidente (supra párr.14). En razón de lo previsto en el Reglamento[21],</w:t>
        <w:br/>
        <w:t>dicho proceder resulta indebido al no haberse facilitado la práctica de la</w:t>
        <w:br/>
        <w:t>prueba requerida por la Corte[22].</w:t>
        <w:br/>
        <w:br/>
        <w:br/>
        <w:t xml:space="preserve">      D.- Valoración del expediente de medidas provisionales</w:t>
        <w:br/>
        <w:br/>
        <w:br/>
        <w:t>El 25 de noviembre de 2002 la Comisión sometió a consideración de la Corte</w:t>
        <w:br/>
        <w:t>una solicitud de medidas provisionales a favor de Luis Enrique Uzcátegui</w:t>
        <w:br/>
        <w:t>Jiménez[23], las que fueron decretadas el 27 de noviembre de 2002[24] y se</w:t>
        <w:br/>
        <w:t>encuentran aún vigentes[25].</w:t>
        <w:br/>
        <w:br/>
        <w:br/>
        <w:t>En su escrito de solicitudes y argumentos, los representantes solicitaron a</w:t>
        <w:br/>
        <w:t>la Corte que “asuma conocimiento judicial” del expediente de las medidas</w:t>
        <w:br/>
        <w:t>provisionales ordenadas a favor de Luis Enrique Uzcátegui y “que todos los</w:t>
        <w:br/>
        <w:t>documentos que se han presentado en dicho proceso formen parte del respaldo</w:t>
        <w:br/>
        <w:t>probatorio de este caso”. Asimismo, en su escrito del 15 de julio de 2011</w:t>
        <w:br/>
        <w:t>solicitaron que la Corte “tome en cuenta” dicho expediente en su totalidad</w:t>
        <w:br/>
        <w:t>para “analizar el [alegado] incumplimiento del Estado de las medidas de</w:t>
        <w:br/>
        <w:t>protección y la situación de vulnerabilidad en que se encontraban las</w:t>
        <w:br/>
        <w:t>víctimas de este caso”. Por su parte, el Estado ha alegado en su</w:t>
        <w:br/>
        <w:t>contestación y posteriormente, que los informes que ha enviado referentes a</w:t>
        <w:br/>
        <w:t>las medidas provisionales “deben ser valorados como prueba a favor del</w:t>
        <w:br/>
        <w:t>Estado por la Corte”.</w:t>
        <w:br/>
        <w:br/>
        <w:br/>
        <w:t>La Corte recuerda que el objeto del procedimiento de medidas provisionales,</w:t>
        <w:br/>
        <w:t>de naturaleza incidental, cautelar y tutelar, es distinto al de un caso</w:t>
        <w:br/>
        <w:t>contencioso, tanto en los aspectos procesales como de valoración de la</w:t>
        <w:br/>
        <w:t>prueba y alcances de las decisiones[26]. No obstante, a diferencia de otros</w:t>
        <w:br/>
        <w:t>casos[27], los beneficiarios de esas medidas de protección son también</w:t>
        <w:br/>
        <w:t>presuntas víctimas del presente caso. Además, el objeto de las medidas</w:t>
        <w:br/>
        <w:t>provisionales coincide con muchos de los aspectos del fondo de la</w:t>
        <w:br/>
        <w:t>controversia. De tal manera, los escritos y documentación presentados en el</w:t>
        <w:br/>
        <w:t>procedimiento de medidas provisionales serán considerados parte del acervo</w:t>
        <w:br/>
        <w:t>probatorio del presente caso, en lo que corresponda, según hayan sido</w:t>
        <w:br/>
        <w:t>oportuna, específica y debidamente referidos o identificados por las partes</w:t>
        <w:br/>
        <w:t>en relación con sus alegatos[28].</w:t>
        <w:br/>
        <w:br/>
        <w:br/>
        <w:br/>
        <w:t xml:space="preserve">                                      V</w:t>
        <w:br/>
        <w:br/>
        <w:t xml:space="preserve">                                   HECHOS</w:t>
        <w:br/>
        <w:br/>
        <w:br/>
        <w:br/>
        <w:t>De las pruebas tenidas a la vista se desprende que los hechos que</w:t>
        <w:br/>
        <w:t>seguidamente se indican, se encuentran debidamente probados y dan cuenta,</w:t>
        <w:br/>
        <w:t>por lo tanto, de la situación fáctica de este caso.</w:t>
        <w:br/>
        <w:br/>
        <w:br/>
        <w:t xml:space="preserve">      A.- Contexto.</w:t>
        <w:br/>
        <w:br/>
        <w:br/>
        <w:t>Es un hecho no controvertido que, a la época en que tuvieron lugar las</w:t>
        <w:br/>
        <w:t>alegadas violaciones a la Convención, en el Estado ocurrían ejecuciones</w:t>
        <w:br/>
        <w:t>extrajudiciales y otros abusos por parte de las fuerzas policiales, en</w:t>
        <w:br/>
        <w:t>particular por las policías estaduales y municipales[29]. Así lo alegó la</w:t>
        <w:br/>
        <w:t>Comisión[30] y los representantes[31] y ello también fue reconocido por el</w:t>
        <w:br/>
        <w:t>Estado[32].</w:t>
        <w:br/>
        <w:br/>
        <w:br/>
        <w:t>El Estado, si bien afirmó que no se podía “decir que exista una política</w:t>
        <w:br/>
        <w:t>del Estado Venezolano al respecto”, también reconoció que “tenían lugar</w:t>
        <w:br/>
        <w:t>hechos de ejecuciones extrajudiciales en el país”[33]. Además, el Estado</w:t>
        <w:br/>
        <w:t>destacó la actuación, en estas materias, de la Defensoría del Pueblo y el</w:t>
        <w:br/>
        <w:t>diagnóstico realizado en el año 2006 por la Comisión Nacional para la</w:t>
        <w:br/>
        <w:t>Reforma Policial[34] (en adelante también “CONAREPOL”), autora de un</w:t>
        <w:br/>
        <w:t>diagnóstico sobre la policía venezolana modelo que habría permitido</w:t>
        <w:br/>
        <w:t>reformar y ajustar la policía de acuerdo “a la realidad, a los</w:t>
        <w:br/>
        <w:t>requerimientos del pueblo venezolano, y de acuerdo con los estándares</w:t>
        <w:br/>
        <w:t>internacionales de derechos humanos”[35]. Este informe se refiere, inter</w:t>
        <w:br/>
        <w:t>alia, al uso de la fuerza física por parte de los funcionarios policiales,</w:t>
        <w:br/>
        <w:t>en un contexto de escasos mecanismos de supervisión y en el que éstos</w:t>
        <w:br/>
        <w:t>carecen de protocolos de actuación, en que el uso de la fuerza se ha</w:t>
        <w:br/>
        <w:t>convertido en un medio de afirmación de su autoridad[36]. Además, el</w:t>
        <w:br/>
        <w:t>documento destaca la falta de exigencia de informes a los funcionarios</w:t>
        <w:br/>
        <w:t>involucrados en muertes o lesiones a civiles, la no apertura de</w:t>
        <w:br/>
        <w:t>investigaciones en estos casos y la impunidad de los infractores[37]. El</w:t>
        <w:br/>
        <w:t>mencionado estudio también se refirió a la inexistencia de datos confiables</w:t>
        <w:br/>
        <w:t>y válidos sobre el fenómeno del uso abusivo de la fuerza por parte de los</w:t>
        <w:br/>
        <w:t>cuerpos de seguridad del Estado[38]. Por otro lado, en sus alegatos finales</w:t>
        <w:br/>
        <w:t>escritos, el Estado resaltó la disminución de casos de</w:t>
        <w:br/>
        <w:t>“ajusticiamientos”[39].</w:t>
        <w:br/>
        <w:br/>
        <w:br/>
        <w:t>Lo expuesto en el informe de CONAREPOL fue, a su vez, objeto de análisis</w:t>
        <w:br/>
        <w:t>por el perito Liderly José Montero Barrueta, propuesto por el Estado, en el</w:t>
        <w:br/>
        <w:t>que, entre otras afirmaciones, indica que la CONAREPOL había observado que</w:t>
        <w:br/>
        <w:t>entre los patrones de actuación policial más comunes se encontraban “el uso</w:t>
        <w:br/>
        <w:t>desproporcionado, indiscriminado y discrecional […] de la fuerza, la</w:t>
        <w:br/>
        <w:t>negligencia e impericia en el uso de las armas de fuego, múltiples y</w:t>
        <w:br/>
        <w:t>aberrantes métodos de tortura, amenazas y hostigamiento, simulación de</w:t>
        <w:br/>
        <w:t>ejecuciones, detenciones arbitrarias, allanamientos ilegales, demora en los</w:t>
        <w:br/>
        <w:t>traslados de las personas heridas a los centros de salud después de</w:t>
        <w:br/>
        <w:t>haberlas herido, disparos al aire, adulteración de los cartuchos, porte de</w:t>
        <w:br/>
        <w:t>armas ilegales”. Por último, el perito señaló que en “[l]os enfrentamientos</w:t>
        <w:br/>
        <w:t>armados resulta[ba] mucho más probable que se produzcan muertes de</w:t>
        <w:br/>
        <w:t>ciudadanos civiles que bajas policiales, lo que sugiere alta letalidad de</w:t>
        <w:br/>
        <w:t>las tácticas policiales y el encubrimiento de ejecuciones”[40].</w:t>
        <w:br/>
        <w:br/>
        <w:br/>
        <w:t>Finalmente, no obstante las diferencias entre las cifras proporcionadas por</w:t>
        <w:br/>
        <w:t>los órganos estatales[41] y por las partes, no ha sido controvertido que a</w:t>
        <w:br/>
        <w:t>partir del año 2004 y más significativamente a partir del año 2006, han ido</w:t>
        <w:br/>
        <w:t>disminuyendo las denuncias por casos de presuntas violaciones al derecho a</w:t>
        <w:br/>
        <w:t>la vida por parte de funcionarios policiales[42].</w:t>
        <w:br/>
        <w:br/>
        <w:br/>
        <w:t xml:space="preserve">      B.- La muerte de Néstor José Uzcátegui.</w:t>
        <w:br/>
        <w:br/>
        <w:br/>
        <w:t xml:space="preserve">            B.1.  Hechos no controvertidos</w:t>
        <w:br/>
        <w:br/>
        <w:br/>
        <w:t>El señor Néstor José Uzcátegui tenía 21 años de edad al momento de su</w:t>
        <w:br/>
        <w:t>muerte; estudiaba bachillerato y trabajaba de manera independiente en el</w:t>
        <w:br/>
        <w:t>área de construcción. Vivía con miembros de su familia en una casa situada</w:t>
        <w:br/>
        <w:t>en la urbanización la Velita II, en la ciudad de Coro, Estado de Falcón,</w:t>
        <w:br/>
        <w:t>que era la vivienda de su abuela Julia Chiquinquirá Jiménez. Según los</w:t>
        <w:br/>
        <w:t>testimonios de los familiares, se desprende que él y sus familiares eran de</w:t>
        <w:br/>
        <w:t>escasos recursos económicos[43].</w:t>
        <w:br/>
        <w:br/>
        <w:br/>
        <w:t>Son también hechos no controvertidos y que, por ende, se dan por probados,</w:t>
        <w:br/>
        <w:t>los siguientes: i) El 1 de enero de 2001, en horas de la mañana,</w:t>
        <w:br/>
        <w:t>funcionarios de la Dirección de Investigación Policial (“DIPE”) y de un</w:t>
        <w:br/>
        <w:t>grupo de élite de las Fuerzas Armadas Policiales del Estado de Falcón</w:t>
        <w:br/>
        <w:t>(“Grupo Lince”)[44], allanaron la casa situada en la urbanización la Velita</w:t>
        <w:br/>
        <w:t>II, en la ciudad de Coro, Estado de Falcón, en búsqueda de Néstor José</w:t>
        <w:br/>
        <w:t>Uzcátegui, quién en ese momento se encontraba junto con otros miembros de</w:t>
        <w:br/>
        <w:t>su familia[45]; ii) al menos uno de los policías le disparó dos veces a</w:t>
        <w:br/>
        <w:t>Néstor José Uzcátegui causando su muerte[46]; iii) Néstor José Uzcátegui</w:t>
        <w:br/>
        <w:t>fue posteriormente transportado hasta al Hospital Universitario “Alfredo</w:t>
        <w:br/>
        <w:t>Van Brieken” en una unidad de la policía[47]; v) en dicho hospital, fue</w:t>
        <w:br/>
        <w:t>declarada su muerte a causa de “anemia aguda por ruptura visceral producida</w:t>
        <w:br/>
        <w:t>por herida de arma de fuego en el tórax”[48], y vi) el informe forense</w:t>
        <w:br/>
        <w:t>indica que recibió dos impactos de bala, extrayéndose un proyectil[49], el</w:t>
        <w:br/>
        <w:t>cual fue remitido a la “Sala de Objetos Recuperados”[50].</w:t>
        <w:br/>
        <w:br/>
        <w:br/>
        <w:t xml:space="preserve">           B.2.  Hechos controvertidos</w:t>
        <w:br/>
        <w:br/>
        <w:br/>
        <w:t>En cuanto a los demás hechos específicos en torno a la muerte de Néstor</w:t>
        <w:br/>
        <w:t>José Uzcátegui, la Corte observa que, de la prueba aportada y lo alegado,</w:t>
        <w:br/>
        <w:t>se desprende que hay dos versiones de lo ocurrido.</w:t>
        <w:br/>
        <w:br/>
        <w:br/>
        <w:t>Por un lado, los testimonios de varios miembros de la familia de Néstor</w:t>
        <w:br/>
        <w:t>José Uzcétegui, todas presuntas víctimas en el presente caso, indican que</w:t>
        <w:br/>
        <w:t>un número importante de policías allanaron sin orden judicial y con</w:t>
        <w:br/>
        <w:t>violencia la vivienda de la señora Julia Chiquinquirá Jiménez, abuela de</w:t>
        <w:br/>
        <w:t>Néstor José Uzcátegui, mientras se encontraban celebrando el año nuevo[51].</w:t>
        <w:br/>
        <w:t>En el transcurso del operativo policial, los agentes habrían ingresado por</w:t>
        <w:br/>
        <w:t>la fuerza al baño de la casa en donde se encontraba desarmado Néstor José</w:t>
        <w:br/>
        <w:t>Uzcátegui y le habrían disparado tres veces, hiriéndolo de muerte[52]. Los</w:t>
        <w:br/>
        <w:t>familiares allí presentes señalaron que luego de la balacera, los policías</w:t>
        <w:br/>
        <w:t>habrían dispuesto un arma en la escena de los hechos para simular un</w:t>
        <w:br/>
        <w:t>enfrentamiento que nunca habría existido[53]. Además, su hermano Luis</w:t>
        <w:br/>
        <w:t>Enrique, quien fue detenido en ese mismo momento, declaró que a Néstor José</w:t>
        <w:br/>
        <w:t>lo subieron herido al camión de la policía en el que también él iba</w:t>
        <w:br/>
        <w:t>esposado y que uno de los funcionarios ordenó al otro darle un tiro de</w:t>
        <w:br/>
        <w:t>gracia, lo cual ejecutó[54].</w:t>
        <w:br/>
        <w:br/>
        <w:br/>
        <w:t>Por otro lado, los testimonios de los policías que se hicieron presentes al</w:t>
        <w:br/>
        <w:t>momento de los hechos, indican que los mismos acudieron al lugar, luego de</w:t>
        <w:br/>
        <w:t>que recibieran una solicitud de apoyo por parte de una unidad policial,</w:t>
        <w:br/>
        <w:t>cuyos miembros habrían informado que fueron objeto de disparos efectuados</w:t>
        <w:br/>
        <w:t>por un individuo que correspondía con la descripción de Néstor José</w:t>
        <w:br/>
        <w:t>Uzcátegui[55]. Además, los policías afirmaron que acordonaron el sector</w:t>
        <w:br/>
        <w:t>mientras que exhortaban al presunto responsable de los disparos a que</w:t>
        <w:br/>
        <w:t>entregara su arma[56]. Los policías agregaron que no hubo respuesta a los</w:t>
        <w:br/>
        <w:t>exhortos, por lo cual se introdujeron a la casa por la parte de atrás y,</w:t>
        <w:br/>
        <w:t>luego de que la policía evacuara a sus dos hermanos de la casa, Néstor José</w:t>
        <w:br/>
        <w:t>Uzcátegui habría salido del baño disparando contra los mismos, a raíz de lo</w:t>
        <w:br/>
        <w:t>cual los agentes replicaron con sus armas de servicio[57]. En ese</w:t>
        <w:br/>
        <w:t>intercambio de disparos habría resultado herido Néstor José Uzcátegui,</w:t>
        <w:br/>
        <w:t>quién posteriormente falleció en el camino hacia el hospital[58].</w:t>
        <w:br/>
        <w:br/>
        <w:br/>
        <w:t xml:space="preserve">      C.- La investigación sobre la muerte de Néstor José Uzcátegui</w:t>
        <w:br/>
        <w:br/>
        <w:br/>
        <w:t>El 2 de enero de 2001 la Fiscalía Segunda del estado Falcón (en adelante</w:t>
        <w:br/>
        <w:t>“la Fiscalía Segunda”) ordenó la apertura de la investigación penal en</w:t>
        <w:br/>
        <w:t>relación con la muerte de Néstor José Uzcátegui[59], con base en la</w:t>
        <w:br/>
        <w:t>información suministrada por el Cuerpo Técnico de la Policía Judicial del</w:t>
        <w:br/>
        <w:t>estado Falcón (en adelante “CTPJ”) y las Fuerzas Armadas Policiales del</w:t>
        <w:br/>
        <w:t>mismo Estado[60].</w:t>
        <w:br/>
        <w:br/>
        <w:br/>
        <w:t>El 1°, 18, 19 y 26 de enero de 2001 los familiares presentes al momento de</w:t>
        <w:br/>
        <w:t>los hechos comparecieron ante el Cuerpo Técnico de la Policía Judicial del</w:t>
        <w:br/>
        <w:t>estado Falcón para rendir sus declaraciones y formular sus denuncias[61].</w:t>
        <w:br/>
        <w:br/>
        <w:br/>
        <w:t>El 3 de enero de 2001 el CTPJ solicitó al Comandante General de las Fuerzas</w:t>
        <w:br/>
        <w:t>Armadas Policiales del Estado Falcón, Oswaldo Rodríguez León, que informara</w:t>
        <w:br/>
        <w:t>los nombres de los funcionarios que actuaron en el procedimiento en que</w:t>
        <w:br/>
        <w:t>perdió la vida Néstor José Uzcátegui[62].</w:t>
        <w:br/>
        <w:br/>
        <w:br/>
        <w:t>El 5 de enero de 2001 la Fiscalía Segunda solicitó al CTPJ ordenar las</w:t>
        <w:br/>
        <w:t>siguientes diligencias: i) tomar declaración a los policías presentes el</w:t>
        <w:br/>
        <w:t>día de los hechos; ii) practicar experticia de reconocimiento del arma de</w:t>
        <w:br/>
        <w:t>fuego recolectada, y iii) remitir “con urgencia” los resultados[63]. Del</w:t>
        <w:br/>
        <w:t>mismo modo, solicitó la práctica de diversas diligencias tendientes a</w:t>
        <w:br/>
        <w:t>esclarecer los hechos: pruebas de comparación balística, planimetría en el</w:t>
        <w:br/>
        <w:t>lugar de los hechos y de los vehículos utilizados[64].</w:t>
        <w:br/>
        <w:br/>
        <w:br/>
        <w:t>El 10 de enero de 2001 fue reiterada la solicitud al Comandante General de</w:t>
        <w:br/>
        <w:t>las Fuerzas Armadas Policiales del estado Falcón, Oswaldo Rodríguez</w:t>
        <w:br/>
        <w:t>León[65] (supra párr. 46).</w:t>
        <w:br/>
        <w:br/>
        <w:br/>
        <w:t>El 6 de febrero de 2001 el Fiscal Superior del Ministerio Público del</w:t>
        <w:br/>
        <w:t>estado Falcón asignó la causa al Fiscal Primero del Ministerio Público (en</w:t>
        <w:br/>
        <w:t>adelante “Fiscal Primero”), por haber concluido la fase de investigación</w:t>
        <w:br/>
        <w:t>por parte de la Fiscalía Segunda[66].</w:t>
        <w:br/>
        <w:br/>
        <w:br/>
        <w:t>El 17 de abril de 2001 el Fiscal Primero propuso reabrir la fase</w:t>
        <w:br/>
        <w:t>investigativa “para realizar una investigación más completa de los</w:t>
        <w:br/>
        <w:t>hechos”[67], en virtud de que observó que la investigación presentaba</w:t>
        <w:br/>
        <w:t>múltiples “carencias en cuanto a su instrucción”[68].</w:t>
        <w:br/>
        <w:br/>
        <w:br/>
        <w:t>El 14 de junio de 2001 el Fiscal Primero reiteró las solicitudes de</w:t>
        <w:br/>
        <w:t>práctica de prueba y en particular pidió al CTPJ la realización de diversas</w:t>
        <w:br/>
        <w:t>diligencias, entre las cuales se encuentra: i) la toma de declaración de</w:t>
        <w:br/>
        <w:t>los funcionarios actuantes en el procedimiento en que resultó muerto Néstor</w:t>
        <w:br/>
        <w:t>José Uzcátegui; ii) la práctica de experticia de reconocimiento sobre los</w:t>
        <w:br/>
        <w:t>vehículos utilizados; iii) la prueba de comparación balística; iv) la</w:t>
        <w:br/>
        <w:t>determinación de posibles testigos de los hechos en el vecindario, y 5)</w:t>
        <w:br/>
        <w:t>“cualquier otra diligencia necesaria para esclarecer los hechos”[69].</w:t>
        <w:br/>
        <w:br/>
        <w:br/>
        <w:t>El 20 de junio de 2001 Luís Uzcátegui presentó nuevamente una denuncia ante</w:t>
        <w:br/>
        <w:t>la Fiscalía Segunda respecto de los hechos en los que falleció su hermano</w:t>
        <w:br/>
        <w:t>Néstor José, así como sobre la detención ilegal y vejámenes que sufrieron</w:t>
        <w:br/>
        <w:t>en la misma fecha él y su hermano Carlos Eduardo (infra párr. 88)[70].</w:t>
        <w:br/>
        <w:br/>
        <w:br/>
        <w:t>El 1 de agosto de 2001 el CTPJ solicitó practicar la experticia de</w:t>
        <w:br/>
        <w:t>comparación balística[71].</w:t>
        <w:br/>
        <w:br/>
        <w:br/>
        <w:t>El 19 de septiembre de 2001 el CTPJ solicitó al Comandante General</w:t>
        <w:br/>
        <w:t>Rodríguez León ordenar la comparecencia de los funcionarios policiales</w:t>
        <w:br/>
        <w:t>presentes al momento de los hechos y remitir las armas y vehículos</w:t>
        <w:br/>
        <w:t>relacionados con el hecho[72]. No consta que hubiera respuesta a dicha</w:t>
        <w:br/>
        <w:t>solicitud.</w:t>
        <w:br/>
        <w:br/>
        <w:br/>
        <w:t>Los días 26 y 27 de septiembre de 2001 rindieron declaración ante el CTPJ</w:t>
        <w:br/>
        <w:t>los policías presentes el día de los hechos[73].</w:t>
        <w:br/>
        <w:br/>
        <w:br/>
        <w:t>El 10 de octubre de 2001 y debido a un cambio en la Fiscalía que investiga</w:t>
        <w:br/>
        <w:t>los hechos[74], Luís Uzcátegui solicitó información sobre el estado del</w:t>
        <w:br/>
        <w:t>proceso al Fiscal Superior del Ministerio Público en el estado Falcón. El</w:t>
        <w:br/>
        <w:t>17 de octubre de 2001 el Fiscal Superior informó que por instrucciones de</w:t>
        <w:br/>
        <w:t>la Dirección de Protección de Derechos Fundamentales del Ministerio</w:t>
        <w:br/>
        <w:t>Público, remitió la causa en cuestión a la Fiscalía Séptima del estado</w:t>
        <w:br/>
        <w:t>Falcón[75].</w:t>
        <w:br/>
        <w:br/>
        <w:br/>
        <w:t>El 2 de noviembre de 2001 el CTPJ solicitó al Comandante General Rodríguez</w:t>
        <w:br/>
        <w:t>León informar sobre la identidad de los funcionarios que patrullaban las</w:t>
        <w:br/>
        <w:t>unidades involucradas en los hechos[76].</w:t>
        <w:br/>
        <w:br/>
        <w:br/>
        <w:t>El 14 de noviembre de 2001 la Dirección de Operaciones de las Fuerzas</w:t>
        <w:br/>
        <w:t>Armadas Policiales del estado Falcón informó al CTPJ del estado Falcón la</w:t>
        <w:br/>
        <w:t>identidad de los funcionarios policiales que tripulaban el 1 de enero de</w:t>
        <w:br/>
        <w:t>2001 las unidades policiales identificadas[77].</w:t>
        <w:br/>
        <w:br/>
        <w:br/>
        <w:t>El 21 de febrero de 2002 la Fiscalía Séptima requirió al jefe del Cuerpo de</w:t>
        <w:br/>
        <w:t>Investigaciones Científicas que practicara las siguientes diligencias: i)</w:t>
        <w:br/>
        <w:t>solicitar información sobre la identidad de los funcionarios que tripulaban</w:t>
        <w:br/>
        <w:t>las patrullas referidas; ii) identificar a los tripulantes, citarlos y</w:t>
        <w:br/>
        <w:t>tomarles entrevistas; iii) realizar comparación balística; iv) realizar el</w:t>
        <w:br/>
        <w:t>levantamiento planimétrico; v) ampliar la entrevista de la mujer que dio</w:t>
        <w:br/>
        <w:t>testimonio el día de los hechos respecto de la conducta de Néstor José</w:t>
        <w:br/>
        <w:t>Uzcátegui, y vi) cualquier otra diligencia que pudiera contribuir al</w:t>
        <w:br/>
        <w:t>esclarecimiento de los hechos[78].</w:t>
        <w:br/>
        <w:br/>
        <w:br/>
        <w:t>El 25 de febrero de 2002 el CTPJ ordenó realizar el levantamiento</w:t>
        <w:br/>
        <w:t>planimétrico[79].</w:t>
        <w:br/>
        <w:br/>
        <w:br/>
        <w:t>El 28 de febrero de 2002 la Dirección de Investigaciones Penales de las</w:t>
        <w:br/>
        <w:t>Fuerzas Armadas Policiales del estado Falcón informó al Cuerpo de</w:t>
        <w:br/>
        <w:t>Investigaciones Científicas Penales y Criminalísticas (en adelante “CICPC”)</w:t>
        <w:br/>
        <w:t>los nombres de los funcionarios policiales involucrados en el procedimiento</w:t>
        <w:br/>
        <w:t>en que falleció Néstor José Uzcátegui[80].</w:t>
        <w:br/>
        <w:br/>
        <w:br/>
        <w:t>El 6 de marzo de 2002 el CTPJ citó a cuatro funcionarios policiales para</w:t>
        <w:br/>
        <w:t>que rindieran declaración sobre los hechos[81]. Asimismo, una vecina que</w:t>
        <w:br/>
        <w:t>había declarado el día de los hechos ratificó su declaración[82].</w:t>
        <w:br/>
        <w:br/>
        <w:br/>
        <w:t>El 8 de julio de 2002 COFAVIC solicitó al Fiscal General de la República</w:t>
        <w:br/>
        <w:t>realizar una serie de diligencias para esclarecer la muerte de Néstor José</w:t>
        <w:br/>
        <w:t>Uzcátegui; garantizar a las víctimas protección y reparación del daño</w:t>
        <w:br/>
        <w:t>infligido; garantizar a las víctimas información sobre el estado de las</w:t>
        <w:br/>
        <w:t>investigaciones, y dar acceso a COFAVIC a las actas del expediente, así</w:t>
        <w:br/>
        <w:t>como información relativa al estado de las investigaciones[83].</w:t>
        <w:br/>
        <w:br/>
        <w:br/>
        <w:t>El 28 de agosto de 2002 se efectuó el primer levantamiento planimétrico del</w:t>
        <w:br/>
        <w:t>lugar del los hechos del caso[84].</w:t>
        <w:br/>
        <w:br/>
        <w:br/>
        <w:t>El 30 de enero de 2003 la Fiscalía Séptima solicitó al Comisario Jefe del</w:t>
        <w:br/>
        <w:t>Cuerpo de Investigaciones que informara “con carácter de urgencia” si se</w:t>
        <w:br/>
        <w:t>habían practicado las diligencias solicitadas el 21 de febrero de 2002</w:t>
        <w:br/>
        <w:t>(supra párr. 59), así como el estado del expediente[85]. No consta que</w:t>
        <w:br/>
        <w:t>hubiera respuesta a dicha solicitud.</w:t>
        <w:br/>
        <w:br/>
        <w:br/>
        <w:t>El 12 de septiembre de 2003 la Fiscalía Séptima remitió al CTPJ el</w:t>
        <w:br/>
        <w:t>expediente para que practicara las siguientes diligencias: i) realizar la</w:t>
        <w:br/>
        <w:t>prueba de balística de comparación de los elementos de interés</w:t>
        <w:br/>
        <w:t>criminalísticos recolectados; ii) recabar el control del parque de</w:t>
        <w:br/>
        <w:t>armamento que tenían asignado los funcionarios; iii) coordinar dicha</w:t>
        <w:br/>
        <w:t>experticia con el CICPC del Estado Zulia, y iv) ordenar experticia de</w:t>
        <w:br/>
        <w:t>trayectoria balística[86].</w:t>
        <w:br/>
        <w:br/>
        <w:br/>
        <w:t>El 16 de septiembre de 2003, el CICPC solicitó al Comandante General</w:t>
        <w:br/>
        <w:t>Rodríguez León su colaboración para realizar dichas diligencias[87]. El 25</w:t>
        <w:br/>
        <w:t>de noviembre de 2003 el Fiscal Séptimo solicitó al Jefe del CICPC que</w:t>
        <w:br/>
        <w:t>informara si practicó las diligencias solicitadas el 12 de septiembre de</w:t>
        <w:br/>
        <w:t>2003[88].</w:t>
        <w:br/>
        <w:br/>
        <w:br/>
        <w:t>El 15 de diciembre de 2003 el Fiscal Séptimo solicitó al Comandante General</w:t>
        <w:br/>
        <w:t>Rodríguez León que enviara “a la brevedad” al CICPC de Coro las armas de</w:t>
        <w:br/>
        <w:t>fuego asignadas a los funcionarios que intervinieron en los hechos donde</w:t>
        <w:br/>
        <w:t>murió Néstor José Uzcátegui[89]. El 23 de diciembre de 2004, el Fiscal le</w:t>
        <w:br/>
        <w:t>ordenó que, en el término de 15 días, recabara la copia certificada sobre</w:t>
        <w:br/>
        <w:t>el armamento asignado a los mencionados efectivos policiales[90].</w:t>
        <w:br/>
        <w:br/>
        <w:br/>
        <w:t>El 29 de marzo de 2005 el CICPC de Falcón informó al Fiscal Séptimo que no</w:t>
        <w:br/>
        <w:t>había podido realizar la prueba de comparación balística entre el arma de</w:t>
        <w:br/>
        <w:t>fuego y los segmentos recuperados, como había sido solicitado por dicha</w:t>
        <w:br/>
        <w:t>Fiscalía (supra párr. 67), ya que el arma había sido remitida al</w:t>
        <w:br/>
        <w:t>Departamento de Armamento del CICPC en Caracas[91]. Igualmente, informó que</w:t>
        <w:br/>
        <w:t>tampoco había realizado la experticia de comparación balística con las</w:t>
        <w:br/>
        <w:t>armas que portaban los efectivos policiales, ya que éstas no habían sido</w:t>
        <w:br/>
        <w:t>remitidas por parte de la Comandancia de Policía[92].</w:t>
        <w:br/>
        <w:br/>
        <w:br/>
        <w:t>El 9 de junio de 2005 la Fiscalía Séptima solicitó nuevamente al CICPC de</w:t>
        <w:br/>
        <w:t>Coro la realización de las siguientes diligencias complementarias con el</w:t>
        <w:br/>
        <w:t>propósito de concluir la investigación: i) designar una comisión de</w:t>
        <w:br/>
        <w:t>funcionarios calificados para realizar la reconstrucción de los hechos y</w:t>
        <w:br/>
        <w:t>levantamiento planimétrico en la escena del crimen; ii) citar a los siete</w:t>
        <w:br/>
        <w:t>funcionarios policiales y a los familiares presentes el día de los hechos</w:t>
        <w:br/>
        <w:t>para que comparecieran al citado lugar, y iii) realizar la fijación</w:t>
        <w:br/>
        <w:t>fotográfica del sitio y la ubicación de medios de prueba[93].</w:t>
        <w:br/>
        <w:br/>
        <w:br/>
        <w:t>El 16 de junio de 2005 la diligencia de reconstrucción de los hechos</w:t>
        <w:br/>
        <w:t>planeada por la Fiscalía Séptima no se pudo llevar a cabo por la falta de</w:t>
        <w:br/>
        <w:t>comparecencia del Comisario Jefe del CICPC, del experto en planimetría del</w:t>
        <w:br/>
        <w:t>CICPC de Falcón, de los policías y de los testigos[94].</w:t>
        <w:br/>
        <w:br/>
        <w:br/>
        <w:t>El 29 de julio de 2005 el Fiscal Séptimo citó en calidad de testigos a</w:t>
        <w:br/>
        <w:t>siete funcionarios policiales para que comparecieran para la realización de</w:t>
        <w:br/>
        <w:t>la reconstrucción de los hechos y planimetría[95]. En diciembre de 2005</w:t>
        <w:br/>
        <w:t>Luís Uzcátegui[96] y tres funcionarios policiales presentaron declaración</w:t>
        <w:br/>
        <w:t>ante dicha Fiscalía[97].</w:t>
        <w:br/>
        <w:br/>
        <w:br/>
        <w:t>El 5 de agosto de 2005 el Comandante General Rodríguez León notificó al</w:t>
        <w:br/>
        <w:t>Fiscal Séptimo que las armas asignadas a los funcionarios que participaron</w:t>
        <w:br/>
        <w:t>en el operativo de 1 de enero de 2001 habían sido remitidas al Cuerpo de</w:t>
        <w:br/>
        <w:t>Investigaciones Criminalísticas para la experticia de prueba balística[98].</w:t>
        <w:br/>
        <w:br/>
        <w:br/>
        <w:br/>
        <w:t>El 9 de agosto de 2005 el Fiscal Séptimo solicitó al Jefe del CICPC que</w:t>
        <w:br/>
        <w:t>realizara, entre otras diligencias, la experticia de comparación balística</w:t>
        <w:br/>
        <w:t>de las armas que portaban los efectivos policiales el día de los hechos y</w:t>
        <w:br/>
        <w:t>la prueba de planimetría[99].</w:t>
        <w:br/>
        <w:br/>
        <w:br/>
        <w:t>El 15 de agosto de 2005 declararon ante la Fiscalía Séptima Gleimar C.</w:t>
        <w:br/>
        <w:t>Uzcátegui Jiménez y Paula Yulimar Uzcátegui[100].</w:t>
        <w:br/>
        <w:br/>
        <w:br/>
        <w:t>El 5 de octubre de 2005 el CICPC remitió al Fiscal Séptimo el levantamiento</w:t>
        <w:br/>
        <w:t>planimétrico[101].</w:t>
        <w:br/>
        <w:br/>
        <w:br/>
        <w:t>El 11 de octubre de 2005 el Jefe de Sala de Objetos Recuperados del CICPC y</w:t>
        <w:br/>
        <w:t>el Fiscal Séptimo levantaron un acta en la que dejaron constancia que las</w:t>
        <w:br/>
        <w:t>evidencias del caso se encontraban en dos bolsas, una de las cuales se</w:t>
        <w:br/>
        <w:t>encontraba en muy mal estado, ya que “las evidencias en su interior se</w:t>
        <w:br/>
        <w:t>encontraban mojadas, compactas, impidiendo la visualización de la</w:t>
        <w:br/>
        <w:t>identificación respectiva”[102].</w:t>
        <w:br/>
        <w:br/>
        <w:br/>
        <w:t>En diciembre de 2005 Luís Uzcátegui[103] y tres funcionarios policiales</w:t>
        <w:br/>
        <w:t>presentaron declaración ante la Fiscalía Séptima[104].</w:t>
        <w:br/>
        <w:br/>
        <w:br/>
        <w:t>El 3 de septiembre de 2008 la División de Análisis y Reconstrucción de</w:t>
        <w:br/>
        <w:t>Hechos del Cuerpo de Investigaciones Científicas, Penales y Criminalísticas</w:t>
        <w:br/>
        <w:t>practicó una diligencia de investigación que consistió en un análisis de</w:t>
        <w:br/>
        <w:t>trayectoria balística[105].</w:t>
        <w:br/>
        <w:br/>
        <w:br/>
        <w:t>El 3 y 5 de septiembre de 2008 la Fiscalía imputó, respectivamente, a dos</w:t>
        <w:br/>
        <w:t>policías los delitos de simulación de hecho punible, uso indebido de arma</w:t>
        <w:br/>
        <w:t>de fuego y homicidio calificado, en perjuicio de Néstor José</w:t>
        <w:br/>
        <w:t>Uzcátegui[106].</w:t>
        <w:br/>
        <w:br/>
        <w:br/>
        <w:t>El 24 de septiembre de 2008 el Ministerio Público presentó una solicitud de</w:t>
        <w:br/>
        <w:t>medida cautelar de privación preventiva judicial de libertad contra dichos</w:t>
        <w:br/>
        <w:t>imputados, que fue declarada sin lugar por el Tribunal de Primera Instancia</w:t>
        <w:br/>
        <w:t>de Control del Circuito Judicial Penal de Falcón por no haberse acreditado</w:t>
        <w:br/>
        <w:t>los requisitos procesales necesarios conforme a las disposiciones del</w:t>
        <w:br/>
        <w:t>Código Orgánico Procesal Penal[107].</w:t>
        <w:br/>
        <w:br/>
        <w:br/>
        <w:t>De marzo a agosto de 2009 rindieron declaración ante la Fiscalía Décima</w:t>
        <w:br/>
        <w:t>Séptima del Ministerio Público del estado Falcón, Uzcategui Jiménez Yrmeli</w:t>
        <w:br/>
        <w:t>Gabriela, Romero Leal Enrique Cecilio, Riera Gómez Alexis Rafael, Gustavo</w:t>
        <w:br/>
        <w:t>Antonio Argueta Tovar, López Colina Wuilmen, Jiménez Medina Ángel Antonio,</w:t>
        <w:br/>
        <w:t>Suárez López Wilmen José, Acosta José Luis, y Francisco Ramón Primera</w:t>
        <w:br/>
        <w:t>Oberto[108].</w:t>
        <w:br/>
        <w:br/>
        <w:br/>
        <w:t>El 18 de marzo de 2009 la División de Armamento de la Policía de Falcón</w:t>
        <w:br/>
        <w:t>remitió copia certificada de la ficha de vida de armas donde aparecen las</w:t>
        <w:br/>
        <w:t>características de las armas de fuego y de los funcionarios actuantes al</w:t>
        <w:br/>
        <w:t>momento de los hechos de 1 de enero de 2001[109]. En la misma fecha</w:t>
        <w:br/>
        <w:t>remitieron copia certificada del libro de entrada y salida de armas del 1</w:t>
        <w:br/>
        <w:t>de enero de 2001[110].</w:t>
        <w:br/>
        <w:br/>
        <w:br/>
        <w:t>El 3 de diciembre de 2009 la Unidad de Balística de la Delegación Falcón</w:t>
        <w:br/>
        <w:t>del Cuerpo de Investigaciones Científicas, Penales y Criminalísticas</w:t>
        <w:br/>
        <w:t>realizó una experticia de reconocimiento técnico del material probatorio</w:t>
        <w:br/>
        <w:t>recaudado en el lugar de los hechos de 1 de enero de 2001[111].</w:t>
        <w:br/>
        <w:br/>
        <w:br/>
        <w:t>El 14 de febrero de 2011 la Fiscalía Décima Séptima del Ministerio Público</w:t>
        <w:br/>
        <w:t>del estado Falcón recibió la declaración de Paula Yulimar Uzcategui</w:t>
        <w:br/>
        <w:t>Jiménez[112].</w:t>
        <w:br/>
        <w:br/>
        <w:br/>
        <w:t>Entre el 17 marzo y el 26 de abril de 2011 la Unidad Criminalística Contra</w:t>
        <w:br/>
        <w:t>la Vulneración de Derechos Fundamentales realizó diligencias de</w:t>
        <w:br/>
        <w:t>investigación que consistieron en cuatro informes en relación con los</w:t>
        <w:br/>
        <w:t>hechos de 1 de enero de 2001[113].</w:t>
        <w:br/>
        <w:br/>
        <w:br/>
        <w:t>Según señaló el fiscal Espartaco Martínez, testigo propuesto por el Estado,</w:t>
        <w:br/>
        <w:t>durante la audiencia pública celebrada en la sede de la Corte, en el mes de</w:t>
        <w:br/>
        <w:t>noviembre de 2011 se realizó la acusación formal a dos personas[114]. A la</w:t>
        <w:br/>
        <w:t>fecha de la presente Sentencia y a pesar de habérsele solicitado al Estado</w:t>
        <w:br/>
        <w:t>en reiteradas ocasiones, la Corte no ha sido informada acerca del estado</w:t>
        <w:br/>
        <w:t>actual del correspondiente proceso y de los resultados de dicho acto</w:t>
        <w:br/>
        <w:t>procesal ni le ha sido remitida la documentación en relación al mismo.</w:t>
        <w:br/>
        <w:br/>
        <w:br/>
        <w:t xml:space="preserve">      D.- La detención de Luis y Carlos Eduardo Uzcátegui.</w:t>
        <w:br/>
        <w:br/>
        <w:br/>
        <w:t>Igualmente, es un hecho no controvertido que, en el marco del operativo</w:t>
        <w:br/>
        <w:t>llevado a cabo el 1 de enero de 2001 en la residencia de la familia</w:t>
        <w:br/>
        <w:t>Uzcátegui, Luis Enrique Uzcátegui y Carlos Eduardo Uzcátegui – éste de 17</w:t>
        <w:br/>
        <w:t>años de edad en aquel entonces - fueron detenidos y trasladados por</w:t>
        <w:br/>
        <w:t>funcionarios policiales en una unidad de la Policía hasta la sede de la</w:t>
        <w:br/>
        <w:t>Comandancia de las Fuerzas Armadas Policiales del estado Falcón, donde se</w:t>
        <w:br/>
        <w:t>le habría tomado declaración a Luis Enrique Uzcátegui[115] y donde</w:t>
        <w:br/>
        <w:t>permanecieron hasta el día 2 de enero de 2001.</w:t>
        <w:br/>
        <w:br/>
        <w:br/>
        <w:t xml:space="preserve">      E.- Las alegadas amenazas y hechos de hostigamiento contra Luis</w:t>
        <w:br/>
        <w:t xml:space="preserve">      Enrique Uzcátegui.</w:t>
        <w:br/>
        <w:br/>
        <w:br/>
        <w:t>El 20 de junio de 2001 Luis Enrique Uzcátegui denunció que el 6 de enero de</w:t>
        <w:br/>
        <w:t>2001 se presentaron dos policías del estado Falcón mientras se encontraba</w:t>
        <w:br/>
        <w:t>en casa de familiares, y lo habrían “invitado” a partir para Caracas,</w:t>
        <w:br/>
        <w:t>agregando que los mismos individuos habrían vuelto al día siguiente, pero</w:t>
        <w:br/>
        <w:t>en esa oportunidad no fueron atendidos[116]. El Estado no se refirió a este</w:t>
        <w:br/>
        <w:t>hecho en su escrito de contestación[117].</w:t>
        <w:br/>
        <w:br/>
        <w:br/>
        <w:t>El 25 de julio de 2001 Luis Enrique Uzcátegui denunció que el 20 de julio</w:t>
        <w:br/>
        <w:t>de 2001 se presentó en su casa una comisión policial con una citación por</w:t>
        <w:br/>
        <w:t>instrucciones del Comandante General Rodríguez León, con una citación para</w:t>
        <w:br/>
        <w:t>que compareciera ese mismo día a la Comandancia para hablar con él sobre</w:t>
        <w:br/>
        <w:t>las denuncias que había efectuado en contra de efectivos policiales con</w:t>
        <w:br/>
        <w:t>motivo de la muerte de Néstor José Uzcátegui, oportunidad, en que se habría</w:t>
        <w:br/>
        <w:t>negado a firmar la citación, luego de lo cual los efectivos policiales le</w:t>
        <w:br/>
        <w:t>habrían indicado que lo iban a detener[118].</w:t>
        <w:br/>
        <w:br/>
        <w:br/>
        <w:t>El 11 de diciembre de 2002 Luis Enrique y Paula Uzcátegui denunciaron que</w:t>
        <w:br/>
        <w:t>el 13 de noviembre de 2002, personas no identificados habrían intentado</w:t>
        <w:br/>
        <w:t>arrebatar a una sobrina de Luís de tres años de edad, de los brazos de su</w:t>
        <w:br/>
        <w:t>madre, Paula, a quien habrían golpeado y amenazado diciéndole “si tu</w:t>
        <w:br/>
        <w:t>hermano sigue denunciando la niña será la perjudicada”[119]. El Estado no</w:t>
        <w:br/>
        <w:t>se refirió a este hecho en su escrito de contestación.</w:t>
        <w:br/>
        <w:br/>
        <w:br/>
        <w:t>El 22 de diciembre de 2002 Luis Enrique Uzcátegui denunció que el día 14 de</w:t>
        <w:br/>
        <w:t>noviembre de 2002 dos sujetos que circulaban en motocicleta le habrían</w:t>
        <w:br/>
        <w:t>disparado mientras que conducía un vehículo cerca de su residencia. No</w:t>
        <w:br/>
        <w:t>resultó lesionado[120]. El Estado no se refirió a este hecho en su</w:t>
        <w:br/>
        <w:t>contestación.</w:t>
        <w:br/>
        <w:br/>
        <w:br/>
        <w:t>El 25 de enero de 2003 Luis Enrique Uzcátegui fue detenido por policías a</w:t>
        <w:br/>
        <w:t>raíz de una supuesta denuncia de su hermana Irmely Gabriela Uzcátegui</w:t>
        <w:br/>
        <w:t>Jiménez[121], según la cual ella y su madre habrían sido víctimas de</w:t>
        <w:br/>
        <w:t>violencia intrafamiliary fue conducido a la Comandancia en donde estuvo</w:t>
        <w:br/>
        <w:t>detenido hasta el día siguiente por la mañana[122]. De acuerdo a su</w:t>
        <w:br/>
        <w:t>declaración de 29 de enero de 2003, la policía le habría tendido una trampa</w:t>
        <w:br/>
        <w:t>conminando a su hermana a interponer una denuncia imputándole hechos de</w:t>
        <w:br/>
        <w:t>violencia que no se produjeron. Fue liberado luego de haber firmado una</w:t>
        <w:br/>
        <w:t>“caución de buena conducta”, conjuntamente con su madre y su hermana[123].</w:t>
        <w:br/>
        <w:br/>
        <w:br/>
        <w:t>De igual manera, surge del acervo probatorio que Luis Enrique Uzcátegui no</w:t>
        <w:br/>
        <w:t>habría sido inscrito en el registro de personas detenidas o en los libros</w:t>
        <w:br/>
        <w:t>de detenciones[124] y que la misma Fiscalía habría iniciado una</w:t>
        <w:br/>
        <w:t>investigación que desembocó en una imputación a los agentes responsables de</w:t>
        <w:br/>
        <w:t>su detención por el delito de privación ilegítima de libertad cometida por</w:t>
        <w:br/>
        <w:t>funcionario público con abuso de autoridad[125]. Luis Enrique Uzcátegui</w:t>
        <w:br/>
        <w:t>denunció estos hechos el 27 de marzo de 2003[126].</w:t>
        <w:br/>
        <w:br/>
        <w:br/>
        <w:t>Por otro lado, la Corte advierte que la Comisión señaló, sin que fuera</w:t>
        <w:br/>
        <w:t>controvertido por el Estado, que entre finales de 2002 y comienzos de 2003,</w:t>
        <w:br/>
        <w:t>Luís Uzcátegui tuvo que cambiar a menudo de domicilio y trasladarse fuera</w:t>
        <w:br/>
        <w:t>del estado Falcón, en razón de las amenazas y actos de hostigamiento</w:t>
        <w:br/>
        <w:t>recibidos[127].</w:t>
        <w:br/>
        <w:br/>
        <w:br/>
        <w:t>La Corte hace notar que no son hechos de la causa los que se indican</w:t>
        <w:br/>
        <w:t>seguidamente: i) por no existir suficientes antecedentes, que Luis Enrique</w:t>
        <w:br/>
        <w:t>Uzcátegui hubiese sido sometido a malos tratos durante la referida</w:t>
        <w:br/>
        <w:t>detención de 25 de enero de 2003[128], como lo afirman los representantes y</w:t>
        <w:br/>
        <w:t>Luis Enrique Uzcátegui[129]; ii) por no constar en autos que hayan sido</w:t>
        <w:br/>
        <w:t>denunciados ante autoridades venezolanas, que el 1 de marzo de 2004 Luis</w:t>
        <w:br/>
        <w:t>Enrique Uzcátegui habría sido detenido por funcionarios de la Dirección de</w:t>
        <w:br/>
        <w:t>Servicios de Inteligencia y Prevención, quienes habrían ingresado a su</w:t>
        <w:br/>
        <w:t>domicilio sin orden de allanamiento[130], y iii) Por no encontrarse en el</w:t>
        <w:br/>
        <w:t>marco fáctico del caso sometido por la Comisión, ni contar en autos otras</w:t>
        <w:br/>
        <w:t>pruebas en relación al mismo, que el 24 de junio de 2010 Luis Enrique</w:t>
        <w:br/>
        <w:t>Uzcátegui fuera detenido por dos funcionarios policiales del estado Falcón</w:t>
        <w:br/>
        <w:t>en la ciudad de Coro en una zona conocida como los “3 platos” y que habría</w:t>
        <w:br/>
        <w:t>sido dejado en libertad después de informarles a los efectivos que era un</w:t>
        <w:br/>
        <w:t>activista de derechos humanos.</w:t>
        <w:br/>
        <w:br/>
        <w:br/>
        <w:t xml:space="preserve">      F.-  Las  investigaciones  de  los  alegados   hechos   de   amenazas,</w:t>
        <w:br/>
        <w:t xml:space="preserve">      hostigamientos y detenciones en perjuicio de  Luis  y  Carlos  Eduardo</w:t>
        <w:br/>
        <w:t xml:space="preserve">      Uzcátegui</w:t>
        <w:br/>
        <w:br/>
        <w:br/>
        <w:t>Los días 20 de junio, 21 de junio y 25 de julio, el 11 de diciembre de</w:t>
        <w:br/>
        <w:t>2002, el 29 de enero, 27 de marzo, 20 de mayo y 22 de diciembre de 2003, el</w:t>
        <w:br/>
        <w:t>11 de febrero de 2004, el 31 de enero de 2005, y 9 de septiembre de 2005,</w:t>
        <w:br/>
        <w:t>Luis Enrique Uzcátegui denunció, ante distintas Fiscalías y dependencias de</w:t>
        <w:br/>
        <w:t>la Policía, los alegados hechos de acoso, hostigamientos, represalias,</w:t>
        <w:br/>
        <w:t>seguimientos y actos de amenazas en su contra y en contra de su hermano</w:t>
        <w:br/>
        <w:t>Carlos Eduardo[131] y, además, difundió lo anterior en diversos medios de</w:t>
        <w:br/>
        <w:t>prensa[132].</w:t>
        <w:br/>
        <w:br/>
        <w:br/>
        <w:t>El 2 de noviembre de 2002 la Fiscalía Superior del estado Falcón asignó al</w:t>
        <w:br/>
        <w:t>Fiscal Primero del Circuito Judicial de estado Falcón para que iniciara una</w:t>
        <w:br/>
        <w:t>investigación en relación con los hechos de la detención de Luis Enrique</w:t>
        <w:br/>
        <w:t>Uzcátegui de 25 de enero de 2003[133].</w:t>
        <w:br/>
        <w:br/>
        <w:br/>
        <w:t>El 2 de diciembre de 2002 la Fiscalía Primera inició una averiguación</w:t>
        <w:br/>
        <w:t>sumaria en relación con el delito de privación a la libertad cometido</w:t>
        <w:br/>
        <w:t>contra Luis Enrique Uzcátegui[134]. El 19 de diciembre de 2002, la Fiscalía</w:t>
        <w:br/>
        <w:t>solicitó al Comandante General Rodríguez León que librara citación a Luís</w:t>
        <w:br/>
        <w:t>Uzcátegui[135].</w:t>
        <w:br/>
        <w:br/>
        <w:br/>
        <w:t>El 17 de diciembre de 2002 el Fiscal Superior del Ministerio Público del</w:t>
        <w:br/>
        <w:t>estado Falcón remitió al Fiscal Primero “recaudos complementarios del caso</w:t>
        <w:br/>
        <w:t>donde aparece como víctima Luis y Paula Uzcátegui” (supra párr. 91)[136].</w:t>
        <w:br/>
        <w:br/>
        <w:br/>
        <w:t>El 28 de enero de 2003 el Fiscal Primero citó a comparecer a Luis Enrique</w:t>
        <w:br/>
        <w:t>Uzcátegui[137]. El 29 de enero de 2003 la Fiscalía Primera del Circuito</w:t>
        <w:br/>
        <w:t>Judicial del estado Falcón recabó las declaraciones de Irmelis</w:t>
        <w:br/>
        <w:t>Uzcátegui[138] y de Luis Enrique Uzcátegui[139]. El 29 de enero de 2003 el</w:t>
        <w:br/>
        <w:t>Fiscal Primero solicitó información al Fiscal Tercero en relación con la</w:t>
        <w:br/>
        <w:t>detención de Luis Enrique Uzcátegui ocurrida el 25 de enero de 2003[140].</w:t>
        <w:br/>
        <w:t>El mismo día la Fiscal Tercera informó que su despacho no tuvo conocimiento</w:t>
        <w:br/>
        <w:t>alguno sobre la referida detención[141]. Ese día, el Fiscal Primero también</w:t>
        <w:br/>
        <w:t>solicitó al Juez de Municipio de Miranda de la Circunscripción Judicial del</w:t>
        <w:br/>
        <w:t>estado Falcón que “se sirva trasladar y constituir ese Tribunal en la Sede</w:t>
        <w:br/>
        <w:t>de la Comandancia General de las Fuerzas Armadas Policiales del estado</w:t>
        <w:br/>
        <w:t>Falcón […] a los fines de dejar constancia [de] si existe en dicha</w:t>
        <w:br/>
        <w:t>dependencia […] o en otra, un Libro llevado a efectos de dejar constancia</w:t>
        <w:br/>
        <w:t>de los ingresos y/o egresos de los ciudadanos que han sido aprehendidos [y</w:t>
        <w:br/>
        <w:t>en particular si entre ellos] se encuentra asentado el ingreso y/o egreso</w:t>
        <w:br/>
        <w:t>[de] Luis Enrique Uzcátegui”[142].</w:t>
        <w:br/>
        <w:br/>
        <w:br/>
        <w:t>El 29 de enero de 2003 el Fiscal Primero solicitó a la Medicatura Forense</w:t>
        <w:br/>
        <w:t>de Coro-Falcón que ordene la práctica de reconocimiento Médico Legal a</w:t>
        <w:br/>
        <w:t>Irmelis y Paula Uzcátegui[143]. En la misma fecha, el Comandante General</w:t>
        <w:br/>
        <w:t>Rodríguez León presentó un informe al Fiscal Superior de Ministerio Público</w:t>
        <w:br/>
        <w:t>del estado Falcón en el cual informa sobre los sucesos de 25 de enero de</w:t>
        <w:br/>
        <w:t>2003 que llevaron a la detención de Luis Enrique Uzcátegui[144]. En otro</w:t>
        <w:br/>
        <w:t>oficio dirigido al Fiscal Primero, el Comandante General Rodríguez León</w:t>
        <w:br/>
        <w:t>informó ese día que el “comando ordenó las investigaciones correspondientes</w:t>
        <w:br/>
        <w:t>y apertura de un informe administrativo a objeto de establecer</w:t>
        <w:br/>
        <w:t>responsabilidades”[145].</w:t>
        <w:br/>
        <w:br/>
        <w:br/>
        <w:t>El 31 de enero de 2003 el Fiscal Primero remitió copia al Fiscal General de</w:t>
        <w:br/>
        <w:t>la República del acta de inspección judicial realizada en la comandancia el</w:t>
        <w:br/>
        <w:t>30 de enero de 2003 en relación con la detención de Luis Enrique</w:t>
        <w:br/>
        <w:t>Uzcátegui[146]. Ese mismo día la Directora de Protección de Derechos</w:t>
        <w:br/>
        <w:t>Fundamentales presentó un escrito al Fiscal Primero por delegación del</w:t>
        <w:br/>
        <w:t>Fiscal General, en el cual se señala que Luis Enrique Uzcátegui es</w:t>
        <w:br/>
        <w:t>beneficiario de Medidas Provisionales y que, en caso de haberse practicado</w:t>
        <w:br/>
        <w:t>una detención ilegal el 25 de enero de 2003, “resulta incomprensible que</w:t>
        <w:br/>
        <w:t>estos funcionarios policiales continúen violentando los derechos civiles de</w:t>
        <w:br/>
        <w:t>dicho ciudadano”[147].</w:t>
        <w:br/>
        <w:br/>
        <w:br/>
        <w:t>El 31 de enero de 2003 Luis Enrique Uzcátegui declaró ante la Fiscalía</w:t>
        <w:br/>
        <w:t>Primera del Circuito Judicial de estado Falcón en relación con los hechos</w:t>
        <w:br/>
        <w:t>de 25 de enero de 2003[148]. El mismo día, el Fiscal Primero de la</w:t>
        <w:br/>
        <w:t>Circunscripción Penal del estado Falcón ordenó al Comandante en Jefe del</w:t>
        <w:br/>
        <w:t>Cuerpo de Investigaciones Científicas del estado Falcón la realización de</w:t>
        <w:br/>
        <w:t>varias diligencias de investigación en relación con la detención de Luis</w:t>
        <w:br/>
        <w:t>Enrique Uzcátegui de 25 de enero de 2003[149].</w:t>
        <w:br/>
        <w:br/>
        <w:br/>
        <w:t>El 7 de febrero de 2003 el Fiscal Primero solicitó al Fiscal Tercero del</w:t>
        <w:br/>
        <w:t>Ministerio Publico del estado Falcón colaboración para identificar a</w:t>
        <w:br/>
        <w:t>personas relacionadas con los hechos de 25 de enero de 2003[150]. El 13 de</w:t>
        <w:br/>
        <w:t>febrero de 2003 el Fiscal Tercero del Ministerio Publico del estado Falcón</w:t>
        <w:br/>
        <w:t>proporcionó la información solicitada[151]. El 26 de febrero de 2003 el</w:t>
        <w:br/>
        <w:t>Fiscal Primero citó al Defensor del Pueblo a comparecer con la finalidad de</w:t>
        <w:br/>
        <w:t>rendir declaración ante la Fiscalía[152].</w:t>
        <w:br/>
        <w:br/>
        <w:br/>
        <w:t>El 10 de febrero de 2003 el Comandante General Rodríguez León presentó al</w:t>
        <w:br/>
        <w:t>Fiscal Segundo “una aclaratoria a denuncias” de Luis Enrique</w:t>
        <w:br/>
        <w:t>Uzcátegui[153]. El 27 de febrero del mismo año, el Comandante General</w:t>
        <w:br/>
        <w:t>Rodríguez León remitió al Fiscal Primero un informe relacionado con Luis</w:t>
        <w:br/>
        <w:t>Enrique Uzcátegui, elaborado por el departamento de asuntos internos[154].</w:t>
        <w:br/>
        <w:br/>
        <w:br/>
        <w:t>El 28 de febrero de 2003 el Fiscal Primero del Ministerio Público del</w:t>
        <w:br/>
        <w:t>estado Falcón llevó a cabo un acto de imputación del delito de privación</w:t>
        <w:br/>
        <w:t>ilegitima de la libertad contra uno de los funcionarios policiales, por la</w:t>
        <w:br/>
        <w:t>detención de Luis Enrique Uzcátegui[155]. El 21 de marzo de 2005, se</w:t>
        <w:br/>
        <w:t>reiteró solicitud al Comandante en Jefe del Cuerpo de Investigaciones</w:t>
        <w:br/>
        <w:t>Científicas del estado Falcón formulada el 31 de enero de 2003[156].</w:t>
        <w:br/>
        <w:br/>
        <w:br/>
        <w:t>El 8 de septiembre de 2005 el Fiscal Primero de la Circunscripción Penal</w:t>
        <w:br/>
        <w:t>del estado Falcón citó a declarar a Paula Uzcátegui, Yrma Jiménez, y a</w:t>
        <w:br/>
        <w:t>Isabel Palencia en relación con los hechos de 25 de enero de 2003[157]. Del</w:t>
        <w:br/>
        <w:t>mismo modo, en esa misma fecha, el Fiscal Primero de la Circunscripción</w:t>
        <w:br/>
        <w:t>Penal del estado Falcón ordenó citar a comparecer a varios funcionarios</w:t>
        <w:br/>
        <w:t>policiales en relación con los mismos hechos[158].</w:t>
        <w:br/>
        <w:br/>
        <w:br/>
        <w:t>El 12 de mayo de 2005 se reiteró la solicitud formulada el 31 de enero de</w:t>
        <w:br/>
        <w:t>2003[159] (supra párr. 104). El 5 de octubre de 2005 la Fiscalía tomó</w:t>
        <w:br/>
        <w:t>declaración a los funcionarios policiales que Luis Enrique Uzcátegui había</w:t>
        <w:br/>
        <w:t>identificado en los hechos de su detención y la de Carlos Eduardo</w:t>
        <w:br/>
        <w:t>Uzcátegui[160] (supra párr. 88). Ese mismo día se reiteraron las citaciones</w:t>
        <w:br/>
        <w:t>decretadas el 8 de septiembre de 2005[161].</w:t>
        <w:br/>
        <w:br/>
        <w:br/>
        <w:t>El 13 de octubre de 2005 fueron enviadas las citaciones decretadas el 8 de</w:t>
        <w:br/>
        <w:t>septiembre de 2005.[162]</w:t>
        <w:br/>
        <w:br/>
        <w:br/>
        <w:t>El 17 de octubre de 2005 el Fiscal Primero de la Circunscripción Penal del</w:t>
        <w:br/>
        <w:t>estado Falcón tomó declaración a uno de los oficiales de policía presentes</w:t>
        <w:br/>
        <w:t>en el lugar de los hechos de 25 de enero de 2003[163]. El 9 de noviembre de</w:t>
        <w:br/>
        <w:t>2005 el Fiscal Primero recibió una declaración de Luis Enrique Uzcátegui en</w:t>
        <w:br/>
        <w:t>relación con los hechos de 25 de enero de 2003.</w:t>
        <w:br/>
        <w:br/>
        <w:br/>
        <w:t>El 10 de noviembre de 2005 la Fiscalía Primera llevó a cabo una diligencia</w:t>
        <w:br/>
        <w:t>de investigación penal en la Subdelegación de la Comandancia General de la</w:t>
        <w:br/>
        <w:t>Policía local “con la finalidad de realizar inspección técnica al libro de</w:t>
        <w:br/>
        <w:t>control de ingresos de detenidos”[164]. El 2 de febrero de 2006 el Fiscal</w:t>
        <w:br/>
        <w:t>Primero solicitó al Comandante en Jefe del Cuerpo de Investigaciones</w:t>
        <w:br/>
        <w:t>Científicas del Estado Facón que le remitiera información en relación con</w:t>
        <w:br/>
        <w:t>la detención de Luis Enrique Uzcátegui de 25 de enero de 2003[165].</w:t>
        <w:br/>
        <w:br/>
        <w:br/>
        <w:t>El 1 de marzo de 2006 el Fiscal Primero presentó información al Fiscal</w:t>
        <w:br/>
        <w:t>General de la República de Venezuela en cuanto a los avances en la</w:t>
        <w:br/>
        <w:t>investigación sobre los hechos de la detención de Luis Enrique Uzcátegui de</w:t>
        <w:br/>
        <w:t>25 de enero de 2003[166].</w:t>
        <w:br/>
        <w:br/>
        <w:br/>
        <w:t>El 29 de julio de 2006 el Comisario Jefe de la Sub-Delegación Coro del</w:t>
        <w:br/>
        <w:t>estado Falcón remitió al Fiscal Primero de la Circunscripción Penal del</w:t>
        <w:br/>
        <w:t>estado Falcón información relativa a la causa[167].</w:t>
        <w:br/>
        <w:br/>
        <w:br/>
        <w:t>El 18 de abril de 2007 el Fiscal Primero citó a comparecer a los imputados</w:t>
        <w:br/>
        <w:t>acompañados por sus abogados en relación con los hechos de 25 de enero de</w:t>
        <w:br/>
        <w:t>2003[168].</w:t>
        <w:br/>
        <w:br/>
        <w:br/>
        <w:t>El 21 de mayo de 2007 se notificaron las actas de imputación a los</w:t>
        <w:br/>
        <w:t>presuntos responsables de los delitos de privación de libertad[169].</w:t>
        <w:br/>
        <w:br/>
        <w:br/>
        <w:t>El 28 de marzo de 2008 el Fiscal Primero interpuso acusación ante el</w:t>
        <w:br/>
        <w:t>Tribunal Segundo de Primera Instancia en funciones de Control del Circuito</w:t>
        <w:br/>
        <w:t>Judicial Penal del estado Falcón contra tres policías por el delito de</w:t>
        <w:br/>
        <w:t>privación ilegítima de libertad en contra de Luís Uzcátegui por los hechos</w:t>
        <w:br/>
        <w:t>del 25 de enero de 2003 (supra párr. 93)[170].</w:t>
        <w:br/>
        <w:br/>
        <w:br/>
        <w:t>El 2 de abril de 2008 el Tribunal Segundo de Control del estado Falcón</w:t>
        <w:br/>
        <w:t>informó a Luís Uzcátegui sobre la acusación fiscal, indicándole que tenía</w:t>
        <w:br/>
        <w:t>cinco días para presentar “acusación propia” o para “adherirse a la</w:t>
        <w:br/>
        <w:t>acusación fiscal”[171].</w:t>
        <w:br/>
        <w:br/>
        <w:br/>
        <w:t>El 10 de diciembre de 2008 habrían sido acusados los tres funcionarios</w:t>
        <w:br/>
        <w:t>adscritos a la Policía del estado Falcón, por la comisión de los delitos de</w:t>
        <w:br/>
        <w:t>privación ilegítima de libertad y violación de domicilio, ambos cometidos</w:t>
        <w:br/>
        <w:t>con abuso de autoridad, simulación de hecho punible y detención sin orden</w:t>
        <w:br/>
        <w:t>escrita, previstos y sancionados en los artículos 176, 184, 239 y 179 del</w:t>
        <w:br/>
        <w:t>Código Penal venezolano[172].</w:t>
        <w:br/>
        <w:br/>
        <w:br/>
        <w:t>El 3 de febrero de 2009 se celebró la audiencia preliminar, diferida en</w:t>
        <w:br/>
        <w:t>varias ocasiones por incomparecencia de varios de los involucrados en el</w:t>
        <w:br/>
        <w:t>proceso[173] (dentro de los que se cuenta Luis Enrique Uzcátegui), fecha en</w:t>
        <w:br/>
        <w:t>la que el Tribunal decretó el sobreseimiento de la causa, con base en que</w:t>
        <w:br/>
        <w:t>“los hechos de la acusación no constituían delito alguno”[174].</w:t>
        <w:br/>
        <w:br/>
        <w:br/>
        <w:t>El 27 de febrero de 2009 el Ministerio Público del estado Falcón interpuso</w:t>
        <w:br/>
        <w:t>un recurso de apelación ante la anterior decisión[175].</w:t>
        <w:br/>
        <w:br/>
        <w:br/>
        <w:t>El 6 de mayo de 2009 la Corte de Apelaciones de la Circunscripción Judicial</w:t>
        <w:br/>
        <w:t>Penal del estado Falcón declaró inadmisible el referido recurso, debido a</w:t>
        <w:br/>
        <w:t>que fue presentado extemporáneamente[176].</w:t>
        <w:br/>
        <w:br/>
        <w:br/>
        <w:t xml:space="preserve">      G.- El proceso penal por difamación en contra de Luis Enrique</w:t>
        <w:br/>
        <w:t xml:space="preserve">      Uzcátegui</w:t>
        <w:br/>
        <w:br/>
        <w:br/>
        <w:t>Luis Enrique Uzcátegui era Presidente de la Comisión Pro Defensa de los</w:t>
        <w:br/>
        <w:t>derechos humanos del estado Falcón, a lo cual se dedicó luego de la muerte</w:t>
        <w:br/>
        <w:t>de su hermano Néstor José[177].</w:t>
        <w:br/>
        <w:br/>
        <w:br/>
        <w:t>El 7 de febrero de 2003 el Comandante General Rodríguez León presentó ante</w:t>
        <w:br/>
        <w:t>el Circuito Judicial Penal del estado Falcón una querella contra Luis</w:t>
        <w:br/>
        <w:t>Enrique Uzcátegui “por la presunta comisión del delito de [d]ifamación</w:t>
        <w:br/>
        <w:t>agravada continuada prevista y sancionada en los artículos 444 […] y 99 […]</w:t>
        <w:br/>
        <w:t>del Código Penal” y en relación con cuatro declaraciones dadas por Luis</w:t>
        <w:br/>
        <w:t>Enrique Uzcátegui a la prensa los días 4 de junio de 2002[178], 15 de</w:t>
        <w:br/>
        <w:t>noviembre de 2002[179], 25 de febrero de 2003[180] y 25 de enero [no</w:t>
        <w:br/>
        <w:t>especifica el año][181].</w:t>
        <w:br/>
        <w:br/>
        <w:br/>
        <w:t>El 17 de marzo de 2003 la querella fue admitida bajo la Causa Nro. IU-147-</w:t>
        <w:br/>
        <w:t>03[182].</w:t>
        <w:br/>
        <w:br/>
        <w:br/>
        <w:t>El 20 de mayo de 2005 el Juzgado Segundo de Juicio dispuso el inicio del</w:t>
        <w:br/>
        <w:t>juicio oral y público en relación con este proceso en contra de Luis</w:t>
        <w:br/>
        <w:t>Enrique Uzcátegui. Dicho juicio fue diferido al 17 de junio de 2005 y luego</w:t>
        <w:br/>
        <w:t>al 19 de julio de 2005.</w:t>
        <w:br/>
        <w:br/>
        <w:br/>
        <w:t>El 20 de abril de 2006 el citado tribunal dejó sin efecto la convocatoria a</w:t>
        <w:br/>
        <w:t>juicio oral por no haberse celebrado la audiencia de conciliación que</w:t>
        <w:br/>
        <w:t>establece el Código Procesal Penal, una vez admitida la acusación privada.</w:t>
        <w:br/>
        <w:t>En la misma resolución, el tribunal convocó a las partes a una audiencia de</w:t>
        <w:br/>
        <w:t>conciliación por celebrarse el 4 de mayo de 2006, a la cual no asistieron</w:t>
        <w:br/>
        <w:t>las partes[183].</w:t>
        <w:br/>
        <w:br/>
        <w:br/>
        <w:t>El 9 de abril de 2008 el Juzgado Segundo declaró el sobreseimiento de la</w:t>
        <w:br/>
        <w:t>causa aparentemente “por extinción de la acción penal”, según señaló la</w:t>
        <w:br/>
        <w:t>Comisión, lo cual no fue contradicho por el Estado[184].</w:t>
        <w:br/>
        <w:br/>
        <w:br/>
        <w:t xml:space="preserve">                                     VI</w:t>
        <w:br/>
        <w:br/>
        <w:t xml:space="preserve">                                    FONDO</w:t>
        <w:br/>
        <w:br/>
        <w:t xml:space="preserve">                                    VI.1</w:t>
        <w:br/>
        <w:br/>
        <w:t xml:space="preserve">                PRIVACIÓN DE LA VIDA DE NÉSTOR JOSÉ UZCÁTEGUI</w:t>
        <w:br/>
        <w:br/>
        <w:br/>
        <w:t xml:space="preserve">                             (DERECHO A LA VIDA)</w:t>
        <w:br/>
        <w:br/>
        <w:br/>
        <w:t xml:space="preserve">      A.- Alegatos</w:t>
        <w:br/>
        <w:br/>
        <w:br/>
        <w:t>La Comisión alegó que el Estado violó los derechos reconocidos en el</w:t>
        <w:br/>
        <w:t>artículo 4.1 de la Convención Americana, en relación con los artículos 1.1</w:t>
        <w:br/>
        <w:t>y 2 de la misma, en perjuicio de Néstor José Uzcátegui, al haber sido</w:t>
        <w:br/>
        <w:t>ejecutado extrajudicialmente por policías estaduales, según muestra la</w:t>
        <w:br/>
        <w:t>evidencia que obra en el expediente judicial interno. En particular señaló</w:t>
        <w:br/>
        <w:t>que i) los hechos revelan un nivel sustancial de consistencia y uniformidad</w:t>
        <w:br/>
        <w:t>sobre los puntos principales relatados por los testimonios de familiares</w:t>
        <w:br/>
        <w:t>presentes al momento de los hechos; ii) no existe prueba pericial de que</w:t>
        <w:br/>
        <w:t>Néstor José Uzcátegui portara un arma en el momento de su muerte o que</w:t>
        <w:br/>
        <w:t>hubiera disparado contra los agentes policiales; iii) existe prueba de que</w:t>
        <w:br/>
        <w:t>al menos uno de los disparos recibidos fue de arriba hacia abajo; iv) el</w:t>
        <w:br/>
        <w:t>Estado no realizó las diligencias inmediatas pertinentes luego de los</w:t>
        <w:br/>
        <w:t>hechos, ni ha llevado a cabo una investigación pronta, efectiva y</w:t>
        <w:br/>
        <w:t>diligente; v) existen múltiples y consistentes pruebas de un patrón de</w:t>
        <w:br/>
        <w:t>obstrucción de justicia por parte de autoridades estaduales, y vi) la</w:t>
        <w:br/>
        <w:t>muerte de Néstor José Uzcátegui presenta características que se enmarcan en</w:t>
        <w:br/>
        <w:t>el contexto de ejecuciones extrajudiciales en Venezuela.</w:t>
        <w:br/>
        <w:br/>
        <w:br/>
        <w:t>Los representantes agregaron que el Estado incurrió en la referida</w:t>
        <w:br/>
        <w:t>violación por la falta de adopción de mecanismos de control para prevenir</w:t>
        <w:br/>
        <w:t>un uso desproporcionado de la fuerza por parte de los agentes estatales,</w:t>
        <w:br/>
        <w:t>que se tradujo en este caso en la falta de una normativa interna que regule</w:t>
        <w:br/>
        <w:t>el uso adecuado de armas de fuego por parte de agentes oficiales. Asimismo,</w:t>
        <w:br/>
        <w:t>los representantes recordaron que en la época de los hechos existía un</w:t>
        <w:br/>
        <w:t>patrón de ejecuciones extrajudiciales por parte de grupos policiales en</w:t>
        <w:br/>
        <w:t>Venezuela y en el estado Falcón que además permanecen en la impunidad, por</w:t>
        <w:br/>
        <w:t>lo que los hechos del caso no constituyen hechos aislados, sino que hacen</w:t>
        <w:br/>
        <w:t>parte de una situación general de violencia e impunidad que victimiza</w:t>
        <w:br/>
        <w:t>principalmente a hombres jóvenes de escasos recursos económicos de</w:t>
        <w:br/>
        <w:t>Venezuela. Señalaron además que esta situación ocasiona una violación</w:t>
        <w:br/>
        <w:t>agravada del derecho a la vida por parte del Estado.</w:t>
        <w:br/>
        <w:br/>
        <w:br/>
        <w:t>El Estado alegó que los funcionarios policiales actuaron en cumplimiento</w:t>
        <w:br/>
        <w:t>legítimo de un deber y en resguardo de la vida de sus compañeros, puesto</w:t>
        <w:br/>
        <w:t>que Néstor José Uzcátegui había disparado contra miembros de una unidad</w:t>
        <w:br/>
        <w:t>policial, lo cual conllevó que ésta solicitara auxilio policial. Resaltó</w:t>
        <w:br/>
        <w:t>que dichas actuaciones encuentran sustento en las causales de justificación</w:t>
        <w:br/>
        <w:t>dispuestas en el Código Penal de Venezuela. Asimismo, reafirmó que no</w:t>
        <w:br/>
        <w:t>existe ninguna política de Estado por parte de Venezuela para amparar</w:t>
        <w:br/>
        <w:t>violaciones del derecho a la vida, que la Constitución venezolana obliga al</w:t>
        <w:br/>
        <w:t>Estado a capacitar a los organismos de seguridad ciudadana y que es</w:t>
        <w:br/>
        <w:t>esencial brindar seguridad respetando la vida, la integridad personal y las</w:t>
        <w:br/>
        <w:t>garantías judiciales a la población.</w:t>
        <w:br/>
        <w:br/>
        <w:br/>
        <w:t xml:space="preserve">      B.- Consideraciones de la Corte.</w:t>
        <w:br/>
        <w:br/>
        <w:br/>
        <w:t>A la luz de lo expresado en su jurisprudencia respecto del derecho a la</w:t>
        <w:br/>
        <w:t>vida, de la obligación de los Estados de garantizarla[185], del uso de la</w:t>
        <w:br/>
        <w:t>fuerza por parte de sus agentes[186], del deber estatal de adecuar su</w:t>
        <w:br/>
        <w:t>normativa interna a la Convención[187], y considerando que le corresponde,</w:t>
        <w:br/>
        <w:t>en este caso, determinar la conformidad de los actos de los agentes</w:t>
        <w:br/>
        <w:t>estatales con la Convención Americana[188], en relación con la privación de</w:t>
        <w:br/>
        <w:t>la vida de Néstor José Uzcátegui[189], la Corte analizará si el Estado</w:t>
        <w:br/>
        <w:t>cumplió con sus obligaciones contempladas en esta última y de este modo,</w:t>
        <w:br/>
        <w:t>valorará la prueba presentada por las partes y por la Comisión a efectos de</w:t>
        <w:br/>
        <w:t>determinar si el uso de la fuerza en el caso en comento por parte de los</w:t>
        <w:br/>
        <w:t>agentes del Estado fue legítimo y, en su caso, necesario y proporcional.</w:t>
        <w:br/>
        <w:br/>
        <w:br/>
        <w:t>En cuanto a los hechos en torno a la muerte de Néstor José Uzcátegui, según</w:t>
        <w:br/>
        <w:t>fue señalado la Corte observa que, de la prueba aportada y lo alegado, se</w:t>
        <w:br/>
        <w:t>desprende que hay dos versiones de lo ocurrido: por un lado, la que se</w:t>
        <w:br/>
        <w:t>desprende de los testimonios de varios miembros de la familia de Néstor</w:t>
        <w:br/>
        <w:t>José Uzcátegui y, por el otro, la que resulta de las declaraciones de los</w:t>
        <w:br/>
        <w:t>policías que se hicieron presentes al momento de los hechos (supra párrs.</w:t>
        <w:br/>
        <w:t>39 a 43).</w:t>
        <w:br/>
        <w:br/>
        <w:br/>
        <w:t>La Corte observa que las versiones de los hechos relacionados con esta</w:t>
        <w:br/>
        <w:t>muerte presentan varios puntos de contradicción, entre los cuales destacan</w:t>
        <w:br/>
        <w:t>los siguientes: i) en primer lugar, existen discrepancias en cuanto a si</w:t>
        <w:br/>
        <w:t>Néstor José Uzcátegui se encontraba disparando en la calle a una comisión</w:t>
        <w:br/>
        <w:t>policial, por cuanto, por un lado, ciertos testimonios indican que él se</w:t>
        <w:br/>
        <w:t>encontraba fuera de la casa con un arma[190] y, por otro, declaraciones de</w:t>
        <w:br/>
        <w:t>familiares indicaron que él no había salido de la vivienda desde el día</w:t>
        <w:br/>
        <w:t>anterior[191]; ii) en segundo lugar, hay testimonios contradictorios en</w:t>
        <w:br/>
        <w:t>torno a las personas que se encontraban presentes en la vivienda donde</w:t>
        <w:br/>
        <w:t>ocurrieron los hechos, pues según los testimonios de los policías[192],</w:t>
        <w:br/>
        <w:t>allí se encontraban únicamente tres personas (Néstor José, Luis Enrique y</w:t>
        <w:br/>
        <w:t>Carlos Eduardo Uzcátegui), mientras que los integrantes de la familia</w:t>
        <w:br/>
        <w:t>Uzcátegui que fueron entrevistados afirmaron que se encontraban reunidas</w:t>
        <w:br/>
        <w:t>más personas en oportunidad del festejo del año nuevo[193], y iii) en</w:t>
        <w:br/>
        <w:t>tercer lugar, los policías afirmaron que Néstor José Uzcátegui poseía un</w:t>
        <w:br/>
        <w:t>arma que utilizó para disparar contra ellos, lo que los llevó a</w:t>
        <w:br/>
        <w:t>defenderse[194], mientras que los familiares de Néstor José atestiguaron</w:t>
        <w:br/>
        <w:t>que el mismo no poseía arma alguna y que habría sido ejecutado sin que</w:t>
        <w:br/>
        <w:t>ocurriera un enfrentamiento[195].</w:t>
        <w:br/>
        <w:br/>
        <w:br/>
        <w:t>Ante las principales divergencias aludidas en tales testimonios o</w:t>
        <w:br/>
        <w:t>declaraciones, la Corte recuerda que, conforme a su jurisprudencia, debe</w:t>
        <w:br/>
        <w:t>tener presente que “en todo caso de uso de fuerza [por parte de agentes</w:t>
        <w:br/>
        <w:t>estatales] que haya producido la muerte o lesiones a una o más personas</w:t>
        <w:br/>
        <w:t>corresponde al Estado la obligación de proveer una explicación</w:t>
        <w:br/>
        <w:t>satisfactoria y convincente de lo sucedido y desvirtuar las alegaciones</w:t>
        <w:br/>
        <w:t>sobre su responsabilidad, mediante elementos probatorios adecuados”[196].</w:t>
        <w:br/>
        <w:br/>
        <w:br/>
        <w:t>El Tribunal constata que existen contradicciones entre las distintas</w:t>
        <w:br/>
        <w:t>declaraciones que dan sustento a ese alegato del Estado. Por un lado, éste</w:t>
        <w:br/>
        <w:t>alega que Néstor José Uzcátegui habría disparado contra una unidad policial</w:t>
        <w:br/>
        <w:t>pero, por otro lado, en la documentación presentada adjuntó distintos</w:t>
        <w:br/>
        <w:t>testimonios recabados en el marco de la investigación por dicha muerte, que</w:t>
        <w:br/>
        <w:t>indican únicamente que el señor Uzcátegui habría efectuado “disparos al</w:t>
        <w:br/>
        <w:t>aire”[197], pero no mencionan disparos a unidades de la policía. Otros</w:t>
        <w:br/>
        <w:t>testimonios de policías mencionan únicamente que un ciudadano se encontraba</w:t>
        <w:br/>
        <w:t>“efectuando disparos”[198], pero no hacen referencia a enfrentamiento</w:t>
        <w:br/>
        <w:t>alguno entre ese individuo y unidades policiales. Además, de acuerdo a la</w:t>
        <w:br/>
        <w:t>información presentada por el Estado, con base en los testimonios de los</w:t>
        <w:br/>
        <w:t>agentes de policía, el individuo que presuntamente se enfrentó con una</w:t>
        <w:br/>
        <w:t>unidad policial le habría disparado a la Unidad P-176[199], no obstante,</w:t>
        <w:br/>
        <w:t>según el testimonio de uno de los agentes que se encontraba en dicha</w:t>
        <w:br/>
        <w:t>unidad, se les habría “informa[do] que se encontraban unos ciudadanos por</w:t>
        <w:br/>
        <w:t>el sector [de] las Velitas efectuando unos disparos”[200], pero no se hace</w:t>
        <w:br/>
        <w:t>mención alguna a un enfrentamiento en el cual se hubiese visto involucrada</w:t>
        <w:br/>
        <w:t>dicha unidad. En consecuencia, la Corte considera que los testimonios</w:t>
        <w:br/>
        <w:t>aportados son inconsistentes para demostrar que el señor Uzcátegui hubiese</w:t>
        <w:br/>
        <w:t>estado efectivamente disparando en la calle o que lo hubiese hecho contra</w:t>
        <w:br/>
        <w:t>una unidad policial.</w:t>
        <w:br/>
        <w:br/>
        <w:br/>
        <w:t>Por otro lado, en lo que se refiere al alegado enfrentamiento entre los</w:t>
        <w:br/>
        <w:t>agentes de policía y Néstor José Uzcátegui, el Tribunal constata que la</w:t>
        <w:br/>
        <w:t>prueba presentada por el Estado es incongruente con lo alegado por el mismo</w:t>
        <w:br/>
        <w:t>Estado en este proceso. En particular, de la versión sostenida por los</w:t>
        <w:br/>
        <w:t>funcionarios policiales que participaron en el operativo se desprende que</w:t>
        <w:br/>
        <w:t>Néstor José Uzcátegui habría disparado a los agentes de policía desde la</w:t>
        <w:br/>
        <w:t>puerta del baño estando de pie[201]. Sin embargo, según se señala en el</w:t>
        <w:br/>
        <w:t>informe de reconstrucción de hechos[202] de 26 de abril de 2011, que fuera</w:t>
        <w:br/>
        <w:t>remitido por el mismo Estado, esa versión es incongruente con el informe de</w:t>
        <w:br/>
        <w:t>trayectoria balística de 18 de abril de 2011[203], según el cual el “origen</w:t>
        <w:br/>
        <w:t>de fuego mantuvo un ángulo superior con respecto a la posición corporal</w:t>
        <w:br/>
        <w:t>adoptada por la víctima”[204]. Del mismo modo, este Tribunal constata que</w:t>
        <w:br/>
        <w:t>el testigo presentado por el Estado, el Fiscal Espartaco Martínez, declaró</w:t>
        <w:br/>
        <w:t>que el “Estado venezolano ya interpuso un acto conclusivo en esta</w:t>
        <w:br/>
        <w:t>investigación y en donde [pretende] tratar la responsabilidad de los</w:t>
        <w:br/>
        <w:t>funcionarios policiales que actuaron en esta acción”, agregando que dicha</w:t>
        <w:br/>
        <w:t>acusación se había acelerado por las experticias que se habían realizado</w:t>
        <w:br/>
        <w:t>recientemente (supra párr. 86). Además, el testigo señaló que “lo alegado</w:t>
        <w:br/>
        <w:t>por los policías [con respecto a la muerte de Néstor José Uzcátegui] no era</w:t>
        <w:br/>
        <w:t>lo oportuno ni lo cierto”; que el Ministerio Público consideraba que dicho</w:t>
        <w:br/>
        <w:t>alegato “no [tenía] validez desde el punto de vista de los elementos</w:t>
        <w:br/>
        <w:t>criminalísticos que se recabaron”; que en los casos de los delitos contra</w:t>
        <w:br/>
        <w:t>los derechos humanos, “que es lo que nos ocupa”, los posibles autores</w:t>
        <w:br/>
        <w:t>“manejan de manera bien hábil lo que es el proceso”; y que los hechos como</w:t>
        <w:br/>
        <w:t>los del presente caso están relacionados con “delitos cometidos por</w:t>
        <w:br/>
        <w:t>personas que conocen la criminalística, que son los sustentos básicos para</w:t>
        <w:br/>
        <w:t>el desarrollo de la investigación”[205].</w:t>
        <w:br/>
        <w:br/>
        <w:br/>
        <w:t>De acuerdo con todo lo anterior, este Tribunal observa que surgen</w:t>
        <w:br/>
        <w:t>incongruencias entre el relato de la representación del Estado en relación</w:t>
        <w:br/>
        <w:t>con los sucesos que tuvieron como desenlace la privación de la vida de</w:t>
        <w:br/>
        <w:t>Néstor José Uzcátegui y la prueba que obra en el expediente y que fuera</w:t>
        <w:br/>
        <w:t>presentada por el propio Estado. En particular, la Corte nota que existen</w:t>
        <w:br/>
        <w:t>incoherencias e inconsistencias entre las mismas declaraciones de los</w:t>
        <w:br/>
        <w:t>agentes de la policía del estado Falcón que se encontraban presentes en el</w:t>
        <w:br/>
        <w:t>operativo llevado a cabo el 1 de enero de 2001 y, además, que dichas</w:t>
        <w:br/>
        <w:t>declaraciones no se condicen con las pruebas periciales producidas en el</w:t>
        <w:br/>
        <w:t>marco del proceso penal interno[206].</w:t>
        <w:br/>
        <w:br/>
        <w:br/>
        <w:t>Aunado a lo anterior, esta Corte ya ha constatado que los hechos se</w:t>
        <w:br/>
        <w:t>produjeron en el marco de un contexto de ejecuciones extrajudiciales por</w:t>
        <w:br/>
        <w:t>parte de escuadrones o cuerpos policiales y que dichas circunstancias eran</w:t>
        <w:br/>
        <w:t>conocidas por distintas entidades del Estado (supra párrs. 35 a 38), así</w:t>
        <w:br/>
        <w:t>como por el personal encargado de llevar a cabo la investigación en el caso</w:t>
        <w:br/>
        <w:t>de la muerte de Néstor José Uzcátegui. Al respecto, el Tribunal observa que</w:t>
        <w:br/>
        <w:t>el Fiscal Primero del Ministerio Público del Circuito Judicial del Estado</w:t>
        <w:br/>
        <w:t>de Falcón, en un escrito de 17 de abril de 2001, señaló que las</w:t>
        <w:br/>
        <w:t>“diligencias solicitadas [en el marco de la investigación de la muerte de</w:t>
        <w:br/>
        <w:t>Néstor José Uzcátegui,] las cuales a todas luces resulta[ban] insuficientes</w:t>
        <w:br/>
        <w:t>habida cuenta de lo complejo del caso, en particular por tratarse de uno de</w:t>
        <w:br/>
        <w:t>los delitos contra las personas y aún más por ser un presunto</w:t>
        <w:br/>
        <w:t>enfrentamiento policial, fenómeno que se presenta en la actualidad con</w:t>
        <w:br/>
        <w:t>mucha frecuencia como consecuencia, en cierto modo, del estado de impunidad</w:t>
        <w:br/>
        <w:t>que se respira en la República como consecuencia de un problema</w:t>
        <w:br/>
        <w:t>multifactorial por el cual atravesamos hoy día”[207].</w:t>
        <w:br/>
        <w:br/>
        <w:br/>
        <w:t>A su vez, según se analiza más adelante (infra  párrs. 216 a 231), la Corte</w:t>
        <w:br/>
        <w:t>toma en cuenta que la investigación de los hechos relativos a la muerte de</w:t>
        <w:br/>
        <w:t>Néstor José Uzcátegui por parte de las autoridades no ha sido pronta y</w:t>
        <w:br/>
        <w:t>efectiva, ni llevada a cabo en un plazo razonable, en razón de que varias</w:t>
        <w:br/>
        <w:t>de las diligencias básicas de investigación necesarias en este tipo de</w:t>
        <w:br/>
        <w:t>hechos no fueron ejecutadas.</w:t>
        <w:br/>
        <w:br/>
        <w:br/>
        <w:t>Por todo lo anterior la Corte concluye que el Estado no presentó pruebas</w:t>
        <w:br/>
        <w:t>consistentes, congruentes, variadas, fiables y suficientes, para considerar</w:t>
        <w:br/>
        <w:t>que el uso de la fuerza letal en contra de Néstor José Uzcátegui fuera, en</w:t>
        <w:br/>
        <w:t>las circunstancias de los hechos, legítima o, en esta hipótesis,</w:t>
        <w:br/>
        <w:t>absolutamente necesaria y proporcional, o que los agentes de las fuerzas</w:t>
        <w:br/>
        <w:t>policiales que participaron en el operativo hayan intentado otro mecanismo</w:t>
        <w:br/>
        <w:t>menos letal. En cualquier caso, la responsabilidad del Estado se establece</w:t>
        <w:br/>
        <w:t>desde que no demostró que los funcionarios policiales hayan hecho uso de la</w:t>
        <w:br/>
        <w:t>fuerza letal porque las acciones del señor Uzcátegui representaran un</w:t>
        <w:br/>
        <w:t>peligro real e inminente para ellos u otras personas.</w:t>
        <w:br/>
        <w:br/>
        <w:br/>
        <w:t>Con respecto a la normatividad interna relativa al uso de la fuerza, la</w:t>
        <w:br/>
        <w:t>Corte constata que los representantes no han indicado concretamente cuales</w:t>
        <w:br/>
        <w:t>normas del ordenamiento jurídico interno de Venezuela serían, a su juicio,</w:t>
        <w:br/>
        <w:t>incompatibles con los estándares internacionales en materia de uso de la</w:t>
        <w:br/>
        <w:t>fuerza por parte de las fuerzas de seguridad del Estado. Por su parte, el</w:t>
        <w:br/>
        <w:t>Estado se ha referido en sus alegatos a las normas adoptadas a lo largo de</w:t>
        <w:br/>
        <w:t>los últimos años, especialmente a partir del 2006, que rigen el uso de la</w:t>
        <w:br/>
        <w:t>fuerza por parte de los integrantes de las fuerzas policiales. En mérito de</w:t>
        <w:br/>
        <w:t>ello, la Corte estima que no han sido aportados suficientes elementos para</w:t>
        <w:br/>
        <w:t>analizar los hechos a la luz del artículo 2 de la Convención.</w:t>
        <w:br/>
        <w:br/>
        <w:br/>
        <w:t>En conclusión, la Corte considera que el Estado no ha demostrado que en</w:t>
        <w:br/>
        <w:t>este caso los agentes de policía del estado Falcón hubiesen hecho un uso</w:t>
        <w:br/>
        <w:t>legítimo y, en su caso, necesario y proporcional de la fuerza en contra del</w:t>
        <w:br/>
        <w:t>señor Néstor José Uzcátegui y que, en cambio, ha quedado plenamente probado</w:t>
        <w:br/>
        <w:t>que la muerte de éste le es atribuible, por lo que considera que el Estado</w:t>
        <w:br/>
        <w:t>es responsable por la privación arbitraria de la vida del señor Néstor José</w:t>
        <w:br/>
        <w:t>Uzcátegui, en violación de su derecho a la vida, reconocido en el artículo</w:t>
        <w:br/>
        <w:t>4.1 de la Convención Americana, en relación con el artículo 1.1 de la</w:t>
        <w:br/>
        <w:t>misma.</w:t>
        <w:br/>
        <w:br/>
        <w:br/>
        <w:br/>
        <w:t xml:space="preserve">                                    VI.2</w:t>
        <w:br/>
        <w:br/>
        <w:t xml:space="preserve">       LA DETENCIÓN DE LUIS Y CARLOS UZCÁTEGUI EL 1 DE ENERO DE 2001.</w:t>
        <w:br/>
        <w:br/>
        <w:br/>
        <w:t xml:space="preserve">            (DERECHOS A LA LIBERTAD PERSONAL Y DERECHOS DEL NIÑO)</w:t>
        <w:br/>
        <w:br/>
        <w:br/>
        <w:br/>
        <w:br/>
        <w:br/>
        <w:t xml:space="preserve">      A.- Alegatos</w:t>
        <w:br/>
        <w:br/>
        <w:br/>
        <w:t>La Comisión alegó que el Estado es responsable por la violación del</w:t>
        <w:br/>
        <w:t>artículo 7.1, 7.2, 7.3, 7.4 y 7.5, en relación con el artículo 1.1, de la</w:t>
        <w:br/>
        <w:t>Convención Americana, en perjuicio de Luís Enrique Uzcátegui, así como en</w:t>
        <w:br/>
        <w:t>conexión con el artículo 19 de dicho instrumento en perjuicio de Carlos</w:t>
        <w:br/>
        <w:t>Eduardo Uzcátegui, por su detención de 1 de enero de 2001. Alegó que la</w:t>
        <w:br/>
        <w:t>detención se llevó a cabo sin que mediara orden de arresto y sin que Luís y</w:t>
        <w:br/>
        <w:t>Carlos Eduardo fueran sorprendidos in franganti en la comisión de un</w:t>
        <w:br/>
        <w:t>delito, tal cual lo establece la normatividad interna venezolana. Además</w:t>
        <w:br/>
        <w:t>agregó que la Ley Orgánica para la Protección del Niño y del</w:t>
        <w:br/>
        <w:t>Adolescente[208] de Venezuela establece que la privación de libertad de un</w:t>
        <w:br/>
        <w:t>niño debe ser excepcional, que solamente la Policía de Investigación puede</w:t>
        <w:br/>
        <w:t>citar o aprehender al adolescente presunto responsable del hecho</w:t>
        <w:br/>
        <w:t>investigado, debiendo comunicarlo inmediatamente al Ministerio Público y</w:t>
        <w:br/>
        <w:t>que en el “caso de que un adolescente sea aprehendido por miembros de otros</w:t>
        <w:br/>
        <w:t>cuerpos policiales, éstos deben remitir inmediatamente a la Policía de</w:t>
        <w:br/>
        <w:t>Investigación para que informen inmediatamente al Ministerio Público,</w:t>
        <w:br/>
        <w:t>cuestiones que en el presente caso no se tuvieron en cuenta”. La Comisión</w:t>
        <w:br/>
        <w:t>también alegó que el Estado no había demostrado que hubiera registrado a</w:t>
        <w:br/>
        <w:t>los hermanos Carlos y Luis Enrique Uzcátegui el día de su detención, ni que</w:t>
        <w:br/>
        <w:t>hubiera dejado constancia del lugar, la hora y las condiciones de los</w:t>
        <w:br/>
        <w:t>hechos, y que no había probado que éstos fueron informados de las razones</w:t>
        <w:br/>
        <w:t>de su detención. Por último, la Comisión señaló que Carlos Eduardo y Luis</w:t>
        <w:br/>
        <w:t>Enrique Uzcátegui no habían sido puestos a disposición de un juez ni de</w:t>
        <w:br/>
        <w:t>otro funcionario encargado de ejercer funciones judiciales, de conformidad</w:t>
        <w:br/>
        <w:t>con la normatividad interna.</w:t>
        <w:br/>
        <w:br/>
        <w:br/>
        <w:t>Los representantes coincidieron con lo expresado por la Comisión y</w:t>
        <w:br/>
        <w:t>agregaron, respecto a Carlos Eduardo, que no se había realizado una</w:t>
        <w:br/>
        <w:t>separación entre adultos y adolescentes de acuerdo a su condición de menor</w:t>
        <w:br/>
        <w:t>de edad en el lugar de detención. Además, agregaron que el Estado era</w:t>
        <w:br/>
        <w:t>responsable por la violación del artículo 7.6 de la Convención Americana</w:t>
        <w:br/>
        <w:t>toda vez que las detenciones de Luis Enrique y Carlos Eduardo Uzcátegui no</w:t>
        <w:br/>
        <w:t>figuran registradas en el libro de novedades de la Comandancia Policial,</w:t>
        <w:br/>
        <w:t>por lo que “ambos hermanos tampoco tuvieron la posibilidad de interponer</w:t>
        <w:br/>
        <w:t>por sus propios medios o por intermedio de otros, un recurso sencillo y</w:t>
        <w:br/>
        <w:t>efectivo ante un juez o tribunal competente para que el mismo decidiera</w:t>
        <w:br/>
        <w:t>respecto [de] la ilegalidad de la detención”. Los representantes también</w:t>
        <w:br/>
        <w:t>afirmaron que mientras ambos hermanos se encontraban en la Comandancia</w:t>
        <w:br/>
        <w:t>Policial, los mismos habrían sido mantenidos incomunicados.</w:t>
        <w:br/>
        <w:br/>
        <w:br/>
        <w:t>El Estado alegó que la actuación de los funcionarios de las fuerzas armadas</w:t>
        <w:br/>
        <w:t>de la policía del Estado de Falcón “estaba ajustada a derecho y que el</w:t>
        <w:br/>
        <w:t>traslado a la sede policial se realizó con el fin de resguardar la</w:t>
        <w:br/>
        <w:t>integridad física de Luís y Carlos Eduardo Uzcátegui, y a su vez para que</w:t>
        <w:br/>
        <w:t>éstos rindieran las correspondientes declaraciones, a la par de que existía</w:t>
        <w:br/>
        <w:t>la posibilidad de complicidad de éstos con Nestor Uzcátegui”[209].</w:t>
        <w:br/>
        <w:br/>
        <w:br/>
        <w:t xml:space="preserve">      B.- Consideraciones de la Corte.</w:t>
        <w:br/>
        <w:br/>
        <w:br/>
        <w:t>La Corte, teniendo presente su jurisprudencia en la materia[210], analizará</w:t>
        <w:br/>
        <w:t>las alegadas violaciones al artículo 7 de la Convención[211] en el</w:t>
        <w:br/>
        <w:t>siguiente orden: la alegada ilegalidad de la detención a la que fueron</w:t>
        <w:br/>
        <w:t>sometidos Luis y Carlos Eduardo Uzcátegui (artículo 7.2); la alegada</w:t>
        <w:br/>
        <w:t>arbitrariedad de la detención a la que fueron sometidos Luis y Carlos</w:t>
        <w:br/>
        <w:t>Eduardo Uzcátegui (artículo 7.3); el derecho a ser informado de las razones</w:t>
        <w:br/>
        <w:t>de la detención y, sin demora, de los cargos formulados en contra de ellos</w:t>
        <w:br/>
        <w:t>(artículo 7.4); el derecho al control judicial de la detención en un plazo</w:t>
        <w:br/>
        <w:t>razonable (artículo 7.5), y el derecho a recurrir ante un juez o tribunal</w:t>
        <w:br/>
        <w:t>competente (artículo 7.6).</w:t>
        <w:br/>
        <w:br/>
        <w:br/>
        <w:t>Corresponde primeramente, por consiguiente, verificar si la detención de</w:t>
        <w:br/>
        <w:t>Luis y Carlos Eduardo Uzcátegui se realizó conforme a la legislación</w:t>
        <w:br/>
        <w:t>venezolana a fin de establecer la convencionalidad de la detención.</w:t>
        <w:br/>
        <w:br/>
        <w:br/>
        <w:t>Según consta en autos y considerando que la Constitución de la República</w:t>
        <w:br/>
        <w:t>Bolivariana de Venezuela vigente al momento de los hechos establece que</w:t>
        <w:br/>
        <w:t>“ninguna persona puede ser arrestada o detenida sino en virtud de una orden</w:t>
        <w:br/>
        <w:t>judicial, a menos que sea sorprendida in fraganti”[212], en ninguno de los</w:t>
        <w:br/>
        <w:t>testimonios de los policías presentes en los hechos en cuestión, se hace</w:t>
        <w:br/>
        <w:t>mención a la circunstancia de que Luis y Carlos Eduardo estuviesen llevando</w:t>
        <w:br/>
        <w:t>a cabo algún tipo de actividad delictiva in fraganti, sino que, por el</w:t>
        <w:br/>
        <w:t>contrario, ellos resaltan que los mismos fueron retirados de la casa en</w:t>
        <w:br/>
        <w:t>vista de la operación que estaban por llevar a cabo en relación con Néstor</w:t>
        <w:br/>
        <w:t>José Uzcátegui[213]. Es también un hecho no controvertido que no les fue</w:t>
        <w:br/>
        <w:t>presentada orden de detención alguna y que aquéllos permanecieron en la</w:t>
        <w:br/>
        <w:t>Comandancia hasta el día 2 de enero de 2001. A su vez, no fue aportada</w:t>
        <w:br/>
        <w:t>prueba alguna que demuestre que la detención fuera registrada.</w:t>
        <w:br/>
        <w:br/>
        <w:br/>
        <w:t>Además, si bien el Estado señaló en un escrito presentado ante la Comisión</w:t>
        <w:br/>
        <w:t>que se los detuvo basándose en la presunta complicidad de los mismos con</w:t>
        <w:br/>
        <w:t>Néstor José Uzcátegui (supra párr. 146), la Corte constata que el Estado no</w:t>
        <w:br/>
        <w:t>remitió elementos de prueba suficientes que permitan inferir que la</w:t>
        <w:br/>
        <w:t>privación a la libertad de Luis Enrique y Carlos Eduardo Uzcátegui se</w:t>
        <w:br/>
        <w:t>hubiese llevado a cabo por esa circunstancia. Por el contrario, además de</w:t>
        <w:br/>
        <w:t>lo alegado por el Estado (supra párr. 146), consta que los agentes de</w:t>
        <w:br/>
        <w:t>policía presentes el día de los hechos declararon haberlos detenido con la</w:t>
        <w:br/>
        <w:t>finalidad de resguardar su seguridad[214].</w:t>
        <w:br/>
        <w:br/>
        <w:br/>
        <w:t>Igualmente, con respecto al registro de la detención previsto en el</w:t>
        <w:br/>
        <w:t>artículo 44.2 de la Constitución, que para este caso el Estado refiere</w:t>
        <w:br/>
        <w:t>únicamente a un acta policial emitida el 1 de enero de 2001, la Corte</w:t>
        <w:br/>
        <w:t>observa que la misma no parece estar en conformidad con las disposiciones</w:t>
        <w:br/>
        <w:t>de la normatividad interna, la cual establece que la autoridad competente</w:t>
        <w:br/>
        <w:t>llevará un registro público de toda detención realizada, que comprenda la</w:t>
        <w:br/>
        <w:t>identidad de la persona detenida, lugar, hora, condiciones y funcionarios</w:t>
        <w:br/>
        <w:t>que la practicaron. Tales disposiciones son, por lo demás, acordes a lo</w:t>
        <w:br/>
        <w:t>establecido en la jurisprudencia de la Corte[215].</w:t>
        <w:br/>
        <w:br/>
        <w:br/>
        <w:t>En lo que se refiere a la detención de personas menores de edad[216], la</w:t>
        <w:br/>
        <w:t>Corte constata que, en este caso, el Estado, reconociendo la detención de</w:t>
        <w:br/>
        <w:t>Carlos Eduardo Uzcátegui y refiriéndose a las disposiciones de la Ley</w:t>
        <w:br/>
        <w:t>Orgánica para la Protección del Niño y del Adolescente (en adelante</w:t>
        <w:br/>
        <w:t>“LOPNA”) del año 1998, no controvirtió lo alegado por los representantes en</w:t>
        <w:br/>
        <w:t>relación con la falta de separación entre Carlos Eduardo Uzcátegui y el</w:t>
        <w:br/>
        <w:t>resto de los detenidos ni probó que la policía comunicara inmediatamente al</w:t>
        <w:br/>
        <w:t>Fiscal del Ministerio Público el hecho de su detención, obligaciones éstas</w:t>
        <w:br/>
        <w:t>establecidas en dicha ley[217].</w:t>
        <w:br/>
        <w:br/>
        <w:br/>
        <w:t>De tal manera que, en el contexto de los hechos para esa época[218], no fue</w:t>
        <w:br/>
        <w:t>demostrado que existieran motivos legítimos para la detención, por lo que</w:t>
        <w:br/>
        <w:t>la Corte concluye que en la privación de la libertad de Luis y Carlos</w:t>
        <w:br/>
        <w:t>Eduardo Uzcátegui no se observó lo dispuesto en el artículo 44 de la</w:t>
        <w:br/>
        <w:t>Constitución y, en la LOPNA, todo lo cual, por ende, resulta contrario a lo</w:t>
        <w:br/>
        <w:t>señalado en la Convención y en la jurisprudencia de la Corte respecto de</w:t>
        <w:br/>
        <w:t>las disposiciones convencionales aplicables en este caso[219].</w:t>
        <w:br/>
        <w:br/>
        <w:br/>
        <w:t>Por lo tanto, la detención de Luis Enrique Uzcátegui y Carlos Eduardo</w:t>
        <w:br/>
        <w:t>Uzcátegui es ilegal y violatoria del artículo 7.2 de la Convención, en</w:t>
        <w:br/>
        <w:t>relación con el artículo 1.1 de la misma. Adicionalmente, al haber</w:t>
        <w:br/>
        <w:t>incumplido con las medidas especiales de protección para las personas</w:t>
        <w:br/>
        <w:t>menores de edad, previstas en la ley y en la Convención, el Estado violó lo</w:t>
        <w:br/>
        <w:t>dispuesto por el artículo 19 de la Convención en perjuicio de Carlos</w:t>
        <w:br/>
        <w:t>Eduardo Uzcátegui.</w:t>
        <w:br/>
        <w:br/>
        <w:br/>
        <w:t>En cuanto a la alegada arbitrariedad de la detención, la Corte estima que</w:t>
        <w:br/>
        <w:t>no fueron aportados elementos probatorios ni fácticos que permitan analizar</w:t>
        <w:br/>
        <w:t>la conducta de las autoridades venezolanas a la luz del artículo 7.3 de la</w:t>
        <w:br/>
        <w:t>Convención Americana y de la jurisprudencia que al respecto ha</w:t>
        <w:br/>
        <w:t>emitido[220].</w:t>
        <w:br/>
        <w:br/>
        <w:br/>
        <w:t>Además, al efectuar la detención, los agentes de policía no informaron a</w:t>
        <w:br/>
        <w:t>los hermanos Luis y Carlos Eduardo Uzcátegui las razones en las que se</w:t>
        <w:br/>
        <w:t>fundamentó la misma, ni han sido aportados elementos probatorios o alegatos</w:t>
        <w:br/>
        <w:t>específicos que indiquen que el Estado cumplió con su obligación de</w:t>
        <w:br/>
        <w:t>notificarles sin demora de los cargos formulados[221], razón por la cual el</w:t>
        <w:br/>
        <w:t>Estado también vulneró, en relación con las disposiciones del artículo 44</w:t>
        <w:br/>
        <w:t>de la Constitución, el derecho reconocido en el artículo 7.4 de la</w:t>
        <w:br/>
        <w:t>Convención Americana, en su perjuicio.</w:t>
        <w:br/>
        <w:br/>
        <w:br/>
        <w:t>Por otra parte, en cuanto a la aplicación en este caso del artículo 7.5 de</w:t>
        <w:br/>
        <w:t>la Convención, relativo al debido control judicial de la detención[222], si</w:t>
        <w:br/>
        <w:t>bien en autos constan los alegatos de las partes y de la Comisión, en orden</w:t>
        <w:br/>
        <w:t>a que los hermanos Uzcátegui estuvieron detenidos durante un período de</w:t>
        <w:br/>
        <w:t>tiempo que no superaría las 36 horas[223], la Corte observa que no se le</w:t>
        <w:br/>
        <w:t>han aportado elementos suficientes para demostrar la alegada violación del</w:t>
        <w:br/>
        <w:t>artículo 7.5 de la Convención.</w:t>
        <w:br/>
        <w:br/>
        <w:br/>
        <w:t>Por último, con respecto al artículo 7.6 de la Convención, que protege el</w:t>
        <w:br/>
        <w:t>derecho de la persona privada de libertad a recurrir ante un juez,</w:t>
        <w:br/>
        <w:t>independientemente de la observancia de sus otros derechos y de la</w:t>
        <w:br/>
        <w:t>actividad judicial en su caso específico, implica que el detenido</w:t>
        <w:br/>
        <w:t>efectivamente ejerza este derecho, en el supuesto de que pueda hacerlo y</w:t>
        <w:br/>
        <w:t>que el Estado efectivamente provea este recurso y lo resuelva[224]. En el</w:t>
        <w:br/>
        <w:t>presente caso, los representantes no han aportado información acerca de los</w:t>
        <w:br/>
        <w:t>recursos internos que habrían permitido a Luis y Carlos Eduardo Uzcátegui</w:t>
        <w:br/>
        <w:t>revisar la legalidad de su privación de libertad, ni han alegado o</w:t>
        <w:br/>
        <w:t>demostrado que hubiesen intentado ejercer, o ejercido efectivamente, algún</w:t>
        <w:br/>
        <w:t>tipo de recurso en este sentido. Consecuentemente, tampoco corresponde</w:t>
        <w:br/>
        <w:t>analizar los hechos del caso a la luz del artículo 7.6 de la Convención.</w:t>
        <w:br/>
        <w:br/>
        <w:br/>
        <w:t>Por todo lo anterior, la Corte declara que el Estado violó el derecho a la</w:t>
        <w:br/>
        <w:t>libertad personal, reconocido en el artículo 7.1, 7.2, y 7.4 de la</w:t>
        <w:br/>
        <w:t>Convención, en relación con la obligación de respetar ese derecho,</w:t>
        <w:br/>
        <w:t>contenida en el artículo 1.1 de la misma, en perjuicio de Luis y Carlos</w:t>
        <w:br/>
        <w:t>Eduardo Uzcátegui, y también en relación con el artículo 19 en perjuicio de</w:t>
        <w:br/>
        <w:t>este último.</w:t>
        <w:br/>
        <w:br/>
        <w:br/>
        <w:br/>
        <w:t xml:space="preserve">                                    VI.3</w:t>
        <w:br/>
        <w:br/>
        <w:t xml:space="preserve">          DERECHO A LA INTEGRIDAD PERSONAL Y LIBERTAD DE EXPRESIÓN</w:t>
        <w:br/>
        <w:br/>
        <w:br/>
        <w:br/>
        <w:t xml:space="preserve">      A.- Alegatos.</w:t>
        <w:br/>
        <w:br/>
        <w:br/>
        <w:t xml:space="preserve">           A.1.  Alegada violación a la integridad personal de Néstor  José</w:t>
        <w:br/>
        <w:t xml:space="preserve">                 Uzcátegui</w:t>
        <w:br/>
        <w:br/>
        <w:br/>
        <w:t>La Comisión Interamericana no presentó alegatos en relación con la supuesta</w:t>
        <w:br/>
        <w:t>violación de este derecho en perjuicio de Néstor José Uzcátegui.</w:t>
        <w:br/>
        <w:br/>
        <w:br/>
        <w:t>Los representantes alegaron que cuando los funcionarios policiales</w:t>
        <w:br/>
        <w:t>ingresaron al baño de la vivienda, donde Néstor José Uzcátegui se</w:t>
        <w:br/>
        <w:t>encontraba, “ellos comenzaron a dispararle indiscriminadamente, afectando</w:t>
        <w:br/>
        <w:t>su integridad física mediante impactos de bala en su cuerpo”. Además</w:t>
        <w:br/>
        <w:t>agregaron que, en el transcurso de los acontecimientos, Néstor no opuso</w:t>
        <w:br/>
        <w:t>ninguna resistencia y que “la falta de respeto por su integridad y dignidad</w:t>
        <w:br/>
        <w:t>personal resulta[ban] evidentes desde el momento de la incursión armada a</w:t>
        <w:br/>
        <w:t>su domicilio hasta su posterior ejecución extrajudicial”. Finalmente,</w:t>
        <w:br/>
        <w:t>indicaron que la crueldad y violencia cometida durante la detención, los</w:t>
        <w:br/>
        <w:t>golpes y agresiones de los que fue objeto, la angustia e incertidumbre</w:t>
        <w:br/>
        <w:t>vivida antes de la ejecución extrajudicial, los serios daños corporales y</w:t>
        <w:br/>
        <w:t>emocionales, alcanzaron tal grado de severidad y violencia que produjeron</w:t>
        <w:br/>
        <w:t>en contra de Néstor José Uzcátegui [constituyeron] sufrimientos físicos y</w:t>
        <w:br/>
        <w:t>psíquicos intensos que configuran una violación severa de su derecho a la</w:t>
        <w:br/>
        <w:t>integridad personal”. Por ello, los representantes consideran que el Estado</w:t>
        <w:br/>
        <w:t>violó el artículo 5.1 y 5.2 de la Convención Americana en su perjuicio.</w:t>
        <w:br/>
        <w:br/>
        <w:br/>
        <w:t>El Estado afirmó que no violó el derecho a la integridad de Néstor, Carlos</w:t>
        <w:br/>
        <w:t>y Luis Enrique Uzcátegui o del resto de los miembros de la familia.</w:t>
        <w:br/>
        <w:br/>
        <w:br/>
        <w:t xml:space="preserve">           A.2.  Alegada violación a la integridad personal por los  tratos</w:t>
        <w:br/>
        <w:t xml:space="preserve">                 a Luis y Carlos Eduardo  Uzcátegui  cuando  se  encontraban</w:t>
        <w:br/>
        <w:t xml:space="preserve">                 detenidos</w:t>
        <w:br/>
        <w:br/>
        <w:br/>
        <w:t>La Comisión alegó la violación del artículo 5 de la Convención en perjuicio</w:t>
        <w:br/>
        <w:t>de Carlos y Luis Enrique Uzcátegui en relación con el artículo 1.1 de la</w:t>
        <w:br/>
        <w:t>misma, y para la detención de Carlos, también en relación con el artículo</w:t>
        <w:br/>
        <w:t>19 ya que este era menor de edad al momento de la ocurrencia de los hechos.</w:t>
        <w:br/>
        <w:t>La Comisión señaló en particular que los dos hermanos habrían sido forzados</w:t>
        <w:br/>
        <w:t>a subirse a un vehículo policial y golpeados durante su detención, todo lo</w:t>
        <w:br/>
        <w:t>cual constituyen tratos crueles, inhumanos y degradantes. Además, agregó la</w:t>
        <w:br/>
        <w:t>Comisión, que el miedo sufrido por ellos al ser clandestinamente conducido</w:t>
        <w:br/>
        <w:t>a un paraje solitario por policías, el mismo día de la ejecución de su</w:t>
        <w:br/>
        <w:t>hermano y después de ser golpeado y encapuchado, a sabiendas que podía</w:t>
        <w:br/>
        <w:t>sucederle lo mismo que a su hermano, constituye una violación de sus</w:t>
        <w:br/>
        <w:t>derechos protegidos por el artículo 5 de la Convención Americana.</w:t>
        <w:br/>
        <w:br/>
        <w:br/>
        <w:t>Los representantes señalaron que durante su detención, Luis y Eduardo</w:t>
        <w:br/>
        <w:t>Uzcátegui fueron insultados y sufrieron agresiones físicas y amenazas, lo</w:t>
        <w:br/>
        <w:t>cual les produjo una sensación de angustia y sufrimiento intenso.</w:t>
        <w:br/>
        <w:t>Adicionalmente, agregaron que debido a la detención no pudieron asistir al</w:t>
        <w:br/>
        <w:t>velorio de su hermano Néstor.</w:t>
        <w:br/>
        <w:br/>
        <w:br/>
        <w:t>El Estado no presentó alegatos específicos al respecto.</w:t>
        <w:br/>
        <w:br/>
        <w:br/>
        <w:t xml:space="preserve">           A.3.   Alegada  violación  a  la  integridad  personal  por  las</w:t>
        <w:br/>
        <w:t xml:space="preserve">                 amenazas y hostigamientos contra Luis Enrique Uzcátegui</w:t>
        <w:br/>
        <w:br/>
        <w:br/>
        <w:t>La Comisión alegó que Luis Enrique Uzcátegui fue víctima de amenazas de</w:t>
        <w:br/>
        <w:t>muerte, agresiones físicas y múltiples actos de hostigamientos por parte de</w:t>
        <w:br/>
        <w:t>los funcionarios policiales del estado Falcón que estaban dirigidos a</w:t>
        <w:br/>
        <w:t>atemorizarlo, para que este no siguiera efectuando denuncias sobre la</w:t>
        <w:br/>
        <w:t>muerte de su hermano Néstor y demás víctimas de esta clase de operativos</w:t>
        <w:br/>
        <w:t>policiales. Asimismo, afirmó que el Estado omitió evaluar el riesgo</w:t>
        <w:br/>
        <w:t>existente, ofrecerle la protección necesaria, investigar los hechos y, en</w:t>
        <w:br/>
        <w:t>su caso, procesar y sancionar a los responsables. Agregó la Comisión que la</w:t>
        <w:br/>
        <w:t>falta de actuación del Estado produjo, efectivamente, un efecto inhibidor,</w:t>
        <w:br/>
        <w:t>incluyendo el desplazamiento de Luis Enrique Uzcátegui a otra localidad.</w:t>
        <w:br/>
        <w:t>Por último, la Comisión señaló que el Estado no contaba con medidas de</w:t>
        <w:br/>
        <w:t>protección disponibles para casos de esa naturaleza, es decir, que no</w:t>
        <w:br/>
        <w:t>habían programas o medidas establecidas para proteger a los testigos, y que</w:t>
        <w:br/>
        <w:t>las medidas ofrecidas no resultaron congruentes con los hechos o el</w:t>
        <w:br/>
        <w:t>propósito para el que estaban concebidas, ya que el Estado ofreció a Luis</w:t>
        <w:br/>
        <w:t>Enrique Uzcategui protección a cargo de la misma policía estatal.</w:t>
        <w:br/>
        <w:br/>
        <w:br/>
        <w:t>Los representantes manifestaron que Luis Enrique Uzcategui ha sufrido,</w:t>
        <w:br/>
        <w:t>además del daño psicológico y moral causado por la muerte de Néstor José,</w:t>
        <w:br/>
        <w:t>constantes actos de amenazas, hostigamientos y agresiones en contra de su</w:t>
        <w:br/>
        <w:t>vida e integridad. Al respecto, señalaron que todos estos actos de</w:t>
        <w:br/>
        <w:t>hostigamiento y amenaza fueron producto de su actividad como defensor de</w:t>
        <w:br/>
        <w:t>derechos humanos, iniciada por la denuncia de la muerte de su hermano</w:t>
        <w:br/>
        <w:t>Néstor José. Asimismo, los representantes manifestaron que en ese contexto</w:t>
        <w:br/>
        <w:t>de persecución en el cual se encontraba la familia, y en especial Luis</w:t>
        <w:br/>
        <w:t>Enrique Uzcátegui, resultaba razonable presumir al ser cometidos a esta</w:t>
        <w:br/>
        <w:t>situación, los integrantes de la familia Uzcátegui pudieron llegar a</w:t>
        <w:br/>
        <w:t>experimentar miedo, ansiedad y angustia por su vida, vulnerando así su</w:t>
        <w:br/>
        <w:t>derecho a la integridad personal. Al observar que la mayoría de los hechos</w:t>
        <w:br/>
        <w:t>contra Luis Enrique Uzcátegui ocurrieron cuando se encontraba protegido por</w:t>
        <w:br/>
        <w:t>medidas cautelares o provisionales, los representantes alegaron que las</w:t>
        <w:br/>
        <w:t>mismas no fueron implementadas, por lo que el Estado violó lo que llamaron</w:t>
        <w:br/>
        <w:t>el “derecho a la protección en situaciones de extrema gravedad y urgencia y</w:t>
        <w:br/>
        <w:t>el derecho a denunciar ante el Sistema Interamericano” (artículos 63.2 en</w:t>
        <w:br/>
        <w:t>relación con los artículos 44 y 13.1 de la Convención Americana), al no</w:t>
        <w:br/>
        <w:t>haber cumplido efectivamente con su deber de protección especial respecto</w:t>
        <w:br/>
        <w:t>de Luis Enrique Uzcátegui.</w:t>
        <w:br/>
        <w:br/>
        <w:br/>
        <w:t>El Estado no presentó alegatos específicos sobre el particular, pero señaló</w:t>
        <w:br/>
        <w:t>que no hubo amenazas ya que “el ciudadano Luis Uzcategui continuó</w:t>
        <w:br/>
        <w:t>realizando su actividad vinculada a los derechos humanos con normalidad y</w:t>
        <w:br/>
        <w:t>siguió declarando a la prensa”. Además, el Estado alegó que ha cumplido</w:t>
        <w:br/>
        <w:t>cabalmente con las medidas provisionales ordenadas por la Corte, al haber</w:t>
        <w:br/>
        <w:t>realizado todos los esfuerzos para cumplir con las medidas de protección, a</w:t>
        <w:br/>
        <w:t>pesar de la falta de colaboración del beneficiario.</w:t>
        <w:br/>
        <w:br/>
        <w:br/>
        <w:t xml:space="preserve">           A.4. Alegada violación  a  la  libertad  de  expresión  de  Luis</w:t>
        <w:br/>
        <w:t xml:space="preserve">                Enrique Uzcátegui</w:t>
        <w:br/>
        <w:br/>
        <w:br/>
        <w:t>La Comisión alegó que las amenazas de muerte, las agresiones físicas y los</w:t>
        <w:br/>
        <w:t>múltiples actos de hostigamientos, por parte de los funcionarios policiales</w:t>
        <w:br/>
        <w:t>del estado Falcón, en contra de Luis Enrique Uzcátegui, todo ello sumado a</w:t>
        <w:br/>
        <w:t>la falta de actuación del Estado al respecto, produjo, efectivamente, un</w:t>
        <w:br/>
        <w:t>efecto inhibidor en aquél, incluyendo su desplazamiento a otra localidad,</w:t>
        <w:br/>
        <w:t>que acarreó, entre otras cosas, una violación de su derecho a la libertad</w:t>
        <w:br/>
        <w:t>de pensamiento y de expresión.</w:t>
        <w:br/>
        <w:br/>
        <w:br/>
        <w:t>Además, con respecto al proceso penal abierto en su contra por el delito de</w:t>
        <w:br/>
        <w:t>difamación agravada, la Comisión planteó que la norma penal interna</w:t>
        <w:br/>
        <w:t>invocada para ello es de tal ambigüedad que impide tener certeza y</w:t>
        <w:br/>
        <w:t>previsibilidad sobre la conducta prohibida y aquella protegida por el</w:t>
        <w:br/>
        <w:t>derecho a la libertad de expresión”. Además alegó que “el solo hecho de</w:t>
        <w:br/>
        <w:t>someter a una persona a un proceso penal como consecuencia del ejercicio</w:t>
        <w:br/>
        <w:t>legítimo de su derecho a la libertad de expresión, vulnera este derecho”.</w:t>
        <w:br/>
        <w:t>Por ello, consideró que el Estado “violó el principio de legalidad</w:t>
        <w:br/>
        <w:t>consagrado en los artículos 13.2 y 9 de la Convención”. Del mismo modo,</w:t>
        <w:br/>
        <w:t>también consideró que la querella interpuesta en contra de Luis Enrique</w:t>
        <w:br/>
        <w:t>Uzcátegui implicó “un uso desproporcionado del derecho penal […] para</w:t>
        <w:br/>
        <w:t>proteger la honra de servidores públicos frente a las denuncias que contra</w:t>
        <w:br/>
        <w:t>ellos se puedan formular por violaciones graves de derechos humanos”. Alegó</w:t>
        <w:br/>
        <w:t>que las expresiones de Luis Enrique Uzcátegui “se enmarcaron dentro del</w:t>
        <w:br/>
        <w:t>ámbito del ejercicio de su derecho a denunciar públicamente y ante las</w:t>
        <w:br/>
        <w:t>autoridades competentes” la muerte de su hermano y de otras personas en el</w:t>
        <w:br/>
        <w:t>mismo contexto.</w:t>
        <w:br/>
        <w:br/>
        <w:br/>
        <w:t>En este sentido, la Comisión consideró que la primera medida de protección</w:t>
        <w:br/>
        <w:t>es la de impedir la aplicación del derecho penal contra quien se ha</w:t>
        <w:br/>
        <w:t>limitado a formular las mencionadas denuncias, por lo que el Estado violó</w:t>
        <w:br/>
        <w:t>los derechos consagrados en el artículo 13 de la Convención en relación con</w:t>
        <w:br/>
        <w:t>el artículo 1.1 del mencionado instrumento. Asimismo, consideró que, el</w:t>
        <w:br/>
        <w:t>artículo 444 del Código Penal venezolano donde se tipifica el delito de</w:t>
        <w:br/>
        <w:t>difamación agravada, vulneró este derecho del señor Uzcátegui y el</w:t>
        <w:br/>
        <w:t>principio de legalidad y de retroactividad, en relación con la obligación</w:t>
        <w:br/>
        <w:t>general contenida en el artículo 1.1 y con la obligación de adoptar</w:t>
        <w:br/>
        <w:t>disposiciones de derecho interno, contenida en el artículo 2 de la</w:t>
        <w:br/>
        <w:t>Convención.</w:t>
        <w:br/>
        <w:br/>
        <w:br/>
        <w:t>Los representantes agregaron que debido a las denuncias formuladas, Luis</w:t>
        <w:br/>
        <w:t>Enrique Uzcátegui fue objeto, por parte de funcionarios policiales, de</w:t>
        <w:br/>
        <w:t>múltiples actos de hostigamientos, detenciones, persecuciones,</w:t>
        <w:br/>
        <w:t>allanamientos ilegales de su vivienda y agresiones físicas y verbales,</w:t>
        <w:br/>
        <w:t>desde el año 2001 hasta el 2008 y que las detenciones arbitrarias ocurridas</w:t>
        <w:br/>
        <w:t>el 14 de noviembre de 2002 y el 25 de enero de 2003 vulneraron su derecho a</w:t>
        <w:br/>
        <w:t>la libertad de expresión, generaron un efecto intimidador y representaron</w:t>
        <w:br/>
        <w:t>un impedimento físico al ejercicio de dicho derecho. Afirmaron que los</w:t>
        <w:br/>
        <w:t>actos intimidatorios contra el señor Uzcátegui, en razón de sus denuncias,</w:t>
        <w:br/>
        <w:t>no han cesado y no han sido eficazmente investigados por el Estado y que la</w:t>
        <w:br/>
        <w:t>falta de investigación y sobreseimiento de varios imputados significó para</w:t>
        <w:br/>
        <w:t>los representantes “un serio agravante a la inseguridad y a la violación al</w:t>
        <w:br/>
        <w:t>derecho a la libertad de expresión, una vez que, al no haberse producido</w:t>
        <w:br/>
        <w:t>ningún castigo a los responsables de las agresiones sufridas, ni siquiera</w:t>
        <w:br/>
        <w:t>en el ámbito administrativo, los funcionarios involucrados continúan</w:t>
        <w:br/>
        <w:t>activos en el referido cuerpo policial, lo que genera un efecto</w:t>
        <w:br/>
        <w:t>amedrentador directo a la víctima, e indirecto en las demás personas que</w:t>
        <w:br/>
        <w:t>tengan la intención de denunciar violaciones semejantes a las combatidas</w:t>
        <w:br/>
        <w:t>por Luis Enrique Uzcátegui”.</w:t>
        <w:br/>
        <w:br/>
        <w:br/>
        <w:t>El Estado señaló que la querella penal interpuesta por el Comandante</w:t>
        <w:br/>
        <w:t>General de las Fuerzas Armadas Policiales contra Luis Enrique Uzcátegui, se</w:t>
        <w:br/>
        <w:t>encuentra justificada. El Estado argumentó que Luis Enrique Uzcátegui</w:t>
        <w:br/>
        <w:t>ejerció su libertad de expresión, y en la medida que éste le atribuye unos</w:t>
        <w:br/>
        <w:t>hechos a un ciudadano determinado, éste está en derecho de exigir</w:t>
        <w:br/>
        <w:t>responsabilidad por lo dicho por aquél. También indicó que el propósito de</w:t>
        <w:br/>
        <w:t>esta querella no fue amedrentar a Luis Enrique Uzcátegui, ni silenciarlo,</w:t>
        <w:br/>
        <w:t>puesto que desde la presentación de la querella hasta la sentencia el señor</w:t>
        <w:br/>
        <w:t>Uzcátegui continuó realizando su actividad vinculada a los derechos humanos</w:t>
        <w:br/>
        <w:t>y declarando a la prensa, sumado a que el ciudadano Luis Enrique Uzcátegui</w:t>
        <w:br/>
        <w:t>durante el lapso que duró el proceso para decidir la querella, no asistió a</w:t>
        <w:br/>
        <w:t>la audiencia de conciliación. En alegatos finales, el Estado manifestó que</w:t>
        <w:br/>
        <w:t>en el caso de Luis Enrique Uzcátegui la idea del demandante no era</w:t>
        <w:br/>
        <w:t>silenciarlo porque dañase su reputación, sino buscar la verdad de los</w:t>
        <w:br/>
        <w:t>hechos sin poner en peligro la reputación de todos los funcionarios</w:t>
        <w:br/>
        <w:t>policiales del estado Falcón; que el derecho a la libertad de expresión</w:t>
        <w:br/>
        <w:t>implica responsabilidad por lo que se dice, la que puede ser de naturaleza</w:t>
        <w:br/>
        <w:t>penal, por lo que la Comisión hace caso omiso a las excepciones</w:t>
        <w:br/>
        <w:t>contempladas en el artículo 13.2 de la Convención, y que si bien es cierto</w:t>
        <w:br/>
        <w:t>que el artículo 444 del Código Penal contempla una pena de prisión de uno a</w:t>
        <w:br/>
        <w:t>tres años, en tales casos es procedente la suspensión condicional de la</w:t>
        <w:br/>
        <w:t>ejecución de la pena, de modo que el carácter sancionatorio predominante es</w:t>
        <w:br/>
        <w:t>el indemnizatorio.</w:t>
        <w:br/>
        <w:br/>
        <w:br/>
        <w:t xml:space="preserve">           A.5.  Alegada  violación  a  la  integridad  personal   de   los</w:t>
        <w:br/>
        <w:t xml:space="preserve">                familiares de Néstor y Luis Enrique Uzcátegui</w:t>
        <w:br/>
        <w:br/>
        <w:br/>
        <w:t>La Comisión Interamericana sostuvo que el Estado violó, en perjuicio de la</w:t>
        <w:br/>
        <w:t>familia de Néstor José Uzcátegui, el derecho a las garantías judiciales y a</w:t>
        <w:br/>
        <w:t>un recurso efectivo por la falta de investigación adecuada y en un plazo</w:t>
        <w:br/>
        <w:t>razonable de las circunstancias que rodearon la muerte de Néstor José</w:t>
        <w:br/>
        <w:t>Uzcátegui. Asimismo, afirmó que lo anterior generó en los familiares</w:t>
        <w:br/>
        <w:t>sufrimiento, angustia, inseguridad, frustración e impotencia ante las</w:t>
        <w:br/>
        <w:t>autoridades estatales, razón por la cual pueden ser considerados como</w:t>
        <w:br/>
        <w:t>víctimas de tratos crueles, inhumanos y degradantes”. En consecuencia, la</w:t>
        <w:br/>
        <w:t>Comisión concluyó que el Estado violó el artículo 5.1 y 5.2 de la</w:t>
        <w:br/>
        <w:t>Convención Americana en relación con el artículo 1.1 de la misma, en</w:t>
        <w:br/>
        <w:t>perjuicio de los padres de Néstor José Uzcátegui, Luis Gilberto Uzcátegui e</w:t>
        <w:br/>
        <w:t>Yrma Josefina Jiménez; sus hermanos, Carlos Eduardo, Luis Enrique, Irmely</w:t>
        <w:br/>
        <w:t>Gabriela, Paula Yulimar y Gleimar Coromoto; José Gregorio Mavarez Jiménez y</w:t>
        <w:br/>
        <w:t>José Leonardo Mavarez Jiménez y, su sobrina Josianni de Jesús Mora</w:t>
        <w:br/>
        <w:t>Uzcátegui.</w:t>
        <w:br/>
        <w:br/>
        <w:br/>
        <w:t>Los representantes alegaron que los familiares de Néstor José Uzcátegui</w:t>
        <w:br/>
        <w:t>sufrieron intensamente las agresiones en contra de éste por las</w:t>
        <w:br/>
        <w:t>circunstancias de violencia que de por sí rodearon la ejecución</w:t>
        <w:br/>
        <w:t>extrajudicial y por la ejecución en sí misma. Consecuentemente, los</w:t>
        <w:br/>
        <w:t>familiares experimentaron profundos sentimientos de angustia y dolor; aún</w:t>
        <w:br/>
        <w:t>más cuando los autores fueron quienes, como miembros de las fuerzas de</w:t>
        <w:br/>
        <w:t>seguridad del Estado, supuestamente debían velar por su vida e integridad.</w:t>
        <w:br/>
        <w:t>Asimismo, señalaron que “la violación a la integridad personal de los</w:t>
        <w:br/>
        <w:t>familiares de Néstor José se mantiene en la actualidad al no haberse</w:t>
        <w:br/>
        <w:t>investigado eficientemente su ejecución extrajudicial, que ha derivado en</w:t>
        <w:br/>
        <w:t>la falta de procesamiento y sanción de los autores materiales e</w:t>
        <w:br/>
        <w:t>intelectuales de la misma”. Por lo anterior, consideran que el Estado violó</w:t>
        <w:br/>
        <w:t>el artículo 5.1 de la Convención Americana en perjuicio de miembros de la</w:t>
        <w:br/>
        <w:t>familia Uzcátegui.</w:t>
        <w:br/>
        <w:br/>
        <w:br/>
        <w:t>El Estado no presentó alegatos específicos al respecto, pero afirmó que no</w:t>
        <w:br/>
        <w:t>violó el derecho a la integridad del resto de los miembros de la familia.</w:t>
        <w:br/>
        <w:br/>
        <w:br/>
        <w:t xml:space="preserve">           A.6.  Alegada violación  a  la  integridad  personal  de  Carlos</w:t>
        <w:br/>
        <w:t xml:space="preserve">                 Uzcátegui en  relación  con  la  obligación  de  protección</w:t>
        <w:br/>
        <w:t xml:space="preserve">                 especial a cargo del Estado por su condición  de  menor  de</w:t>
        <w:br/>
        <w:t xml:space="preserve">                 edad</w:t>
        <w:br/>
        <w:br/>
        <w:br/>
        <w:t>La Comisión alegó que Carlos Uzcátegui era menor de edad al momento de los</w:t>
        <w:br/>
        <w:t>hechos por lo que se debió haber seguido el procedimiento estipulado en la</w:t>
        <w:br/>
        <w:t>ley nacional que establece que los niños y niñas están sometidos a una</w:t>
        <w:br/>
        <w:t>jurisdicción especial y que no pueden estar detenidos con adultos.</w:t>
        <w:br/>
        <w:br/>
        <w:br/>
        <w:t>Los representantes coincidieron esencialmente con lo expresado por la</w:t>
        <w:br/>
        <w:t>Comisión.</w:t>
        <w:br/>
        <w:br/>
        <w:br/>
        <w:t>El Estado negó que se hubieran violado los derechos de los niños, ya que</w:t>
        <w:br/>
        <w:t>Carlos Uzcategui era un adolescente, de diecisiete años de edad, según</w:t>
        <w:br/>
        <w:t>consta en acta policial de fecha 1 de enero de 2001 y que la legislación</w:t>
        <w:br/>
        <w:t>venezolana considera niño hasta los once años, por lo que a partir de los</w:t>
        <w:br/>
        <w:t>doce hasta los diecisiete se es adolescente.</w:t>
        <w:br/>
        <w:br/>
        <w:br/>
        <w:t xml:space="preserve">      B. Consideraciones de la Corte</w:t>
        <w:br/>
        <w:br/>
        <w:br/>
        <w:t>La Corte se referirá a continuación a las alegadas violaciones al derecho a</w:t>
        <w:br/>
        <w:t>la integridad personal consagrado en el artículo 5 de la Convención[225],</w:t>
        <w:br/>
        <w:t>en relación con: 1) Néstor José Uzcátegui; 2) Luis Enrique Uzcátegui por su</w:t>
        <w:br/>
        <w:t>detención de 1 de enero de 2001 y por los alegados actos de amenazas y</w:t>
        <w:br/>
        <w:t>hostigamiento en su contra, y 3) los demás familiares.</w:t>
        <w:br/>
        <w:br/>
        <w:br/>
        <w:t xml:space="preserve">           B.1.  La alegada violación a la integridad  personal  de  Néstor</w:t>
        <w:br/>
        <w:t xml:space="preserve">                 José Uzcátegui</w:t>
        <w:br/>
        <w:br/>
        <w:br/>
        <w:t>En relación con la posible violación del derecho a la integridad personal</w:t>
        <w:br/>
        <w:t>de Néstor José Uzcátegui en los momentos previos a su muerte, la Corte</w:t>
        <w:br/>
        <w:t>tiene en cuenta, por una parte, las peculiaridades en que se produjo ésta,</w:t>
        <w:br/>
        <w:t>especialmente la magnitud de la fuerza empleada por parte de la policía en</w:t>
        <w:br/>
        <w:t>contra de la víctima y, por la otra, que no existen pruebas suficientes</w:t>
        <w:br/>
        <w:t>para considerar razonablemente que aquél efectivamente sufrió temor y</w:t>
        <w:br/>
        <w:t>angustias profundos propios a la toma de conciencia de que los hechos que</w:t>
        <w:br/>
        <w:t>acontecían lo conducirían a su eventual muerte, hasta ese entonces</w:t>
        <w:br/>
        <w:t>incierta. A juicio de la Corte, la declarada violación del derecho a la</w:t>
        <w:br/>
        <w:t>vida incluye, en este caso y como parte inherente a la misma, las</w:t>
        <w:br/>
        <w:t>consecuencias que se derivan de ello, entre ellas, el irrespeto a la</w:t>
        <w:br/>
        <w:t>integridad personal de la víctima. Por ende, no corresponde declarar que el</w:t>
        <w:br/>
        <w:t>Estado incumplió con su obligación, “considerada autónomamente”, de</w:t>
        <w:br/>
        <w:t>respetar la integridad personal de Néstor José Uzcátegui y,</w:t>
        <w:br/>
        <w:t>consecuentemente, que haya violado el artículo 5.1 en relación con el</w:t>
        <w:br/>
        <w:t>artículo 1.1 de la Convención Americana.</w:t>
        <w:br/>
        <w:br/>
        <w:br/>
        <w:t xml:space="preserve">           B.2.  Las alegadas violaciones a la integridad personal y  a  la</w:t>
        <w:br/>
        <w:t xml:space="preserve">                 libertad  de  expresión  en  perjuicio  de   Luis   Enrique</w:t>
        <w:br/>
        <w:t xml:space="preserve">                 Uzcátegui.</w:t>
        <w:br/>
        <w:br/>
        <w:br/>
        <w:t>La Corte observa, en lo que respecta a los alegados actos de violencia</w:t>
        <w:br/>
        <w:t>cometidos por la policía en contra de Luis y Carlos Eduardo Uzcátegui</w:t>
        <w:br/>
        <w:t>durante su detención de 1 de enero de 2001, que no fueron aportados otros</w:t>
        <w:br/>
        <w:t>elementos probatorios, fuera de las declaraciones de las presuntas</w:t>
        <w:br/>
        <w:t>víctimas, que permitan inferir que las mismas aparecieran efectivamente con</w:t>
        <w:br/>
        <w:t>afectaciones a su integridad física, psíquica o moral luego de su</w:t>
        <w:br/>
        <w:t>liberación por la Policía. Empero, es razonable considerar que la ilegal</w:t>
        <w:br/>
        <w:t>detención de que fueron objeto al momento mismo de la ejecución de su</w:t>
        <w:br/>
        <w:t>hermano Néstor, tuvo por propósito y también como consecuencia, que los</w:t>
        <w:br/>
        <w:t>señores Luis y Carlos Eduardo Uzcátegui experimentaran, como</w:t>
        <w:br/>
        <w:t>presumiblemente aconteció, profundos sentimientos de miedo, sufrimiento y</w:t>
        <w:br/>
        <w:t>ansiedad, por lo que ello constituyó una violación concreta o efectiva de</w:t>
        <w:br/>
        <w:t>su derecho a la integridad personal.</w:t>
        <w:br/>
        <w:br/>
        <w:br/>
        <w:t>En cuanto a los hechos de 25 de enero de 2003, la Corte señaló que los</w:t>
        <w:br/>
        <w:t>elementos de prueba que obran en el expediente no eran suficientes y</w:t>
        <w:br/>
        <w:t>variados para dar por probado que Luis Enrique Uzcátegui hubiese sido</w:t>
        <w:br/>
        <w:t>sometido a malos tratos durante su detención (supra párr. 96). Cabe</w:t>
        <w:br/>
        <w:t>resaltar que, como fuera señalado, consta que la Fiscalía solicitó a Luis</w:t>
        <w:br/>
        <w:t>Enrique Uzcátegui que se hiciera un chequeo médico para comprobar los malos</w:t>
        <w:br/>
        <w:t>tratos de los cuales habría sido alegadamente víctima, pero él mismo no se</w:t>
        <w:br/>
        <w:t>los habría realizado. A la vez, con respecto a esos hechos, de acuerdo a lo</w:t>
        <w:br/>
        <w:t>manifestado por las propias autoridades de la Fiscalía Primera del estado</w:t>
        <w:br/>
        <w:t>Falcón, la detención de Luis Enrique Uzcátegui no habría sido inscrita en</w:t>
        <w:br/>
        <w:t>el registro de entradas (supra párr. 94).</w:t>
        <w:br/>
        <w:br/>
        <w:br/>
        <w:t>Por otro lado, en relación con los alegados hechos de amenazas y</w:t>
        <w:br/>
        <w:t>hostigamiento en contra de Luis Enrique Uzcátegui, la Corte observa que</w:t>
        <w:br/>
        <w:t>habrían comenzado a originarse luego de que emprendiera sus actividades</w:t>
        <w:br/>
        <w:t>judiciales y mediáticas en búsqueda de justicia por la muerte de su hermano</w:t>
        <w:br/>
        <w:t>y por otras violaciones a los derechos humanos que habrían sido cometidas</w:t>
        <w:br/>
        <w:t>por las fuerzas de seguridad del estado Falcón (supra párr.123). Al</w:t>
        <w:br/>
        <w:t>respecto, la Comisión y los representantes alegaron, sin que fuera</w:t>
        <w:br/>
        <w:t>controvertido por el Estado, que las amenazas y hostigamientos en contra de</w:t>
        <w:br/>
        <w:t>Luis Enrique Uzcátegui perseguían la finalidad de amedrentarlo y de hacer</w:t>
        <w:br/>
        <w:t>que cesaran tales denuncias.</w:t>
        <w:br/>
        <w:br/>
        <w:br/>
        <w:t>Asimismo, la Corte tiene en cuenta que varios de estos hechos fueron</w:t>
        <w:br/>
        <w:t>denunciados ante las autoridades competentes (supra párr.97) y</w:t>
        <w:br/>
        <w:t>adicionalmente, resalta que a partir del 18 de octubre de 2002 la Comisión</w:t>
        <w:br/>
        <w:t>solicitó medidas cautelares a fin de proteger la vida e integridad personal</w:t>
        <w:br/>
        <w:t>de Luis Enrique Uzcátegui[226] y que a partir del 27 de noviembre de 2002</w:t>
        <w:br/>
        <w:t>la Corte ordenó, a solicitud de la Comisión, medidas provisionales a su</w:t>
        <w:br/>
        <w:t>favor (supra párr. 31). Es razonable, pues, considerar que al momento de la</w:t>
        <w:br/>
        <w:t>ocurrencia de varios de los hechos de hostigamientos y amenazas, el Estado</w:t>
        <w:br/>
        <w:t>tenía pleno conocimiento de la situación de riesgo en la cual se encontraba</w:t>
        <w:br/>
        <w:t>Luis Enrique Uzcátegui, tanto por efecto de las denuncias y medidas de</w:t>
        <w:br/>
        <w:t>protección solicitadas y ordenadas a nivel interno[227], como en virtud de</w:t>
        <w:br/>
        <w:t>las medidas cautelares y provisionales ordenadas[228]. Si bien en relación</w:t>
        <w:br/>
        <w:t>con algunos de esos hechos[229], no consta en autos documentación</w:t>
        <w:br/>
        <w:t>probatoria que permita acreditar la participación de agentes del Estado en</w:t>
        <w:br/>
        <w:t>la comisión de los presuntos hechos, el Estado no controvirtió la</w:t>
        <w:br/>
        <w:t>ocurrencia de los mismos ni dio explicaciones suficientes y satisfactorias</w:t>
        <w:br/>
        <w:t>sobre la efectividad de las medidas de protección que, en el marco de las</w:t>
        <w:br/>
        <w:t>medidas provisionales, debía adoptar. En cuanto al cumplimiento de las</w:t>
        <w:br/>
        <w:t>medidas de protección ordenadas por la Corte, consta en la prueba remitida</w:t>
        <w:br/>
        <w:t>por el Estado que varios informes de Fiscalía señalan que las medidas</w:t>
        <w:br/>
        <w:t>provisionales ordenadas a favor de Luis Enrique Uzcátegui no estaban siendo</w:t>
        <w:br/>
        <w:t>cumplidas por el Estado[230]. En ese sentido, cabe recordar que el Estado</w:t>
        <w:br/>
        <w:t>no ha demostrado que realizara acciones suficientes y efectivas para</w:t>
        <w:br/>
        <w:t>prevenir los actos de amenazas y hostigamientos contra Luis Enrique</w:t>
        <w:br/>
        <w:t>Uzcátegui, ni ha investigado seria y exhaustivamente esos hechos (infra</w:t>
        <w:br/>
        <w:t>párrs.232 a 240).</w:t>
        <w:br/>
        <w:br/>
        <w:br/>
        <w:t>Por otro lado, según fue señalado, entre finales de 2002 y comienzos de</w:t>
        <w:br/>
        <w:t>2003, Luís Uzcátegui tuvo que cambiar a menudo de domicilio y trasladarse</w:t>
        <w:br/>
        <w:t>fuera del estado Falcón, en razón de las amenazas y actos de hostigamiento</w:t>
        <w:br/>
        <w:t>recibidos (supra párr. 95).</w:t>
        <w:br/>
        <w:br/>
        <w:br/>
        <w:t>Al respecto, adicionalmente a la situación de riesgo en que se encontraba</w:t>
        <w:br/>
        <w:t>Luis Enrique Uzcátegui, y que era conocida por el Estado, y a la falta de</w:t>
        <w:br/>
        <w:t>protección manifiesta en que se encontraba, los hechos están enmarcados en</w:t>
        <w:br/>
        <w:t>un contexto en el cual eran frecuentes, particularmente a nivel estadual y</w:t>
        <w:br/>
        <w:t>municipal, los actos de hostigamiento, de amenazas, de detenciones</w:t>
        <w:br/>
        <w:t>arbitrarias, de amedrentamiento y de ejecuciones extrajudiciales por parte</w:t>
        <w:br/>
        <w:t>de efectivos policiales y, en particular, en perjuicio de defensores de</w:t>
        <w:br/>
        <w:t>derechos humanos (supra párr. 35 a 38)[231]. En este contexto y frente a</w:t>
        <w:br/>
        <w:t>las violaciones sufridas por él y sus familiares, Luis Enrique Uzcátegui se</w:t>
        <w:br/>
        <w:t>dedicó a actividades asociativas y de denuncia respecto de personas que se</w:t>
        <w:br/>
        <w:t>encontraban en situaciones similares.</w:t>
        <w:br/>
        <w:br/>
        <w:br/>
        <w:t>Además, consta que el 7 de febrero de 2003 el entonces Comandante General</w:t>
        <w:br/>
        <w:t>de las Fuerzas Armadas Policiales del estado Falcón interpuso una querella</w:t>
        <w:br/>
        <w:t>por difamación contra Luis Uzcátegui, por cuatro expresiones públicas</w:t>
        <w:br/>
        <w:t>difundidas a través de medios de comunicación entre junio de 2002 y febrero</w:t>
        <w:br/>
        <w:t>de 2003 (supra párr. 124)[232]. De tal manera, sin que corresponda a la</w:t>
        <w:br/>
        <w:t>Corte pronunciarse sobre la licitud de tales expresiones, es comprensible</w:t>
        <w:br/>
        <w:t>que las mismas pudieron generar una reacción normal o legítima por parte de</w:t>
        <w:br/>
        <w:t>la persona que se sintió aludida en las mismas. A la vez, las expresiones</w:t>
        <w:br/>
        <w:t>difundidas fueron también canalizadas ante las autoridades competentes de</w:t>
        <w:br/>
        <w:t>investigarlas a través de denuncias, por lo que, en este contexto, las</w:t>
        <w:br/>
        <w:t>mismas podían ser entendidas como parte de un debate público más amplio</w:t>
        <w:br/>
        <w:t>acerca de la posible implicación de las fuerzas de seguridad estatales en</w:t>
        <w:br/>
        <w:t>casos de graves violaciones de derechos humanos.</w:t>
        <w:br/>
        <w:br/>
        <w:br/>
        <w:t>En este caso, el señor Uzcátegui fue mantenido en una situación de</w:t>
        <w:br/>
        <w:t>incertidumbre, inseguridad e intimidación por la existencia de un proceso</w:t>
        <w:br/>
        <w:t>penal en su contra, en atención al alto cargo que ocupaba quien presentó la</w:t>
        <w:br/>
        <w:t>querella[233], señalado a su vez en dichas expresiones como uno de los</w:t>
        <w:br/>
        <w:t>presuntos responsables de los hechos, en el referido contexto y ante los</w:t>
        <w:br/>
        <w:t>actos de amenaza, hostigamiento y detenciones ilegales. Así, el proceso</w:t>
        <w:br/>
        <w:t>penal pudo haber generado un efecto intimidador o inhibidor en el ejercicio</w:t>
        <w:br/>
        <w:t>de su libertad de expresión, contrario a la obligación estatal de</w:t>
        <w:br/>
        <w:t>garantizar el libre y pleno ejercicio de este derecho en una sociedad</w:t>
        <w:br/>
        <w:t>democrática.</w:t>
        <w:br/>
        <w:br/>
        <w:br/>
        <w:t>Con respecto a lo anterior, la Corte ha establecido que es posible que la</w:t>
        <w:br/>
        <w:t>libertad de expresión se vea ilegítimamente restringida por condiciones de</w:t>
        <w:br/>
        <w:t>facto que coloquen, directa o indirectamente, en situación de riesgo o</w:t>
        <w:br/>
        <w:t>mayor vulnerabilidad a quienes la ejercen. Es por ello que el Estado debe</w:t>
        <w:br/>
        <w:t>abstenerse de actuar de manera tal que propicie, estimule, favorezca o</w:t>
        <w:br/>
        <w:t>profundice esa vulnerabilidad y ha de adoptar, cuando sea pertinente,</w:t>
        <w:br/>
        <w:t>medidas necesarias y razonables para prevenir violaciones o proteger los</w:t>
        <w:br/>
        <w:t>derechos de quienes se encuentren en tal situación[234].</w:t>
        <w:br/>
        <w:br/>
        <w:br/>
        <w:t>En consecuencia, la Corte considera que el Estado no ha demostrado haber</w:t>
        <w:br/>
        <w:t>realizado acciones suficientes y efectivas para prevenir los actos de</w:t>
        <w:br/>
        <w:t>amenazas y hostigamiento contra Luis Enrique Uzcátegui, en el contexto</w:t>
        <w:br/>
        <w:t>particular del estado Falcón de aquel entonces. Por tanto, la Corte</w:t>
        <w:br/>
        <w:t>considera que el Estado no cumplió con su deber de adoptar las medidas</w:t>
        <w:br/>
        <w:t>necesarias y razonables para garantizar efectivamente los derechos a la</w:t>
        <w:br/>
        <w:t>integridad personal y a la libertad de pensamiento y expresión del señor</w:t>
        <w:br/>
        <w:t>Luis Enrique Uzcátegui, incumpliendo así la obligación consagrada los</w:t>
        <w:br/>
        <w:t>artículos 5.1 y 13.1 de la Convención, en relación con el artículo 1.1 de</w:t>
        <w:br/>
        <w:t>dicho instrumento.</w:t>
        <w:br/>
        <w:br/>
        <w:br/>
        <w:t xml:space="preserve">                                      *</w:t>
        <w:br/>
        <w:br/>
        <w:br/>
        <w:t>En lo que respecta al artículo 444 del Código Penal venezolano[235] sobre</w:t>
        <w:br/>
        <w:t>el delito de difamación, la Corte observa que la Comisión y los</w:t>
        <w:br/>
        <w:t>representantes no presentaron elementos suficientes para justificar las</w:t>
        <w:br/>
        <w:t>razones por las cuales consideraban que la norma invocada por el</w:t>
        <w:br/>
        <w:t>querellante, en el referido proceso, es ambigua y amplia, ni por qué su</w:t>
        <w:br/>
        <w:t>mera existencia tuvo efectos disuasivos en el señor Uzcátegui para</w:t>
        <w:br/>
        <w:t>presentar denuncias ante las autoridades nacionales o internacionales en</w:t>
        <w:br/>
        <w:t>relación con alegadas violaciones de derechos humanos o para haber emitido</w:t>
        <w:br/>
        <w:t>opiniones críticas respecto de las autoridades. En consecuencia, la Corte</w:t>
        <w:br/>
        <w:t>no procede a analizar la compatibilidad de dicho artículo del Código Penal</w:t>
        <w:br/>
        <w:t>con los artículos 2 y 9 de la Convención.</w:t>
        <w:br/>
        <w:br/>
        <w:br/>
        <w:t xml:space="preserve">           B.3.  La alegada violación  a  la  integridad  personal  de  los</w:t>
        <w:br/>
        <w:t xml:space="preserve">                 familiares de Néstor y Luis Enrique Uzcátegui</w:t>
        <w:br/>
        <w:br/>
        <w:br/>
        <w:t>Conforme a lo establecido en su jurisprudencia[236], la Corte observa que</w:t>
        <w:br/>
        <w:t>los familiares de Néstor José Uzcátegui y Luis Enrique Uzcátegui fueron</w:t>
        <w:br/>
        <w:t>afectados de diversas formas, a saber: i) estuvieron presentes cuando los</w:t>
        <w:br/>
        <w:t>agentes de policía irrumpieron violentamente y ejecutaron a Néstor</w:t>
        <w:br/>
        <w:t>Uzcátetgui (supra párr.140); ii) fueron testigos y estuvieron involucrados</w:t>
        <w:br/>
        <w:t>en varios de los hechos de amenazas y hostigamiento en contra de Luis</w:t>
        <w:br/>
        <w:t>Enrique Uzcátegui (supra párr.134); iii) algunos de ellos tuvieron que</w:t>
        <w:br/>
        <w:t>dejar su lugar de residencia debido a las amenazas y hostigamientos (supra</w:t>
        <w:br/>
        <w:t>párrs. 91, 93 y 95), y aún desplazarse a otros Estados, y iv) sufrieron</w:t>
        <w:br/>
        <w:t>consecuencias psicológicas y anímicas, lo cual es de presumir, les provocó</w:t>
        <w:br/>
        <w:t>sufrimientos y otros efectos negativos en sus vidas.</w:t>
        <w:br/>
        <w:br/>
        <w:br/>
        <w:t>Por lo anterior, la Corte concluye que el Estado incumplió la obligación de</w:t>
        <w:br/>
        <w:t>respetar el derecho a la integridad personal, reconocido en el artículo 5.1</w:t>
        <w:br/>
        <w:t>en relación con el artículo 1.1 de la Convención Americana, en perjuicio de</w:t>
        <w:br/>
        <w:t>los padres de Néstor José Uzcátegui, Luís Gilberto Uzcátegui e Yrma</w:t>
        <w:br/>
        <w:t>Josefina Jiménez; sus hermanos Carlos Eduardo, Luís Enrique, Irmely</w:t>
        <w:br/>
        <w:t>Gabriela, Paula Yulimar y Gleimar Coromoto; José Gregorio Mavarez Jiménez y</w:t>
        <w:br/>
        <w:t>José Leonardo Mavarez Jiménez, y su sobrina Josianni de Jesús Mora</w:t>
        <w:br/>
        <w:t>Uzcátegui.</w:t>
        <w:br/>
        <w:br/>
        <w:br/>
        <w:t>Respecto del alegato de los representantes acerca de la violación de los</w:t>
        <w:br/>
        <w:t>artículos 44 y 63.2 de la Convención, la Corte observa que el</w:t>
        <w:br/>
        <w:t>incumplimiento del deber estatal de adoptar las medidas de protección</w:t>
        <w:br/>
        <w:t>apropiadas para proteger la vida de los beneficiarios de las medidas</w:t>
        <w:br/>
        <w:t>cautelares y provisionales redundó en uno de los factores que conllevaron a</w:t>
        <w:br/>
        <w:t>la violación de esos derechos, lo cual fue ya analizado en párrafos</w:t>
        <w:br/>
        <w:t>anteriores bajo el artículo 5.1, en relación con el artículo 1.1, ambos de</w:t>
        <w:br/>
        <w:t>la Convención.</w:t>
        <w:br/>
        <w:br/>
        <w:br/>
        <w:br/>
        <w:t xml:space="preserve">                                    VI.4</w:t>
        <w:br/>
        <w:br/>
        <w:t xml:space="preserve">            DERECHOS A LA VIDA PRIVADA Y A LA PROPIEDAD PRIVADA.</w:t>
        <w:br/>
        <w:br/>
        <w:br/>
        <w:br/>
        <w:t xml:space="preserve">      A.- Alegatos</w:t>
        <w:br/>
        <w:br/>
        <w:br/>
        <w:t>La Comisión sostuvo que los allanamientos de domicilio sufridos por Luis</w:t>
        <w:br/>
        <w:t>Enrique Uzcátegui a raíz de sus denuncias por los hechos en que murió su</w:t>
        <w:br/>
        <w:t>hermano y por otras muertes violentas cometidas en procedimientos</w:t>
        <w:br/>
        <w:t>policiales, lo convirtieron en objeto de amenazas, amedrentamientos y</w:t>
        <w:br/>
        <w:t>hostigamientos por parte de miembros de la Policía de Falcón o personas</w:t>
        <w:br/>
        <w:t>vinculadas con ellos. También observó que este caso reviste</w:t>
        <w:br/>
        <w:t>particularidades importantes puesto que los actos de violencia se dieron en</w:t>
        <w:br/>
        <w:t>el marco de su labor como defensor de derechos humanos. Por lo tanto, la</w:t>
        <w:br/>
        <w:t>Comisión considera que se violó el artículo 11 de la Convención Americana</w:t>
        <w:br/>
        <w:t>en relación con el artículo 1.1 del mencionado instrumento, en perjuicio de</w:t>
        <w:br/>
        <w:t>Luis Enrique Uzcátegui.</w:t>
        <w:br/>
        <w:br/>
        <w:br/>
        <w:t>Los representantes señalaron que Luis Enrique Uzcátegui se dedicó a</w:t>
        <w:br/>
        <w:t>procurar justicia por la muerte de su hermano y a reunir a distintos</w:t>
        <w:br/>
        <w:t>familiares de víctimas de hechos similares en el Estado Falcón por lo que</w:t>
        <w:br/>
        <w:t>fue hostigado, detenido ilegalmente, golpeado y en varias ocasiones sufrió</w:t>
        <w:br/>
        <w:t>allanamientos en su casa. En particular, manifestaron que el 1 de enero de</w:t>
        <w:br/>
        <w:t>2001 los funcionarios policiales que habían ingresado a la vivienda de la</w:t>
        <w:br/>
        <w:t>familia Uzcátegui destruyeron parte de la estructura de la misma para</w:t>
        <w:br/>
        <w:t>forzar su entrada. Asimismo, sostuvieron que no existía un interés público</w:t>
        <w:br/>
        <w:t>o social imperativo que justificara las medidas adoptadas y el carácter</w:t>
        <w:br/>
        <w:t>extremadamente violento de las mismas. Por tanto, alegaron que el Estado</w:t>
        <w:br/>
        <w:t>violó el derecho a la propiedad privada, reconocido en el artículo 21 de la</w:t>
        <w:br/>
        <w:t>Convención Americana en conexión con el artículo 1.1 de la misma, en</w:t>
        <w:br/>
        <w:t>perjuicio de Luis Enrique Uzcátegui y sus familiares.</w:t>
        <w:br/>
        <w:br/>
        <w:br/>
        <w:t>El Estado alegó, en cuanto a la supuesta violación del domicilio, que los</w:t>
        <w:br/>
        <w:t>funcionarios de las Fuerzas Armadas Policiales del estado Falcón se vieron</w:t>
        <w:br/>
        <w:t>en la necesidad de ingresar en la vivienda sin orden judicial y realizar la</w:t>
        <w:br/>
        <w:t>aprehensión de los hermanos Uzcátegui porque se estaba ante la ejecución de</w:t>
        <w:br/>
        <w:t>un delito. Asimismo, señaló que la “conducta realizada por dichos</w:t>
        <w:br/>
        <w:t>funcionarios actuantes, en el procedimiento estaba amparada por las</w:t>
        <w:br/>
        <w:t>excepciones contempladas por el artículo 210, numerales 1 y 2 del Código</w:t>
        <w:br/>
        <w:t>Orgánico Procesal Penal venezolano”. Agregó que existió otro eximente para</w:t>
        <w:br/>
        <w:t>la no exigencia de responsabilidad por la conducta realizada de los</w:t>
        <w:br/>
        <w:t>policías, que es el consentimiento de la dueña de la casa para ingresar a</w:t>
        <w:br/>
        <w:t>ella. Por lo anterior el Estado consideró que su conducta se encuentra</w:t>
        <w:br/>
        <w:t>amparada por su legislación.</w:t>
        <w:br/>
        <w:br/>
        <w:br/>
        <w:t xml:space="preserve">      B.- Consideraciones de la Corte</w:t>
        <w:br/>
        <w:br/>
        <w:br/>
        <w:t>En relación con los alegatos de la Comisión y de los representantes antes</w:t>
        <w:br/>
        <w:t>reseñados, la Corte hará consideraciones sobre: 1) el derecho a la vida</w:t>
        <w:br/>
        <w:t>privada en relación con la supuesta injerencia en el domicilio de la abuela</w:t>
        <w:br/>
        <w:t>Julia Chiquinquirá Jiménez, y 2) el derecho a la propiedad privada.</w:t>
        <w:br/>
        <w:br/>
        <w:br/>
        <w:t xml:space="preserve">           B.1. El derecho a la vida privada</w:t>
        <w:br/>
        <w:br/>
        <w:br/>
        <w:t>En atención a lo prescrito en el artículo 11 de la Convención[237] y a lo</w:t>
        <w:br/>
        <w:t>señalado en su jurisprudencia relativa a la protección de la vida privada,</w:t>
        <w:br/>
        <w:t>la vida familiar y el domicilio[238], y a sus potestades de libre</w:t>
        <w:br/>
        <w:t>apreciación de la prueba[239], de utilizar prueba circunstancial, los</w:t>
        <w:br/>
        <w:t>indicios y las presunciones para fundar sus fallos[240], así como lo</w:t>
        <w:br/>
        <w:t>relativo a la carga de la prueba[241], la Corte observa que las</w:t>
        <w:br/>
        <w:t>declaraciones de familiares[242], que describen la forma en que la policía</w:t>
        <w:br/>
        <w:t>ingresó en su vivienda el 1 de enero de 2001, son congruentes con las</w:t>
        <w:br/>
        <w:t>declaraciones de dos de los policías en cuanto al modo en que ingresaron</w:t>
        <w:br/>
        <w:t>(por la parte trasera) a la vivienda[243].</w:t>
        <w:br/>
        <w:br/>
        <w:br/>
        <w:t>Respecto de la inviolabilidad de dicho domicilio, la Corte constata que no</w:t>
        <w:br/>
        <w:t>consta en autos que el ingreso de los policías al domicilio en cuestión</w:t>
        <w:br/>
        <w:t>haya sido consentido por los afectados ni tampoco que el allanamiento se</w:t>
        <w:br/>
        <w:t>haya realizado mediante una orden judicial, tal como lo mandata el artículo</w:t>
        <w:br/>
        <w:t>47 de la Constitución de Venezuela[244]. Por otra parte, la Corte</w:t>
        <w:br/>
        <w:t>igualmente tiene presente que, dadas las versiones contradictorias en</w:t>
        <w:br/>
        <w:t>cuanto a los disparos que provocaron la muerte de Néstor José Uzcátegui</w:t>
        <w:br/>
        <w:t>(supra párrs. 133 a 138), no está probado en autos que el operativo llevado</w:t>
        <w:br/>
        <w:t>a cabo por la policía en la vivienda de Julia Chiquinquirá Jiménez el 1 de</w:t>
        <w:br/>
        <w:t>enero de 2001 respondiera a algún comportamiento del mismo Néstor José</w:t>
        <w:br/>
        <w:t>Uzcátegui en horas de la mañana, fuera de su domicilio (supra párr. 136). A</w:t>
        <w:br/>
        <w:t>la vez, no está controvertido que en esos hechos participaron agentes</w:t>
        <w:br/>
        <w:t>estatales.</w:t>
        <w:br/>
        <w:br/>
        <w:br/>
        <w:t>Con base en lo anterior, la Corte considera que el ingreso de funcionarios</w:t>
        <w:br/>
        <w:t>policiales en la vivienda de Julia Chiquinquirá Jiménez, sin orden judicial</w:t>
        <w:br/>
        <w:t>o autorización legal ni con el consentimiento de sus moradores, constituyó</w:t>
        <w:br/>
        <w:t>una injerencia arbitraria y abusiva en su domicilio familiar. Por lo tanto,</w:t>
        <w:br/>
        <w:t>el Estado violó el derecho a la vida privada, consagrado en el artículo</w:t>
        <w:br/>
        <w:t>11.2 de la Convención Americana, en relación con el artículo 1.1 de la</w:t>
        <w:br/>
        <w:t>misma, en perjuicio de los familiares que estaban en la vivienda en el</w:t>
        <w:br/>
        <w:t>momento de los hechos, a saber Néstor José Uzcátegui, Luís Enrique</w:t>
        <w:br/>
        <w:t>Uzcátegui, Carlos Eduardo Uzcátegui, Gleimar Coromoto Uzcátegui Jiménez,</w:t>
        <w:br/>
        <w:t>Paula Yulimar Uzcátegui Jiménez, Irmely Grabriela Uzcátegui Jiménez y</w:t>
        <w:br/>
        <w:t>Josianni de Jesús Mora Uzcátegui.</w:t>
        <w:br/>
        <w:br/>
        <w:br/>
        <w:t xml:space="preserve">           B.2. El derecho a la propiedad privada</w:t>
        <w:br/>
        <w:br/>
        <w:br/>
        <w:t>En el presente caso, en atención a lo dispuesto en el artículo 21 de la</w:t>
        <w:br/>
        <w:t>Convención[245] y a lo señalado en su jurisprudencia[246], la Corte</w:t>
        <w:br/>
        <w:t>considera un hecho de la causa que los policías que ingresaron a la</w:t>
        <w:br/>
        <w:t>vivienda de la familia Uzcátegui dañaron el techo de la residencia,</w:t>
        <w:br/>
        <w:t>rompieron las cerraduras de las puertas de la casa, reventaron una puerta y</w:t>
        <w:br/>
        <w:t>partieron los vidrios[247] y que, además de esos daños a la estructura de</w:t>
        <w:br/>
        <w:t>la vivienda, se ocasionaron daños a objetos que se encontraban en</w:t>
        <w:br/>
        <w:t>ella[248].</w:t>
        <w:br/>
        <w:br/>
        <w:br/>
        <w:t>La Corte estima, igualmente, que por las circunstancias en que tuvieron</w:t>
        <w:br/>
        <w:t>lugar y, muy especialmente, por la condición socio económica y de</w:t>
        <w:br/>
        <w:t>vulnerabilidad de la familia Uzcátegui, los daños ocasionados a su</w:t>
        <w:br/>
        <w:t>propiedad con motivo de su allanamiento, tuvieron para aquélla un efecto y</w:t>
        <w:br/>
        <w:t>magnitud mayores que los que hubiesen tenido para grupos familiares de</w:t>
        <w:br/>
        <w:t>otras condiciones. En este sentido, la Corte estima que los Estados deben</w:t>
        <w:br/>
        <w:t>tomar en cuenta que los grupos de personas que viven en circunstancias</w:t>
        <w:br/>
        <w:t>adversas y con menos recursos, tales como las personas que viven en</w:t>
        <w:br/>
        <w:t>condiciones de pobreza, enfrentan un incremento en el grado de afectación a</w:t>
        <w:br/>
        <w:t>sus derechos precisamente por su situación de mayor vulnerabilidad.</w:t>
        <w:br/>
        <w:br/>
        <w:br/>
        <w:t>Además, para efectos de este caso concreto, se tiene conocimiento público</w:t>
        <w:br/>
        <w:t>de que era frecuente que las personas eran sometidas a acciones de</w:t>
        <w:br/>
        <w:t>amedrentamiento mediante la destrucción de sus bienes, viviendas u objetos</w:t>
        <w:br/>
        <w:t>de su pertenencia[249].</w:t>
        <w:br/>
        <w:br/>
        <w:br/>
        <w:t>Por ende, la Corte considera que, en este caso, los daños ocasionados a las</w:t>
        <w:br/>
        <w:t>partes estructurales y mobiliario de la vivienda de la familia Uzcátegui,</w:t>
        <w:br/>
        <w:t>tuvieron un impacto significativo en la propiedad de sus miembros y</w:t>
        <w:br/>
        <w:t>concluye, en consecuencia, que el Estado violó el derecho a la propiedad</w:t>
        <w:br/>
        <w:t>privada reconocido en el artículo 21.1 de la Convención Americana, en</w:t>
        <w:br/>
        <w:t>relación con el artículo 1.1 del mismo instrumento, en perjuicio de las</w:t>
        <w:br/>
        <w:t>personas que residían en la vivienda, Néstor José Uzcátegui, Luís Enrique</w:t>
        <w:br/>
        <w:t>Uzcátegui, Yrma Josefina Jiménez, a saber Carlos Eduardo Uzcátegui, Gleimar</w:t>
        <w:br/>
        <w:t>Coromoto Uzcátegui Jiménez, Paula Yulimar Uzcátegui Jiménez, Irmely</w:t>
        <w:br/>
        <w:t>Grabriela Uzcátegui Jiménez y Josianni de Jesús Mora Uzcátegui.</w:t>
        <w:br/>
        <w:br/>
        <w:br/>
        <w:br/>
        <w:t xml:space="preserve">                                    VI.5</w:t>
        <w:br/>
        <w:br/>
        <w:t xml:space="preserve">       DERECHOS A LAS GARANTÍAS JUDICIALES Y A LA PROTECCIÓN JUDICIAL.</w:t>
        <w:br/>
        <w:br/>
        <w:br/>
        <w:br/>
        <w:t xml:space="preserve">      A.- Alegatos</w:t>
        <w:br/>
        <w:br/>
        <w:br/>
        <w:t>La Comisión consideró que el Estado violó el derecho a las garantías</w:t>
        <w:br/>
        <w:t>judiciales, consagrado en los artículos 8 y 25 en relación con el artículo</w:t>
        <w:br/>
        <w:t>1.1 de la Convención Americana, por no brindar un recurso efectivo para</w:t>
        <w:br/>
        <w:t>garantizar el acceso a la justicia, la determinación de la verdad de los</w:t>
        <w:br/>
        <w:t>hechos, la investigación, identificación, procesamiento y, en su caso, la</w:t>
        <w:br/>
        <w:t>sanción de los responsables de la ejecución de Néstor José Uzcátegui, así</w:t>
        <w:br/>
        <w:t>como la reparación de las consecuencias de las violaciones. En este</w:t>
        <w:br/>
        <w:t>sentido, alegó que el Estado es responsable por la violación de la</w:t>
        <w:br/>
        <w:t>obligación de debida diligencia, por no haber realizado una serie de</w:t>
        <w:br/>
        <w:t>acciones de investigación que puntualizó, así como por la violación del</w:t>
        <w:br/>
        <w:t>respeto a las garantías judiciales, en un plazo razonable. Asimismo,</w:t>
        <w:br/>
        <w:t>consideró que hubo falta de aseguramiento de la prueba relativa a los</w:t>
        <w:br/>
        <w:t>hechos y de implementación de diligencias indispensables para la</w:t>
        <w:br/>
        <w:t>investigación de los hechos. Observó que miembros de las Fuerzas Armadas</w:t>
        <w:br/>
        <w:t>Policiales pertenecían al Cuerpo de Investigaciones Científicas, Penales y</w:t>
        <w:br/>
        <w:t>Criminalísticas, encargado de asistir inicialmente al Ministerio Público en</w:t>
        <w:br/>
        <w:t>la investigación de los delitos, lo cual pudo haber influido en las varias</w:t>
        <w:br/>
        <w:t>irregularidades en el proceso de investigación. También observó “con</w:t>
        <w:br/>
        <w:t>preocupación que tampoco se inició ningún tipo de investigación de carácter</w:t>
        <w:br/>
        <w:t>administrativo” con respecto al uso de la fuerza por los policías en el</w:t>
        <w:br/>
        <w:t>operativo. La Comisión recordó que aún no hay decisión judicial definitiva</w:t>
        <w:br/>
        <w:t>respecto de los hechos y que el Estado ha incumplido sus obligaciones en</w:t>
        <w:br/>
        <w:t>relación con el derecho a la verdad.</w:t>
        <w:br/>
        <w:br/>
        <w:br/>
        <w:t>Además, la Comisión destacó que tampoco “se ha determinado el origen o</w:t>
        <w:br/>
        <w:t>autoría […] de las múltiples amenazas y hostigamientos sufridos por Luis</w:t>
        <w:br/>
        <w:t>Enrique Uzcátegui en el fuero interno, a pesar de que éstas […] persisten</w:t>
        <w:br/>
        <w:t>durante más de 9 años”, los cuales no habían sido investigados.</w:t>
        <w:br/>
        <w:br/>
        <w:br/>
        <w:t>Asimismo, la Comisión señaló que, en el presente caso “las autoridades</w:t>
        <w:br/>
        <w:t>competentes no han respetado el derecho de los familiares de Néstor José</w:t>
        <w:br/>
        <w:t>Uzcátegui a las garantías judiciales, ni ha otorgado un recurso efectivo</w:t>
        <w:br/>
        <w:t>para garantizar el acceso a la justicia, la determinación de la verdad de</w:t>
        <w:br/>
        <w:t>los hechos, la investigación, identificación, procesamiento y, en su caso,</w:t>
        <w:br/>
        <w:t>la sanción de los responsables de la ejecución de Néstor, así como la</w:t>
        <w:br/>
        <w:t>reparación de las consecuencias de las violaciones”.</w:t>
        <w:br/>
        <w:br/>
        <w:br/>
        <w:t>Por su parte, los representantes alegaron que “la violación a la integridad</w:t>
        <w:br/>
        <w:t>personal de los familiares de Néstor José se mantiene en la actualidad al</w:t>
        <w:br/>
        <w:t>no haberse investigado eficientemente su ejecución extrajudicial, que ha</w:t>
        <w:br/>
        <w:t>derivado en la falta de procesamiento y sanción de los autores materiales e</w:t>
        <w:br/>
        <w:t>intelectuales de la misma”. Los representantes consideraron que el Estado</w:t>
        <w:br/>
        <w:t>tenía la obligación de realizar “las gestiones necesarias para garantizar</w:t>
        <w:br/>
        <w:t>una efectiva investigación” con respecto a 1) la intervención policial y la</w:t>
        <w:br/>
        <w:t>ejecución extrajudicial de Néstor José Uzcátegui, 2) la posterior detención</w:t>
        <w:br/>
        <w:t>ilegal de Luis Enrique y Carlos Eduardo, y 3) las amenazas, hostigamientos,</w:t>
        <w:br/>
        <w:t>tratos crueles e inhumanos de los que habían sido objeto. En particular,</w:t>
        <w:br/>
        <w:t>los representantes señalaron que las investigaciones del Estado no fueron</w:t>
        <w:br/>
        <w:t>realizadas por la autoridad competente, independiente e imparcial, como lo</w:t>
        <w:br/>
        <w:t>requiere la Convención, y que “las instituciones encargadas de realizar las</w:t>
        <w:br/>
        <w:t>experticias de la investigación estaban comprometidas por haber tomado</w:t>
        <w:br/>
        <w:t>parte en los hechos que dieron lugar a las violaciones”[250].</w:t>
        <w:br/>
        <w:br/>
        <w:br/>
        <w:t>Además, los representantes alegaron que la falta de diligencia supuso un</w:t>
        <w:br/>
        <w:t>riesgo para Luis Enrique Uzcátegui, quien luego de denunciar públicamente</w:t>
        <w:br/>
        <w:t>los hechos y señalar a los funcionarios responsables fue citado a declarar</w:t>
        <w:br/>
        <w:t>ante la misma institución a la que había denunciado, y contra quien se</w:t>
        <w:br/>
        <w:t>había iniciado una investigación, a saber, el Comandante General de las</w:t>
        <w:br/>
        <w:t>Fuerzas Armadas Policiales del estado Falcón. Puesto que el Cuerpo Técnico</w:t>
        <w:br/>
        <w:t>de la Policía Judicial pertenecía a las Fuerzas Armadas Policiales,</w:t>
        <w:br/>
        <w:t>sostuvieron que “muchas de las diligencias fueron completamente ignoradas o</w:t>
        <w:br/>
        <w:t>fueron realizadas de forma deficiente”. En particular, señalaron que ha</w:t>
        <w:br/>
        <w:t>habido un retardo injustificado en la investigación, lo que constituye por</w:t>
        <w:br/>
        <w:t>sí misma una violación de la garantía de plazo razonable y una violación</w:t>
        <w:br/>
        <w:t>del artículo 8.1 de la Convención. En ese mismo sentido, los representantes</w:t>
        <w:br/>
        <w:t>indicaron que las autoridades han asumido una actitud pasiva en cuanto a la</w:t>
        <w:br/>
        <w:t>práctica de la prueba relevante y han adoptado medidas positivas para</w:t>
        <w:br/>
        <w:t>obstruir la ejecución de las diligencias y desviar las posibles líneas de</w:t>
        <w:br/>
        <w:t>investigación. Del mismo modo, indicaron, que las autoridades no cumplieron</w:t>
        <w:br/>
        <w:t>con los principios básicos investigativos pues, inter alia, no se aseguró</w:t>
        <w:br/>
        <w:t>la escena del crimen ni se levantaron todas las pruebas disponibles;</w:t>
        <w:br/>
        <w:t>algunas diligencias esenciales fueron realizadas casi 7 u 8 años después de</w:t>
        <w:br/>
        <w:t>la muerte de Néstor, y hubo pruebas no fueron resguardadas y estaban</w:t>
        <w:br/>
        <w:t>contaminadas al momento de realizarse las experticias.</w:t>
        <w:br/>
        <w:br/>
        <w:br/>
        <w:t>Los representantes igualmente indicaron que “si bien el derecho a la verdad</w:t>
        <w:br/>
        <w:t>no aparece explícitamente declarado en el texto de la Convención, las</w:t>
        <w:br/>
        <w:t>protecciones consagradas en los artículos 1.1, 8, 25 y 13 en su conjunto</w:t>
        <w:br/>
        <w:t>dan cuenta implícita de la existencia de este derecho”. Manifestaron que la</w:t>
        <w:br/>
        <w:t>“falta de una investigación pronta y eficaz no ha permitido que se aclare</w:t>
        <w:br/>
        <w:t>la verdad de lo ocurrido” para que los familiares y la sociedad venezolana</w:t>
        <w:br/>
        <w:t>conozcan los hechos ocurridos y con el fin de evitar que hechos similares</w:t>
        <w:br/>
        <w:t>se repitan en el futuro. Por ello, los representantes solicitaron a la</w:t>
        <w:br/>
        <w:t>Corte que “establezca que Venezuela vulneró el derecho a la verdad en</w:t>
        <w:br/>
        <w:t>perjuicio de las víctimas en este caso así como de la sociedad venezolana,</w:t>
        <w:br/>
        <w:t>lo que resultó en violaciones a los artículos 1(1), 8, 25 y 13 de la</w:t>
        <w:br/>
        <w:t>Convención”.</w:t>
        <w:br/>
        <w:br/>
        <w:br/>
        <w:t>El Estado, por su parte, manifestó que el Ministerio Público tiene el</w:t>
        <w:br/>
        <w:t>monopolio de la acción penal y que las fiscalías encargadas de la</w:t>
        <w:br/>
        <w:t>investigación de la muerte de Néstor José Uzcátegui habían realizado varias</w:t>
        <w:br/>
        <w:t>actuaciones desde que ocurrieron los hechos del 1 enero de 2001, y aun no</w:t>
        <w:br/>
        <w:t>se ha realizado un acto conclusivo del proceso. Asimismo, negó que no se</w:t>
        <w:br/>
        <w:t>hubiera investigado y sancionado a los agresores, puesto que por intermedio</w:t>
        <w:br/>
        <w:t>del Ministerio Publico realizó el correspondiente acto de dos ciudadanos</w:t>
        <w:br/>
        <w:t>por la comisión del delito de homicidio calificado y uso indebido de arma</w:t>
        <w:br/>
        <w:t>de fuego en perjuicio del ciudadano Néstor José Uzcátegui lo cual refleja</w:t>
        <w:br/>
        <w:t>la efectividad de la investigación. También indicó que en la legislación</w:t>
        <w:br/>
        <w:t>del Estado no se encuentra establecida la duración de la investigación, que</w:t>
        <w:br/>
        <w:t>las autoridades venezolanas adelantaron diligencias de investigación, a los</w:t>
        <w:br/>
        <w:t>fines de realizar el acto conclusivo correspondiente” y que la labor de la</w:t>
        <w:br/>
        <w:t>Fiscalía fue eficaz.</w:t>
        <w:br/>
        <w:br/>
        <w:br/>
        <w:t>Con relación a la violación del derecho de acceso a la justicia de las</w:t>
        <w:br/>
        <w:t>víctimas y familiares, el Estado manifestó que la legislación venezolana</w:t>
        <w:br/>
        <w:t>contempla la posibilidad de intervenir en el proceso penal en condición de</w:t>
        <w:br/>
        <w:t>víctima y permite que asociaciones de defensa de derechos humanos se</w:t>
        <w:br/>
        <w:t>querellen en contra de funcionarios policiales, por lo que, en este caso,</w:t>
        <w:br/>
        <w:t>pudieron optar por esta vía y participar en el proceso, solicitando la</w:t>
        <w:br/>
        <w:t>práctica de diligencias, indicando su necesidad y pertinencia toda vez que</w:t>
        <w:br/>
        <w:t>éstas han de ser consideradas por el Ministerio Público.</w:t>
        <w:br/>
        <w:br/>
        <w:br/>
        <w:t xml:space="preserve">      B.- Consideraciones de la Corte</w:t>
        <w:br/>
        <w:br/>
        <w:br/>
        <w:t>La Corte debe determinar si el Estado ha incurrido en violaciones a los</w:t>
        <w:br/>
        <w:t>derechos reconocidos en los artículos 8.1[251] y 25.1[252] de la</w:t>
        <w:br/>
        <w:t>Convención, en relación con el artículo 1.1 de ese tratado, y por tal</w:t>
        <w:br/>
        <w:t>motivo debe examinar las diferentes investigaciones y procedimientos</w:t>
        <w:br/>
        <w:t>penales internos que se abrieron en el presente caso, respecto de los</w:t>
        <w:br/>
        <w:t>cuales se ha alegado una violación a las garantías y protección judiciales.</w:t>
        <w:br/>
        <w:br/>
        <w:br/>
        <w:t xml:space="preserve">           B.1.  La investigación y el proceso relativos a la ejecución  de</w:t>
        <w:br/>
        <w:t xml:space="preserve">                 Néstor José Uzcátegui</w:t>
        <w:br/>
        <w:br/>
        <w:br/>
        <w:t>a.- Las diligencias de investigación.</w:t>
        <w:br/>
        <w:br/>
        <w:br/>
        <w:t>En el presente caso y habida cuenta, en especial, que el 2 de enero de 2001</w:t>
        <w:br/>
        <w:t>fue decretada la apertura de la investigación por el Fiscal Segundo del</w:t>
        <w:br/>
        <w:t>estado Falcón en relación con los hechos que llevaron a la muerte de Néstor</w:t>
        <w:br/>
        <w:t>José Uzcátegui y que hasta el momento de dictar esta Sentencia no se ha</w:t>
        <w:br/>
        <w:t>llegado a un esclarecimiento judicial de lo ocurrido ni se ha sancionado a</w:t>
        <w:br/>
        <w:t>los responsables de los hechos, la Corte concluye, con respecto a dicha</w:t>
        <w:br/>
        <w:t>causa, que existen elementos que indican una falta de debida diligencia en</w:t>
        <w:br/>
        <w:t>las mismas.</w:t>
        <w:br/>
        <w:br/>
        <w:br/>
        <w:t>Así, en primer lugar, la Corte constata que no se cumplió a cabalidad con</w:t>
        <w:br/>
        <w:t>varios estándares internacionales[253] en el marco de la evaluación médico</w:t>
        <w:br/>
        <w:t>legal. Esa situación fue advertida por varios Fiscales que participaron de</w:t>
        <w:br/>
        <w:t>la investigación[254]. En ese sentido la Corte observa en particular que:</w:t>
        <w:br/>
        <w:t>i) no se tomaron fotografías al cuerpo de Néstor José Uzcátegui o de la</w:t>
        <w:br/>
        <w:t>balística o de manchas de sangre en el lugar de los hechos; ii) no constan</w:t>
        <w:br/>
        <w:t>radiografías del cuerpo; iii) no se tomaron fotografías de la vestimenta de</w:t>
        <w:br/>
        <w:t>la víctima, ni se registró información sobre su vestimenta o se recabó su</w:t>
        <w:br/>
        <w:t>ropa; iv) no se realizó ninguna pericia encaminada a determinar si había</w:t>
        <w:br/>
        <w:t>residuos de disparos en las manos de Néstor José Uzcátegui, diligencia que</w:t>
        <w:br/>
        <w:t>hubiese sido primordial para saber si el mismo disparó un arma de fuego,</w:t>
        <w:br/>
        <w:t>tal como lo sugieren los testimonios de los policías presentes en el</w:t>
        <w:br/>
        <w:t>lugar[255]; v) no consta que se hubiera tomado la temperatura o la rigidez</w:t>
        <w:br/>
        <w:t>del cuerpo; vi) tampoco figura que se estableciera la causa de la muerte;</w:t>
        <w:br/>
        <w:t>vii) no queda claro en la necropsia si el médico forense que la realizó</w:t>
        <w:br/>
        <w:t>visitó efectivamente la escena de los hechos, y viii) no constan algunas</w:t>
        <w:br/>
        <w:t>otras informaciones de la necropsia[256].</w:t>
        <w:br/>
        <w:br/>
        <w:br/>
        <w:t>Del mismo modo, en autos se constata que en el transcurso de la</w:t>
        <w:br/>
        <w:t>investigación varias diligencias probatorias o de recaudación de prueba no</w:t>
        <w:br/>
        <w:t>se efectuaron, no lo fueron apropiadamente o se realizaron tardíamente. En</w:t>
        <w:br/>
        <w:t>particular, la Corte constata que: i) la experticia de trayectoria</w:t>
        <w:br/>
        <w:t>intraorgánica de las balas que impactaron a la víctima se realizó</w:t>
        <w:br/>
        <w:t>aproximadamente 10 años después de la muerte de este último y, cuando se</w:t>
        <w:br/>
        <w:t>efectuó, solamente pudo basarse en la necropsia y, además, debido a esa</w:t>
        <w:br/>
        <w:t>tardanza, esta última no registró el trayecto de la bala que quedó dentro</w:t>
        <w:br/>
        <w:t>del cuerpo de Néstor José, por lo que la experticia realizada una década</w:t>
        <w:br/>
        <w:t>después no pudo profundizar sobre este punto[257]; ii) no se tomaron</w:t>
        <w:br/>
        <w:t>inmediatamente las fotografías del lugar de los hechos[258]; iii) no se</w:t>
        <w:br/>
        <w:t>realizó la prueba de comparación balística; iv) las armas policiales</w:t>
        <w:br/>
        <w:t>utilizadas en el operativo no fueron entregadas por la policía sino hasta</w:t>
        <w:br/>
        <w:t>cuatro años después de ocurridos los hechos del 1 de enero de 2001; v) no</w:t>
        <w:br/>
        <w:t>se encontraron fotografías del arma que habría sido recuperada en la</w:t>
        <w:br/>
        <w:t>escena[259]; vi) no figura ningún informe pericial de balística practicado</w:t>
        <w:br/>
        <w:t>a esa arma o a las armas de los funcionarios policiales[260]; vii) no se</w:t>
        <w:br/>
        <w:t>realizó ninguna experticia tendiente a determinar cuáles habían sido los</w:t>
        <w:br/>
        <w:t>funcionarios policiales que habían disparado sus armas; viii) el</w:t>
        <w:br/>
        <w:t>levantamiento planimétrico se realizó el 28 de agosto de 2002, más de un</w:t>
        <w:br/>
        <w:t>año y medio después de ocurridos los hechos, a pesar de haber sido</w:t>
        <w:br/>
        <w:t>solicitado inmediatamente después de la muerte por la Fiscalía Séptima del</w:t>
        <w:br/>
        <w:t>estado Falcón[261]; ix) la diligencia de reconstrucción de los hechos fue</w:t>
        <w:br/>
        <w:t>solicitada por la Fiscalía Séptima cuatro años y medio después de los</w:t>
        <w:br/>
        <w:t>hechos y se habría realizado efectivamente en abril de 2011[262]; x) no se</w:t>
        <w:br/>
        <w:t>tomaron huellas dactilares de las armas de los funcionarios policiales y</w:t>
        <w:br/>
        <w:t>del arma encontrada en el lugar de los hechos, y xi) aunque la Fiscalía</w:t>
        <w:br/>
        <w:t>solicitó al Comisario Jefe del Cuerpo Técnico de Policía Judicial tomar</w:t>
        <w:br/>
        <w:t>declaración, entre otros funcionarios, al Sub-Inspector Juan Alexis Rojas y</w:t>
        <w:br/>
        <w:t>Sub-Inspector Valdemar Rodríguez el 5 de enero de 2001, ellos declararon</w:t>
        <w:br/>
        <w:t>solo 9 meses más tarde (el 26 de septiembre de 2001)[263].</w:t>
        <w:br/>
        <w:br/>
        <w:br/>
        <w:t>Además de lo anterior, la Corte tiene presente que las evidencias del caso</w:t>
        <w:br/>
        <w:t>no se preservaron adecuadamente, tal y como fue informado el 11 de octubre</w:t>
        <w:br/>
        <w:t>de 2005 por el Jefe de la Sala de Objetos Recuperadas del Cuerpo de</w:t>
        <w:br/>
        <w:t>Investigaciones Científicas Penales y Criminalísticas[264]. Asimismo la</w:t>
        <w:br/>
        <w:t>Corte observa que en diversas actuaciones las autoridades omitieron o</w:t>
        <w:br/>
        <w:t>retrasaron la práctica o la remisión de material probatorio solicitado por</w:t>
        <w:br/>
        <w:t>la Fiscalía, a pesar de varios requerimientos distanciados en el</w:t>
        <w:br/>
        <w:t>tiempo[265]. Finalmente, resulta significativo que el 24 de octubre de</w:t>
        <w:br/>
        <w:t>2005, el Jefe del Cuerpo de Investigaciones Científicas Penales y</w:t>
        <w:br/>
        <w:t>Criminalísticas informó que todavía desconocía la ubicación exacta de las</w:t>
        <w:br/>
        <w:t>evidencias, con la consecuente imposibilidad de identificarlas[266].</w:t>
        <w:br/>
        <w:br/>
        <w:br/>
        <w:t>Con respecto a la independencia del órgano investigativo y teniendo</w:t>
        <w:br/>
        <w:t>presente su jurisprudencia sobre el particular[267], la Corte advierte que</w:t>
        <w:br/>
        <w:t>en este caso varias diligencias de investigación fueron realizadas por la</w:t>
        <w:br/>
        <w:t>misma institución a la que pertenecían los funcionarios policiales que</w:t>
        <w:br/>
        <w:t>estaban bajo investigación (Cuerpo Técnico de la Policía Judicial – CTPJ-</w:t>
        <w:br/>
        <w:t>que dependía de las Fuerzas Armadas Policiales[268]). En ese sentido, la</w:t>
        <w:br/>
        <w:t>Comisión señaló, sin que fuera controvertido por el Estado, que “hasta el</w:t>
        <w:br/>
        <w:t>20 de noviembre de 2001, fecha en que entró en vigor el Decreto Ejecutivo</w:t>
        <w:br/>
        <w:t>No. 1.511 que crea el “Cuerpo de Investigaciones Científicas, Penales y</w:t>
        <w:br/>
        <w:t>Criminalísticas” ( “CICPC”), el CTPJ era el encargado de asistir</w:t>
        <w:br/>
        <w:t>inicialmente al Ministerio Público en la investigación de los delitos desde</w:t>
        <w:br/>
        <w:t>el momento que sucedieron los hechos”[269], lo cual pudo haber influido en</w:t>
        <w:br/>
        <w:t>varias irregularidades constatadas en el proceso de investigación.</w:t>
        <w:br/>
        <w:br/>
        <w:br/>
        <w:t>Por último, no surge, en ninguna de las actuaciones de las autoridades que</w:t>
        <w:br/>
        <w:t>desarrollaron la investigación o del procedimiento judicial sobre la muerte</w:t>
        <w:br/>
        <w:t>de Néstor José Uzcátegui, que se hubiera tomado en cuenta el contexto de</w:t>
        <w:br/>
        <w:t>ejecuciones extrajudiciales que existía en ese momento en el estado Falcón.</w:t>
        <w:br/>
        <w:t>Por el contrario, las diligencias que se llevaron a cabo demuestran que el</w:t>
        <w:br/>
        <w:t>caso fue seguido considerando únicamente las circunstancias particulares</w:t>
        <w:br/>
        <w:t>del mismo y no el contexto en el cual estaba visiblemente enmarcado[270].</w:t>
        <w:br/>
        <w:br/>
        <w:br/>
        <w:t>Con respecto a ello, la Corte estima que en el cumplimiento del deber de</w:t>
        <w:br/>
        <w:t>investigar en casos como el de autos, no basta el conocimiento de la escena</w:t>
        <w:br/>
        <w:t>y circunstancias materiales del crimen, sino que resulta imprescindible</w:t>
        <w:br/>
        <w:t>analizar, según corresponda, el conocimiento de las estructuras de poder</w:t>
        <w:br/>
        <w:t>que lo permitieron y, en su caso, lo diseñaron y ejecutaron intelectual y</w:t>
        <w:br/>
        <w:t>materialmente, así como de las personas o grupos que estaban interesados o</w:t>
        <w:br/>
        <w:t>se beneficiarían del crimen (beneficiarios), pues ello puede permitir, a su</w:t>
        <w:br/>
        <w:t>vez, la generación de hipótesis y líneas de investigación; y un análisis de</w:t>
        <w:br/>
        <w:t>la escena del crimen, testigos, y demás elementos probatorios. En</w:t>
        <w:br/>
        <w:t>consecuencia, en casos como el de esta causa, no se trata sólo del análisis</w:t>
        <w:br/>
        <w:t>de un crimen de manera aislada, sino inserto en un contexto que proporcione</w:t>
        <w:br/>
        <w:t>los elementos necesarios para comprender su estructura de operación[271].</w:t>
        <w:br/>
        <w:br/>
        <w:br/>
        <w:t>En mérito de todo lo indicado, si bien el fiscal Espartaco Martínez, perito</w:t>
        <w:br/>
        <w:t>ofrecido por el Estado, señaló que al momento de dictar esta Sentencia hay</w:t>
        <w:br/>
        <w:t>dos personas procesadas por los hechos, la Corte concluye que las</w:t>
        <w:br/>
        <w:t>autoridades no actuaron con la debida diligencia en la investigación de la</w:t>
        <w:br/>
        <w:t>muerte de Néstor José Uzcátegui. En consecuencia, el Estado violó los</w:t>
        <w:br/>
        <w:t>derechos a las garantías y a la protección judicial previstos en los</w:t>
        <w:br/>
        <w:t>artículos 8.1 y 25.1 de la Convención Americana, en relación con el</w:t>
        <w:br/>
        <w:t>artículo 1.1 de la misma, en perjuicio de los familiares de Néstor José</w:t>
        <w:br/>
        <w:t>Uzcátegui.</w:t>
        <w:br/>
        <w:br/>
        <w:br/>
        <w:t>b.- El plazo razonable.</w:t>
        <w:br/>
        <w:br/>
        <w:br/>
        <w:t>En el presente caso, la Corte, habiendo constatado que, transcurridos 12</w:t>
        <w:br/>
        <w:t>años y medio de la ocurrencia de los hechos, aún no se han determinado las</w:t>
        <w:br/>
        <w:t>responsabilidades ni se han sancionado a los autores de la ejecución de</w:t>
        <w:br/>
        <w:t>Néstor José Uzcátegui y recordando su jurisprudencia en orden a que la</w:t>
        <w:br/>
        <w:t>falta de razonabilidad en el plazo para el desarrollo de una investigación</w:t>
        <w:br/>
        <w:t>constituye, en principio, por sí misma, una violación de las garantías</w:t>
        <w:br/>
        <w:t>judiciales[272], considera cuatro elementos para determinar la</w:t>
        <w:br/>
        <w:t>razonabilidad del plazo: i) complejidad del asunto; ii) actividad procesal</w:t>
        <w:br/>
        <w:t>del interesado; iii) conducta de las autoridades judiciales[273], y iv)</w:t>
        <w:br/>
        <w:t>afectación generada en la situación jurídica de la persona involucrada en</w:t>
        <w:br/>
        <w:t>el proceso[274].</w:t>
        <w:br/>
        <w:br/>
        <w:br/>
        <w:t>En lo que concierne al primer elemento, la Corte observa que el retardo en</w:t>
        <w:br/>
        <w:t>el desarrollo de la investigación sobre la muerte de Néstor José Uzcátegui</w:t>
        <w:br/>
        <w:t>no puede justificarse en razón de la complejidad del asunto. En efecto, no</w:t>
        <w:br/>
        <w:t>se trata de un caso en donde existiera una pluralidad de víctimas; las</w:t>
        <w:br/>
        <w:t>circunstancias de su muerte no presentan características particularmente</w:t>
        <w:br/>
        <w:t>complejas y, por el contrario, había plena individualización de los</w:t>
        <w:br/>
        <w:t>posibles autores y consta la existencia de testigos. Los fiscales tampoco</w:t>
        <w:br/>
        <w:t>siguieron líneas de investigación que consideraran el referido contexto de</w:t>
        <w:br/>
        <w:t>abusos policiales y ejecuciones en el estado Falcón[275], lo cual tampoco</w:t>
        <w:br/>
        <w:t>fue alegado por el Estado para justificar el retardo en la misma.</w:t>
        <w:br/>
        <w:br/>
        <w:br/>
        <w:t>En relación con el segundo elemento, y aún si en este caso la investigación</w:t>
        <w:br/>
        <w:t>es un deber ex officio del Estado, la Corte ha podido comprobar que los</w:t>
        <w:br/>
        <w:t>familiares de la víctima, especialmente Luis Enrique Uzcátegui, asumieron</w:t>
        <w:br/>
        <w:t>una posición activa a través de denuncias y de puesta en conocimiento de</w:t>
        <w:br/>
        <w:t>las autoridades la información de la cual disponían. Asimismo, en varias</w:t>
        <w:br/>
        <w:t>ocasiones denunciaron ante diversas autoridades la falta de actividad</w:t>
        <w:br/>
        <w:t>procesal, y solicitaron el impulso de las investigaciones.</w:t>
        <w:br/>
        <w:br/>
        <w:br/>
        <w:t>En cuanto a la conducta de las autoridades, la Corte ya ha constatado el</w:t>
        <w:br/>
        <w:t>retraso de varias diligencias de investigación así como numerosas</w:t>
        <w:br/>
        <w:t>negligencias en la necropsia médico legal y en la recaudación y</w:t>
        <w:br/>
        <w:t>conservación de la prueba (supra párrs. 216 a 222), que tuvo como</w:t>
        <w:br/>
        <w:t>consecuencia la dilación considerable de las investigaciones y las</w:t>
        <w:br/>
        <w:t>correspondientes imputaciones. Del mismo modo, la Corte nota que, de</w:t>
        <w:br/>
        <w:t>acuerdo a la información remitida por el Estado, en el transcurso del</w:t>
        <w:br/>
        <w:t>proceso investigativo hubo períodos en los cuales no hay prueba alguna que</w:t>
        <w:br/>
        <w:t>indique que se haya desarrollado alguna actividad procesal o investigativa</w:t>
        <w:br/>
        <w:t>significativa.</w:t>
        <w:br/>
        <w:br/>
        <w:br/>
        <w:t>Al respecto, la Corte tiene en cuenta, en particular, que no fue presentada</w:t>
        <w:br/>
        <w:t>información respecto a actividad significativa alguna entre el 6 de marzo</w:t>
        <w:br/>
        <w:t>de 2002 y el 30 de enero de 2003, cuando la Fiscalía Séptima del estado</w:t>
        <w:br/>
        <w:t>Falcón solicitó información con carácter de urgencia sobre si se habían</w:t>
        <w:br/>
        <w:t>practicado las diligencias ordenadas meses antes, además del levantamiento</w:t>
        <w:br/>
        <w:t>planimétrico de 2 de diciembre de 2003. Asimismo, tiene presente que de la</w:t>
        <w:br/>
        <w:t>prueba que obra en autos no se desprende que haya habido actividad alguna</w:t>
        <w:br/>
        <w:t>por parte de las autoridades por más de año y medio, entre el 12 de</w:t>
        <w:br/>
        <w:t>septiembre de 2003, cuando la mencionada Fiscalía volvió a ordenar que</w:t>
        <w:br/>
        <w:t>practicaran algunas diligencias, y el 9 de junio de 2005, fecha en la que</w:t>
        <w:br/>
        <w:t>la Fiscalía volvió a solicitar la realización de diligencias</w:t>
        <w:br/>
        <w:t>complementarias. Además, la Corte toma nota que no se cuenta en autos con</w:t>
        <w:br/>
        <w:t>información sobre lo sucedido en la investigación a partir de diciembre de</w:t>
        <w:br/>
        <w:t>2005, cuando Luís Uzcátegui y tres funcionarios policiales prestaron</w:t>
        <w:br/>
        <w:t>declaración, hasta el 2 de abril de 2008, dos años y diez meses después,</w:t>
        <w:br/>
        <w:t>fecha en que el tribunal interno informó a Luís Uzcátegui que se había</w:t>
        <w:br/>
        <w:t>interpuesto acusación fiscal en el proceso y que no fue sino hasta</w:t>
        <w:br/>
        <w:t>septiembre de 2008 que la Fiscalía imputó a dos de los policías presentes</w:t>
        <w:br/>
        <w:t>en el operativo, por los delitos de simulación de hecho punible, uso</w:t>
        <w:br/>
        <w:t>indebido de arma de fuego y homicidio calificado, en perjuicio de Néstor</w:t>
        <w:br/>
        <w:t>José Uzcátegui</w:t>
        <w:br/>
        <w:br/>
        <w:br/>
        <w:t>En ese sentido, la Corte advierte que tampoco surge de la prueba que obra</w:t>
        <w:br/>
        <w:t>en el expediente o de los alegatos presentados por el Estado, que esos</w:t>
        <w:br/>
        <w:t>períodos de inactividad fueran justificados en motivos relacionados con la</w:t>
        <w:br/>
        <w:t>misma lógica del proceso investigativo. Por último la Corte constata que,</w:t>
        <w:br/>
        <w:t>según fue señalado por las partes, en los 11 años y medio desde que fue</w:t>
        <w:br/>
        <w:t>iniciada la investigación en relación con la ejecución de Néstor José</w:t>
        <w:br/>
        <w:t>Uzcátegui han actuado tres Fiscalías y 23 fiscales diferentes. Es razonable</w:t>
        <w:br/>
        <w:t>pensar que cambios tan frecuentes de personas encargadas de llevar a cabo</w:t>
        <w:br/>
        <w:t>la persecución penal de un delito (un promedio superior a dos fiscales por</w:t>
        <w:br/>
        <w:t>año) generan obvias dilaciones en los procedimientos y dificultades para</w:t>
        <w:br/>
        <w:t>seguir congruentemente y con celeridad las líneas de investigación.</w:t>
        <w:br/>
        <w:br/>
        <w:br/>
        <w:t>Con respecto al cuarto elemento, el cual se refiere a la afectación</w:t>
        <w:br/>
        <w:t>generada por la duración del procedimiento en la situación jurídica de las</w:t>
        <w:br/>
        <w:t>personas involucradas, la Corte considera, como ha hecho</w:t>
        <w:br/>
        <w:t>anteriormente[276], que en este caso no es necesario realizar el análisis</w:t>
        <w:br/>
        <w:t>del mismo para determinar la razonabilidad del plazo de las investigaciones</w:t>
        <w:br/>
        <w:t>aquí referidas.</w:t>
        <w:br/>
        <w:br/>
        <w:br/>
        <w:t>En consecuencia, la Corte concluye que las investigaciones de la muerte de</w:t>
        <w:br/>
        <w:t>Néstor José Uzcátegui excedieron un plazo razonable y, por ello, el Estado</w:t>
        <w:br/>
        <w:t>violó los derechos previstos en los artículos 8.1 y 25.1 de la Convención</w:t>
        <w:br/>
        <w:t>Americana, en relación con el artículo 1.1 de la misma, en perjuicio de los</w:t>
        <w:br/>
        <w:t>familiares de Néstor José Uzcátegui.</w:t>
        <w:br/>
        <w:br/>
        <w:br/>
        <w:t xml:space="preserve">           B.2.  Las investigaciones y el procedimiento  judicial  por  los</w:t>
        <w:br/>
        <w:t xml:space="preserve">                 hechos del 25 de enero de 2003.</w:t>
        <w:br/>
        <w:br/>
        <w:br/>
        <w:t>La Corte también observa que uno de los hechos denunciados por Luis Enrique</w:t>
        <w:br/>
        <w:t>Uzcátegui como parte del contexto de actos de hostigamiento, amenazas y</w:t>
        <w:br/>
        <w:t>amedrentamiento es el que corresponde a su detención ocurrida el 25 de</w:t>
        <w:br/>
        <w:t>enero de 2003 en la Comandancia General de la ciudad de Coro por alegados</w:t>
        <w:br/>
        <w:t>hechos de violencia intrafamiliar (supra párrs.93 y 97 a 122).</w:t>
        <w:br/>
        <w:br/>
        <w:br/>
        <w:t>Como fuera señalado, el Fiscal Primero del Ministerio Público del Estado</w:t>
        <w:br/>
        <w:t>Falcón abrió una investigación por esos hechos el día 28 de enero de 2003 y</w:t>
        <w:br/>
        <w:t>el 28 de marzo de 2008, es decir 5 años más tarde, interpuso acusación ante</w:t>
        <w:br/>
        <w:t>el Tribunal Segundo del Circuito Judicial Penal del Estado Falcón contra</w:t>
        <w:br/>
        <w:t>tres policías por el delito de privación ilegítima de libertad.</w:t>
        <w:br/>
        <w:br/>
        <w:br/>
        <w:t>Si bien existe una sentencia en firme pronunciada el 6 de mayo de 2009 que</w:t>
        <w:br/>
        <w:t>sobresee a los imputados en esta causa, y que es claro que al inicio de la</w:t>
        <w:br/>
        <w:t>investigación el Fiscal del caso ordenó llevar a cabo varias diligencias,</w:t>
        <w:br/>
        <w:t>la Corte advierte que en el transcurso de la misma se manifestaron retrasos</w:t>
        <w:br/>
        <w:t>procesales inexplicables y períodos de tiempo en los cuales no hubo</w:t>
        <w:br/>
        <w:t>actividad procesal alguna, como, por ejemplo, entre el mes de marzo de 2003</w:t>
        <w:br/>
        <w:t>y septiembre de 2005. Asimismo señala que las circunstancias del caso no</w:t>
        <w:br/>
        <w:t>ofrecen complejidad alguna, pues, en efecto, la imputación del fiscal de 28</w:t>
        <w:br/>
        <w:t>de marzo de 2008 se basó en elementos materiales y objetivos fáciles de</w:t>
        <w:br/>
        <w:t>recabar en los plazos más breves, que en su mayoría estuvieron en posesión</w:t>
        <w:br/>
        <w:t>de la Fiscalía a los pocos días de los hechos.</w:t>
        <w:br/>
        <w:br/>
        <w:br/>
        <w:t>A juicio de la Corte, el hecho de que, como lo alega el Estado, Luis</w:t>
        <w:br/>
        <w:t>Enrique Uzcátegui no se presentara a comparecer a las convocatorias para</w:t>
        <w:br/>
        <w:t>las audiencias preliminares en el año 2008, no explica los motivos del</w:t>
        <w:br/>
        <w:t>retraso de las autoridades en formular una imputación habiendo tenido a</w:t>
        <w:br/>
        <w:t>disposición - durante cinco años - los mismos elementos de prueba sobre los</w:t>
        <w:br/>
        <w:t>cuales se basó la imputación.</w:t>
        <w:br/>
        <w:br/>
        <w:br/>
        <w:t>Por lo anterior, la Corte encuentra que las investigaciones y los</w:t>
        <w:br/>
        <w:t>procedimientos encaminados a presentar una imputación por los hechos de 25</w:t>
        <w:br/>
        <w:t>de enero de 2003 en relación con la detención de Luis Enrique Uzcátegui,</w:t>
        <w:br/>
        <w:t>excedieron un plazo razonable y por ello, el Estado violó los derechos</w:t>
        <w:br/>
        <w:t>previstos en los artículos 8.1 y 25.1 de la Convención Americana, en</w:t>
        <w:br/>
        <w:t>relación con el artículo 1.1 de la misma, en perjuicio de Luis Enrique</w:t>
        <w:br/>
        <w:t>Uzcátegui.</w:t>
        <w:br/>
        <w:br/>
        <w:br/>
        <w:t xml:space="preserve">           B.3.   Las  investigaciones  de  las  detenciones,  amenazas   y</w:t>
        <w:br/>
        <w:t xml:space="preserve">                 hostigamientos  en  contra  de  Luis   y   Carlos   Eduardo</w:t>
        <w:br/>
        <w:t xml:space="preserve">                 Uzcátegui.</w:t>
        <w:br/>
        <w:br/>
        <w:br/>
        <w:t>En cuanto a las demás investigaciones sobre los hechos de detención,</w:t>
        <w:br/>
        <w:t>amenazas y hostigamientos en contra de Luis Eduardo Uzcátegui y sus</w:t>
        <w:br/>
        <w:t>familiares, la Corte observa, en primer lugar, que varios de esos hechos</w:t>
        <w:br/>
        <w:t>fueron denunciados ante las autoridades competentes; en segundo lugar, que</w:t>
        <w:br/>
        <w:t>algunas denuncias fueron presentadas varias semanas luego de que ocurrieran</w:t>
        <w:br/>
        <w:t>los hechos alegados; y en tercer término que, a pesar de lo anterior, no</w:t>
        <w:br/>
        <w:t>hay constancia en autos de que se hubiesen desplegado diligencias de</w:t>
        <w:br/>
        <w:t>investigación relevantes por parte de las autoridades[277] ni que el Estado</w:t>
        <w:br/>
        <w:t>hubiese presentado alegatos o evidencia que expliquen que la actividad del</w:t>
        <w:br/>
        <w:t>interesado hubiese significado un obstáculo significativo para llevar a</w:t>
        <w:br/>
        <w:t>cabo las pesquisas y averiguaciones sobre los hechos denunciados.</w:t>
        <w:br/>
        <w:br/>
        <w:br/>
        <w:t>Adicionalmente, la Corte advierte que en el acervo probatorio consta que</w:t>
        <w:br/>
        <w:t>Luis Enrique Uzcátegui habría identificado a varias de las personas que lo</w:t>
        <w:br/>
        <w:t>hostigaron y amenazaron[278], pero no surge de las diligencias llevadas a</w:t>
        <w:br/>
        <w:t>cabo por las autoridades que se hubiese tomado declaración a las mismas o</w:t>
        <w:br/>
        <w:t>que se las habría investigado de alguna otra manera. El Estado tampoco</w:t>
        <w:br/>
        <w:t>presentó alegatos específicos en los cuales se mencionen las acciones que</w:t>
        <w:br/>
        <w:t>habrían adelantado las autoridades al respecto.</w:t>
        <w:br/>
        <w:br/>
        <w:br/>
        <w:t>Por todo lo anterior, la Corte concluye que las investigaciones sobre los</w:t>
        <w:br/>
        <w:t>actos de amenazas y hostigamientos no fueron investigados con la debida</w:t>
        <w:br/>
        <w:t>diligencia y en un plazo razonable, por lo cual el Estado violó el derecho</w:t>
        <w:br/>
        <w:t>de acceso a la justicia, reconocido en los artículos 8.1 y 25.1 de la</w:t>
        <w:br/>
        <w:t>Convención Americana, en relación con el artículo 1.1 de la misma, en</w:t>
        <w:br/>
        <w:t>perjuicio Luis, Carlos Eduardo, y Paula Uzcátegui.</w:t>
        <w:br/>
        <w:br/>
        <w:br/>
        <w:t>En cuanto al derecho a conocer la verdad, la Corte recuerda que éste se</w:t>
        <w:br/>
        <w:t>encuentra subsumido fundamentalmente en el derecho de la víctima o de sus</w:t>
        <w:br/>
        <w:t>familiares a obtener de los órganos competentes del Estado el</w:t>
        <w:br/>
        <w:t>esclarecimiento de los hechos violatorios y las responsabilidades</w:t>
        <w:br/>
        <w:t>correspondientes, a través de la investigación y el juzgamiento que</w:t>
        <w:br/>
        <w:t>previenen los artículos 8 y 25 de la Convención[279], lo cual constituye</w:t>
        <w:br/>
        <w:t>además una forma de reparación[280]. En consecuencia, la Corte no hará, en</w:t>
        <w:br/>
        <w:t>este caso, un pronunciamiento adicional respecto de la alegada violación</w:t>
        <w:br/>
        <w:t>del derecho a la verdad formulada por los representantes[281].</w:t>
        <w:br/>
        <w:br/>
        <w:br/>
        <w:br/>
        <w:t xml:space="preserve">                                     VII</w:t>
        <w:br/>
        <w:br/>
        <w:t xml:space="preserve">                                REPARACIONES</w:t>
        <w:br/>
        <w:br/>
        <w:br/>
        <w:t xml:space="preserve">          (Aplicación del artículo 63.1 de la Convención Americana)</w:t>
        <w:br/>
        <w:br/>
        <w:br/>
        <w:t>Acorde a lo dispuesto en la Convención[282] y en su jurisprudencia[283], la</w:t>
        <w:br/>
        <w:t>Corte procederá a analizar las pretensiones presentadas por la Comisión y</w:t>
        <w:br/>
        <w:t>por los representantes, así como los argumentos del Estado, con el objeto</w:t>
        <w:br/>
        <w:t>de disponer las medidas dirigidas a reparar los daños ocasionados a las</w:t>
        <w:br/>
        <w:t>víctimas. En cuanto a los argumentos del Estado, la Corte hace notar que</w:t>
        <w:br/>
        <w:t>éste solicitó de forma genérica que se desestimen las solicitudes de</w:t>
        <w:br/>
        <w:t>reparaciones y costas de la Comisión y de los representantes,  aunque</w:t>
        <w:br/>
        <w:t>también presentó alegatos específicos sobre algunas medidas de reparación</w:t>
        <w:br/>
        <w:t>solicitadas.</w:t>
        <w:br/>
        <w:br/>
        <w:br/>
        <w:t xml:space="preserve">      A.- Parte lesionada</w:t>
        <w:br/>
        <w:br/>
        <w:br/>
        <w:t>En mérito de lo expuesto precedentemente, la Corte considera como “parte</w:t>
        <w:br/>
        <w:t>lesionada” en el presente caso a los señores Néstor José Uzcátegui Jiménez,</w:t>
        <w:br/>
        <w:t>Luis Enrique Uzcátegui Jiménez y Carlos Eduardo Uzcátegui Jiménez, así como</w:t>
        <w:br/>
        <w:t>a sus familiares Yrma Josefina Jiménez, Luís Gilberto Uzcátegui, Paula</w:t>
        <w:br/>
        <w:t>Yulimar Uzcátegui Jiménez, Gleimar Coromoto Uzcátegui Jiménez, Irmely</w:t>
        <w:br/>
        <w:t>Gabriela Uzcátegui Jiménez, José Leonardo Mavarez Jiménez, José Gregorio</w:t>
        <w:br/>
        <w:t>Mavarez Jiménez y Josianni De Jesús Mora Uzcátegui, por ende, beneficiarios</w:t>
        <w:br/>
        <w:t>de las reparaciones que ordene la Corte.</w:t>
        <w:br/>
        <w:br/>
        <w:br/>
        <w:t>Los representantes solicitaron que se considere como beneficiaria de las</w:t>
        <w:br/>
        <w:t>reparaciones a una hija del señor Néstor José Uzcátegui, de nombre</w:t>
        <w:br/>
        <w:t>Solanger. Al respecto, la Corte ha señalado que las presuntas víctimas</w:t>
        <w:br/>
        <w:t>deben estar señaladas en el informe de fondo de la Comisión</w:t>
        <w:br/>
        <w:t>Interamericana[284]. La señora Solanger Uzcátegui no está considerada en el</w:t>
        <w:br/>
        <w:t>informe de fondo de la Comisión, por lo que no corresponde considerarla</w:t>
        <w:br/>
        <w:t>como parte lesionada en el presente caso, sin perjuicio de las reparaciones</w:t>
        <w:br/>
        <w:t>que a nivel interno pudieran corresponderle.</w:t>
        <w:br/>
        <w:br/>
        <w:br/>
        <w:t xml:space="preserve">      B.- Obligación de investigar los hechos</w:t>
        <w:br/>
        <w:br/>
        <w:br/>
        <w:t>Tanto la Comisión como los representantes solicitaron que se ordene al</w:t>
        <w:br/>
        <w:t>Estado la realización de una investigación completa, imparcial, efectiva y</w:t>
        <w:br/>
        <w:t>dentro de un plazo razonable, con el fin de identificar, juzgar y sancionar</w:t>
        <w:br/>
        <w:t>a los responsables intelectuales y materiales de la muerte de Néstor José</w:t>
        <w:br/>
        <w:t>Uzcátegui Jiménez, la privación de libertad en perjuicio de Luis Enrique y</w:t>
        <w:br/>
        <w:t>Carlos Eduardo Uzcátegui Jiménez, así como de las agresiones de las cuales</w:t>
        <w:br/>
        <w:t>habrían sido objeto desde entonces.</w:t>
        <w:br/>
        <w:br/>
        <w:br/>
        <w:t>Además, la Comisión y los representantes coincidieron en solicitar que se</w:t>
        <w:br/>
        <w:t>declare la obligación del Estado de imponer las medidas administrativas,</w:t>
        <w:br/>
        <w:t>disciplinarias o penales correspondientes a todos los funcionarios</w:t>
        <w:br/>
        <w:t>estatales que contribuyeron a la denegación de justicia e impunidad en</w:t>
        <w:br/>
        <w:t>relación con los hechos en este caso. Los representantes agregaron que</w:t>
        <w:br/>
        <w:t>estas medidas deben incluir la suspensión laboral de funcionarios sobre los</w:t>
        <w:br/>
        <w:t>cuales se haya iniciado una investigación criminal por uso desproporcionado</w:t>
        <w:br/>
        <w:t>de la fuerza o violación de derechos fundamentales.</w:t>
        <w:br/>
        <w:br/>
        <w:br/>
        <w:t>Los representantes añadieron también que el Estado debía garantizar, a</w:t>
        <w:br/>
        <w:t>través de instituciones imparciales, independientes y competentes, una</w:t>
        <w:br/>
        <w:t>investigación y juzgamiento diligente dentro de un plazo razonable,</w:t>
        <w:br/>
        <w:t>individualizando a los autores de los hechos. Además, solicitaron que el</w:t>
        <w:br/>
        <w:t>Estado se asegure de “que la investigación iniciada ante la justicia</w:t>
        <w:br/>
        <w:t>ordinaria sea conducida con la debida diligencia” y que “las autoridades</w:t>
        <w:br/>
        <w:t>encargadas de la investigación tengan a su alcance todos los medios</w:t>
        <w:br/>
        <w:t>necesarios para llevarla a cabo con prontitud”. Adicionalmente, señalaron</w:t>
        <w:br/>
        <w:t>que el Estado debía abstenerse de utilizar disposiciones de derecho interno</w:t>
        <w:br/>
        <w:t>para eximirse de su deber. Por último, solicitaron que el Estado garantice</w:t>
        <w:br/>
        <w:t>“el pleno acceso y capacidad de actuar de los familiares de la víctima en</w:t>
        <w:br/>
        <w:t>todas las etapas de la investigación”, y que los resultados de dicha</w:t>
        <w:br/>
        <w:t>investigación sean divulgados pública y ampliamente para que la sociedad</w:t>
        <w:br/>
        <w:t>pueda conocerlos.</w:t>
        <w:br/>
        <w:br/>
        <w:br/>
        <w:t>El Estado no hizo referencia a esta medida de reparación, aunque alegó, en</w:t>
        <w:br/>
        <w:t>relación con la violación a los artículos 8.1 y 25 de la Convención, que</w:t>
        <w:br/>
        <w:t>había investigado diligentemente las violaciones denunciadas.</w:t>
        <w:br/>
        <w:br/>
        <w:br/>
        <w:t>Teniendo en cuenta que en el Capítulo VI.5 de la presente Sentencia se</w:t>
        <w:br/>
        <w:t>estableció la violación de los derechos a las garantías judiciales y a la</w:t>
        <w:br/>
        <w:t>protección judicial, debido a la falta de investigación, enjuiciamiento y</w:t>
        <w:br/>
        <w:t>eventual sanción de los responsables de los hechos, la Corte dispone que el</w:t>
        <w:br/>
        <w:t>Estado deberá continuar eficazmente y con la mayor diligencia las</w:t>
        <w:br/>
        <w:t>investigaciones abiertas, así como abrir las que sean necesarias, con el</w:t>
        <w:br/>
        <w:t>fin de individualizar, juzgar y eventualmente sancionar a todos los</w:t>
        <w:br/>
        <w:t>responsables y remover todos los obstáculos, de facto y de jure, que puedan</w:t>
        <w:br/>
        <w:t>mantener la impunidad en este caso[285]. Esta obligación debe ser cumplida</w:t>
        <w:br/>
        <w:t>en un plazo razonable, considerando los criterios señalados sobre</w:t>
        <w:br/>
        <w:t>investigaciones en este tipo de casos[286], inter alia:</w:t>
        <w:br/>
        <w:br/>
        <w:br/>
        <w:t xml:space="preserve">   a) Las  investigaciones  pertinentes  deben  ser  conducidas  tomando  en</w:t>
        <w:br/>
        <w:t xml:space="preserve">      consideración la relación entre los distintos hechos  del  caso  y  el</w:t>
        <w:br/>
        <w:t xml:space="preserve">      contexto en que ocurrieron, evitando omisiones en  la  recolección  de</w:t>
        <w:br/>
        <w:t xml:space="preserve">      prueba y en el seguimiento de líneas lógicas de investigación;</w:t>
        <w:br/>
        <w:br/>
        <w:br/>
        <w:t xml:space="preserve">   b)  Las  investigaciones  deben  tender  a  efectivamente  identificar  e</w:t>
        <w:br/>
        <w:t xml:space="preserve">      individualizar a los autores de las violaciones cometidas;</w:t>
        <w:br/>
        <w:br/>
        <w:br/>
        <w:t xml:space="preserve">   c) La debida  diligencia  en  la  investigación  implica  que  todas  las</w:t>
        <w:br/>
        <w:t xml:space="preserve">      autoridades estatales  competentes  están  obligadas  a  colaborar  en</w:t>
        <w:br/>
        <w:t xml:space="preserve">      recabar la prueba y abstenerse de actos que impliquen  la  obstrucción</w:t>
        <w:br/>
        <w:t xml:space="preserve">      para la marcha del proceso investigativo;</w:t>
        <w:br/>
        <w:br/>
        <w:br/>
        <w:t xml:space="preserve">   d)  Las  autoridades  competentes  deben  realizar  las   investigaciones</w:t>
        <w:br/>
        <w:t xml:space="preserve">      correspondientes ex officio y para tal efecto deben tener a su alcance</w:t>
        <w:br/>
        <w:t xml:space="preserve">      y utilizar todos los recursos logísticos y científicos necesarios para</w:t>
        <w:br/>
        <w:t xml:space="preserve">      recabar y procesar las pruebas y que las personas que participen en la</w:t>
        <w:br/>
        <w:t xml:space="preserve">      investigación, entre  ellas,  los  familiares  de  las  víctimas,  los</w:t>
        <w:br/>
        <w:t xml:space="preserve">      testigos y  los  operadores  de  justicia,  cuenten  con  las  debidas</w:t>
        <w:br/>
        <w:t xml:space="preserve">      garantías de seguridad.</w:t>
        <w:br/>
        <w:br/>
        <w:br/>
        <w:t>La Corte considera, como lo ha establecido en su jurisprudencia</w:t>
        <w:br/>
        <w:t>constante[287], que el Estado debe asegurar el pleno acceso y capacidad de</w:t>
        <w:br/>
        <w:t>actuar de los familiares de las víctimas en todas las etapas de la</w:t>
        <w:br/>
        <w:t>investigación y el juzgamiento de los responsables, de acuerdo con la ley</w:t>
        <w:br/>
        <w:t>interna y las normas de la Convención Americana. Además, los resultados de</w:t>
        <w:br/>
        <w:t>los procesos deberán ser públicamente divulgados con la finalidad de que la</w:t>
        <w:br/>
        <w:t>sociedad venezolana conozca la verdad de los hechos objeto del presente</w:t>
        <w:br/>
        <w:t>caso, así como a sus responsables.</w:t>
        <w:br/>
        <w:br/>
        <w:br/>
        <w:t>Finalmente, como en otras oportunidades[288], la Corte dispone que, de</w:t>
        <w:br/>
        <w:t>acuerdo con la normativa disciplinaria pertinente, el Estado debe examinar</w:t>
        <w:br/>
        <w:t>las eventuales irregularidades procesales e investigativas relacionadas con</w:t>
        <w:br/>
        <w:t>el presente caso, y en su caso, sancionar la conducta de los servidores</w:t>
        <w:br/>
        <w:t>públicos correspondientes.</w:t>
        <w:br/>
        <w:br/>
        <w:br/>
        <w:t xml:space="preserve">      C.- Medidas de rehabilitación, satisfacción y garantías de no</w:t>
        <w:br/>
        <w:t xml:space="preserve">      repetición.</w:t>
        <w:br/>
        <w:br/>
        <w:br/>
        <w:t>De conformidad con lo establecido en su jurisprudencia[289] y estimando que</w:t>
        <w:br/>
        <w:t>la sentencia constituye per se una forma de reparación, la Corte considera</w:t>
        <w:br/>
        <w:t>pertinente determinar las siguientes medidas de reparación.</w:t>
        <w:br/>
        <w:br/>
        <w:br/>
        <w:t xml:space="preserve">            C.1. Medidas de Rehabilitación.</w:t>
        <w:br/>
        <w:br/>
        <w:br/>
        <w:t>Los representantes solicitaron a la Corte que ordene al Estado “garantizar</w:t>
        <w:br/>
        <w:t>que las víctimas reciban el tratamiento médico y psicológico que necesitan,</w:t>
        <w:br/>
        <w:t>por profesionales competentes, que incluya la provisión de los medicamentos</w:t>
        <w:br/>
        <w:t>que sean requeridos”. Adicionalmente, solicitaron que el Estado se haga</w:t>
        <w:br/>
        <w:t>cargo de “otros gastos que sean generados conjuntamente a la provisión del</w:t>
        <w:br/>
        <w:t>tratamiento, tales como el costo de transporte, entre otras necesidades que</w:t>
        <w:br/>
        <w:t>puedan presentarse”.</w:t>
        <w:br/>
        <w:br/>
        <w:br/>
        <w:t>La Corte, en consonancia con lo resuelto precedentemente y como lo ha hecho</w:t>
        <w:br/>
        <w:t>en otros casos[290], ordena al Estado que brinde atención psicológica de</w:t>
        <w:br/>
        <w:t>forma inmediata, adecuada y efectiva a las víctimas que así lo soliciten,</w:t>
        <w:br/>
        <w:t>de conformidad con lo siguiente:</w:t>
        <w:br/>
        <w:br/>
        <w:br/>
        <w:t xml:space="preserve">      a) que la misma sea brindada gratuitamente, a través de sus</w:t>
        <w:br/>
        <w:t xml:space="preserve">      instituciones de salud especializadas;</w:t>
        <w:br/>
        <w:br/>
        <w:br/>
        <w:t xml:space="preserve">      b) que incluyan los tratamientos respectivos, que deberán prestarse</w:t>
        <w:br/>
        <w:t xml:space="preserve">      por el tiempo que sea necesario, incluyendo el suministro gratuito de</w:t>
        <w:br/>
        <w:t xml:space="preserve">      los medicamentos que eventualmente requieran, en consideración de los</w:t>
        <w:br/>
        <w:t xml:space="preserve">      padecimientos específicos de los beneficiarios mediante la realización</w:t>
        <w:br/>
        <w:t xml:space="preserve">      previa de una valoración psicológica o psiquiátrica, según las</w:t>
        <w:br/>
        <w:t xml:space="preserve">      circunstancias y necesidades particulares de cada víctima;</w:t>
        <w:br/>
        <w:br/>
        <w:br/>
        <w:t xml:space="preserve">      c) que se les brinden tratamientos familiares e individuales, después</w:t>
        <w:br/>
        <w:t xml:space="preserve">      de una evaluación individual[291];</w:t>
        <w:br/>
        <w:br/>
        <w:br/>
        <w:t xml:space="preserve">      d) en la medida de las posibilidades, en los centros más cercanos a</w:t>
        <w:br/>
        <w:t xml:space="preserve">      sus lugares de residencia, y</w:t>
        <w:br/>
        <w:br/>
        <w:br/>
        <w:t xml:space="preserve">      e) en caso de que el Estado careciera del personal o de las</w:t>
        <w:br/>
        <w:t xml:space="preserve">      instituciones que puedan proveerlo en el nivel requerido de atención,</w:t>
        <w:br/>
        <w:t xml:space="preserve">      deberá recurrir a instituciones privadas o de la sociedad civil</w:t>
        <w:br/>
        <w:t xml:space="preserve">      especializadas para ello.</w:t>
        <w:br/>
        <w:br/>
        <w:br/>
        <w:t>Las víctimas que soliciten esta medida de reparación, o sus representantes</w:t>
        <w:br/>
        <w:t>legales, disponen de un plazo de seis meses, contado a partir de la</w:t>
        <w:br/>
        <w:t>notificación de la presente Sentencia, para dar a conocer al Estado su</w:t>
        <w:br/>
        <w:t>intención de recibir atención psicológica o psiquiátrica. Una vez</w:t>
        <w:br/>
        <w:t>informado, el Estado deberá otorgar el debido tratamiento en forma</w:t>
        <w:br/>
        <w:t>inmediata.</w:t>
        <w:br/>
        <w:br/>
        <w:br/>
        <w:t xml:space="preserve">            C.2. Medidas de Satisfacción.</w:t>
        <w:br/>
        <w:br/>
        <w:br/>
        <w:t>a.- Publicación de la Sentencia</w:t>
        <w:br/>
        <w:br/>
        <w:br/>
        <w:t>Los representantes solicitaron que se ordene al Estado la publicación de la</w:t>
        <w:br/>
        <w:t>Sentencia en un diario de circulación nacional y en un diario local de la</w:t>
        <w:br/>
        <w:t>ciudad de Coro, estado Falcón.</w:t>
        <w:br/>
        <w:br/>
        <w:br/>
        <w:t>La Corte dispone, como lo ha hecho en otros casos[292], que el Estado</w:t>
        <w:br/>
        <w:t>deberá publicar, en el plazo de seis meses, contado a partir de la</w:t>
        <w:br/>
        <w:t>notificación de la presente Sentencia:</w:t>
        <w:br/>
        <w:br/>
        <w:br/>
        <w:t xml:space="preserve">      a) el resumen oficial de la presente Sentencia elaborado por la Corte,</w:t>
        <w:br/>
        <w:t xml:space="preserve">         por una sola vez, en el Diario Oficial;</w:t>
        <w:br/>
        <w:br/>
        <w:br/>
        <w:t xml:space="preserve">      b) el resumen oficial de la presente Sentencia elaborado por la Corte,</w:t>
        <w:br/>
        <w:t xml:space="preserve">         por una sola vez, en un diario de amplia circulación nacional, y en</w:t>
        <w:br/>
        <w:t xml:space="preserve">         un diario local de la ciudad de Coro, estado Falcón, y</w:t>
        <w:br/>
        <w:br/>
        <w:br/>
        <w:t xml:space="preserve">      c) la presente Sentencia  en  su  integridad,  la  cual  deberá  estar</w:t>
        <w:br/>
        <w:t xml:space="preserve">         disponible por un período de un año, en un sitio web oficial.</w:t>
        <w:br/>
        <w:br/>
        <w:br/>
        <w:t>b.- Otras solicitudes</w:t>
        <w:br/>
        <w:br/>
        <w:br/>
        <w:t>Los representantes solicitaron que se ordene al Estado efectuar “un acto</w:t>
        <w:br/>
        <w:t>público en el cual el Estado reconozca su responsabilidad internacional por</w:t>
        <w:br/>
        <w:t>las violaciones de derechos humanos por las que ha sido condenado y donde</w:t>
        <w:br/>
        <w:t>se realice una solicitud de perdón público con el fin de desagraviar a las</w:t>
        <w:br/>
        <w:t>víctimas y sus familiares”. Precisaron que dicho acto público de</w:t>
        <w:br/>
        <w:t>reconocimiento de responsabilidad internacional deberá ser acordado</w:t>
        <w:br/>
        <w:t>previamente con las víctimas y sus representantes.</w:t>
        <w:br/>
        <w:br/>
        <w:br/>
        <w:t>La Corte estima que la sentencia constituye per se una forma de reparación,</w:t>
        <w:br/>
        <w:t>por lo que, dadas las circunstancias del presente caso, no estima</w:t>
        <w:br/>
        <w:t>procedente disponer lo solicitado.</w:t>
        <w:br/>
        <w:br/>
        <w:br/>
        <w:t>Los representantes solicitaron a la Corte que ordene al Estado “erigir un</w:t>
        <w:br/>
        <w:t>monumento simbólico en la ciudad de Coro, estado Falcón que sirva de</w:t>
        <w:br/>
        <w:t>recordatorio de las graves violaciones a los derechos humanos cometidas en</w:t>
        <w:br/>
        <w:t>el mencionado estado”. Agregaron que dicho monumento serviría de</w:t>
        <w:br/>
        <w:t>recordatorio para la sociedad de las graves violaciones a los derechos</w:t>
        <w:br/>
        <w:t>humanos cometidas en el estado Falcón. El Estado manifestó su oposición a</w:t>
        <w:br/>
        <w:t>la construcción de monumentos simbólicos por la razón que considera este</w:t>
        <w:br/>
        <w:t>acto como la “restaur[ación de] las memorias de personas que han tenido</w:t>
        <w:br/>
        <w:t>actuaciones delictivas, sobre todo en las ciudades del interior del país.</w:t>
        <w:br/>
        <w:t>Como Venezuela tiene poca población, todos sus habitantes se conocen”.</w:t>
        <w:br/>
        <w:br/>
        <w:br/>
        <w:t>La Corte, considerando que las reparaciones ordenadas en este apartado</w:t>
        <w:br/>
        <w:t>resultan suficientes para remediar las violaciones, no estima necesario</w:t>
        <w:br/>
        <w:t>ordenar dicha medida.</w:t>
        <w:br/>
        <w:br/>
        <w:br/>
        <w:t xml:space="preserve">            C.3. Garantías de no repetición.</w:t>
        <w:br/>
        <w:br/>
        <w:br/>
        <w:t>La Comisión recomendó al Estado:</w:t>
        <w:br/>
        <w:br/>
        <w:br/>
        <w:t xml:space="preserve">    a) “[f]ortalecer la capacidad institucional para combatir el patrón  de</w:t>
        <w:br/>
        <w:t xml:space="preserve">       impunidad frente a casos de ejecuciones extrajudiciales, a través de</w:t>
        <w:br/>
        <w:t xml:space="preserve">       investigaciones criminales  efectivas,  que  tengan  un  seguimiento</w:t>
        <w:br/>
        <w:t xml:space="preserve">       judicial  consistente,  garantizando  así  una  adecuada  sanción  y</w:t>
        <w:br/>
        <w:t xml:space="preserve">       reparación”;</w:t>
        <w:br/>
        <w:br/>
        <w:br/>
        <w:t xml:space="preserve">    b) “el fortalecimiento de la capacidad institucional para  combatir  el</w:t>
        <w:br/>
        <w:t xml:space="preserve">       patrón de  impunidad  frente  a  casos  de  amenazas  y  muertes  de</w:t>
        <w:br/>
        <w:t xml:space="preserve">       familiares en riesgo por la búsqueda de justicia, así  como  de  sus</w:t>
        <w:br/>
        <w:t xml:space="preserve">       defensores, mediante la elaboración de protocolos  de  investigación</w:t>
        <w:br/>
        <w:t xml:space="preserve">       que tengan en cuenta los riesgos inherentes a dicha actividad, y que</w:t>
        <w:br/>
        <w:t xml:space="preserve">       conduzcan a la sanción  de  los  responsables  y  a  una  reparación</w:t>
        <w:br/>
        <w:t xml:space="preserve">       adecuada a las víctimas”;</w:t>
        <w:br/>
        <w:br/>
        <w:br/>
        <w:t xml:space="preserve">    c) “[q]ue se impartan cursos de capacitación para los miembros  de  los</w:t>
        <w:br/>
        <w:t xml:space="preserve">       cuerpos policiales y militares en materia de resto  a  los  derechos</w:t>
        <w:br/>
        <w:t xml:space="preserve">       humanos y la  especial  condición  de  las  niñas  y  niños,  en  el</w:t>
        <w:br/>
        <w:t xml:space="preserve">       ejercicio de funciones de seguridad pública”;</w:t>
        <w:br/>
        <w:br/>
        <w:br/>
        <w:t xml:space="preserve">    d) “adopt[ar] todas las medidas  legales,  administrativas  y  de  otra</w:t>
        <w:br/>
        <w:t xml:space="preserve">       índole […] necesarias para asegurar que  cuando  la  Fuerza  Pública</w:t>
        <w:br/>
        <w:t xml:space="preserve">       aplique la fuerza letal, lo haga conforme a las obligaciones que  se</w:t>
        <w:br/>
        <w:t xml:space="preserve">       derivan de los deberes de prevención  y  garantía  de  los  derechos</w:t>
        <w:br/>
        <w:t xml:space="preserve">       fundamentales reconocidos  por  la  Convención  Americana”,  y  para</w:t>
        <w:br/>
        <w:t xml:space="preserve">       establecer y poner en práctica  “protocolos  eficaces  que  permitan</w:t>
        <w:br/>
        <w:t xml:space="preserve">       implementar mecanismos adecuados de control y rendición  de  cuentas</w:t>
        <w:br/>
        <w:t xml:space="preserve">       frente al actuar de dichos funcionarios”, y</w:t>
        <w:br/>
        <w:br/>
        <w:br/>
        <w:t xml:space="preserve">    e) “reform[ar] en un plazo razonable la tipificación de los delitos  de</w:t>
        <w:br/>
        <w:t xml:space="preserve">       injuria y calumnia, conforme a los  estándares  internacionales,  de</w:t>
        <w:br/>
        <w:t xml:space="preserve">       forma que se garantice el derecho a la libertad de expresión; y  que</w:t>
        <w:br/>
        <w:t xml:space="preserve">       se respeten los estándares del sistema interamericano de  protección</w:t>
        <w:br/>
        <w:t xml:space="preserve">       de la libertad de expresión tanto en las reformas legislativas  como</w:t>
        <w:br/>
        <w:t xml:space="preserve">       en los procedimientos administrativos o judiciales que se  adelantan</w:t>
        <w:br/>
        <w:t xml:space="preserve">       conforme a la legislación vigente”.</w:t>
        <w:br/>
        <w:br/>
        <w:br/>
        <w:t>Los representantes solicitaron a la Corte que ordene al Estado:</w:t>
        <w:br/>
        <w:br/>
        <w:br/>
        <w:t xml:space="preserve">    a) la "[a]dopción de un mecanismo de registro  de  detenidos  público  y</w:t>
        <w:br/>
        <w:t xml:space="preserve">       accesible en los sitios donde las personas  son  detenidas  antes  de</w:t>
        <w:br/>
        <w:t xml:space="preserve">       ser presentadas ante el juez competente”;</w:t>
        <w:br/>
        <w:br/>
        <w:br/>
        <w:t xml:space="preserve">    b) la ¡[c]reación de la Comisionaduría General de Policía”;</w:t>
        <w:br/>
        <w:br/>
        <w:br/>
        <w:t xml:space="preserve">    c) la ¡[c]reación de un banco de datos unificado sobre las denuncias  de</w:t>
        <w:br/>
        <w:t xml:space="preserve">       violaciones a los derechos  humanos  cometidas  por  funcionarios  de</w:t>
        <w:br/>
        <w:t xml:space="preserve">       seguridad del Estado venezolano que sea público y accesible”;</w:t>
        <w:br/>
        <w:br/>
        <w:br/>
        <w:t xml:space="preserve">    d) “[c]apacitar a los operadores de  la  Unidad  de  Criminalística  del</w:t>
        <w:br/>
        <w:t xml:space="preserve">       Ministerio Público”;</w:t>
        <w:br/>
        <w:br/>
        <w:br/>
        <w:t xml:space="preserve">    e) “[a]decuar a los estándares internacionales los protocolos  sobre  la</w:t>
        <w:br/>
        <w:t xml:space="preserve">       debida diligencia en investigación”;</w:t>
        <w:br/>
        <w:br/>
        <w:br/>
        <w:t xml:space="preserve">    f) “[a]decuar a los estándares internacionales el  uso  desproporcionado</w:t>
        <w:br/>
        <w:t xml:space="preserve">       de la fuerza y de armas de fuego”;</w:t>
        <w:br/>
        <w:br/>
        <w:br/>
        <w:t xml:space="preserve">    g) “[c]apacitar a los cuerpos de seguridad sobre el uso  excepcional  de</w:t>
        <w:br/>
        <w:t xml:space="preserve">       la fuerza letal y prohibición de la tortura”, y</w:t>
        <w:br/>
        <w:br/>
        <w:br/>
        <w:t xml:space="preserve">    h) “[i]mplementar de manera adecuada la legislación para  la  protección</w:t>
        <w:br/>
        <w:t xml:space="preserve">       de testigos en Venezuela”.</w:t>
        <w:br/>
        <w:br/>
        <w:br/>
        <w:t>El Estado sostuvo que su Constitución lo obliga a capacitar a los</w:t>
        <w:br/>
        <w:t>organismos de seguridad ciudadana[293], por lo que el Ministerio Público ha</w:t>
        <w:br/>
        <w:t>contribuido, junto con la Defensoría del Pueblo, a dar cursos de derechos</w:t>
        <w:br/>
        <w:t>humanos a los cuerpos policiales de todo el país. Del mismo modo señaló que</w:t>
        <w:br/>
        <w:t>la Policía del estado Falcón ha impartido cursos de formación en materia de</w:t>
        <w:br/>
        <w:t>derechos humanos, que se ha implementado un Diplomado en derechos humanos y</w:t>
        <w:br/>
        <w:t>que se ha creado la Universidad Nacional Experimental de la Seguridad, que</w:t>
        <w:br/>
        <w:t>prepara a los funcionarios en el uso de la fuerza para que ésta se aplique</w:t>
        <w:br/>
        <w:t>de acuerdo a los estándares internacionales en materia de derechos humanos.</w:t>
        <w:br/>
        <w:br/>
        <w:br/>
        <w:t>Igualmente, el Estado informó de la adopción de la Ley Orgánica del</w:t>
        <w:br/>
        <w:t>Servicio de Policía y del Cuerpo de Policía Nacional, que permitiría un</w:t>
        <w:br/>
        <w:t>mayor control sobre sus actuaciones y una mejor coordinación para la</w:t>
        <w:br/>
        <w:t>prevención del delito, así como de la Ley de Policía Nacional, que</w:t>
        <w:br/>
        <w:t>garantizaría un mayor respeto a los derechos humanos en las actuaciones</w:t>
        <w:br/>
        <w:t>policiales, así como el plan de formación nacional sobre el uso progresivo</w:t>
        <w:br/>
        <w:t>y diferenciado de la fuerza y el uso de la fuerza potencialmente mortal.</w:t>
        <w:br/>
        <w:t>Además, el Estado dio cuenta de la publicación de “las normas y principios</w:t>
        <w:br/>
        <w:t>para el uso progresivo y diferenciado de la fuerza policial por parte de</w:t>
        <w:br/>
        <w:t>los funcionarios de los cuerpos de policía” en la Gaceta Oficial No. 39.390</w:t>
        <w:br/>
        <w:t>del viernes 19 de marzo de 2010.</w:t>
        <w:br/>
        <w:br/>
        <w:br/>
        <w:t>La Corte, valorando la información brindada por el Estado y los esfuerzos</w:t>
        <w:br/>
        <w:t>aludidos precedentemente y, consecuentemente, alentándolo a continuar con</w:t>
        <w:br/>
        <w:t>ellos, fortaleciendo así las capacidades institucionales de funcionarios de</w:t>
        <w:br/>
        <w:t>seguridad, acorde a los principios y normas de protección de los derechos</w:t>
        <w:br/>
        <w:t>humanos, estima que con ello no procede acceder a lo solicitado por la</w:t>
        <w:br/>
        <w:t>Comisión y los representantes en esta materia.</w:t>
        <w:br/>
        <w:br/>
        <w:br/>
        <w:t>Con respecto, en especial, a la solicitud de los representantes de</w:t>
        <w:br/>
        <w:t>capacitar a los operadores de la Unidad Criminalística del Ministerio</w:t>
        <w:br/>
        <w:t>Público, la Corte no considera procedente ordenar esta medida adicional de</w:t>
        <w:br/>
        <w:t>capacitación.</w:t>
        <w:br/>
        <w:br/>
        <w:br/>
        <w:t>Los representantes solicitaron que se ordene al Estado “la adopción o</w:t>
        <w:br/>
        <w:t>revisión de protocolos adecuados para la investigación de violaciones</w:t>
        <w:br/>
        <w:t>relacionadas con el derecho a la vida e integridad personal”, así como la</w:t>
        <w:br/>
        <w:t>adopción de “protocolos adecuados que limiten el uso de la fuerza por sus</w:t>
        <w:br/>
        <w:t>agentes de seguridad, que sean compatibles con los estándares establecidos</w:t>
        <w:br/>
        <w:t>por el derecho internacional”. Asimismo, pidieron que se ordene al Estado</w:t>
        <w:br/>
        <w:t>“[i]mplementar de manera adecuada la legislación para la protección de</w:t>
        <w:br/>
        <w:t>testigos en Venezuela”.</w:t>
        <w:br/>
        <w:br/>
        <w:br/>
        <w:t>La Corte observa que el señor Liderly José Montero Barrueta, perito</w:t>
        <w:br/>
        <w:t>ofrecido por el Estado, manifestó que desde la creación de la CONAREPOL en</w:t>
        <w:br/>
        <w:t>el año 2006 el sistema policial venezolano ha conocido reformas en cuanto a</w:t>
        <w:br/>
        <w:t>las normas que le regulan y a la formación de sus miembros[294]. Dichos</w:t>
        <w:br/>
        <w:t>señalamientos no fueron controvertidos por los representantes o por la</w:t>
        <w:br/>
        <w:t>Comisión. En particular, la Corte constata que: i) en 2008, fue aprobada la</w:t>
        <w:br/>
        <w:t>Ley Orgánica del Servicio de Policía y del Cuerpo de Policía Nacional</w:t>
        <w:br/>
        <w:t>Bolivariana, cuyo artículo 65 establece las doce normas básicas de</w:t>
        <w:br/>
        <w:t>actuación policial[295]; ii) en 2009 fue creado el Consejo General de</w:t>
        <w:br/>
        <w:t>Policía como una instancia de participación y asesoría para definición,</w:t>
        <w:br/>
        <w:t>planificación y coordinación de políticas públicas en material policial, y</w:t>
        <w:br/>
        <w:t>fue creada la Policía Nacional Bolivariana, que según lo señalado sería un</w:t>
        <w:br/>
        <w:t>“modelo para la selección y formación de funcionarios policiales aplicando</w:t>
        <w:br/>
        <w:t>los principios establecidos en las leyes”[296]; iii) en 2010 se llevó a</w:t>
        <w:br/>
        <w:t>cabo el primer Programa de Asistencia Técnica para impulsar la adecuación</w:t>
        <w:br/>
        <w:t>de los cuerpos de policía de todo el país a los nuevos estándares</w:t>
        <w:br/>
        <w:t>policiales[297]; y iv) desde 2010 se ha establecido el programa de</w:t>
        <w:br/>
        <w:t>capacitación sobre el uso progresivo y diferenciado de la Fuerza Policial,</w:t>
        <w:br/>
        <w:t>como la herramienta de aplicación por parte de los funcionarios policiales</w:t>
        <w:br/>
        <w:t>en su actuación frente al ciudadano[298] y la Oficina de Atención a la</w:t>
        <w:br/>
        <w:t>Víctima como parte de la estructura organizativa de todos los cuerpos de</w:t>
        <w:br/>
        <w:t>policía, la cual está regida por los principios de acceso a la justicia;</w:t>
        <w:br/>
        <w:t>trato justo; asistencia; celeridad, e información[299]. Además, el perito</w:t>
        <w:br/>
        <w:t>afirmó que existen varias instancias de control de los policías venezolanos</w:t>
        <w:br/>
        <w:t>a nivel interno (como la Oficina de Control de la Actuación Policial, la</w:t>
        <w:br/>
        <w:t>Oficina de Respuesta a las Desviaciones policiales y el Consejo</w:t>
        <w:br/>
        <w:t>Disciplinario de Policía), así como a nivel externo (como los Comités</w:t>
        <w:br/>
        <w:t>Ciudadano de Control Policial, los Consejos Comunales y las Organizaciones</w:t>
        <w:br/>
        <w:t>Comunitarias y Sociales Estructurales)[300].</w:t>
        <w:br/>
        <w:br/>
        <w:br/>
        <w:t>Con base en las anteriores consideraciones, la Corte estima innecesario</w:t>
        <w:br/>
        <w:t>ordenar una medida de reparación adicional al respecto y en cuanto a la</w:t>
        <w:br/>
        <w:t>solicitud de implementar adecuadamente la legislación para protección de</w:t>
        <w:br/>
        <w:t>testigos, considera que no fueron aportados elementos suficientes para</w:t>
        <w:br/>
        <w:t>concluir que supuestas insuficiencias en la implementación de tal</w:t>
        <w:br/>
        <w:t>legislación hayan tenido relación con el presente caso, por lo que no</w:t>
        <w:br/>
        <w:t>corresponde ordenar la medida de reparación solicitada.</w:t>
        <w:br/>
        <w:br/>
        <w:br/>
        <w:t>La Comisión solicitó que se ordene al Estado que “reforme en un plazo</w:t>
        <w:br/>
        <w:t>razonable la tipificación de los delitos de injuria y calumnia, conforme a</w:t>
        <w:br/>
        <w:t>los estándares internacionales, de forma que se garantice el derecho a la</w:t>
        <w:br/>
        <w:t>libertad de expresión”. Asimismo, añadió que el Estado debe respetar los</w:t>
        <w:br/>
        <w:t>estándares del sistema interamericano de este derecho “tanto en las</w:t>
        <w:br/>
        <w:t>reformas legislativas como en los procedimientos administrativos o</w:t>
        <w:br/>
        <w:t>judiciales”.</w:t>
        <w:br/>
        <w:br/>
        <w:br/>
        <w:t>La Corte no analizó en este caso la compatibilidad de los tipos penales de</w:t>
        <w:br/>
        <w:t>injuria y calumnia con la Convención Americana (supra párr. 192), por lo</w:t>
        <w:br/>
        <w:t>que no corresponde ordenar la medida solicitada.</w:t>
        <w:br/>
        <w:br/>
        <w:br/>
        <w:t>Además, los representantes solicitaron como garantía de no repetición, que</w:t>
        <w:br/>
        <w:t>se ordene al Estado a) la creación de un banco de datos unificado sobre</w:t>
        <w:br/>
        <w:t>denuncias de violaciones a los derechos humanos cometidas por funcionarios</w:t>
        <w:br/>
        <w:t>de seguridad del Estado que sea público y accesible[301]; b) la adopción de</w:t>
        <w:br/>
        <w:t>un mecanismo de registro de detenidos público y accesible, y c) la creación</w:t>
        <w:br/>
        <w:t>de la Comisionaduría General de Policía.</w:t>
        <w:br/>
        <w:br/>
        <w:br/>
        <w:t>Respecto de la creación de un banco de datos unificado, la Corte observa</w:t>
        <w:br/>
        <w:t>que no se ha comprobado la relación de esta solicitud con las violaciones</w:t>
        <w:br/>
        <w:t>declaradas en el presente caso. Adicionalmente, según se aprecia de la</w:t>
        <w:br/>
        <w:t>normativa mencionada por el perito Liderly José Montero Barrueta, la</w:t>
        <w:br/>
        <w:t>legislación venezolana prevé la elaboración de informes anuales por parte</w:t>
        <w:br/>
        <w:t>de los cuerpos de policía para detectar patrones o tendencias en cuanto al</w:t>
        <w:br/>
        <w:t>cumplimiento de la ley y los estándares policiales[302], y la obligación</w:t>
        <w:br/>
        <w:t>del Órgano Rector del servicio de policía de “[a]copiar y procesar la</w:t>
        <w:br/>
        <w:t>información relacionada con los índices de criminalidad, actuaciones</w:t>
        <w:br/>
        <w:t>policiales y cualquier otra en materia de seguridad ciudadana, que deben</w:t>
        <w:br/>
        <w:t>ser suministradas por los órganos y entes de la Administración Pública en</w:t>
        <w:br/>
        <w:t>los distintos ámbitos político territoriales, y las personas naturales y</w:t>
        <w:br/>
        <w:t>jurídicas de derecho privado cuando le sea solicitado”[303]. Por otra</w:t>
        <w:br/>
        <w:t>parte, la Corte constata que la solicitud carece de precisión en cuanto a</w:t>
        <w:br/>
        <w:t>la naturaleza de los datos a los cuales este banco daría acceso y su</w:t>
        <w:br/>
        <w:t>relación con el principio de presunción de inocencia. Por todo lo anterior,</w:t>
        <w:br/>
        <w:t>la Corte considera inapropiado ordenar dicha medida.</w:t>
        <w:br/>
        <w:br/>
        <w:br/>
        <w:t>En lo que se refiere a la adopción de un mecanismo de registro de detenidos</w:t>
        <w:br/>
        <w:t>público y accesible, la Corte, habiendo tomado conocimiento, en el caso</w:t>
        <w:br/>
        <w:t>Familia Barrios Vs. Venezuela[304], que en el “Manual de Normas y</w:t>
        <w:br/>
        <w:t>Procedimientos de Garantías de los Derechos del Detenido” se estipula el</w:t>
        <w:br/>
        <w:t>procedimiento de detención en Venezuela, en el que se dispone que se deberá</w:t>
        <w:br/>
        <w:t>llevar un registro oficial que contenga la información que indica y</w:t>
        <w:br/>
        <w:t>necesaria para tal propósito, estima innecesario disponer la medida de</w:t>
        <w:br/>
        <w:t>reparación solicitada.</w:t>
        <w:br/>
        <w:br/>
        <w:br/>
        <w:t>Finalmente, acerca de la solicitud de los representantes de ordenar la</w:t>
        <w:br/>
        <w:t>creación de la Comisionaduría General de Policía, la Corte considera que,</w:t>
        <w:br/>
        <w:t>dadas las reformas del sistema nacional de policía venezolano ocurridas</w:t>
        <w:br/>
        <w:t>desde 2006, así como las reparaciones ordenadas en este capítulo, no es</w:t>
        <w:br/>
        <w:t>necesario ordenar dicha medida.</w:t>
        <w:br/>
        <w:br/>
        <w:br/>
        <w:t xml:space="preserve">      D.- Indemnizaciones</w:t>
        <w:br/>
        <w:br/>
        <w:br/>
        <w:t xml:space="preserve">           D.1. Daño material</w:t>
        <w:br/>
        <w:br/>
        <w:br/>
        <w:t xml:space="preserve"> La Comisión solicitó que se ordene al Estado reparar adecuadamente a las</w:t>
        <w:br/>
        <w:t>víctimas por el daño material sufrido.</w:t>
        <w:br/>
        <w:br/>
        <w:br/>
        <w:t>Los representantes solicitaron que se disponga que el Estado debe pagar una</w:t>
        <w:br/>
        <w:t>indemnización i) por los ingresos cesantes de la víctima fallecida[305];</w:t>
        <w:br/>
        <w:t>ii) por los gastos funerarios en los que incurrieron los familiares de</w:t>
        <w:br/>
        <w:t>Néstor José Uzcátegui[306]; iii) por los daños a la vivienda causados por</w:t>
        <w:br/>
        <w:t>la policía como consecuencia del allanamiento del 1 de enero de 2001 que</w:t>
        <w:br/>
        <w:t>nunca fueron compensados por las autoridades[307]; iv) por los diversos</w:t>
        <w:br/>
        <w:t>gastos con el fin de obtener justicia y establecer la verdad de lo sucedido</w:t>
        <w:br/>
        <w:t>en los cuales incurrieron los familiares de Néstor José Uzcátegui[308], y</w:t>
        <w:br/>
        <w:t>v) por los diversos gastos de atención médica y medicamentos, en particular</w:t>
        <w:br/>
        <w:t>para la atención de los niños[309].</w:t>
        <w:br/>
        <w:br/>
        <w:br/>
        <w:t>La Corte, considerando su jurisprudencia[310], la edad de la víctima al</w:t>
        <w:br/>
        <w:t>momento de su fallecimiento y demás elementos que obran en el expediente y</w:t>
        <w:br/>
        <w:t>con base en el criterio de equidad, ordena al Estado que pague las sumas de</w:t>
        <w:br/>
        <w:t>US$ 65.000,00 (sesenta y cinco mil dólares de los Estados Unidos de</w:t>
        <w:br/>
        <w:t>América), por concepto de lucro cesante y de US$ 100,00 (cien dólares de</w:t>
        <w:br/>
        <w:t>los Estados Unidos de América)[311] por concepto de gastos funerarios de</w:t>
        <w:br/>
        <w:t>Néstor José Uzcátegui. En cuanto a los alegados gastos por atención médica</w:t>
        <w:br/>
        <w:t>y medicamentos, la Corte observa que los representantes no especificaron</w:t>
        <w:br/>
        <w:t>cuáles de las presuntas víctimas incurrieron en gastos por tratamientos</w:t>
        <w:br/>
        <w:t>recibidos, ni la naturaleza y modalidades de los daños o tratamientos</w:t>
        <w:br/>
        <w:t>recibidos, por lo que no corresponde ordenar una compensación al respecto.</w:t>
        <w:br/>
        <w:br/>
        <w:br/>
        <w:t>En relación con los daños a la vivienda, tomando en cuenta que, si bien en</w:t>
        <w:br/>
        <w:t>el presente caso no se han aportado elementos probatorios para precisar el</w:t>
        <w:br/>
        <w:t>daño causado al patrimonio de los integrantes de los familiares de Luis</w:t>
        <w:br/>
        <w:t>Enrique Uzcátegui, tales daños han sido acreditados (supra párrs. 203 a</w:t>
        <w:br/>
        <w:t>206). Por ende, la Corte considera procedente ordenar al Estado el pago en</w:t>
        <w:br/>
        <w:t>equidad de una indemnización de US$ 3.000,00 (tres mil dólares de los</w:t>
        <w:br/>
        <w:t>Estados Unidos de América), entre las personas indicadas en el párrafo 206</w:t>
        <w:br/>
        <w:t>de la presente sentencia.</w:t>
        <w:br/>
        <w:br/>
        <w:br/>
        <w:t xml:space="preserve">           D.2. Daño inmaterial</w:t>
        <w:br/>
        <w:br/>
        <w:br/>
        <w:t>La Comisión solicitó que se disponga que el Estado repare adecuadamente a</w:t>
        <w:br/>
        <w:t>las víctimas por el daño moral sufrido. Los representantes solicitaron que</w:t>
        <w:br/>
        <w:t>se le ordene el pago de indemnizaciones por el daño moral ocasionado por la</w:t>
        <w:br/>
        <w:t>muerte de Néstor José Uzcátegui [312], las detenciones de Carlos Eduardo y</w:t>
        <w:br/>
        <w:t>Luís Enrique Uzcátegui[313] y por el daño moral en perjuicio de los</w:t>
        <w:br/>
        <w:t>familiares de los tres hermanos[314].</w:t>
        <w:br/>
        <w:br/>
        <w:br/>
        <w:t>En atención a lo dispuesto en su jurisprudencia[315] y en consideración a</w:t>
        <w:br/>
        <w:t>las circunstancias particulares del presente caso, la Corte fija, en</w:t>
        <w:br/>
        <w:t>equidad, las siguientes cantidades a favor de las víctimas, como</w:t>
        <w:br/>
        <w:t>compensación por concepto de daño inmaterial:</w:t>
        <w:br/>
        <w:br/>
        <w:br/>
        <w:br/>
        <w:br/>
        <w:br/>
        <w:t>|Nombre                                 |Cantidad (en dólares de |</w:t>
        <w:br/>
        <w:t>|                                       |los Estados Unidos de   |</w:t>
        <w:br/>
        <w:t>|                                       |América)                |</w:t>
        <w:br/>
        <w:t>|Néstor José Uzcátegui                  |US$ 60.000,00           |</w:t>
        <w:br/>
        <w:t>|Luis Enrique Uzcátegui                 |US$ 50.000,00           |</w:t>
        <w:br/>
        <w:t>|Carlos Eduardo Uzcátegui               |US$ 25.000,00           |</w:t>
        <w:br/>
        <w:t>|Yrma Josefina Jiménez (madre)          |US$ 15.000,00           |</w:t>
        <w:br/>
        <w:t>|Luis Gilberto Uzcátegui (padre)        |US$ 15.000,00           |</w:t>
        <w:br/>
        <w:t>|Gregorio Mavarez Jiménez (hermano)     |US$ 10.000,00           |</w:t>
        <w:br/>
        <w:t>|José Leonardo Mavarez Jiménez (hermano)|US$ 10.000,00           |</w:t>
        <w:br/>
        <w:t>|Paula Yulimar Uzcátegui Jiménez        |US$ 10.000,00           |</w:t>
        <w:br/>
        <w:t>|(hermana)                              |                        |</w:t>
        <w:br/>
        <w:t>|Gleimar Coromoto Uzcátegui Jiménez     |US$ 10.000,00           |</w:t>
        <w:br/>
        <w:t>|(hermana)                              |                        |</w:t>
        <w:br/>
        <w:t>|Irmely Gabriela Uzcátegui Jiménez      |US$ 10.000,00           |</w:t>
        <w:br/>
        <w:t>|(hermana)                              |                        |</w:t>
        <w:br/>
        <w:t>|Josianni De Jesús Mora Jiménez         |US$ 5.000,00            |</w:t>
        <w:br/>
        <w:t>|(sobrina)                              |                        |</w:t>
        <w:br/>
        <w:br/>
        <w:br/>
        <w:br/>
        <w:t xml:space="preserve">      E.- Costas y Gastos</w:t>
        <w:br/>
        <w:br/>
        <w:br/>
        <w:t>Los representantes solicitaron a la Corte que ordene al Estado el pago de</w:t>
        <w:br/>
        <w:t>las siguientes cantidades por concepto de gastos y costas: i) la suma que</w:t>
        <w:br/>
        <w:t>la Corte fije, en equidad, por los gastos incurridos en los procesos</w:t>
        <w:br/>
        <w:t>legales internos a la familia de Néstor José Uzcátegui; ii) la suma de US$</w:t>
        <w:br/>
        <w:t>66.520,62 (sesenta y seis mil quinientos veinte dólares de los Estados</w:t>
        <w:br/>
        <w:t>Unidos de América y sesenta y dos centavos) por los gastos incurridos a</w:t>
        <w:br/>
        <w:t>nivel interno y en el ámbito internacional a COFAVIC,y iii) la suma de US$</w:t>
        <w:br/>
        <w:t>11.837,00 (once mil ochocientos treinta y siete dólares de los Estados</w:t>
        <w:br/>
        <w:t>Unidos de América) a CEJIL. Los representantes solicitaron que las</w:t>
        <w:br/>
        <w:t>cantidades que se fijen por concepto de costas y gastos sean pagadas</w:t>
        <w:br/>
        <w:t>directamente a COFAVIC y CEJIL.</w:t>
        <w:br/>
        <w:br/>
        <w:br/>
        <w:t>La Corte, con base en lo dispuesto por su jurisprudencia[316], observa que,</w:t>
        <w:br/>
        <w:t>desde 2002, la familia de Néstor José Uzcátegui contó con el apoyo pro bono</w:t>
        <w:br/>
        <w:t>de COFAVIC para los procesos legales internos y que los representantes no</w:t>
        <w:br/>
        <w:t>remitieron prueba alguna de los gastos incurridos por la familia Uzcátegui</w:t>
        <w:br/>
        <w:t>Jiménez en los procesos legales internos. Sin embargo, infiriendo que la</w:t>
        <w:br/>
        <w:t>familia incurrió en varios gastos desde el inicio de dichos procesos, la</w:t>
        <w:br/>
        <w:t>Corte decide fijar, en equidad, la suma de US$ 5.000,00 (cinco mil dólares</w:t>
        <w:br/>
        <w:t>de los Estados Unidos de América), la cual deberá ser entregada al señor</w:t>
        <w:br/>
        <w:t>Luis Enrique Uzcátegui.</w:t>
        <w:br/>
        <w:br/>
        <w:br/>
        <w:t>En cuanto a los comprobantes enviados en relación con algunos gastos, la</w:t>
        <w:br/>
        <w:t>Corte observa que no se desprende claramente su relación con erogaciones</w:t>
        <w:br/>
        <w:t>exclusivamente vinculadas al presente caso y también constata que COFAVIC</w:t>
        <w:br/>
        <w:t>presentó honorarios para atención psicológica a los miembros de la familia</w:t>
        <w:br/>
        <w:t>Uzcátegui Jiménez, sin remitir información más específica ni el detalle de</w:t>
        <w:br/>
        <w:t>dichos honorarios. En cuanto a los gastos y erogaciones que se refieren a</w:t>
        <w:br/>
        <w:t>los diversos gastos de atención médica y medicamentos, la Corte observa que</w:t>
        <w:br/>
        <w:t>dentro de las erogaciones realizadas por COFAVIC, se mencionan gastos para</w:t>
        <w:br/>
        <w:t>“el apoyo psicosocial brindado a los familiares de las víctimas”, sin que</w:t>
        <w:br/>
        <w:t>se aporten elementos adicionales que permitan distinguir los mismos de los</w:t>
        <w:br/>
        <w:t>alegados en el rubro correspondiente a los daños emergentes, por lo que</w:t>
        <w:br/>
        <w:t>considera esos alegados gastos bajo el rubro de las costas y gastos. Por</w:t>
        <w:br/>
        <w:t>otro lado, la Corte observa que unos gastos no estarían relacionados con el</w:t>
        <w:br/>
        <w:t>presente caso. En cuanto a los comprobantes de pagos de CEJIL, la Corte</w:t>
        <w:br/>
        <w:t>constata que no fue demostrado que los comprobantes aportados por los</w:t>
        <w:br/>
        <w:t>representantes correspondan a gastos incurridos únicamente con propósito</w:t>
        <w:br/>
        <w:t>del presente litigio y, por otra parte, que algunos recibos de pago se</w:t>
        <w:br/>
        <w:t>encuentran ilegibles, sin que de ellos se desprenda la cantidad o la</w:t>
        <w:br/>
        <w:t>naturaleza del gasto que se pretende probar[317].</w:t>
        <w:br/>
        <w:br/>
        <w:br/>
        <w:t>Sin perjuicio de lo anterior, la Corte considera que COFAVIC y CEJIL</w:t>
        <w:br/>
        <w:t>incurrieron en diversos gastos en relación con este caso, a nivel interno y</w:t>
        <w:br/>
        <w:t>ante el Sistema Interamericano, por lo que a tal efecto, decide fijar, en</w:t>
        <w:br/>
        <w:t>equidad, la suma total de US$ 25.000,00 (veinte y cinco mil dólares de los</w:t>
        <w:br/>
        <w:t>Estados Unidos de América) a favor de COFAVIC y la suma total de US$</w:t>
        <w:br/>
        <w:t>4.000,00 (cuatro mil dólares de los Estados Unidos de América) a favor de</w:t>
        <w:br/>
        <w:t>CEJIL.</w:t>
        <w:br/>
        <w:br/>
        <w:br/>
        <w:t xml:space="preserve">      F.- Reintegro de los gastos al Fondo de Asistencia Legal de Víctimas</w:t>
        <w:br/>
        <w:br/>
        <w:br/>
        <w:t>En el presente caso, se otorgó a las víctimas la ayuda económica necesaria</w:t>
        <w:br/>
        <w:t>para la presentación, con cargo al Fondo de Asistencia, de una declaración</w:t>
        <w:br/>
        <w:t>y un dictamen pericial en la audiencia pública realizada en Costa Rica, así</w:t>
        <w:br/>
        <w:t>como para los gastos de formalización y envío de una declaración presentada</w:t>
        <w:br/>
        <w:t>mediante afidávit (supra párr. 14).</w:t>
        <w:br/>
        <w:br/>
        <w:br/>
        <w:t>El Estado tuvo la oportunidad de presentar sus observaciones sobre las</w:t>
        <w:br/>
        <w:t>erogaciones realizadas en el presente caso, las cuales ascendieron a la</w:t>
        <w:br/>
        <w:t>suma de US$ 4.833,12 (cuatro mil ochocientos treinta y tres dólares de los</w:t>
        <w:br/>
        <w:t>Estados Unidos de América con doce centavos), sin embargo, éste no lo hizo</w:t>
        <w:br/>
        <w:t>(supra párr. 21). Por ende, corresponde a la Corte[318], en razón de las</w:t>
        <w:br/>
        <w:t>violaciones declaradas en la presente Sentencia, ordenar al Estado el</w:t>
        <w:br/>
        <w:t>reintegro a dicho Fondo de la mencionada cantidad, en el plazo de noventa</w:t>
        <w:br/>
        <w:t>días, contados a partir de la notificación del presente Fallo.</w:t>
        <w:br/>
        <w:br/>
        <w:br/>
        <w:t xml:space="preserve">      G.- Modalidad de cumplimiento de los pagos ordenados</w:t>
        <w:br/>
        <w:br/>
        <w:br/>
        <w:t>El Estado deberá efectuar el pago de las cantidades precedentemente</w:t>
        <w:br/>
        <w:t>señaladas, en forma íntegra y sin reducciones derivadas de eventuales</w:t>
        <w:br/>
        <w:t>cargas fiscales, dentro del plazo de un año, contado a partir de la</w:t>
        <w:br/>
        <w:t>notificación del presente Fallo, directamente a las personas y</w:t>
        <w:br/>
        <w:t>organizaciones indicadas o, si fuese el caso, sus causahabientes que lo</w:t>
        <w:br/>
        <w:t>sean conforme al derecho interno aplicable y lo hará mediante el pago en</w:t>
        <w:br/>
        <w:t>dólares de los Estados Unidos de América o en un equivalente en Bolívares</w:t>
        <w:br/>
        <w:t>Fuertes, utilizando para el cálculo respectivo el tipo de cambio que esté</w:t>
        <w:br/>
        <w:t>vigente en la bolsa de Nueva York, el día anterior al pago.</w:t>
        <w:br/>
        <w:br/>
        <w:br/>
        <w:t>Si por causas atribuibles a los beneficiarios de las indemnizaciones o a</w:t>
        <w:br/>
        <w:t>sus derechohabientes no fuese posible el pago de las cantidades</w:t>
        <w:br/>
        <w:t>determinadas dentro del plazo indicado, el Estado consignará dichos montos</w:t>
        <w:br/>
        <w:t>a su favor en una cuenta o certificado de depósito en una institución</w:t>
        <w:br/>
        <w:t>financiera venezolana solvente, en dólares estadounidenses, y en las</w:t>
        <w:br/>
        <w:t>condiciones financieras más favorables que permitan la legislación y la</w:t>
        <w:br/>
        <w:t>práctica bancaria. Si no se reclama la indemnización correspondiente una</w:t>
        <w:br/>
        <w:t>vez transcurridos diez años, las cantidades serán devueltas al Estado con</w:t>
        <w:br/>
        <w:t>los intereses devengados.</w:t>
        <w:br/>
        <w:br/>
        <w:br/>
        <w:t>En caso de que el Estado incurriera en mora, deberá pagar un interés sobre</w:t>
        <w:br/>
        <w:t>la cantidad adeudada correspondiente al interés bancario moratorio en</w:t>
        <w:br/>
        <w:t>Venezuela.</w:t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VIII</w:t>
        <w:br/>
        <w:br/>
        <w:t xml:space="preserve">                             PUNTOS RESOLUTIVOS</w:t>
        <w:br/>
        <w:br/>
        <w:br/>
        <w:br/>
        <w:br/>
        <w:br/>
        <w:t>Por tanto,</w:t>
        <w:br/>
        <w:br/>
        <w:br/>
        <w:br/>
        <w:br/>
        <w:br/>
        <w:t>LA CORTE</w:t>
        <w:br/>
        <w:br/>
        <w:br/>
        <w:br/>
        <w:br/>
        <w:br/>
        <w:t>DECLARA,</w:t>
        <w:br/>
        <w:br/>
        <w:br/>
        <w:br/>
        <w:br/>
        <w:br/>
        <w:t>por unanimidad, que:</w:t>
        <w:br/>
        <w:br/>
        <w:br/>
        <w:br/>
        <w:br/>
        <w:br/>
        <w:t xml:space="preserve">   1. El Estado es responsable por la  violación  del  derecho  a  la  vida,</w:t>
        <w:br/>
        <w:t xml:space="preserve">      reconocido en  el  artículo  4.1  de  la  Convención  Americana  sobre</w:t>
        <w:br/>
        <w:t xml:space="preserve">      Derechos  Humanos,  en  relación  con  el  artículo   1.1   de   dicho</w:t>
        <w:br/>
        <w:t xml:space="preserve">      instrumento,  en  perjuicio  de  Néstor  José  Uzcátegui  Jiménez,  de</w:t>
        <w:br/>
        <w:t xml:space="preserve">      conformidad con lo expuesto en los párrafos 132 a 143 de  la  presente</w:t>
        <w:br/>
        <w:t xml:space="preserve">      Sentencia.</w:t>
        <w:br/>
        <w:br/>
        <w:br/>
        <w:t xml:space="preserve">   2. El Estado es responsable por la violación del derecho  a  la  libertad</w:t>
        <w:br/>
        <w:t xml:space="preserve">      personal, reconocido en el artículo 7.1, 7.2 y 7.4  de  la  Convención</w:t>
        <w:br/>
        <w:t xml:space="preserve">      Americana sobre Derechos Humanos, en relación con el artículo  1.1  de</w:t>
        <w:br/>
        <w:t xml:space="preserve">      dicho instrumento, en perjuicio de Luís Enrique  Uzcátegui  Jiménez  y</w:t>
        <w:br/>
        <w:t xml:space="preserve">      Carlos Eduardo Uzcátegui Jiménez, y en relación con el artículo 19  de</w:t>
        <w:br/>
        <w:t xml:space="preserve">      la Convención en perjuicio de  este  último,  de  conformidad  con  lo</w:t>
        <w:br/>
        <w:t xml:space="preserve">      expuesto en los  párrafos  147  a  154,  156  y  159  de  la  presente</w:t>
        <w:br/>
        <w:t xml:space="preserve">      Sentencia.</w:t>
        <w:br/>
        <w:br/>
        <w:t xml:space="preserve">   3. El Estado es responsable por la violación del derecho a la  integridad</w:t>
        <w:br/>
        <w:t xml:space="preserve">      personal, reconocido en el artículo 5.1  de  la  Convención  Americana</w:t>
        <w:br/>
        <w:t xml:space="preserve">      sobre Derechos Humanos, en relación  con  el  artículo  1.1  de  dicho</w:t>
        <w:br/>
        <w:t xml:space="preserve">      instrumento, en perjuicio de Carlos Eduardo Uzcátegui,  Luis  Gilberto</w:t>
        <w:br/>
        <w:t xml:space="preserve">      Uzcátegui, Yrma Josefina Jiménez, Gleimar Coromoto Uzcátegui  Jiménez,</w:t>
        <w:br/>
        <w:t xml:space="preserve">      Paula Yulimar Uzcátegui Jiménez, Irmely Grabriela  Uzcátegui  Jiménez,</w:t>
        <w:br/>
        <w:t xml:space="preserve">      José  Gregorio  Mavárez  Jiménez,  José  Leonardo  Mavárez  Jiménez  y</w:t>
        <w:br/>
        <w:t xml:space="preserve">      Josianni de Jesús Mora Uzcátegui, de conformidad con  lo  expuesto  en</w:t>
        <w:br/>
        <w:t xml:space="preserve">      los párrafos 193 a 195 de la presente Sentencia.</w:t>
        <w:br/>
        <w:br/>
        <w:br/>
        <w:t xml:space="preserve">   4. El Estado es responsable  por  la  violación  de  los  derechos  a  la</w:t>
        <w:br/>
        <w:t xml:space="preserve">      integridad personal y libertad de pensamiento y expresión, reconocidos</w:t>
        <w:br/>
        <w:t xml:space="preserve">      en los artículos 5 y 13 de  la  Convención  Americana  sobre  Derechos</w:t>
        <w:br/>
        <w:t xml:space="preserve">      Humanos, respectivamente, en relación con el artículo 1.1 de la misma,</w:t>
        <w:br/>
        <w:t xml:space="preserve">      en perjuicio de Luís Enrique Uzcátegui Jiménez, de conformidad con  lo</w:t>
        <w:br/>
        <w:t xml:space="preserve">      establecido en los párrafos 182 a 197 de la misma.</w:t>
        <w:br/>
        <w:br/>
        <w:br/>
        <w:t xml:space="preserve">   5. El Estado es responsable por  la  violación  del  derecho  a  la  vida</w:t>
        <w:br/>
        <w:t xml:space="preserve">      privada, reconocido en el artículo 11 de la Convención Americana sobre</w:t>
        <w:br/>
        <w:t xml:space="preserve">      Derechos Humanos, en relación con el artículo  1.1  de  la  misma,  en</w:t>
        <w:br/>
        <w:t xml:space="preserve">      perjuicio de Néstor José Uzcátegui,  Luís  Enrique  Uzcátegui,  Carlos</w:t>
        <w:br/>
        <w:t xml:space="preserve">      Eduardo Uzcátegui, Gleimar Coromoto Uzcátegui Jiménez,  Paula  Yulimar</w:t>
        <w:br/>
        <w:t xml:space="preserve">      Uzcátegui Jiménez, Irmely Grabriela Uzcátegui Jiménez  y  Josianni  de</w:t>
        <w:br/>
        <w:t xml:space="preserve">      Jesús Mora  Uzcátegui,  de  conformidad  con  lo  establecido  en  los</w:t>
        <w:br/>
        <w:t xml:space="preserve">      párrafos 200 a 202 de la misma.</w:t>
        <w:br/>
        <w:br/>
        <w:t xml:space="preserve">   6. El Estado es responsable por la violación del derecho a  la  propiedad</w:t>
        <w:br/>
        <w:t xml:space="preserve">      privada, reconocido en el artículo 21 de la Convención Americana sobre</w:t>
        <w:br/>
        <w:t xml:space="preserve">      Derechos Humanos, en relación con el artículo  1.1  de  la  misma,  en</w:t>
        <w:br/>
        <w:t xml:space="preserve">      perjuicio de Néstor  José  Uzcátegui,  Luís  Enrique  Uzcátegui,  Yrma</w:t>
        <w:br/>
        <w:t xml:space="preserve">      Josefina Jiménez, Carlos Eduardo Uzcátegui, Gleimar Coromoto Uzcátegui</w:t>
        <w:br/>
        <w:t xml:space="preserve">      Jiménez, Paula Yulimar Uzcátegui Jiménez, Irmely  Grabriela  Uzcátegui</w:t>
        <w:br/>
        <w:t xml:space="preserve">      Jiménez y Josianni de Jesús Mora  Uzcátegui,  de  conformidad  con  lo</w:t>
        <w:br/>
        <w:t xml:space="preserve">      establecido en los párrafos 203 a 206 de la misma.</w:t>
        <w:br/>
        <w:br/>
        <w:t xml:space="preserve">   7. El Estado es responsable por  la  violación  de  los  derechos  a  las</w:t>
        <w:br/>
        <w:t xml:space="preserve">      garantías y a la protección judiciales, reconocidos en  los  artículos</w:t>
        <w:br/>
        <w:t xml:space="preserve">      8.1 y 25.1 de la  Convención  Americana  sobre  Derechos  Humanos,  en</w:t>
        <w:br/>
        <w:t xml:space="preserve">      relación con el artículo 1.1 de la misma, en perjuicio de Luís Enrique</w:t>
        <w:br/>
        <w:t xml:space="preserve">      Uzcátegui  Jiménez  y  de  sus  familiares,  de  conformidad  con   lo</w:t>
        <w:br/>
        <w:t xml:space="preserve">      establecido en los párrafos 216 a 240 de la misma.</w:t>
        <w:br/>
        <w:br/>
        <w:t xml:space="preserve">   8. No procede analizar los hechos del presente  caso  a  la  luz  de  los</w:t>
        <w:br/>
        <w:t xml:space="preserve">      artículos 1, 2 y 6 de la Convención  Interamericana  para  Prevenir  y</w:t>
        <w:br/>
        <w:t xml:space="preserve">      Sancionar la Tortura, ni de los artículos  2,  9,  44  y  63.2  de  la</w:t>
        <w:br/>
        <w:t xml:space="preserve">      Convención, por las razones señaladas en los párrafos 96, 182,  183  y</w:t>
        <w:br/>
        <w:t xml:space="preserve">      192 de la presente Sentencia.</w:t>
        <w:br/>
        <w:br/>
        <w:t xml:space="preserve">   9. No fue demostrada la alegada violación del artículo 7.3, 7.4 y 7.6  de</w:t>
        <w:br/>
        <w:t xml:space="preserve">      la Convención  Americana  sobre  Derechos  Humanos,  por  las  razones</w:t>
        <w:br/>
        <w:t xml:space="preserve">      señaladas en los párrafos 155, 157 y 158 de la presente Sentencia.</w:t>
        <w:br/>
        <w:br/>
        <w:br/>
        <w:br/>
        <w:br/>
        <w:t>Y DISPONE,</w:t>
        <w:br/>
        <w:br/>
        <w:br/>
        <w:br/>
        <w:br/>
        <w:br/>
        <w:t>por unanimidad, que:</w:t>
        <w:br/>
        <w:br/>
        <w:br/>
        <w:br/>
        <w:br/>
        <w:t xml:space="preserve">   1. Esta Sentencia constituye per se una forma de reparación.</w:t>
        <w:br/>
        <w:br/>
        <w:t xml:space="preserve">                            2.  El  Estado  debe  conducir  eficazmente   la</w:t>
        <w:br/>
        <w:t xml:space="preserve">                               investigación de los hechos del presente caso</w:t>
        <w:br/>
        <w:t xml:space="preserve">                               a  fin  de  esclarecerlos,   determinar   las</w:t>
        <w:br/>
        <w:t xml:space="preserve">                               correspondientes responsabilidades penales  y</w:t>
        <w:br/>
        <w:t xml:space="preserve">                               aplicar   efectivamente   las   sanciones   y</w:t>
        <w:br/>
        <w:t xml:space="preserve">                               consecuencias   que   la   ley   prevea,   de</w:t>
        <w:br/>
        <w:t xml:space="preserve">                               conformidad  con  lo   establecido   en   los</w:t>
        <w:br/>
        <w:t xml:space="preserve">                               párrafos 248 a 250 de la presente Sentencia.</w:t>
        <w:br/>
        <w:br/>
        <w:br/>
        <w:t xml:space="preserve">                            3.  El Estado debe  brindar  atención  médica  y</w:t>
        <w:br/>
        <w:t xml:space="preserve">                               psicológica gratuita y  de  forma  inmediata,</w:t>
        <w:br/>
        <w:t xml:space="preserve">                               adecuada y efectiva, a las víctimas  que  así</w:t>
        <w:br/>
        <w:t xml:space="preserve">                               lo   soliciten,   de   conformidad   con   lo</w:t>
        <w:br/>
        <w:t xml:space="preserve">                               establecido en los párrafos 253 y 254  de  la</w:t>
        <w:br/>
        <w:t xml:space="preserve">                               presente Sentencia.</w:t>
        <w:br/>
        <w:br/>
        <w:br/>
        <w:t xml:space="preserve">                            4. El Estado  debe  realizar  las  publicaciones</w:t>
        <w:br/>
        <w:t xml:space="preserve">                               dispuestas de conformidad con lo  establecido</w:t>
        <w:br/>
        <w:t xml:space="preserve">                               en el párrafo 256 de la presente Sentencia.</w:t>
        <w:br/>
        <w:br/>
        <w:t xml:space="preserve">                            5. El Estado debe pagar las  cantidades  fijadas</w:t>
        <w:br/>
        <w:t xml:space="preserve">                               en los párrafos 278, 279, 281, 285 y  287  de</w:t>
        <w:br/>
        <w:t xml:space="preserve">                               la  presente  Sentencia,  por   concepto   de</w:t>
        <w:br/>
        <w:t xml:space="preserve">                               indemnizaciones por daño material,  por  daño</w:t>
        <w:br/>
        <w:t xml:space="preserve">                               inmaterial, por reintegro de costas y gastos,</w:t>
        <w:br/>
        <w:t xml:space="preserve">                               así como por reintegro al Fondo de Asistencia</w:t>
        <w:br/>
        <w:t xml:space="preserve">                               Legal de Víctimas, en los  términos  de  esos</w:t>
        <w:br/>
        <w:t xml:space="preserve">                               párrafos y de los párrafos 288 a  290  de  la</w:t>
        <w:br/>
        <w:t xml:space="preserve">                               misma.</w:t>
        <w:br/>
        <w:br/>
        <w:br/>
        <w:t xml:space="preserve">                            6. La Corte, en ejercicio de sus atribuciones  y</w:t>
        <w:br/>
        <w:t xml:space="preserve">                               en cumplimiento de sus deberes, conforme a lo</w:t>
        <w:br/>
        <w:t xml:space="preserve">                               establecido en la Convención Americana  sobre</w:t>
        <w:br/>
        <w:t xml:space="preserve">                               Derechos Humanos, supervisará el cumplimiento</w:t>
        <w:br/>
        <w:t xml:space="preserve">                               íntegro  de  esta  Sentencia   y   dará   por</w:t>
        <w:br/>
        <w:t xml:space="preserve">                               concluido el presente caso  una  vez  que  el</w:t>
        <w:br/>
        <w:t xml:space="preserve">                               Estado así lo haya hecho  cumplimiento  a  lo</w:t>
        <w:br/>
        <w:t xml:space="preserve">                               dispuesto en la misma. Dentro del plazo de un</w:t>
        <w:br/>
        <w:t xml:space="preserve">                               año a partir de  su  notificación  el  Estado</w:t>
        <w:br/>
        <w:t xml:space="preserve">                               deberá rendir a la Corte un informe sobre las</w:t>
        <w:br/>
        <w:t xml:space="preserve">                               medidas adoptadas para darle cumplimiento.</w:t>
        <w:br/>
        <w:br/>
        <w:br/>
        <w:t>El Juez Vio Grossi hizo conocer a la Corte  su  Voto  Concurrente,  el  cual</w:t>
        <w:br/>
        <w:t>acompaña la presente Sentencia.</w:t>
        <w:br/>
        <w:br/>
        <w:br/>
        <w:t>Redactada en español y en inglés, haciendo fe el texto en  español,  en  San</w:t>
        <w:br/>
        <w:t>José, Costa Rica, el día 3 de septiembre de 2012.</w:t>
        <w:br/>
        <w:br/>
        <w:br/>
        <w:br/>
        <w:br/>
        <w:br/>
        <w:br/>
        <w:br/>
        <w:br/>
        <w:br/>
        <w:t xml:space="preserve">                             Diego García Sayán</w:t>
        <w:br/>
        <w:t xml:space="preserve">                                 Presidente</w:t>
        <w:br/>
        <w:br/>
        <w:br/>
        <w:br/>
        <w:br/>
        <w:br/>
        <w:t>Manuel Ventura Robles                              Leonardo A. Franco</w:t>
        <w:br/>
        <w:br/>
        <w:br/>
        <w:br/>
        <w:br/>
        <w:br/>
        <w:t>Rhadys Abreu Blondet                               Alberto Pérez Pérez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Diego García Sayán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t xml:space="preserve">                         VOTO INDIVIDUAL CONCURRENTE</w:t>
        <w:br/>
        <w:t xml:space="preserve">                        DEL JUEZ EDUARDO VIO GROSSI,</w:t>
        <w:br/>
        <w:t xml:space="preserve">                  CORTE INTERAMERICANA DE DERECHOS HUMANOS</w:t>
        <w:br/>
        <w:t xml:space="preserve">                    CASO UZCÁTEGUI Y OTROS  VS. VENEZUELA</w:t>
        <w:br/>
        <w:t xml:space="preserve">                    SENTENCIA DE 3 DE SEPTIEMBRE DE 2012</w:t>
        <w:br/>
        <w:t xml:space="preserve">                           (Fondo y Reparaciones)</w:t>
        <w:br/>
        <w:t>Introducción.</w:t>
        <w:br/>
        <w:t>1.- El suscrito emite el presente Voto Individual Concurrente  con  respecto</w:t>
        <w:br/>
        <w:t>a la Sentencia indicada en el título, en adelante la Sentencia, en  atención</w:t>
        <w:br/>
        <w:t>a que si bien la apoya, era partidario de que también incluyera  a  las  dos</w:t>
        <w:br/>
        <w:t>propuestas que durante el debate correspondiente formuló, las  que,  empero,</w:t>
        <w:br/>
        <w:t>fueron rechazadas por  la  Corte  Interamericana  de  Derechos  Humanos,  en</w:t>
        <w:br/>
        <w:t>adelante la Corte, proposiciones que estima de relevancia en relación, a  la</w:t>
        <w:br/>
        <w:t>vez, con el fortalecimiento  de  las  facultades  de  esta  última,  con  la</w:t>
        <w:br/>
        <w:t>seguridad y certeza jurídicas que deben proporcionar sus fallos  definitivos</w:t>
        <w:br/>
        <w:t>e inapelables y con la debida y mejor protección de los derechos humanos..</w:t>
        <w:br/>
        <w:t>2.- La primera de esas proposiciones  era  la  inclusión  en  la  Sentencia,</w:t>
        <w:br/>
        <w:t>entre las consideraciones de la Corte en lo  atinente  a  reparaciones,  del</w:t>
        <w:br/>
        <w:t>siguiente párrafo:</w:t>
        <w:br/>
        <w:t xml:space="preserve">    “H.-Medidas Provisionales.</w:t>
        <w:br/>
        <w:br/>
        <w:t xml:space="preserve">    314.- Atendido lo señalado sobre el particular  (supra  párrs.*)  y  en</w:t>
        <w:br/>
        <w:t xml:space="preserve">    mérito de que los beneficiarios de las medidas provisionales decretadas</w:t>
        <w:br/>
        <w:t xml:space="preserve">    en este caso  son  los  beneficiarios  de  las  medidas  de  reparación</w:t>
        <w:br/>
        <w:t xml:space="preserve">    ordenadas en autos, aquellas quedan,  a partir de ahora, sin  efecto  y</w:t>
        <w:br/>
        <w:t xml:space="preserve">    son sustituidas  por  estas  últimas,  las  que  incluyen  no  solo  la</w:t>
        <w:br/>
        <w:t xml:space="preserve">    obligación general y permanente que tiene el  Estado  de  respetar  los</w:t>
        <w:br/>
        <w:t xml:space="preserve">    derechos y libertades  en  ella  consagrados  en  la  Convención  y  de</w:t>
        <w:br/>
        <w:t xml:space="preserve">    garantizar su libre y pleno ejercicio a toda persona que esté sujeta  a</w:t>
        <w:br/>
        <w:t xml:space="preserve">    su jurisdicción[319],  sino  asimismo  la  obligación  de  adoptar,  en</w:t>
        <w:br/>
        <w:t xml:space="preserve">    cumplimiento de esta sentencia, todas las medidas que  procedan  a  los</w:t>
        <w:br/>
        <w:t xml:space="preserve">    efectos tanto de garantizar a los lesionados el goce  de  los  derechos</w:t>
        <w:br/>
        <w:t xml:space="preserve">    conculcados[320] como de  evitarles  daños  irreparables  que  pudiesen</w:t>
        <w:br/>
        <w:t xml:space="preserve">    producir  o  continuar  produciéndose  como   consecuencia   de   tales</w:t>
        <w:br/>
        <w:t xml:space="preserve">    violaciones[321].  En  atención  a  lo  indicado,    la   ejecución   y</w:t>
        <w:br/>
        <w:t xml:space="preserve">    observancia de las referidas obligaciones serán objeto  de  supervisión</w:t>
        <w:br/>
        <w:t xml:space="preserve">    del cumplimiento de la sentencia y no ya de medidas provisionales.”</w:t>
        <w:br/>
        <w:br/>
        <w:t>3.- La segunda sugerencia consistió, consecuentemente, en la  incorporación,</w:t>
        <w:br/>
        <w:t>como  punto resolutivo de la Sentencia, lo que sigue:</w:t>
        <w:br/>
        <w:t xml:space="preserve">    “315.- …</w:t>
        <w:br/>
        <w:br/>
        <w:t xml:space="preserve">    7.- Dejar sin efecto las medidas provisionales decretadas en este caso,</w:t>
        <w:br/>
        <w:t xml:space="preserve">    sin perjuicio de lo cual el  Estado  debe  cumplir  con  la  obligación</w:t>
        <w:br/>
        <w:t xml:space="preserve">    general y permanente de protección a los  beneficiarios  de  autos  así</w:t>
        <w:br/>
        <w:t xml:space="preserve">    como la obligación de garantizarles el goce de sus derechos conculcados</w:t>
        <w:br/>
        <w:t xml:space="preserve">    y de evitarles daños irreparables por dichas violaciones, todo ello  en</w:t>
        <w:br/>
        <w:t xml:space="preserve">    los términos del párrafo * de esta Sentencia.”</w:t>
        <w:br/>
        <w:br/>
        <w:t>4.- Con relación a  las  referidas  propuestas,  cabe  recordar  que  en  la</w:t>
        <w:br/>
        <w:t>Sentencia dictada  en  el  Caso  Pueblo  Indígena  Kichwa  de  Sarayaku  Vs.</w:t>
        <w:br/>
        <w:t>Ecuador, (Fondo y Reparaciones), de 27 de junio de 2012,   se expresó:</w:t>
        <w:br/>
        <w:t xml:space="preserve">    “G. Medidas provisionales</w:t>
        <w:br/>
        <w:br/>
        <w:t xml:space="preserve">    340. Las medidas provisionales fueron ordenadas desde que este caso  se</w:t>
        <w:br/>
        <w:t xml:space="preserve">    encontraba  en  conocimiento  de  la  Comisión  Interamericana   (supra</w:t>
        <w:br/>
        <w:t xml:space="preserve">    párr.5), con el propósito de proteger  la  vida  e  integridad  de  los</w:t>
        <w:br/>
        <w:t xml:space="preserve">    miembros del Pueblo Sarayaku mediante una  serie  de  acciones  que  el</w:t>
        <w:br/>
        <w:t xml:space="preserve">    Estado debía implementar.  La  protección  ordenada  también  evitaría,</w:t>
        <w:br/>
        <w:t xml:space="preserve">    inter alia, que se frustrara  una  eventual  reparación  que  la  Corte</w:t>
        <w:br/>
        <w:t xml:space="preserve">    pudiera determinar a su favor.  En  relación  con  lo  señalado  a  los</w:t>
        <w:br/>
        <w:t xml:space="preserve">    efectos de valorar la información contenida en el expediente de medidas</w:t>
        <w:br/>
        <w:t xml:space="preserve">    provisionales (supra párr.48), y a diferencia de la mayoría  de  casos,</w:t>
        <w:br/>
        <w:t xml:space="preserve">    el grupo concreto de los beneficiarios de estas medidas  de  protección</w:t>
        <w:br/>
        <w:t xml:space="preserve">    son, a partir del dictado de esta Sentencia sobre fondo y reparaciones,</w:t>
        <w:br/>
        <w:t xml:space="preserve">    idénticos a los beneficiarios de las medidas de  reparación  ordenadas.</w:t>
        <w:br/>
        <w:t xml:space="preserve">    Es decir, las obligaciones de protección de los derechos a  la  vida  e</w:t>
        <w:br/>
        <w:t xml:space="preserve">    integridad personal de los miembros del Pueblo  Sarayaku,  inicialmente</w:t>
        <w:br/>
        <w:t xml:space="preserve">    ordenadas mediante las resoluciones de medidas provisionales,  están  a</w:t>
        <w:br/>
        <w:t xml:space="preserve">    partir de  ahora  comprendidas  en  el  conjunto  de  las  reparaciones</w:t>
        <w:br/>
        <w:t xml:space="preserve">    ordenadas en la Sentencia, las cuales deben ser cumplidas a partir  del</w:t>
        <w:br/>
        <w:t xml:space="preserve">    momento en que la misma es notificada al Estado. De tal manera, dada la</w:t>
        <w:br/>
        <w:t xml:space="preserve">    particularidad de este caso, las obligaciones del Estado en el marco de</w:t>
        <w:br/>
        <w:t xml:space="preserve">    las medidas  provisionales  quedan  reemplazadas  por  lo  ordenado  en</w:t>
        <w:br/>
        <w:t xml:space="preserve">    Sentencia y, consecuentemente, su ejecución y observancia  será  objeto</w:t>
        <w:br/>
        <w:t xml:space="preserve">    de supervisión del  cumplimiento  de  la  misma  y  no  ya  de  medidas</w:t>
        <w:br/>
        <w:t xml:space="preserve">    provisionales[322]. En consecuencia, estas medidas quedan sin efecto.”</w:t>
        <w:br/>
        <w:br/>
        <w:t>5.- Y, en  consecuencia,  dicho  Fallo  dispuso,  como  uno  de  sus  puntos</w:t>
        <w:br/>
        <w:t>resolutivos, que:</w:t>
        <w:br/>
        <w:t xml:space="preserve">    “10.   Las medidas provisionales ordenadas  en  el  presente  caso  han</w:t>
        <w:br/>
        <w:t xml:space="preserve">    quedado sin efecto, en los términos del párrafo 340 de la Sentencia.”</w:t>
        <w:br/>
        <w:br/>
        <w:t>6.- Como pueda comprobarse, las propuestas formuladas en el  caso  de  autos</w:t>
        <w:br/>
        <w:t>son del todo similar a lo resuelto hace tan solo dos meses por la  Corte  en</w:t>
        <w:br/>
        <w:t>el Caso Pueblo Indígena Kichwa de Sarayaku Vs. Ecuador.</w:t>
        <w:br/>
        <w:t>7.- Lo decidido  por  la  Corte  en  este  ocasión  obliga  al  infrascrito,</w:t>
        <w:br/>
        <w:t>entonces,  a  reiterar  su   posición   sobre   la   adopción   de   medidas</w:t>
        <w:br/>
        <w:t>provisionales[323], en orden a que, por  haberse  dictado  la  Sentencia  de</w:t>
        <w:br/>
        <w:t>fondo, ha operado la preclusión  respecto  de  la  facultad  de  aquella  de</w:t>
        <w:br/>
        <w:t>decretar nuevas medidas provisionales en  la  causa,  habiendo  cesado,  por</w:t>
        <w:br/>
        <w:t>otra parte, las ya ordenadas, debiéndose entender, empero, que su  objeto  y</w:t>
        <w:br/>
        <w:t>sus efectos son asumidos por  la Sentencia.</w:t>
        <w:br/>
        <w:t>I.- Las medidas provisionales.</w:t>
        <w:br/>
        <w:t>9.- Y ello en mérito, en primer  término,  por  lo  dispuesto  en  la  norma</w:t>
        <w:br/>
        <w:t>convencional aplicable en  la  especie,  que  es  el  artículo  63.2  de  la</w:t>
        <w:br/>
        <w:t>Convención Americana de Derechos Humanos, en adelante “la  Convención”,  que</w:t>
        <w:br/>
        <w:t>establece:</w:t>
        <w:br/>
        <w:t xml:space="preserve">     “[e]n casos de extrema gravedad y urgencia se  haga  necesario  evitar</w:t>
        <w:br/>
        <w:t xml:space="preserve">    daños irreparables a las personas, la Corte, en los  asuntos  que  esté</w:t>
        <w:br/>
        <w:t xml:space="preserve">    conociendo,  podrá  tomar  las  medidas  provisionales  que   considere</w:t>
        <w:br/>
        <w:t xml:space="preserve">    pertinentes. Si se tratare de asuntos que aún no estén sometidos  a  su</w:t>
        <w:br/>
        <w:t xml:space="preserve">    conocimiento, podrá actuar a solicitud de la Comisión”.</w:t>
        <w:br/>
        <w:br/>
        <w:t>10.- Teniendo presente que la jurisprudencia  es  “medio  auxiliar  para  la</w:t>
        <w:br/>
        <w:t>determinación de las reglas de derecho”[324], a la Corte le corresponde,  en</w:t>
        <w:br/>
        <w:t>consecuencia, fijar el sentido y alcance de lo establecido en la  transcrita</w:t>
        <w:br/>
        <w:t>norma convencional, esto es, interpretarla “de buena fe conforme al  sentido</w:t>
        <w:br/>
        <w:t>corriente que haya de atribuirse a los términos del tratado en  el  contexto</w:t>
        <w:br/>
        <w:t>de estos y teniendo en cuenta su  objeto  y  fin”[325],  y,  por  lo  mismo,</w:t>
        <w:br/>
        <w:t>buscar en ella la voluntad de los Estados que  la  crearon,  los  que,   por</w:t>
        <w:br/>
        <w:t>otra parte, tienen la facultad para cambiarla[326], todo  ello  considerando</w:t>
        <w:br/>
        <w:t>también que la máxima garantía de protección que la Corte  debe  otorgar  en</w:t>
        <w:br/>
        <w:t>cumplimiento de su función de  impartir  Justicia  en  materia  de  derechos</w:t>
        <w:br/>
        <w:t>humanos, es el irrestricto respeto de las normas que la rigen.</w:t>
        <w:br/>
        <w:br/>
        <w:t>11.- Pues bien, lo  que  se  sostiene  ,  en  esa  perspectiva,  es  que  la</w:t>
        <w:br/>
        <w:t>reproducida norma debe ser entendida en el sentido que la Corte  sólo  puede</w:t>
        <w:br/>
        <w:t>decretar medidas provisionales en asuntos que esté conociendo o respecto  de</w:t>
        <w:br/>
        <w:t>aquellos en que la Comisión Interamericana de Derechos Humanos, en  adelante</w:t>
        <w:br/>
        <w:t>“la Comisión”, así  se  lo  solicita  aunque  no  los  haya  sometido  a  su</w:t>
        <w:br/>
        <w:t>conocimiento, es decir, en el primer evento,  dentro  del  procedimiento  de</w:t>
        <w:br/>
        <w:t>casos contenciosos y en el segundo,  en  cuanto  a  asuntos  que  tienen  la</w:t>
        <w:br/>
        <w:t>probabilidad de convertirse en casos contenciosos.</w:t>
        <w:br/>
        <w:br/>
        <w:t>12.- En otras palabras, lo que se afirma es que las mencionadas  medidas  se</w:t>
        <w:br/>
        <w:t>ordenan en el marco de la competencia contenciosa de la Corte[327].  Téngase</w:t>
        <w:br/>
        <w:t>presente, a este efecto, que la citada disposición  63.2  se  ubica,  en  la</w:t>
        <w:br/>
        <w:t>Convención, luego de expresarse, en sus artículos 61 y 62, lo  pertinente  a</w:t>
        <w:br/>
        <w:t>dicha competencia y antes de su artículo, el 64, referido a  la  competencia</w:t>
        <w:br/>
        <w:t>consultiva, de donde resulta que  evidentemente  las  tres  primeras  normas</w:t>
        <w:br/>
        <w:t>integran un todo. Y lo mismo acontece con el Reglamento de  la  Corte,  pues</w:t>
        <w:br/>
        <w:t>las medidas provisionales son abordadas en su artículo 27, esto  es,  en  el</w:t>
        <w:br/>
        <w:t>Título II “Del Proceso” de aquél.</w:t>
        <w:br/>
        <w:t>13.- A mayor  abundamiento,  cabe  recordar  que  el  artículo  62.3  de  la</w:t>
        <w:br/>
        <w:t>Convención, dispone:</w:t>
        <w:br/>
        <w:t xml:space="preserve">    “[l]a Corte tiene competencia para conocer de cualquier caso relativo a</w:t>
        <w:br/>
        <w:t xml:space="preserve">    la interpretación y aplicación de las disposiciones de esta  Convención</w:t>
        <w:br/>
        <w:t xml:space="preserve">    que le sea sometido, siempre que los Estados Partes en  el  caso  hayan</w:t>
        <w:br/>
        <w:t xml:space="preserve">    reconocido  o  reconozcan  dicha  competencia,  ora   por   declaración</w:t>
        <w:br/>
        <w:t xml:space="preserve">    especial, como se indica en los incisos anteriores, ora por  convención</w:t>
        <w:br/>
        <w:t xml:space="preserve">    especial”.</w:t>
        <w:br/>
        <w:br/>
        <w:t>14.-  Por  tanto,  la  interpretación  armónica  de  las   aludidas   normas</w:t>
        <w:br/>
        <w:t>convencionales conducen a concluir que “los asuntos que esté conociendo”  la</w:t>
        <w:br/>
        <w:t>Corte y en el ámbito de los cuales puede disponer medidas provisionales,  no</w:t>
        <w:br/>
        <w:t>pueden ser  otros  que  los  “caso[s]  relativo[s]  a  la  interpretación  y</w:t>
        <w:br/>
        <w:t>aplicación  de  las  disposiciones  de  esta  Convención   que   le   sea[n]</w:t>
        <w:br/>
        <w:t>sometido[s]” en el ejercicio de su competencia contenciosa, esto es, en  los</w:t>
        <w:br/>
        <w:t>que imparte Justicia, en los que juzga.</w:t>
        <w:br/>
        <w:t>15.- Al efecto, cabe tener presente, primeramente,  que,  según  su  sentido</w:t>
        <w:br/>
        <w:t>corriente[328], una acepción del término  “conocer”  es  “[e]ntender  en  un</w:t>
        <w:br/>
        <w:t>asunto con facultad legítima para ello”[329]. El ejemplo que al respecto  se</w:t>
        <w:br/>
        <w:t>proporciona es “[e]l  juez  conoce  del  pleito”[330].  Entonces,  se  puede</w:t>
        <w:br/>
        <w:t>afirmar que la competencia  de  la  Corte  respecto  al  “caso”  que  le  es</w:t>
        <w:br/>
        <w:t>“sometido”, consiste en resolver o juzgar si en él  se  han  interpretado  y</w:t>
        <w:br/>
        <w:t>aplicado las disposiciones de la Convención. Lo que ésta conoce es eso.  Por</w:t>
        <w:br/>
        <w:t>ende, la facultad de la Corte de “conocer” un caso  contencioso  se  traduce</w:t>
        <w:br/>
        <w:t>en “juzgarlo”.</w:t>
        <w:br/>
        <w:t>15.-  Abona,  en  segundo  lugar,  la  referida  tesis   que   las   medidas</w:t>
        <w:br/>
        <w:t>provisionales proceden, por regla general,  durante  la  tramitación  de  un</w:t>
        <w:br/>
        <w:t>caso contencioso, el hecho de que las palabras  “asuntos”  y  “casos”  deben</w:t>
        <w:br/>
        <w:t>ser entendidas, a los propósitos indicados, como sinónimos.  Y  es  así,  en</w:t>
        <w:br/>
        <w:t>primer lugar, en atención al  sentido  corriente  de  tales   términos[331].</w:t>
        <w:br/>
        <w:t>Mientras entre los significados del término “asunto”  se  encuentran  el  de</w:t>
        <w:br/>
        <w:t>“[m]ateria de que se trata” y el de “caso”[332],  en  lo  referente  a  este</w:t>
        <w:br/>
        <w:t>último se mencionan el de “[a]sunto de que se trata o que  se  propone  para</w:t>
        <w:br/>
        <w:t>consultar a alguien y pedirle su dictamen”  y  el  de  “[c]ada  uno  de  los</w:t>
        <w:br/>
        <w:t>asuntos en cuya averiguación trabaja la Policía o que se dirimen  en  juicio</w:t>
        <w:br/>
        <w:t>ante los tribunales de justicia”[333].</w:t>
        <w:br/>
        <w:t>16.- Pero, asimismo, se puede afirmar que, acorde a la  regla  del  contexto</w:t>
        <w:br/>
        <w:t>de  los  términos[334],  la  propia  normativa  atingente  a   las   medidas</w:t>
        <w:br/>
        <w:t>provisionales le da a los dos vocablos el mismo significado, como  queda  en</w:t>
        <w:br/>
        <w:t>evidencia cuando se constata que la Convención  alude  a  “asuntos”,  en  lo</w:t>
        <w:br/>
        <w:t>atinente  a  la  Corte,  únicamente  en  el  transcrito  artículo  63.2,  en</w:t>
        <w:br/>
        <w:t>circunstancia que, en cambio, utiliza  la  palabra  “caso”,  en  singular  o</w:t>
        <w:br/>
        <w:t>plural, en cinco de sus disposiciones[335]. Igual acontece con  el  Estatuto</w:t>
        <w:br/>
        <w:t>de la Corte, en el que si bien tres  de  sus  disposiciones  se  refieren  a</w:t>
        <w:br/>
        <w:t>“asuntos”, una lo hace con relación a las funciones  del  Presidente[336]  y</w:t>
        <w:br/>
        <w:t>las otras dos  con  referencia  cuestiones  relacionadas  a  la  competencia</w:t>
        <w:br/>
        <w:t>contenciosa[337]. En cambio, en una cuarta  disposición  emplea  el  término</w:t>
        <w:br/>
        <w:t>“caso”[338]. Y en el Reglamento de la Corte  se  puede  apreciar  lo  mismo,</w:t>
        <w:br/>
        <w:t>dado que mientras el vocablo “caso”  lo  emplea  en  27  artículos[339],  la</w:t>
        <w:br/>
        <w:t>acepción “asunto” la utiliza únicamente en  la  disposición  relativa  a  la</w:t>
        <w:br/>
        <w:t>facultad de la Corte de disponer medidas provisionales, a  solicitud  de  la</w:t>
        <w:br/>
        <w:t>Comisión[340], en “asuntos aún no sometidos a (su) conocimiento”.</w:t>
        <w:br/>
        <w:t>17.- Pero, incluso respecto de esta última disposición, cabe tener  presente</w:t>
        <w:br/>
        <w:t>que ella figura luego de la que reitera[341] lo prescrito  por  el  artículo</w:t>
        <w:br/>
        <w:t>63.3 de la Convención  y  antes  de  la  que  dispone  que,  en  “los  casos</w:t>
        <w:br/>
        <w:t>contenciosos que se encuentren en [su] conocimiento”,  las  víctimas  o  sus</w:t>
        <w:br/>
        <w:t>representantes pueden solicitar que  se  dicten  medidas  provisionales,  de</w:t>
        <w:br/>
        <w:t>manera tal que aquella norma no logra contradecir en lo absoluto, sino  todo</w:t>
        <w:br/>
        <w:t>lo contrario, la interpretación en orden  a  que  las  palabras  “asunto”  y</w:t>
        <w:br/>
        <w:t>“caso” son, a estos efectos, sinónimos.</w:t>
        <w:br/>
        <w:t>18.- En consecuencia, no solo la Convención, acuerdo entre Estados y  fuente</w:t>
        <w:br/>
        <w:t>autónoma y principal, por tanto,  de  la  norma  aplicable  en  la  especie,</w:t>
        <w:br/>
        <w:t>establece que las palabras “asunto” y “caso” son, en  lo  pertinente  a  las</w:t>
        <w:br/>
        <w:t>medidas provisionales, sinónimos, sino que también así lo han reiterado  los</w:t>
        <w:br/>
        <w:t>mismos Estados en el Estatuto de la Corte[342] e  incluso  ésta  así  lo  ha</w:t>
        <w:br/>
        <w:t>contemplado en su Reglamento, aprobado por ella misma[343].</w:t>
        <w:br/>
        <w:t>19.- Adicionalmente, es menester resaltar el hecho que el  artículo  27  del</w:t>
        <w:br/>
        <w:t>Reglamento de la Corte, ubicado, como se  expresó,  en  su  Título  II  “Del</w:t>
        <w:br/>
        <w:t>Proceso”, dispone que “[e]n cualquier estado del procedimiento”, ella  puede</w:t>
        <w:br/>
        <w:t>decretar medidas provisionales, lo que no deja  duda  con  respecto  a  cómo</w:t>
        <w:br/>
        <w:t>dicho cuerpo normativo interpretó lo previsto en  el  artículo  63.2  de  la</w:t>
        <w:br/>
        <w:t>Convención,  es  decir,  que  tales  medidas   tienen   lugar   dentro   del</w:t>
        <w:br/>
        <w:t>procedimiento de  un  caso  contencioso  que  la  Corte  esté  conociendo  o</w:t>
        <w:br/>
        <w:t>juzgando.</w:t>
        <w:br/>
        <w:t>20.- Fortalece todo lo señalado lo que la  propia  Corte  ha  expresado  con</w:t>
        <w:br/>
        <w:t>relación  a  la  segunda  posibilidad  para  dictar  medidas   provisionales</w:t>
        <w:br/>
        <w:t>contempladas en el artículo 63.2 de la Convención, esto es, en los  “asuntos</w:t>
        <w:br/>
        <w:t>que aún no estén sometidos a su conocimiento”:</w:t>
        <w:br/>
        <w:br/>
        <w:t xml:space="preserve">    “[e]n anteriores  oportunidades,  la  Corte  interpretó  que  la  frase</w:t>
        <w:br/>
        <w:t xml:space="preserve">    ‘asuntos que aún no estén sometidos a su conocimiento’, contenida en el</w:t>
        <w:br/>
        <w:t xml:space="preserve">    artículo 63.2 in fine de la Convención Americana, supone que  al  menos</w:t>
        <w:br/>
        <w:t xml:space="preserve">    exista una posibilidad de que el asunto  que  motiva  la  solicitud  de</w:t>
        <w:br/>
        <w:t xml:space="preserve">    medidas provisionales pueda ser sometido a conocimiento del Tribunal en</w:t>
        <w:br/>
        <w:t xml:space="preserve">    su competencia contenciosa. Para que exista  dicha  mínima  posibilidad</w:t>
        <w:br/>
        <w:t xml:space="preserve">    debe haberse iniciado ante la Comisión el procedimiento establecido  en</w:t>
        <w:br/>
        <w:t xml:space="preserve">    los artículos 44 y 46 a 48 de la Convención Americana”[344].</w:t>
        <w:br/>
        <w:t>21.- Esta jurisprudencia implica, por tanto, que, para que  la  Corte  dicte</w:t>
        <w:br/>
        <w:t>medidas provisionales con respecto a “asuntos que aún no estén  sometidos  a</w:t>
        <w:br/>
        <w:t>su conocimiento”, es menester, por una parte, que exista la  posibilidad  de</w:t>
        <w:br/>
        <w:t>que ellos puedan llegar a ser casos contenciosos  y  por  la  otra,  que  la</w:t>
        <w:br/>
        <w:t>Comisión, “aun cuando no  exista  propiamente  un  caso  contencioso  en  el</w:t>
        <w:br/>
        <w:t>Sistema  Interamericano”[345],  le   formule   fundadamente   la   solicitud</w:t>
        <w:br/>
        <w:t>correspondiente.</w:t>
        <w:br/>
        <w:t>22.- Lo afirmado por la Corte deja bien establecido, entonces, que la  regla</w:t>
        <w:br/>
        <w:t>general es que las medidas provisionales  proceden  en  casos  contenciosos,</w:t>
        <w:br/>
        <w:t>vale decir, en los que juzga, y  solo  excepcionalmente  y  siempre  que  la</w:t>
        <w:br/>
        <w:t>Comisión lo requiera, en asuntos que es  probable  que  devenguen  en  casos</w:t>
        <w:br/>
        <w:t>contenciosos.</w:t>
        <w:br/>
        <w:t>23.- Y no podría ser de otra manera, habida cuenta que, si así no fuese,  el</w:t>
        <w:br/>
        <w:t>procedimiento relativo a dichas medidas vendría a ser un proceso  totalmente</w:t>
        <w:br/>
        <w:t>distinto, separado, desvinculado del pertinente al caso  contencioso  en  el</w:t>
        <w:br/>
        <w:t>marco del cual se solicitan y decretan, lo que, a todas luces, no es lo  que</w:t>
        <w:br/>
        <w:t>indican los textos que las regulan.  Por lo mismo habría que agregar que,  a</w:t>
        <w:br/>
        <w:t>no dudarlo, los hechos que originan el riesgo que se procura evitar con  las</w:t>
        <w:br/>
        <w:t>medidas provisionales que se ordenan y las personas beneficiarias de  éstas,</w:t>
        <w:br/>
        <w:t>evidentemente están vinculados con la causa concerniente al  correspondiente</w:t>
        <w:br/>
        <w:t>caso contencioso. No está demás resaltar, por último, la  circunstancia  que</w:t>
        <w:br/>
        <w:t>incluso las propias resoluciones de la  Corte  adoptadas  en  cuanto  a  las</w:t>
        <w:br/>
        <w:t>medidas provisionales aluden, en su denominación y  tal  vez  por  ello,  al</w:t>
        <w:br/>
        <w:t>caso contencioso pertinente.</w:t>
        <w:br/>
        <w:t>II.- Efectos de la sentencia.</w:t>
        <w:br/>
        <w:t>24.- De lo expuesto precedentemente, se colige, por lo  tanto,  que  si  las</w:t>
        <w:br/>
        <w:t>medidas provisionales proceden y se decretan en el proceso incoado  ante  la</w:t>
        <w:br/>
        <w:t>Corte relativo a un acto que conoce o juzga en el ámbito de  su  competencia</w:t>
        <w:br/>
        <w:t>contenciosa,  ellas  cesan  una  vez  que  tal  conocimiento  o  juzgamiento</w:t>
        <w:br/>
        <w:t>finaliza, siendo, con todo, sustituidas por dicha sentencia.</w:t>
        <w:br/>
        <w:t>25.- Efectivamente, la sentencia de fondo resuelve el  correspondiente  caso</w:t>
        <w:br/>
        <w:t>contencioso, lo  juzga,  vale  decir,  ya  no  hay  contienda,  pues  la  ha</w:t>
        <w:br/>
        <w:t>resuelto. La primera frase del artículo 67 de la Convención señala:</w:t>
        <w:br/>
        <w:t xml:space="preserve">    “[e]l fallo de la Corte será definitivo e inapelable”. </w:t>
        <w:br/>
        <w:t>26.- Es por ello que  la  letra  g.  del  numeral  1  del  artículo  65  del</w:t>
        <w:br/>
        <w:t>Reglamento de la Corte agrega que:</w:t>
        <w:br/>
        <w:t xml:space="preserve">    “[l]a sentencia contendrá: […] la decisión sobre el caso”.</w:t>
        <w:br/>
        <w:t>27.-  Ahora  bien,  tal  resolución  definitiva  puede  ser  condenatoria  o</w:t>
        <w:br/>
        <w:t>absolutoria para el Estado concernido.  En  la  primera  eventualidad  tiene</w:t>
        <w:br/>
        <w:t>aplicación lo dispuesto  en  la  disposición  63.1  de  la  Convención,  que</w:t>
        <w:br/>
        <w:t>establece:</w:t>
        <w:br/>
        <w:t xml:space="preserve">    “[c]uando decida que hubo violación de un derecho o libertad protegidos</w:t>
        <w:br/>
        <w:t xml:space="preserve">    en esta Convención, la Corte dispondrá que se garantice al lesionado en</w:t>
        <w:br/>
        <w:t xml:space="preserve">    el goce de su derecho o libertad conculcados.  Dispondrá  asimismo,  si</w:t>
        <w:br/>
        <w:t xml:space="preserve">    ello fuera procedente, que se reparen las consecuencias de la medida  o</w:t>
        <w:br/>
        <w:t xml:space="preserve">    situación que ha configurado la vulneración de esos derechos y el  pago</w:t>
        <w:br/>
        <w:t xml:space="preserve">    de una justa indemnización a la parte lesionada”.</w:t>
        <w:br/>
        <w:t>28.- Sobre este particular, se debe considerar que  esta  norma  integra  un</w:t>
        <w:br/>
        <w:t>solo todo con la ya reproducida  disposición  63.2,  lo  que  significa,  en</w:t>
        <w:br/>
        <w:t>consecuencia, que no solo la Convención expresamente regula  a  las  medidas</w:t>
        <w:br/>
        <w:t>provisionales como parte de la competencia contenciosa  de  la  Corte,  sino</w:t>
        <w:br/>
        <w:t>que, además, lo hace en el sentido de que ellas proceden antes de  que  ésta</w:t>
        <w:br/>
        <w:t>dicte  sentencia  de  fondo  en  la  causa,  puesto  que  si  se   ordenasen</w:t>
        <w:br/>
        <w:t>posteriormente,  ya  no  lo  serían  respecto  de  un   asunto   “que   esté</w:t>
        <w:br/>
        <w:t>conociendo”, como lo ordena el dispositivo 63.2 y en  el  que  se  decide  y</w:t>
        <w:br/>
        <w:t>dispone lo prescrito en la norma 63.1.</w:t>
        <w:br/>
        <w:t>29.- Igualmente habría que llamar la atención  a  que  si  “la”  decisión  o</w:t>
        <w:br/>
        <w:t>sentencia  de  fondo  es  condenatoria  para  el  Estado  en  los   términos</w:t>
        <w:br/>
        <w:t>contemplados en la antes reproducida  disposición  63.1  de  la  Convención,</w:t>
        <w:br/>
        <w:t>esta última norma debe ser,  entonces,  entendida  en  concordancia  con  lo</w:t>
        <w:br/>
        <w:t>prescrito seguidamente en el artículo 63.2, lo  que  conduce  lógicamente  a</w:t>
        <w:br/>
        <w:t>concluir que, cuando la Corte decide o juzga que ha habido “violación de  un</w:t>
        <w:br/>
        <w:t>derecho  o  libertad  protegidos”  en  la  Convención  y,  consecuentemente,</w:t>
        <w:br/>
        <w:t>dispone que el Estado “garantice al lesionado en el goce  de  su  derecho  o</w:t>
        <w:br/>
        <w:t>libertad  conculcados”,  ello  necesariamente  conlleva  la  obligación   de</w:t>
        <w:br/>
        <w:t>“evitar daños irreparables a las personas”,  especialmente  “[e]n  casos  de</w:t>
        <w:br/>
        <w:t>extrema gravedad y urgencia”.</w:t>
        <w:br/>
        <w:t>30.- En otros términos, dictada  la  sentencia  de  fondo  condenatoria,  no</w:t>
        <w:br/>
        <w:t>tiene sentido  el  carácter  cautelar  de  las  medidas  provisionales[346],</w:t>
        <w:br/>
        <w:t>puesto que ellas tenían por  objeto  precisamente  preservar  una  situación</w:t>
        <w:br/>
        <w:t>jurídica que hiciera posible la emisión de aquella. Y  obviamente,  una  vez</w:t>
        <w:br/>
        <w:t>dictada, asume, como parte esencial de su objeto,  el  carácter  tutelar  de</w:t>
        <w:br/>
        <w:t>tales medidas. De otra manera no se entendería  el  carácter  “definitivo  e</w:t>
        <w:br/>
        <w:t>inapelable” de dicho fallo. Es quizás por tal motivo  que,  en  más  de  una</w:t>
        <w:br/>
        <w:t>ocasión,  expresamente  se  han  incluido  en   sentencias   de   la   Corte</w:t>
        <w:br/>
        <w:t>dispositivos que constituyen la esencia de las  medidas  provisionales[347].</w:t>
        <w:br/>
        <w:t>Evidentemente, menos justificación aún tendrían  las  medidas  provisionales</w:t>
        <w:br/>
        <w:t>en la hipótesis de que dicha sentencia fuese absolutoria.</w:t>
        <w:br/>
        <w:t>31.- En suma, se  reitera  que  lo  anterior  no  significa  otra  cosa  que</w:t>
        <w:br/>
        <w:t>considerar que efectivamente el fallo  de  fondo  del  caso  contencioso  es</w:t>
        <w:br/>
        <w:t>“definitivo e inapelable”, es decir, que es “la  decisión  sobre  el  caso”,</w:t>
        <w:br/>
        <w:t>que, como se señala en la doctrina, es la decisión solemne que pronuncia  el</w:t>
        <w:br/>
        <w:t>juez para concluir el  proceso,  es  una  declaración  de  certeza  jurídica</w:t>
        <w:br/>
        <w:t>respecto  del  caso  sobre  el  que  recae.  Y  ello  acontece   también   y</w:t>
        <w:br/>
        <w:t>especialmente “cuando [la Corte] decida que hubo violación de un  derecho  o</w:t>
        <w:br/>
        <w:t>libertad protegidos” en la Convención y, consecuentemente, disponga “que  se</w:t>
        <w:br/>
        <w:t>garantice al lesionado en el goce de su  derecho  o  libertad  conculcados”,</w:t>
        <w:br/>
        <w:t>sentencia que  los  Estados  Partes  en  la  Convención  “se  comprometen  a</w:t>
        <w:br/>
        <w:t>cumplir”[348] y que en el evento que no lo hagan, la Corte, luego de  contar</w:t>
        <w:br/>
        <w:t>“con  la  información  pertinente”  obtenida  en  la   supervisión   de   su</w:t>
        <w:br/>
        <w:t>cumplimiento[349], lo señalará en su informe anual a la Asamblea General  de</w:t>
        <w:br/>
        <w:t>la OEA, formulando “las recomendaciones pertinentes”[350].</w:t>
        <w:br/>
        <w:t>32.- Asimismo, es procedente señalar que, de  lo  expuesto,  lógicamente  se</w:t>
        <w:br/>
        <w:t>desprende que, como la sentencia de fondo es “la  decisión”  “definitiva”  e</w:t>
        <w:br/>
        <w:t>“inapelable” que, luego de haber conocido o juzgado el pertinente  caso,  lo</w:t>
        <w:br/>
        <w:t>resuelve en su totalidad o completamente y en única y última  instancia,  la</w:t>
        <w:br/>
        <w:t>Corte  no  puede  continuar  conociéndolo  o  juzgándolo.  El  fallo  es  el</w:t>
        <w:br/>
        <w:t>resultado, pues, del conocimiento que la Corte tuvo del  caso,  vale  decir,</w:t>
        <w:br/>
        <w:t>es el juzgamiento que hace de éste en lo “relativo  a  la  interpretación  y</w:t>
        <w:br/>
        <w:t>aplicación” de la Convención. Por lo mismo, a partir de la  sentencia,  deja</w:t>
        <w:br/>
        <w:t>de conocerlo o juzgarlo y, por lo tanto, no se da el  supuesto  previsto  en</w:t>
        <w:br/>
        <w:t>el artículo 63.2 para que procedan las medidas provisionales, cual  es,  que</w:t>
        <w:br/>
        <w:t>se trate de “asuntos que [la Corte] esté conociendo” o juzgando.</w:t>
        <w:br/>
        <w:t>33.- Pero, además, tal fallo tiene el valor  de  cosa  juzgada[351],  ya  no</w:t>
        <w:br/>
        <w:t>puede ser alterado, y es definitivo también para la Corte,  por  lo  que  no</w:t>
        <w:br/>
        <w:t>puede ser sustituido ni desvalorizado por medidas  provisionales  o  crearse</w:t>
        <w:br/>
        <w:t>el riesgo que lo sea, lo que podría acontecer  si  las  dictadas  antes  del</w:t>
        <w:br/>
        <w:t>fallo continuaran vigentes o si después de él  se  pudieran  decretar  otras</w:t>
        <w:br/>
        <w:t>nuevas.  En  esa   eventualidad,   tales   medidas   no   solo   no   serían</w:t>
        <w:br/>
        <w:t>“provisionales”[352], sino que, además, podrían implicar  la  violación  del</w:t>
        <w:br/>
        <w:t>principio “res judicata”, vale decir, que el caso vuelva a discutirse.</w:t>
        <w:br/>
        <w:t>34.- Es por eso que las normas convencionales  pertinentes  contemplan  que,</w:t>
        <w:br/>
        <w:t>después que ha dictado sentencia, la Corte puede realizar, en el  respectivo</w:t>
        <w:br/>
        <w:t>caso contencioso, tan solo dos actos, uno propiamente  procesal  y  el  otro</w:t>
        <w:br/>
        <w:t>más  bien  administrativo,  que  puede  devenir  en  procesal.  El  primero,</w:t>
        <w:br/>
        <w:t>interpretar el fallo si  así  es  requerido[353].  Y  el  segundo,  informar</w:t>
        <w:br/>
        <w:t>anualmente a la Asamblea General de la OEA sobre  los  Estados  que  no  han</w:t>
        <w:br/>
        <w:t>cumplido sus fallos[354]. A su vez y en esa hipótesis,  el  Estatuto  de  la</w:t>
        <w:br/>
        <w:t>Corte solo contempla el mencionado informe  a  la  Asamblea  General  de  la</w:t>
        <w:br/>
        <w:t>OEA[355] y a su turno, el Reglamento de la  Corte  regula  la  sentencia  de</w:t>
        <w:br/>
        <w:t>reparaciones  y  costas[356],  el   recurso   de   interpretación[357],   la</w:t>
        <w:br/>
        <w:t>supervisión  del  cumplimiento  de  sentencias  y   otras   decisiones   del</w:t>
        <w:br/>
        <w:t>Tribunal[358]  y  la  enmienda  de  errores  notorios,  de  edición   o   de</w:t>
        <w:br/>
        <w:t>cálculo[359], materias todas, salvo esta última,  que,  por  lo  demás,  son</w:t>
        <w:br/>
        <w:t>abordadas en el citado Reglamento en su Título II “Del Proceso” y  antes  de</w:t>
        <w:br/>
        <w:t>que comience su Título III “De las opiniones consultivas”.</w:t>
        <w:br/>
        <w:t>35.- Considerando, pues, el principio de derecho  público  en  orden  a  que</w:t>
        <w:br/>
        <w:t>solo se puede hacer lo que la norma  ordena,  los  aludidos  actos  son  los</w:t>
        <w:br/>
        <w:t>únicos que la Corte puede emprender en un caso contencioso en el que  ya  ha</w:t>
        <w:br/>
        <w:t>dictado sentencia y, además, todos dirigidos exclusivamente al  cumplimiento</w:t>
        <w:br/>
        <w:t>del respectivo fallo por parte del Estado concernido.</w:t>
        <w:br/>
        <w:t>36.- En síntesis, las normas convencionales, estatutarias  y  reglamentarias</w:t>
        <w:br/>
        <w:t>no incluyen  expresamente  a  las  medidas  provisionales  entre  los  actos</w:t>
        <w:br/>
        <w:t>procesales posteriores al fallo pertinente. No hay norma que  le  permita  a</w:t>
        <w:br/>
        <w:t>la Corte proceder respecto de aquellas después de que ha  dictado  sentencia</w:t>
        <w:br/>
        <w:t>en el caso contencioso de que se trate.</w:t>
        <w:br/>
        <w:t>III.- Carencia de facultades.</w:t>
        <w:br/>
        <w:t>37.- Por lo mismo no sería dable aplicar a la  institución  de  las  medidas</w:t>
        <w:br/>
        <w:t>provisionales “la teoría de los poderes implícitos” ya que  mientras  éstos,</w:t>
        <w:br/>
        <w:t>por  su  propia  naturaleza,  fueron  concebidos  como  facultades  que  una</w:t>
        <w:br/>
        <w:t>organización internacional requiere para el cumplimiento  de  sus  funciones</w:t>
        <w:br/>
        <w:t>no previstas, empero, en su Convención de base o Tratado  constitutivo[360],</w:t>
        <w:br/>
        <w:t>por lo que deben entenderse  otorgados,  aquellas  son,  por  el  contrario,</w:t>
        <w:br/>
        <w:t>expresamente  otorgadas  a  la  Corte,  son,  por  tanto,  “explícitas”,  se</w:t>
        <w:br/>
        <w:t>encuentran en el artículo  63.2  de  la  Convención  y  a  esa  norma  deben</w:t>
        <w:br/>
        <w:t>ceñirse,  ella  es  la  que  debe  ser  aplicada  o,  si  fuese   el   caso,</w:t>
        <w:br/>
        <w:t>interpretada. No es posible, por lo tanto, que,  en  lo  atinente  a  dichas</w:t>
        <w:br/>
        <w:t>medidas, pueda tener lugar la antes señalada teoría como, por el  contrario,</w:t>
        <w:br/>
        <w:t>aconteció con lo dispuesto en lo referente al  informe  de  la  Corte  a  la</w:t>
        <w:br/>
        <w:t>Asamblea General de la OEA,  en  donde,  a  partir  de  lo  previsto  en  la</w:t>
        <w:br/>
        <w:t>Convención[361] y  en el Estatuto de la  Corte[362],  se  estableció  en  el</w:t>
        <w:br/>
        <w:t>Reglamento  y  en  tanto  institución  procesal[363],  la   supervisión   de</w:t>
        <w:br/>
        <w:t>cumplimiento de sentencias[364].</w:t>
        <w:br/>
        <w:t>38.- Tampoco sería procedente invocar el principio pro homine, al  menos  en</w:t>
        <w:br/>
        <w:t>la forma en que es consagrado en  la  Convención[365],  para  justificar  la</w:t>
        <w:br/>
        <w:t>adopción de medidas provisionales después de haberse  dictado  el  fallo  de</w:t>
        <w:br/>
        <w:t>fondo, ya que mientras dicho  principio  se  refiere  a  “derechos”  de  las</w:t>
        <w:br/>
        <w:t>personas reconocidos por aquella, tales  medidas  son  concebidas  como  una</w:t>
        <w:br/>
        <w:t>facultad de la Corte[366]y,  además,  habría  que  tener  presente  que,  si</w:t>
        <w:br/>
        <w:t>alguna aplicación tendría el citado principio con respecto a estas  últimas,</w:t>
        <w:br/>
        <w:t>lo sería en cuanto a que la norma  que  las  regula  debe  interpretarse  en</w:t>
        <w:br/>
        <w:t>vista de su objeto y fin, cual es, evitar los daños irreparables que  podría</w:t>
        <w:br/>
        <w:t>sufrir una persona involucrada en un caso contencioso,  durante  el  proceso</w:t>
        <w:br/>
        <w:t>en el que la Corte lo conozca y que se  espera  que  la  sentencia  evite  o</w:t>
        <w:br/>
        <w:t>repare de modo definitivo.</w:t>
        <w:br/>
        <w:t>39.- Finalmente, no procedería aludir a la práctica seguida por la Corte  en</w:t>
        <w:br/>
        <w:t>cuanto a que en varias ocasiones ha decretado medidas provisionales  después</w:t>
        <w:br/>
        <w:t>de  haber  pronunciado  la  sentencia  de  fondo  en  el   respectivo   caso</w:t>
        <w:br/>
        <w:t>contencioso, para sostener que, de ese modo, se ha  legitimado  ese  actuar,</w:t>
        <w:br/>
        <w:t>especialmente porque habría sido aceptado por los Estados  al  no  protestar</w:t>
        <w:br/>
        <w:t>ante ello y, en  cambio,  al  efectivamente  cumplir  con  lo  dispuesto  en</w:t>
        <w:br/>
        <w:t>aquellas. Y tal alusión no  sería  atendible  puesto  que  esa  actitud  del</w:t>
        <w:br/>
        <w:t>Estado  concernido  no  sería  demostración  inequívoca  de  su  voluntad  o</w:t>
        <w:br/>
        <w:t>intención de aceptar o asentir  que  la  señalada  práctica  constituye  una</w:t>
        <w:br/>
        <w:t>nueva norma que surge al no existir una convencional en la  materia  y  que,</w:t>
        <w:br/>
        <w:t>en consecuencia, le impone una nueva obligación, sino  que  más  exactamente</w:t>
        <w:br/>
        <w:t>sería  expresión  de  que,  sobre  el  particular,  no  dice  nada   y   que</w:t>
        <w:br/>
        <w:t>sencillamente, por haberse  previa  y  convencionalmente  obligado  a  ello,</w:t>
        <w:br/>
        <w:t>cumple con una resolución judicial. No es, por  tanto,  tal  acatamiento  el</w:t>
        <w:br/>
        <w:t>que crea una nueva obligación para el Estado, sino  que  él  responde  a  lo</w:t>
        <w:br/>
        <w:t>dispuesto en una norma convencional.</w:t>
        <w:br/>
        <w:t>40.- La regla del  estoppel  o  doctrina  de  los  actos  propios  o  de  la</w:t>
        <w:br/>
        <w:t>preclusión tampoco procedería respecto del Estado parte en  el  proceso,  ya</w:t>
        <w:br/>
        <w:t>que con su indicado actuar, no  ha  tenido  intención  alguna  de  crear,  a</w:t>
        <w:br/>
        <w:t>través del correspondiente acto procesal  previsto  en  la  Convención,  una</w:t>
        <w:br/>
        <w:t>nueva  norma  jurídica  internacional  o  un   nuevo   compromiso   jurídico</w:t>
        <w:br/>
        <w:t>internacional a su respecto.</w:t>
        <w:br/>
        <w:t>41.- Además, habría que tener en cuenta que el  pronunciamiento  estatal  ha</w:t>
        <w:br/>
        <w:t>sido, respecto de este tipo de medidas, individual y no del  conjunto  o  de</w:t>
        <w:br/>
        <w:t>la mayoría de Estados partes de la  Convención,  de  manera  que  no  podría</w:t>
        <w:br/>
        <w:t>aplicarse en la especie la “interpretación  auténtica”,  es  decir,  estimar</w:t>
        <w:br/>
        <w:t>que se estaría en presencia de una “práctica  ulteriormente  seguida  en  la</w:t>
        <w:br/>
        <w:t>aplicación del tratado por la cual conste el acuerdo de  las  partes  acerca</w:t>
        <w:br/>
        <w:t>de la interpretación del tratado”[367].</w:t>
        <w:br/>
        <w:t>Conclusión.</w:t>
        <w:br/>
        <w:t>42.- En síntesis, con la emisión de la sentencia de  fondo,  reparaciones  y</w:t>
        <w:br/>
        <w:t>costas en autos, opera la preclusión respecto de la facultad de la Corte  de</w:t>
        <w:br/>
        <w:t>disponer medidas provisionales con relación al caso contencioso en  comento,</w:t>
        <w:br/>
        <w:t>ya que, luego de aquella,  solo  puede  enmendar  sus  errores  notorios  de</w:t>
        <w:br/>
        <w:t>edición o cálculo, interpretarla y, luego  de  supervisar  su  cumplimiento,</w:t>
        <w:br/>
        <w:t>informar anualmente a la instancia política, la Asamblea General de la  OEA,</w:t>
        <w:br/>
        <w:t>si no ha sido cumplida.</w:t>
        <w:br/>
        <w:t>43.- El fallo no significa, empero, que el objeto y el fin  perseguidos  con</w:t>
        <w:br/>
        <w:t>las medidas provisionales que se hayan dictado  durante  el  proceso  queden</w:t>
        <w:br/>
        <w:t>desprotegidos jurídicamente, sino precisamente  todo  lo  contrario,  puesto</w:t>
        <w:br/>
        <w:t>que aquél implica para el Estado  concernido  la  obligación  específica  de</w:t>
        <w:br/>
        <w:t>garantizar “al lesionado en el goce de su derecho o  libertad  conculcados”,</w:t>
        <w:br/>
        <w:t>particularmente en “casos de extrema gravedad y urgencia, y cuando  se  haga</w:t>
        <w:br/>
        <w:t>necesario evitar daños irreparables a las personas”. En ese sentido,  de  lo</w:t>
        <w:br/>
        <w:t>que se trata, entonces, es de  no  menoscabar  sino  que  fortalecer  y  aún</w:t>
        <w:br/>
        <w:t>potenciar los efectos de la sentencia de fondo y, de ese modo, proteger  los</w:t>
        <w:br/>
        <w:t>derechos humanos, disponiendo el restablecimiento  de  los  que  hayan  sido</w:t>
        <w:br/>
        <w:t>violados..</w:t>
        <w:br/>
        <w:t>44.- Por lo mismo, la sentencia de fondo en un caso contencioso no  implica,</w:t>
        <w:br/>
        <w:t>como  lo  ha  expresado  la  Corte  respecto  al  levantamiento  de  medidas</w:t>
        <w:br/>
        <w:t>provisionales,  que  “el  Estado  quede   relevado   de   sus   obligaciones</w:t>
        <w:br/>
        <w:t>convencionales  de  protección”[368],  dado  que  permanece  su   obligación</w:t>
        <w:br/>
        <w:t>general y permanente de “respetar los derechos y libertades  reconocidos  en</w:t>
        <w:br/>
        <w:t>(la Convención) y a garantizar su libre y pleno  ejercicio  a  toda  persona</w:t>
        <w:br/>
        <w:t>que esté sujeta a su jurisdicción”[369].</w:t>
        <w:br/>
        <w:t>45.- Y, ciertamente, todo ello no es  obstáculo  para  que  la  Corte  pueda</w:t>
        <w:br/>
        <w:t>ordenar medidas provisionales referidas a las mismas  personas  respecto  de</w:t>
        <w:br/>
        <w:t>las que se dictaron en el caso ya resuelto si así la Comisión, en  ejercicio</w:t>
        <w:br/>
        <w:t>de su “función principal de promover la observancia  y  la  defensa  de  los</w:t>
        <w:br/>
        <w:t>derechos humanos”[370], fundadamente se lo solicita en un nuevo caso aún  no</w:t>
        <w:br/>
        <w:t>sometido a su conocimiento o si así lo decide en otro  que  ya  le  ha  sido</w:t>
        <w:br/>
        <w:t>sometido.</w:t>
        <w:br/>
        <w:br/>
        <w:br/>
        <w:br/>
        <w:br/>
        <w:br/>
        <w:t xml:space="preserve">                                                          Eduardo Vio Grossi</w:t>
        <w:br/>
        <w:t xml:space="preserve">                                          Juez</w:t>
        <w:br/>
        <w:br/>
        <w:br/>
        <w:br/>
        <w:br/>
        <w:br/>
        <w:br/>
        <w:br/>
        <w:br/>
        <w:t>Pablo Saavedra Alessandri</w:t>
        <w:br/>
        <w:t xml:space="preserve">             Secretario</w:t>
        <w:br/>
        <w:br/>
        <w:br/>
        <w:t>-----------------------</w:t>
        <w:br/>
        <w:t>[1]   La Jueza Margarette May Macaulay informó a la Corte que, por razones</w:t>
        <w:br/>
        <w:t>de fuerza mayor, no podía estar presente en la deliberación y firma de la</w:t>
        <w:br/>
        <w:t>presente Sentencia.</w:t>
        <w:br/>
        <w:br/>
        <w:br/>
        <w:t>[2]   Reglamento de la Corte aprobado por el Tribunal en  su  LXXXV  Período</w:t>
        <w:br/>
        <w:t>Ordinario de Sesiones. celebrado del 16 al 28 de noviembre de 2009.</w:t>
        <w:br/>
        <w:br/>
        <w:br/>
        <w:t>[3]    A  saber:  Luis  Gilberto  Uzctegui  e  Yrma  Josefina  Jiménez;  sus</w:t>
        <w:br/>
        <w:t>hermanos, Carlos Eduardo Luis  Enrique,  Irmely  Gabriela  Paula  Yulimar  y</w:t>
        <w:br/>
        <w:t>Gleimar Coromoto; sus hermanos por parte de  madre,  José  Gregorio  Mavarez</w:t>
        <w:br/>
        <w:t>Jiménez y José Leonardo Mavarez Jiménez, y  su  sobrina  Josianni  de  Jesús</w:t>
        <w:br/>
        <w:t>Mora Uzcátegui.</w:t>
        <w:br/>
        <w:br/>
        <w:t>[4]   Artículos 25 y 40 del Reglamento de la Corte.</w:t>
        <w:br/>
        <w:br/>
        <w:t>[5]   Artículos 51 y 61 de la Convención Americana.</w:t>
        <w:br/>
        <w:br/>
        <w:t>[6]   El procedimiento ante la Comisión se desarrolló de la siguiente</w:t>
        <w:br/>
        <w:t>forma: la petición inicial fue presentada ante la Comisión el 14 de marzo</w:t>
        <w:br/>
        <w:t>de 2007 por las organizaciones COFAVIC y CEJIL y por el señor Carlos Ayala</w:t>
        <w:br/>
        <w:t>Corao (los peticionarios). El 24 de julio de 2008 la Comisión aprobó el</w:t>
        <w:br/>
        <w:t>Informe de Admisibilidad No. 50/08 en el cual declaró el caso admisible</w:t>
        <w:br/>
        <w:t>conforme a los requisitos establecidos en los artículos 46 y 47 de la</w:t>
        <w:br/>
        <w:t>Convención Americana. Luego, el 14 de julio de 2010 la Comisión aprobó, en</w:t>
        <w:br/>
        <w:t>los términos del artículo 50 de la Convención, el Informe de Fondo No.</w:t>
        <w:br/>
        <w:t>88/10 en el cual concluyó que el Estado es responsable de las referidas</w:t>
        <w:br/>
        <w:t>violaciones a la Convención y le hizo determinadas recomendaciones. Este</w:t>
        <w:br/>
        <w:t>informe fue notificado al Estado el 22 de julio de 2010 y se le otorgó un</w:t>
        <w:br/>
        <w:t>plazo de dos meses para informar sobre el cumplimiento de las</w:t>
        <w:br/>
        <w:t>recomendaciones. Ante la falta de presentación de información por parte del</w:t>
        <w:br/>
        <w:t>Estado, la Comisión decidió someter el caso ante la Corte.</w:t>
        <w:br/>
        <w:br/>
        <w:t>[7]   Cfr. Resolución de 13 de mayo de 2011 del Presidente de la Corte en</w:t>
        <w:br/>
        <w:t>Funciones, Juez Alberto Pérez Pérez.</w:t>
        <w:br/>
        <w:br/>
        <w:br/>
        <w:t>[8]   Escrito presentado por Sejal Parmar el 15 de noviembre de 2011.</w:t>
        <w:br/>
        <w:br/>
        <w:br/>
        <w:t>[9]   Escrito presentado por Karina Banfi (Secretaria Ejecutiva) el 21 y  27</w:t>
        <w:br/>
        <w:t>de diciembre de  2011.  Además  se  adhirieron  al  escrito  las  siguientes</w:t>
        <w:br/>
        <w:t>organizaciones: Acción Ciudadana de Guatemala;  Asociación  Nacional  de  la</w:t>
        <w:br/>
        <w:t>Prensa (ANP) Bolivia; Asociación por  los  Derechos  Civiles  de  Argentina;</w:t>
        <w:br/>
        <w:t>Centro de Archivo y Acceso a la Información Pública de Uruguay;  Comité  por</w:t>
        <w:br/>
        <w:t>la  Libre  Expresión  (C-Libre)  Honduras;  Corporación  Transparencia   por</w:t>
        <w:br/>
        <w:t>Colombia; Fundación Democracia  sin  Fronteras  (FDSF)  Honduras;  Fundación</w:t>
        <w:br/>
        <w:t>para el Debido Proceso de los Estados Unidos; Fundación para la Libertad  de</w:t>
        <w:br/>
        <w:t>Prensa de Colombia; Fundación Pro Acceso de Chile; Departamento de  Estudios</w:t>
        <w:br/>
        <w:t>Legales de la Fundación Salvadoreña para el Desarrollo  Económico  y  Social</w:t>
        <w:br/>
        <w:t>(FUSADES) - El Salvador; Programa de Acceso a la Información Pública  de  la</w:t>
        <w:br/>
        <w:t>Fundación Violeta Barrios de Chamorro, Nicaragua;  Fundamedios  de  Ecuador;</w:t>
        <w:br/>
        <w:t>Fundar, Centro de Análisis e Investigación, México; Instituto de  Derecho  y</w:t>
        <w:br/>
        <w:t>Economía Ambiental (IDEA) – Paraguay; Instituto  de  Prensa  y  Libertad  de</w:t>
        <w:br/>
        <w:t>Expresión  (IPLEX),  Costa   Rica;   Transparencia   Venezuela,   Forum   de</w:t>
        <w:br/>
        <w:t>Periodistas por las libertades de Expresión e Información – Panamá;  Espacio</w:t>
        <w:br/>
        <w:t>público – Venezuela, y Artículo 19 - Brasil (Organización Observadora).</w:t>
        <w:br/>
        <w:br/>
        <w:t>[10]  En concreto se solicitó la presentación de los expedientes</w:t>
        <w:br/>
        <w:t>referenciados con los siguientes números: No. IPO1-P-2008-000591 e IPO1-P-</w:t>
        <w:br/>
        <w:t>2008-005394, así como copia digitalizada y completa del expediente No. IK01-</w:t>
        <w:br/>
        <w:t>P-2003-000008 (nomenclatura del Circuito Judicial Penal del estado Falcón)</w:t>
        <w:br/>
        <w:t>correspondiente al proceso por difamación en contra de Luis Enrique</w:t>
        <w:br/>
        <w:t>Uzcátegui Jiménez.</w:t>
        <w:br/>
        <w:br/>
        <w:br/>
        <w:t>[11]    Cfr.  Caso  Néstor  José  y  Luis  Enrique  Uzcátegui  y  otros  Vs.</w:t>
        <w:br/>
        <w:t>Venezuela. Resolución del Presidente de la Corte de 3 de noviembre de  2011.</w:t>
        <w:br/>
        <w:br/>
        <w:br/>
        <w:br/>
        <w:t>[12]  A esta audiencia comparecieron: a)  por  la  Comisión  Interamericana:</w:t>
        <w:br/>
        <w:t>Elizabeth  Abi-Mershed,  Secretaria  Ejecutiva  Adjunta;  Catalina   Botero,</w:t>
        <w:br/>
        <w:t>Relatora Especial para la Libertad de  Expresión;  Karla  Quintana  Osuna  y</w:t>
        <w:br/>
        <w:t>Lorena Cristina  Ramírez,  Asesoras;  b)  por  los  representantes:  Liliana</w:t>
        <w:br/>
        <w:t>Ortega, Willy Chang y Dorialbys De la Rosa, de  COFAVIC;  Ariela  Peralta  y</w:t>
        <w:br/>
        <w:t>Francisco Quintana de CEJIL, y por  el  Estado:  Germán  Saltrón  Negrettri,</w:t>
        <w:br/>
        <w:t>Agente, y Luis Britto García y Norevy Cortez, abogados  de  la  Agencia  del</w:t>
        <w:br/>
        <w:t>Estado para los Derechos Humanos.</w:t>
        <w:br/>
        <w:br/>
        <w:t>[13]  Artículo 5 del Reglamento de la Corte sobre el Funcionamiento del</w:t>
        <w:br/>
        <w:t>Fondo de Asistencia Legal de Víctimas.</w:t>
        <w:br/>
        <w:br/>
        <w:t>[14]  Artículo 62.3 de la Convención Americana.</w:t>
        <w:br/>
        <w:br/>
        <w:t>[15]  Artículos 46, 47, 48, 50, 51, 57 y 58 del Reglamento.</w:t>
        <w:br/>
        <w:br/>
        <w:br/>
        <w:t>[16]  Cfr. Caso  de  la  “Panel  Blanca”  (Paniagua  Morales  y  otros)  Vs.</w:t>
        <w:br/>
        <w:t>Guatemala. Reparaciones y Costas. Sentencia de 25 de mayo de 2001,  Serie  C</w:t>
        <w:br/>
        <w:t>No. 76, párr. 51 y Caso Pueblo Indígena  Kichwa  de  Sarayaku  Vs.  Ecuador.</w:t>
        <w:br/>
        <w:t>Fondo y reparaciones. Sentencia de 27 de junio de 2012.  Serie  C  No.  245,</w:t>
        <w:br/>
        <w:t>párr. 31.</w:t>
        <w:br/>
        <w:br/>
        <w:t>[17]  Los representantes no remitieron la declaración del señor Carlos</w:t>
        <w:br/>
        <w:t>Eduardo Uzcátegui indicando que éste había manifestado que no declararía</w:t>
        <w:br/>
        <w:t>por temor a represalias.</w:t>
        <w:br/>
        <w:br/>
        <w:t>[18]  Artículo 57 del Reglamento de la Corte.</w:t>
        <w:br/>
        <w:br/>
        <w:br/>
        <w:t>[19]   Cfr.  Caso  Loayza  Tamayo  Vs.  Perú.  Fondo.  Sentencia  de  17  de</w:t>
        <w:br/>
        <w:t>septiembre de 1997. Serie C No. 33, párr. 43 y Caso Pueblo  Indígena  Kichwa</w:t>
        <w:br/>
        <w:t>de Sarayaku Vs. Ecuador, párr. 43.</w:t>
        <w:br/>
        <w:br/>
        <w:br/>
        <w:t>[20]  Cfr. Caso  Cantoral  Benavides  Vs.  Perú.  Excepciones  Preliminares.</w:t>
        <w:br/>
        <w:t>Sentencia de 3 de septiembre de 1998. Serie C No. 40, párr. 30, y Caso  Díaz</w:t>
        <w:br/>
        <w:t>Peña Vs. Venezuela. Excepción  Preliminar,  Fondo,  Reparaciones  y  Costas.</w:t>
        <w:br/>
        <w:t>Sentencia de 26 de junio de 2012. Serie C No. 244, párr. 33.</w:t>
        <w:br/>
        <w:br/>
        <w:t>[21]  Artículo 26 del Reglamento de la Corte.</w:t>
        <w:br/>
        <w:br/>
        <w:t>[22]  Cfr. Caso Perozo y otros Vs. Venezuela. Excepciones Preliminares,</w:t>
        <w:br/>
        <w:t>Fondo, Reparaciones y Costas. Sentencia de 28 de enero de 2009. Serie C No.</w:t>
        <w:br/>
        <w:t>195, párr. 99 y Caso Apitz Barbera y otros (“Corte Primera de lo</w:t>
        <w:br/>
        <w:t>Contencioso Administrativo”) Vs. Venezuela. Excepción Preliminar, Fondo,</w:t>
        <w:br/>
        <w:t>Reparaciones y Costas. Sentencia de 5 de agosto de 2008. Serie C No. 182,</w:t>
        <w:br/>
        <w:t>párr. 14.</w:t>
        <w:br/>
        <w:br/>
        <w:t>[23]  Artículos 63.2 de la Convención y 25 del Reglamento de la Corte</w:t>
        <w:br/>
        <w:t>entonces vigente.</w:t>
        <w:br/>
        <w:br/>
        <w:br/>
        <w:t>[24]  Cfr.  Asunto  Luis  Uzcategui  y  familiares  respecto  de  Venezuela.</w:t>
        <w:br/>
        <w:t>Medidas Provisionales. Resolución de la Corte de 27 de noviembre de 2002.</w:t>
        <w:br/>
        <w:br/>
        <w:br/>
        <w:t>Disponible en http://www.corteidh.or.cr/docs/medidas/uzcategui_se_01.pdf</w:t>
        <w:br/>
        <w:br/>
        <w:br/>
        <w:t>[25]  Mediante resoluciones de 20 de febrero de  2003,  2  de  diciembre  de</w:t>
        <w:br/>
        <w:t>2003, 4 de mayo de 2004 y 27 de enero de 2009, la Corte  amplió  y  ratificó</w:t>
        <w:br/>
        <w:t>la vigencia de  las  medidas  provisionales  respecto  a  Luis  Uzcategui  y</w:t>
        <w:br/>
        <w:t>familiares.</w:t>
        <w:br/>
        <w:br/>
        <w:br/>
        <w:t>Disponibles en http://www.corteidh.or.cr/docs/medidas/uzcategui_se_02.pdf</w:t>
        <w:br/>
        <w:br/>
        <w:br/>
        <w:t>http://www.corteidh.or.cr/docs/medidas/uzcategui_se_03.doc</w:t>
        <w:br/>
        <w:br/>
        <w:br/>
        <w:t>http://www.corteidh.or.cr/docs/medidas/venezuela_se_016.doc</w:t>
        <w:br/>
        <w:br/>
        <w:br/>
        <w:t>http://www.corteidh.or.cr/docs/medidas/uzcategui_se_04.doc</w:t>
        <w:br/>
        <w:br/>
        <w:br/>
        <w:t>[26]  Cfr. Caso Perozo y  otros  vs.  Venezuela,  párr.  69  y  Caso  Pueblo</w:t>
        <w:br/>
        <w:t>Indígena Kichwa de Sarayaku Vs. Ecuador, párr. 48.</w:t>
        <w:br/>
        <w:br/>
        <w:br/>
        <w:t>[27]  Cfr. Caso Ríos y otro vs. Venezuela. Excepciones Preliminares,  Fondo,</w:t>
        <w:br/>
        <w:t>Reparaciones y Costas. Sentencia de 29 de enero de 2009. Serie  C  No.  194,</w:t>
        <w:br/>
        <w:t>párr. 58 y Caso Pueblo Indígena Kichwa de Sarayaku Vs. Ecuador, párr. 48.</w:t>
        <w:br/>
        <w:br/>
        <w:t>[28]  Cfr. Caso Pueblo Indígena Kichwa de Sarayaku Vs. Ecuador, párr. 48.</w:t>
        <w:br/>
        <w:br/>
        <w:br/>
        <w:t>[29]  El informe de la Defensoría del Pueblo del  año  2002,  establece  que</w:t>
        <w:br/>
        <w:t>“algunas víctimas son interceptadas y asesinadas en plena calle;  otras  son</w:t>
        <w:br/>
        <w:t>baleadas por agentes que irrumpen en sus casas  sin  orden  judicial;  otras</w:t>
        <w:br/>
        <w:t>resultan muertas en el transcurso de operativos  policiales”,  que  por  “lo</w:t>
        <w:br/>
        <w:t>general, la versión oficial ofrecida por los cuerpos policiales  refiere  la</w:t>
        <w:br/>
        <w:t>supuesta muerte del presunto  delincuente  por  enfrentamiento”  y  que  “en</w:t>
        <w:br/>
        <w:t>algunos casos  se  arguye  la  existencia  real  o  creada  de  antecedentes</w:t>
        <w:br/>
        <w:t>policiales, como si  tal  hecho  justificase  el  ajusticiamiento”.  Informe</w:t>
        <w:br/>
        <w:t>Anual 2002 de la Defensoría  del  Pueblo  de  la  República  Bolivariana  de</w:t>
        <w:br/>
        <w:t>Venezuela (expediente de prueba, tomo 24, folio 7831). Del  mismo  modo,  el</w:t>
        <w:br/>
        <w:t>perito Liderly José Montero Barrueta, propuesto por el Estado,  expresó  que</w:t>
        <w:br/>
        <w:t>según constaba en la investigación de la Comisión Nacional para  la  Reforma</w:t>
        <w:br/>
        <w:t>Policial, las víctimas de los abusos policiales  eran  “pobres  [,]  jóvenes</w:t>
        <w:br/>
        <w:t>entre 15  y  24  años,  de  tez  morena,  de  oficios  varios  u  obreros  y</w:t>
        <w:br/>
        <w:t>residenciados  en  sectores  populares”.  Peritaje  rendido  ante  fedatario</w:t>
        <w:br/>
        <w:t>público por Liderly José  Montero  Barrueta  el  15  de  noviembre  de  2011</w:t>
        <w:br/>
        <w:t>(expediente de prueba, tomo 16, folios 5323 y 5324). Véase asimismo  Informe</w:t>
        <w:br/>
        <w:t>Anual 2003 de la Defensoría  del  Pueblo  de  la  República  Bolivariana  de</w:t>
        <w:br/>
        <w:t>Venezuela  (expediente  de  prueba,  anexo  3  al  escrito  de  solicitudes,</w:t>
        <w:br/>
        <w:t>argumentos y pruebas en formato digital, página 57).</w:t>
        <w:br/>
        <w:br/>
        <w:br/>
        <w:t>[30]  Cfr. Alegatos finales de la Comisión (expediente  de  fondo,  tomo  5,</w:t>
        <w:br/>
        <w:t>folio 1206) y Escrito de Presentación del Caso (expediente  de  fondo,  tomo</w:t>
        <w:br/>
        <w:t>1, folios 28 a 29).</w:t>
        <w:br/>
        <w:br/>
        <w:br/>
        <w:t>[31]  Cfr. Escrito  de  solicitudes  argumentos  y  pruebas  (expediente  de</w:t>
        <w:br/>
        <w:t>fondo, tomo 2, folios 122, 123, 127 y 135).</w:t>
        <w:br/>
        <w:br/>
        <w:t>[32]  Escrito de alegatos finales del Estado (expediente de fondo, tomo 5,</w:t>
        <w:br/>
        <w:t>folio 1011).</w:t>
        <w:br/>
        <w:br/>
        <w:br/>
        <w:t>[33]  Escrito de alegatos finales del Estado (expediente de fondo,  tomo  5,</w:t>
        <w:br/>
        <w:t>folio 1011).</w:t>
        <w:br/>
        <w:br/>
        <w:t>[34]  Cfr. Comisión Nacional para la Reforma Policial, Presentación</w:t>
        <w:br/>
        <w:t>Caracterización de los cuerpos de Policía, Estudios. Caracas 2006, y</w:t>
        <w:br/>
        <w:t>Características de la Policía Venezolana, Caracas 2006, disponible al 1 de</w:t>
        <w:br/>
        <w:t>marzo de 2012 en</w:t>
        <w:br/>
        <w:t>http://www.consejopolicia.gob.ve/index.php/documentos/conarepol y</w:t>
        <w:br/>
        <w:t>disponible al 1 de septiembre de 2012 en</w:t>
        <w:br/>
        <w:t>http://issuu.com/unesvirtual/docs/informe_conarepol/2?mode=a_p; Informe</w:t>
        <w:br/>
        <w:t>Anual 2010 de la Defensoría del Pueblo de la República Bolivariana de</w:t>
        <w:br/>
        <w:t>Venezuela (anexo al escrito de alegatos finales del Estado en formato</w:t>
        <w:br/>
        <w:t>digital, páginas 363 y 364); Peritaje rendido ante fedatario público por</w:t>
        <w:br/>
        <w:t>Liderly José Montero Barrueta el 15 de noviembre de 2011 (tomo 16 de</w:t>
        <w:br/>
        <w:t>prueba, folios 5321 a 5329), y alegatos finales Estado (expediente de</w:t>
        <w:br/>
        <w:t>fondo, tomo 5, folio 892).</w:t>
        <w:br/>
        <w:br/>
        <w:t>[35]  Cfr. Alegatos finales del Estado (expediente de fondo, tomo 5, folio</w:t>
        <w:br/>
        <w:t>892).</w:t>
        <w:br/>
        <w:br/>
        <w:t>[36]  Cfr. Comisión Nacional para la Reforma Policial, Estudios.</w:t>
        <w:br/>
        <w:t>Características de la Policía Venezolana, página 68. El Estudio de la</w:t>
        <w:br/>
        <w:t>CONAREPOL termina concluyendo que “el régimen disciplinario favorece tanto</w:t>
        <w:br/>
        <w:t>la impunidad frente a las infracciones de los policías, como la</w:t>
        <w:br/>
        <w:t>arbitrariedad frente a los mismos funcionarios, debilitando su función de</w:t>
        <w:br/>
        <w:t>control y regulación de la actuación policial”. Comisión Nacional para la</w:t>
        <w:br/>
        <w:t>Reforma Policial, Estudios. Características de la Policía Venezolana,</w:t>
        <w:br/>
        <w:t>página 61. Del mismo modo, véase Informe Anual 2010 de la Defensoría del</w:t>
        <w:br/>
        <w:t>Pueblo de la República Bolivariana de Venezuela remitido por el Estado</w:t>
        <w:br/>
        <w:t>junto a sus alegatos finales escritos (anexo al escrito de alegatos finales</w:t>
        <w:br/>
        <w:t>del Estado en formato digital, página 364).</w:t>
        <w:br/>
        <w:br/>
        <w:t>[37]  Cfr. Comisión Nacional para la Reforma Policial, Estudios.</w:t>
        <w:br/>
        <w:t>Características de la Policía Venezolana, página 68. Del mismo modo, véase</w:t>
        <w:br/>
        <w:t>Informe Anual 2010 de la Defensoría del Pueblo de la República Bolivariana</w:t>
        <w:br/>
        <w:t>de Venezuela remitido por el Estado junto a sus alegatos finales escritos</w:t>
        <w:br/>
        <w:t>(anexo al escrito de alegatos finales del Estado en formato digital, página</w:t>
        <w:br/>
        <w:t>364). Declaración pericial de Liderly José Montero Barrueta, (tomo 16 de</w:t>
        <w:br/>
        <w:t>prueba, folio 5323). Véase asimismo, Comisión Nacional para la Reforma</w:t>
        <w:br/>
        <w:t>Policial, Estudios. Características de la Policía Venezolana, páginas 99 y</w:t>
        <w:br/>
        <w:t>ss. Del mismo modo.</w:t>
        <w:br/>
        <w:br/>
        <w:t>[38]  Cfr. Comisión Nacional para la Reforma Policial, Estudios.</w:t>
        <w:br/>
        <w:t>Características de la Policía Venezolana, página 61; Informe Anual 2003 de</w:t>
        <w:br/>
        <w:t>la Defensoría del Pueblo de la República Bolivariana de Venezuela, pág. 66</w:t>
        <w:br/>
        <w:t>e Informe Anual 2002 de la Defensoría del Pueblo de la República</w:t>
        <w:br/>
        <w:t>Bolivariana de Venezuela (anexo 3 al escrito de solicitudes, argumentos y</w:t>
        <w:br/>
        <w:t>pruebas, tomo, 24, folio 7831).</w:t>
        <w:br/>
        <w:br/>
        <w:t>[39]  Cfr. Alegatos finales del Estado (expediente de fondo, tomo 5, folio</w:t>
        <w:br/>
        <w:t>1012) y Ministerio de Interior y Justicia, Resolución n.° 124, 10 de abril</w:t>
        <w:br/>
        <w:t>de 2006, citado en Informe Anual 2010 de la Defensoría del Pueblo de la</w:t>
        <w:br/>
        <w:t>República Bolivariana de Venezuela (anexo en digital a escrito de alegatos</w:t>
        <w:br/>
        <w:t>finales del Estado, página 363).</w:t>
        <w:br/>
        <w:br/>
        <w:t>[40]  Peritaje rendido ante fedatario público por Liderly José Montero</w:t>
        <w:br/>
        <w:t>Barrueta el 15 de noviembre de 2011 (expediente de prueba, tomo 16, folio</w:t>
        <w:br/>
        <w:t>5324).</w:t>
        <w:br/>
        <w:br/>
        <w:br/>
        <w:t>[41]  Las cifras  del  Cuerpo  de  Investigaciones  Científicas,  Penales  y</w:t>
        <w:br/>
        <w:t>Criminalísticas (en adelante también “CICPC”) señalan que solo para  el  año</w:t>
        <w:br/>
        <w:t>2001,  se  registraron  1251  casos  de  muertes  por  “resistencia   a   la</w:t>
        <w:br/>
        <w:t>autoridad”, y que para el período 2000 a 2006, se registraron 10.428 con  un</w:t>
        <w:br/>
        <w:t>promedio de 1489 por año, con cifras para los años 2002, 2003 y 2004 que  se</w:t>
        <w:br/>
        <w:t>incrementan a 1720, 2305 y 2150 respectivamente (Comisión Nacional  para  la</w:t>
        <w:br/>
        <w:t>Reforma  Policial,  Estudios.  Características  de  la  Policía  Venezolana,</w:t>
        <w:br/>
        <w:t>página 69). Del  mismo  modo,  de  acuerdo  a  los  mismos  informes  de  la</w:t>
        <w:br/>
        <w:t>Defensoría del Pueblo citados por el Estado, entre los años 2000 a 2005,  la</w:t>
        <w:br/>
        <w:t>Dirección de Protección de Derechos Fundamentales de la Fiscalía General  de</w:t>
        <w:br/>
        <w:t>la República ha informado “que desde el 2000 hasta el 2005, se han  iniciado</w:t>
        <w:br/>
        <w:t>5.520 procesos penales por la presunta comisión del delito de homicidio  por</w:t>
        <w:br/>
        <w:t>parte de funcionarios públicos actuando en el ejercicio de sus  funciones  o</w:t>
        <w:br/>
        <w:t>con ocasión de su cargo”. Informe Anual 2005 de la Defensoría del Pueblo  de</w:t>
        <w:br/>
        <w:t>la  República   Bolivariana   de   Venezuela.   Disponible   en   línea   en</w:t>
        <w:br/>
        <w:t>http://www.defensoria.gob.ve/dp/index.php/publicaciones/informes-anuales.</w:t>
        <w:br/>
        <w:t>Por otro lado las cifras del Ministerio Público indican que  en  el  período</w:t>
        <w:br/>
        <w:t>2000 a 2006 hubo 5684  casos  de  muertes  de  civiles  fallecidos  en  esas</w:t>
        <w:br/>
        <w:t>circunstancias  (Comisión  Nacional  para  la  Reforma  Policial,  Estudios.</w:t>
        <w:br/>
        <w:t>Características de la Policía Venezolana,  página  70).  El  Estado  también</w:t>
        <w:br/>
        <w:t>mencionó que entre  los  años  2006  y  2010,  la  Fiscalía  General  de  la</w:t>
        <w:br/>
        <w:t>República había informado que 3521 funcionarios policiales fueron  imputados</w:t>
        <w:br/>
        <w:t>por la Fiscalía por delitos cometidos en el ejercicio de sus  funciones,  de</w:t>
        <w:br/>
        <w:t>los cuales 274 fueron condenados. Escrito de  Alegatos  Finales  del  Estado</w:t>
        <w:br/>
        <w:t>(expediente de fondo tomo 4,  Folio  1046).  En  cuanto  a  la  encuesta  de</w:t>
        <w:br/>
        <w:t>Victimización  y  percepción  de  seguridad  ciudadana,  el  estudio  de  la</w:t>
        <w:br/>
        <w:t>CONAREPOL indicó que “uno de los aportes sustanciales de  [ese]  instrumento</w:t>
        <w:br/>
        <w:t>es que permite conocer la magnitud de la cifra ‘negra’”  (Comisión  Nacional</w:t>
        <w:br/>
        <w:t>para  la  Reforma  Policial,  Estudios.  Características   de   la   Policía</w:t>
        <w:br/>
        <w:t>Venezolana, página 30).</w:t>
        <w:br/>
        <w:br/>
        <w:t>[42]  Las cifras presentadas por el Estado con base en informes de la</w:t>
        <w:br/>
        <w:t>Defensoría del Pueblo dan cuenta de un total de 2095 denuncias por casos de</w:t>
        <w:br/>
        <w:t>presuntas violaciones al derecho a la vida por parte de funcionarios</w:t>
        <w:br/>
        <w:t>policiales durante el período 2001 a 2010. Escrito de Alegatos Finales del</w:t>
        <w:br/>
        <w:t>Estado (expediente de fondo, tomo 4, Folio 970), lo cual no incluiría el</w:t>
        <w:br/>
        <w:t>total de denuncias recibidas en el Ministerio Público, según aclararon los</w:t>
        <w:br/>
        <w:t>representantes.</w:t>
        <w:br/>
        <w:br/>
        <w:t>[43]  Al respecto, Luís Enrique Uzcátegui declaró que “[su] familia y [él</w:t>
        <w:br/>
        <w:t>eran] personas humildes, que vení[an] de una población humilde [y que] no</w:t>
        <w:br/>
        <w:t>cont[aban] con […] recursos”. Testimonio rendido por Luis Enrique Uzcátegui</w:t>
        <w:br/>
        <w:t>ante la Corte durante la audiencia pública de 28 de noviembre de 2011.</w:t>
        <w:br/>
        <w:t>Véase asimismo Testimonio rendido ante fedatario público por Gleimar</w:t>
        <w:br/>
        <w:t>Coromoto Uzcátegui Jiménez el 14 de noviembre de 2011: “Néstor dejó los</w:t>
        <w:br/>
        <w:t>estudios y trabajaba en lo que podía por la difícil situación económica que</w:t>
        <w:br/>
        <w:t>teníamos” (expediente de prueba, tomo 17, folio 5498).</w:t>
        <w:br/>
        <w:br/>
        <w:t>[44]  Cfr. Expediente judicial identificado No de asunto IP01-P-2010-</w:t>
        <w:br/>
        <w:t>005394, Acta Policial, declaración de Juan Alexander Rojas de 1 de enero de</w:t>
        <w:br/>
        <w:t>2001 (expediente de prueba, tomo 7, folios 3557 y 3558).</w:t>
        <w:br/>
        <w:br/>
        <w:t>[45]  El Estado señaló que se encontraban únicamente sus dos hermanos</w:t>
        <w:br/>
        <w:t>Carlos Eduardo y Luis, mientras que los representantes señalan que también</w:t>
        <w:br/>
        <w:t>se encontraban presentes otros familiares, a saber: sus hermanas Gleimar de</w:t>
        <w:br/>
        <w:t>20 años de edad, Paula Yulimar de 15 años de edad e Irmely Gabriela de 16</w:t>
        <w:br/>
        <w:t>años de edad; su abuela Julia Chiquinquirá Jiménez de 63 años de edad, y su</w:t>
        <w:br/>
        <w:t>sobrina Josianni de Jesús Mora Uzcátegui de un año de edad (expediente de</w:t>
        <w:br/>
        <w:t>prueba, fondo, tomo 2, folio 139).</w:t>
        <w:br/>
        <w:br/>
        <w:br/>
        <w:t>[46]  Cfr. Acta de entrevista del Inspector Juan Alexander Rojas Reyes  ante</w:t>
        <w:br/>
        <w:t>el Cuerpo Técnico de la Policía Judicial, Delegación del  estado  Falcón  de</w:t>
        <w:br/>
        <w:t>27 de septiembre de 2001 (expediente de  prueba,  tomo  21,  folios  6666  y</w:t>
        <w:br/>
        <w:t>6667).</w:t>
        <w:br/>
        <w:br/>
        <w:br/>
        <w:t>[47]   Cfr.  Declaración  de  19  de  enero  de  2001  de  la  señora  Julia</w:t>
        <w:br/>
        <w:t>Chiquinquirá Jiménez García ante el Cuerpo Técnico de la  Policía  Judicial,</w:t>
        <w:br/>
        <w:t>Delegación del estado Falcón (expediente de prueba, tomo 21, folios  6638  a</w:t>
        <w:br/>
        <w:t>6639), y Audiencia ante  la  Fiscalía  Centésima  Vigésima  Sexta  del  Área</w:t>
        <w:br/>
        <w:t>Metropolitana de  Caracas.  Del  mismo  modo  véase  Declaraciones  de  José</w:t>
        <w:br/>
        <w:t>Valdemar Rodríguez, 7 de diciembre de 2005 (expediente de prueba,  tomo  21,</w:t>
        <w:br/>
        <w:t>folios 6662 y 6663).</w:t>
        <w:br/>
        <w:br/>
        <w:br/>
        <w:t>[48]  Cfr. Certificado de Defunción (expediente de prueba, tomo  21,  folios</w:t>
        <w:br/>
        <w:t>6568); Informe de experticia. Necropsia de Ley Coro, 5  de  enero  de  2001,</w:t>
        <w:br/>
        <w:t>dirigido al jefe del Cuerpo Técnico de la Policía Judicial, Delegación  Coro</w:t>
        <w:br/>
        <w:t>estado Falcón, firmado por el Dr. Ángel P. Reyes  Chirinos,  Médico  Forense</w:t>
        <w:br/>
        <w:t>Jefe y el Dr. Emilio Ramón Medina, Médico Forense II (expediente de  prueba,</w:t>
        <w:br/>
        <w:t>tomo 21, folios 6669), y Certificado de  Defunción,  23  de  enero  de  2001</w:t>
        <w:br/>
        <w:t>(expediente de prueba, tomo 21, folios 6671).</w:t>
        <w:br/>
        <w:br/>
        <w:br/>
        <w:t>[49]  Cfr. Informe de experticia necropsia de ley de fecha  5  de  enero  de</w:t>
        <w:br/>
        <w:t>2001 (expediente de prueba, tomo 21, folios 6669).</w:t>
        <w:br/>
        <w:br/>
        <w:br/>
        <w:t>[50]  Cfr. Planilla de Remisión No. 0790 de 12 de enero de 2001,  Expediente</w:t>
        <w:br/>
        <w:t>F-761687, CTPJ, estado Falcón (expediente de prueba, tomo 2, folio 902).</w:t>
        <w:br/>
        <w:br/>
        <w:br/>
        <w:t>[51]  Cfr. Acta Policial de 1  de  enero  de  2001,  Cuerpo  Técnico  de  la</w:t>
        <w:br/>
        <w:t>Policía Judicial, Delegación  del  estado  Falcón,  denuncia  efectuada  por</w:t>
        <w:br/>
        <w:t>Gleimar Coromoto Uzcátegui Jiménez, anexo al escrito  de  los  peticionarios</w:t>
        <w:br/>
        <w:t>de 26 de noviembre de 2008 (expediente de prueba, tomo  18,  folios  5592  y</w:t>
        <w:br/>
        <w:t>5593); Declaración de 18 de enero de 2001 de Luís Enrique Uzcátegui ante  el</w:t>
        <w:br/>
        <w:t>Cuerpo  Técnico  de  la  Policía  Judicial,  Delegación  del  estado  Falcón</w:t>
        <w:br/>
        <w:t>(expediente de prueba, tomo 18, folios 5595 y 5596); Declaración  de  19  de</w:t>
        <w:br/>
        <w:t>enero de 2001 de la señora Julia Chiquinquirá Jiménez García ante el  Cuerpo</w:t>
        <w:br/>
        <w:t>Técnico de la Policía Judicial, Delegación del estado Falcón (expediente  de</w:t>
        <w:br/>
        <w:t>prueba, tomo 18, folios 5597 y 5598), y Declaración de 26 de enero  de  2001</w:t>
        <w:br/>
        <w:t>de Carlos Eduardo Uzcátegui ante el Cuerpo Técnico de la  Policía  Judicial,</w:t>
        <w:br/>
        <w:t>Delegación del estado Falcón (expediente de prueba, tomo 1, tomo  18,  folio</w:t>
        <w:br/>
        <w:t>5599).</w:t>
        <w:br/>
        <w:br/>
        <w:br/>
        <w:t>[52]  Cfr. Declaración de Gleimar Coromoto Uzcátegui Jiménez de 1  de  enero</w:t>
        <w:br/>
        <w:t>de 2001 ante el Cuerpo  Técnico  de  la  Policía  Judicial,  Delegación  del</w:t>
        <w:br/>
        <w:t>estado  Falcón  (expediente  de  prueba,  tomo  18,  folios  5592  y  5593);</w:t>
        <w:br/>
        <w:t>Declaración de 18 de enero de 2001 de Luís Enrique Uzcátegui ante el  Cuerpo</w:t>
        <w:br/>
        <w:t>Técnico de la Policía Judicial, Delegación del estado Falcón (expediente  de</w:t>
        <w:br/>
        <w:t>prueba, tomo 18, folios 5595 y 5596); Declaración de 19 de enero de 2001  de</w:t>
        <w:br/>
        <w:t>la señora Julia Chiquinquirá Jiménez García ante el  Cuerpo  Técnico  de  la</w:t>
        <w:br/>
        <w:t>Policía Judicial, Delegación del estado Falcón (expediente de  prueba,  tomo</w:t>
        <w:br/>
        <w:t>18, folios 5597 y 5598); Declaración de  26  de  enero  de  2001  de  Carlos</w:t>
        <w:br/>
        <w:t>Eduardo Uzcátegui ante el Cuerpo Técnico de la Policía Judicial,  Delegación</w:t>
        <w:br/>
        <w:t>del estado Falcón (expediente de prueba, tomo 18, folios  5599  y  5560),  y</w:t>
        <w:br/>
        <w:t>Denuncia de Luís Uzcátegui ante el Fiscal Segundo Auxiliar  de  la  Fiscalía</w:t>
        <w:br/>
        <w:t>Segunda 20 de junio de 2001 (expediente de prueba, tomo 7, folio 3548).</w:t>
        <w:br/>
        <w:br/>
        <w:t>[53]  Cfr. Declaración de 19 de enero de 2001 de la señora Julia</w:t>
        <w:br/>
        <w:t>Chiquinquirá Jiménez García ante el Cuerpo Técnico de la Policía Judicial,</w:t>
        <w:br/>
        <w:t>Delegación del estado Falcón (expediente de prueba, tomo 18, folios 5597 y</w:t>
        <w:br/>
        <w:t>5598); Declaración de Gleimar Coromoto Uzcátegui Jiménez de 1 de enero de</w:t>
        <w:br/>
        <w:t>2001 ante el Cuerpo Técnico de la Policía Judicial, Delegación del estado</w:t>
        <w:br/>
        <w:t>Falcón (expediente de prueba, tomo 18, folios 5592 y 5593), Declaración de</w:t>
        <w:br/>
        <w:t>Gleimar Coromoto Uzcátegui Jiménez ante la Fiscalía Séptima del Ministerio</w:t>
        <w:br/>
        <w:t>Público de la Circunscripción del Estado de Falcón de 15 de agosto de 2005</w:t>
        <w:br/>
        <w:t>(expediente de prueba, tomo 18, folios 5605 y 5606).</w:t>
        <w:br/>
        <w:br/>
        <w:t>[54]  Cfr. Declaración Luis Enrique Uzcátegui durante la audiencia pública</w:t>
        <w:br/>
        <w:t>sobre fondo y eventuales reparaciones y costas, 28 de noviembre de 2011.</w:t>
        <w:br/>
        <w:br/>
        <w:br/>
        <w:t>[55]  Cfr. Acta Policial, Dirección de Investigaciones, Comandancia  General</w:t>
        <w:br/>
        <w:t>de las Fuerzas Armadas Policiales del estado Falcón, de 1 de enero de  2001,</w:t>
        <w:br/>
        <w:t>firmada por el Sub-Inspector Alexander Rojas (expediente de prueba, tomo  7,</w:t>
        <w:br/>
        <w:t>folios  3557  y  3558);  Acta  de  entrevista  del  Sub/Inspector   Valdemar</w:t>
        <w:br/>
        <w:t>Rodríguez ante el Cuerpo Técnico de  la  Policía  Judicial,  Delegación  del</w:t>
        <w:br/>
        <w:t>estado Falcón de 26 de septiembre de 2001 (expediente de  prueba,  tomo  18,</w:t>
        <w:br/>
        <w:t>folios 5602 y 5603); Acta de entrevista al Cabo 2do.  Nelson  Saavedra  ante</w:t>
        <w:br/>
        <w:t>el Cuerpo Técnico de la Policía Judicial, Delegación del  estado  Falcón  de</w:t>
        <w:br/>
        <w:t>26 de septiembre de 2001 (expediente de  prueba,  tomo  18,  folios  5601  y</w:t>
        <w:br/>
        <w:t>5602); Acta de entrevista del Inspector Juan Alexander Rojas Reyes  ante  el</w:t>
        <w:br/>
        <w:t>Cuerpo Técnico de la Policía Judicial, Delegación del estado  Falcón  de  27</w:t>
        <w:br/>
        <w:t>de septiembre de 2001 (expediente de prueba, tomo 18, folios 5603  y  5604).</w:t>
        <w:br/>
        <w:t>Asimismo, consta que una vecina de la urbanización donde  vivía  la  familia</w:t>
        <w:br/>
        <w:t>Uzcátegui se dirigió el 1 de enero de 2001  en  horas  de  la  tarde,  a  la</w:t>
        <w:br/>
        <w:t>Dirección de Investigaciones de las Fuerzas Armadas  Policiales  del  estado</w:t>
        <w:br/>
        <w:t>Falcón para declarar  que  ese  mismo  día,  durante  la  mañana,  se  había</w:t>
        <w:br/>
        <w:t>dirigido al módulo policial para informar que Néstor José  Uzcátegui  andaba</w:t>
        <w:br/>
        <w:t>ebrio y portaba un arma  de  fuego  mientras  caminaba  por  el  vecindario,</w:t>
        <w:br/>
        <w:t>efectuando disparos al aire. Ver Dirección de  Investigaciones,  Comandancia</w:t>
        <w:br/>
        <w:t>General, Fuerzas Armadas Policiales estado  Falcón,  Acta  de  Entrevista  a</w:t>
        <w:br/>
        <w:t>Maria Antonia Toyo el 1 de enero de 2001, a las 16:40 horas  (expediente  de</w:t>
        <w:br/>
        <w:t>prueba, tomo 18, folios 5587 y 5588).</w:t>
        <w:br/>
        <w:br/>
        <w:br/>
        <w:t>[56]  Cfr. Acta Policial, Dirección de Investigaciones, Comandancia  General</w:t>
        <w:br/>
        <w:t>de las Fuerzas Armadas Policiales del estado Falcón, de 1 de enero de  2001,</w:t>
        <w:br/>
        <w:t>firmada por el Sub-Inspector Alexander Rojas (expediente de prueba, tomo  7,</w:t>
        <w:br/>
        <w:t>folios 3557 y  3558),  y  Acta  de  entrevista  del  Sub/Inspector  Valdemar</w:t>
        <w:br/>
        <w:t>Rodríguez ante el Cuerpo Técnico de  la  Policía  Judicial,  Delegación  del</w:t>
        <w:br/>
        <w:t>estado Falcón de 26 de septiembre de 2001 (expediente de  prueba,  tomo  18,</w:t>
        <w:br/>
        <w:t>folios 5602 y 5603).</w:t>
        <w:br/>
        <w:br/>
        <w:br/>
        <w:t>[57]  Cfr. Acta Policial, Dirección de Investigaciones, Comandancia  General</w:t>
        <w:br/>
        <w:t>de las Fuerzas Armadas Policiales del estado Falcón, de 1 de enero de  2001,</w:t>
        <w:br/>
        <w:t>firmada por el Sub-Inspector Alexander Rojas (expediente de prueba, tomo  7,</w:t>
        <w:br/>
        <w:t>folios  3557  y  3558);  Acta  de  entrevista  del  Sub/Inspector   Valdemar</w:t>
        <w:br/>
        <w:t>Rodríguez ante el Cuerpo Técnico de  la  Policía  Judicial,  Delegación  del</w:t>
        <w:br/>
        <w:t>estado Falcón de 26 de septiembre de 2001 (expediente de  prueba,  tomo  18,</w:t>
        <w:br/>
        <w:t>folios 5602 y 5603), y Acta  de  entrevista  del  Inspector  Juan  Alexander</w:t>
        <w:br/>
        <w:t>Rojas Reyes ante el Cuerpo Técnico de la Policía  Judicial,  Delegación  del</w:t>
        <w:br/>
        <w:t>estado Falcón de 27 de septiembre de 2001 (expediente de  prueba,  tomo  18,</w:t>
        <w:br/>
        <w:t>folios 5603 y 5604).</w:t>
        <w:br/>
        <w:br/>
        <w:t>[58]  Cfr. Acta Policial, Dirección de Investigaciones, Comandancia General</w:t>
        <w:br/>
        <w:t>de las Fuerzas Armadas Policiales del estado Falcón, de 1 de enero de 2001,</w:t>
        <w:br/>
        <w:t>firmada por el Sub-Inspector Alexander Rojas, (expediente de prueba, tomo</w:t>
        <w:br/>
        <w:t>7, folios 3557 y 3558), y alegatos finales del Estado (expediente de fondo,</w:t>
        <w:br/>
        <w:t>tomo 5, folios 856 a 857).</w:t>
        <w:br/>
        <w:br/>
        <w:br/>
        <w:t>[59]  Cfr. Fiscalía Segunda del estado Falcón-Coro.  Orden  de  Apertura  de</w:t>
        <w:br/>
        <w:t>Investigación de 2 de enero de 2001, Nº FAL-2-S/N, anexo al escrito  de  los</w:t>
        <w:br/>
        <w:t>peticionarios de 26 de noviembre de 2008.  La  investigación  se  abrió  con</w:t>
        <w:br/>
        <w:t>base en los artículos 292 y 304 del  Código  Orgánica  Procesal  Penal,  los</w:t>
        <w:br/>
        <w:t>cuales establecen: “Artículo 292. Investigación del Ministerio  Público.  El</w:t>
        <w:br/>
        <w:t>Ministerio Público, cuando  de  cualquier  modo  tenga  conocimiento  de  la</w:t>
        <w:br/>
        <w:t>perpetración de un  hecho  punible  de  acción  pública,  dispondrá  que  se</w:t>
        <w:br/>
        <w:t>practiquen las diligencias  tendientes  a  investigar  y  hacer  constar  su</w:t>
        <w:br/>
        <w:t>comisión,  con  todas  las  circunstancias  que   puedan   influir   en   su</w:t>
        <w:br/>
        <w:t>calificación y la responsabilidad de los autores y demás  partícipes,  y  el</w:t>
        <w:br/>
        <w:t>aseguramiento  de  los  objetos  activos  y  pasivos  relacionados  con   la</w:t>
        <w:br/>
        <w:t>perpetración”.  Artículo  309  del  COPP:  “Artículo  309.  Inicio   de   la</w:t>
        <w:br/>
        <w:t>investigación. Interpuesta la denuncia o recibida  la  querella,  el  fiscal</w:t>
        <w:br/>
        <w:t>del Ministerio Público ordenará, sin pérdida de  tiempo,  el  inicio  de  la</w:t>
        <w:br/>
        <w:t>investigación,  y  dispondrá  que  se  practiquen  todas   las   diligencias</w:t>
        <w:br/>
        <w:t>necesarias para hacer constar las circunstancias de que  trata  el  artículo</w:t>
        <w:br/>
        <w:t>292.  Mediante  esta  orden  el  Ministerio  Público  dará  comienzo  a   la</w:t>
        <w:br/>
        <w:t>investigación de oficio”. Fiscalía Segunda  del  estado  Falcón,  ciudad  de</w:t>
        <w:br/>
        <w:t>Coro. Orden de Apertura de Investigación. 2 de enero  de  2001.  (expediente</w:t>
        <w:br/>
        <w:t>de prueba, tomo 21, folio 6679).</w:t>
        <w:br/>
        <w:br/>
        <w:br/>
        <w:t>[60]  Cfr. Oficio No. 8166 del CTPJ de  1  de  enero  de  2001  dirigido  al</w:t>
        <w:br/>
        <w:t>Fiscal Segundo del Ministerio Público de la Circunscripción  estado  Falcón,</w:t>
        <w:br/>
        <w:t>firmado por Jesús Martínez Ramones, Comisario Jefe, y Oficio Nro. 0001 de  1</w:t>
        <w:br/>
        <w:t>de  enero  de  2001  dirigido  al  Dr.  Henry  Nelson,  Fiscal  Segundo  del</w:t>
        <w:br/>
        <w:t>Ministerio Público estado Falcón por la Dirección de Investigaciones  de  la</w:t>
        <w:br/>
        <w:t>Comandancia  General  de  las  Fuerzas  Armadas  Policiales  estado   Falcón</w:t>
        <w:br/>
        <w:t>(expediente de prueba, tomo 2, folio 859).</w:t>
        <w:br/>
        <w:br/>
        <w:br/>
        <w:t>[61]  Cfr. Declaración de Gleimar C. Uzcátegui Jiménez  de  1  de  enero  de</w:t>
        <w:br/>
        <w:t>2001 ante el Cuerpo Técnico de la Policía Judicial,  Delegación  del  estado</w:t>
        <w:br/>
        <w:t>Falcón (expediente de prueba, tomo 18, folios 5592 y 5593);  Declaración  de</w:t>
        <w:br/>
        <w:t>18 de enero de 2001 de Luís Enrique Uzcátegui ante el Cuerpo Técnico  de  la</w:t>
        <w:br/>
        <w:t>Policía Judicial, Delegación del estado Falcón (expediente de  prueba,  tomo</w:t>
        <w:br/>
        <w:t>18, folios 5595 y 5596); Declaración de 19 de enero de  2001  de  la  señora</w:t>
        <w:br/>
        <w:t>Julia Chiquinquirá Jiménez García ante  el  Cuerpo  Técnico  de  la  Policía</w:t>
        <w:br/>
        <w:t>Judicial, Delegación del  estado  Falcón  expediente  de  prueba,  tomo  18,</w:t>
        <w:br/>
        <w:t>folios 5597 y 5598), y Declaración de 26 de enero de 2001 de Carlos  Eduardo</w:t>
        <w:br/>
        <w:t>Uzcátegui ante el Cuerpo Técnico de  la  Policía  Judicial,  Delegación  del</w:t>
        <w:br/>
        <w:t>estado Falcón (expediente de prueba, tomo 18, folios 5599 y 5560).</w:t>
        <w:br/>
        <w:br/>
        <w:t>[62]  Cfr. Oficio Nº 0021 suscrito por Jesús Martínez el 5 de enero de 2001</w:t>
        <w:br/>
        <w:t>(expediente de prueba, tomo 7, folio 3610) suscrito por Jesús Martínez,</w:t>
        <w:br/>
        <w:t>citado por los peticionarios en su escrito de 14 de marzo de 2007, no</w:t>
        <w:br/>
        <w:t>controvertido por el Estado.</w:t>
        <w:br/>
        <w:br/>
        <w:br/>
        <w:t>[63]  Cfr. Oficio FAL–2-29, 5 de enero de 2001(expediente  de  prueba,  tomo</w:t>
        <w:br/>
        <w:t>7, folio 3566).</w:t>
        <w:br/>
        <w:br/>
        <w:br/>
        <w:t>[64]  Cfr. Solicitud del Fiscal Segundo de la Circunscripción  Judicial  del</w:t>
        <w:br/>
        <w:t>estado Falcón al Comisario Jefe del  Cuerpo  Técnico  de  Policía  Judicial-</w:t>
        <w:br/>
        <w:t>Delegación Coro-estado Falcón. 14 de junio de 2001  (expediente  de  prueba,</w:t>
        <w:br/>
        <w:t>tomo 21, folio 6680 a 6681).</w:t>
        <w:br/>
        <w:br/>
        <w:br/>
        <w:t>[65]  Cfr. Oficio Nº 0102. 10-01-2001, suscrito por Jesús Martínez  Ramonez,</w:t>
        <w:br/>
        <w:t>referenciado  en  el  oficio  Nº  9700-060  de  19  de  septiembre  de  2001</w:t>
        <w:br/>
        <w:t>(expediente de prueba, tomo 2, folio 950).</w:t>
        <w:br/>
        <w:br/>
        <w:br/>
        <w:t>[66]  Cfr. Escrito  de  6  de  febrero  de  2001  del  Fiscal  Superior  del</w:t>
        <w:br/>
        <w:t>Ministerio Público dirigido al Fiscal Primero del Ministerio Público,  Causa</w:t>
        <w:br/>
        <w:t>Nº 379-01 (expediente de prueba, tomo 21, folio 6682, y tomo 1, folio 336).</w:t>
        <w:br/>
        <w:br/>
        <w:br/>
        <w:t>[67]  Oficio FAL-1-587 de 17 de abril de 2001, dirigido al  Fiscal  Auxiliar</w:t>
        <w:br/>
        <w:t>del Superior del Circuito Judicial Penal del estado Falcón  firmado  por  el</w:t>
        <w:br/>
        <w:t>Abogado Aníbal  Eduardo  Lossada  Lossada,  Fiscal  Primero  del  Ministerio</w:t>
        <w:br/>
        <w:t>Público del  Circuito  Judicial  Penal  del  estado  Falcón  (expediente  de</w:t>
        <w:br/>
        <w:t>prueba, tomo 21, folio 6683, y tomo 1, folio 337).</w:t>
        <w:br/>
        <w:br/>
        <w:br/>
        <w:t>[68]  Escrito de 17 de abril  de  2001,  dirigido  al  Fiscal  Auxiliar  del</w:t>
        <w:br/>
        <w:t>Superior del Circuito Judicial  Penal  del  estado  Falcón  firmado  por  el</w:t>
        <w:br/>
        <w:t>Abogado Aníbal  Eduardo  Lossada  Lossada,  Fiscal  Primero  del  Ministerio</w:t>
        <w:br/>
        <w:t>Público del Circuito Judicial Penal del estado Falcón, Fiscalía Primera  del</w:t>
        <w:br/>
        <w:t>Circuito Judicial Penal del estado Falcón, Santa Ana de Coro.  17  de  abril</w:t>
        <w:br/>
        <w:t>de 2001 (expediente de prueba, tomo 21, folio 6683).</w:t>
        <w:br/>
        <w:br/>
        <w:br/>
        <w:t>[69]  Cfr. Solicitud  de  14  de  junio  de  2001  del  Fiscal  Segundo  del</w:t>
        <w:br/>
        <w:t>Ministerio Público del estado Falcón al Comisario Jefe  del  Cuerpo  Técnico</w:t>
        <w:br/>
        <w:t>de policía Judicial-Delegación Coro-estado  Falcón  (expediente  de  prueba,</w:t>
        <w:br/>
        <w:t>tomo 1, folio 338 a 339).</w:t>
        <w:br/>
        <w:br/>
        <w:br/>
        <w:t>[70]  Cfr. Denuncia de fecha 20 de junio de 2001 dirigida al Fiscal  Segundo</w:t>
        <w:br/>
        <w:t>Auxiliar de la  Fiscalía  Segunda  y  firmada  por  Luís  Enrique  Uzcátegui</w:t>
        <w:br/>
        <w:t>(expediente de prueba, tomo 1, folio 340)Cfr. Denuncia de fecha 20 de  junio</w:t>
        <w:br/>
        <w:t>de 2001 dirigida al  Fiscal  Segundo  Auxiliar  de  la  Fiscalía  Segunda  y</w:t>
        <w:br/>
        <w:t>firmada por Luís Enrique Uzcátegui, anexo al escrito  de  los  peticionarios</w:t>
        <w:br/>
        <w:t>de 14 de marzo de 2007.</w:t>
        <w:br/>
        <w:br/>
        <w:br/>
        <w:t>[71]  Cfr. Experticia de  reconocimiento  técnico,  Oficio  Nº  9700-060-775</w:t>
        <w:br/>
        <w:t>(expediente de prueba, tomo 7, folio 3662).</w:t>
        <w:br/>
        <w:br/>
        <w:br/>
        <w:t>[72]  Cfr. Oficio  No.  9700-060  dirigido  al  Comandante  General  de  las</w:t>
        <w:br/>
        <w:t>FF.AA.PP, firmado por Balmiro Chacin Dupuy (expediente de  prueba,  tomo  1,</w:t>
        <w:br/>
        <w:t>folio 345).</w:t>
        <w:br/>
        <w:br/>
        <w:br/>
        <w:t>[73]  Cfr. Acta de entrevista del Inspector Juan Alexander Rojas Reyes  ante</w:t>
        <w:br/>
        <w:t>el Cuerpo Técnico de la Policía Judicial (expediente  de  prueba,  tomo  18,</w:t>
        <w:br/>
        <w:t>folios 5603 y 5604), Delegación del estado Falcón de  27  de  septiembre  de</w:t>
        <w:br/>
        <w:t>2001 y Acta de entrevista  del  Sub/Inspector  Valdemar  Rodríguez  ante  el</w:t>
        <w:br/>
        <w:t>Cuerpo Técnico de la Policía Judicial, Delegación del estado  Falcón  de  26</w:t>
        <w:br/>
        <w:t>de septiembre de 2001 (expediente de prueba, tomo 18, folios 5602 y 5603).</w:t>
        <w:br/>
        <w:br/>
        <w:t>[74]  Cfr. Solicitud de Luis Enrique Uzcátegui ante el Fiscal Superior del</w:t>
        <w:br/>
        <w:t>Ministerio Público Coro del estado Falcón. 10 de octubre de 2001</w:t>
        <w:br/>
        <w:t>(expediente de prueba, tomo 21, folio 6587).</w:t>
        <w:br/>
        <w:br/>
        <w:t>[75]  Cfr. Escrito de la Fiscalía Superior del estado Falcón del 17 de</w:t>
        <w:br/>
        <w:t>octubre de 2001(expediente de prueba, tomo 21, folio 6607).</w:t>
        <w:br/>
        <w:br/>
        <w:br/>
        <w:t>[76]  Cfr. Oficio Nº 6366 de 2 de noviembre de 2001 (expediente  de  prueba,</w:t>
        <w:br/>
        <w:t>tomo 2, folio 956).</w:t>
        <w:br/>
        <w:br/>
        <w:br/>
        <w:t>[77]  Cfr. Oficio Nº 00002495 de  14  de  noviembre  de  2001(expediente  de</w:t>
        <w:br/>
        <w:t>prueba, tomo 7, folio 3673).</w:t>
        <w:br/>
        <w:br/>
        <w:br/>
        <w:t>[78]  Cfr. Oficio No. FAL-7-0192-02, suscrito por  el  Abg.  Rafael  Américo</w:t>
        <w:br/>
        <w:t>Medina. Fiscal Séptimo del estado Falcón  (expediente  de  prueba,  tomo  7,</w:t>
        <w:br/>
        <w:t>folio 3651 y expediente de prueba, tomo 2, folios 937 y 938).</w:t>
        <w:br/>
        <w:br/>
        <w:br/>
        <w:t>[79]  Cfr. Levantamiento planimétrico citado en el expediente  remitido  por</w:t>
        <w:br/>
        <w:t>el Estado (expediente de prueba, tomo 18, folio 5601y expediente de  prueba,</w:t>
        <w:br/>
        <w:t>tomo 2, folio 935).</w:t>
        <w:br/>
        <w:br/>
        <w:br/>
        <w:t>[80]  Cfr. Oficio No. 000475 de 28 de febrero de 2002 al Jefe del Cuerpo  de</w:t>
        <w:br/>
        <w:t>Investigaciones  Científicas  Penales  y  Criminalísticas,  firmado  por  el</w:t>
        <w:br/>
        <w:t>Comandante General Oswaldo Antonio Rodríguez León. Anexo al escrito  de  los</w:t>
        <w:br/>
        <w:t>peticionarios de 13 de enero de 2010. Los  policías  son:  Gustavo  Argueta,</w:t>
        <w:br/>
        <w:t>José  Acosta;  Wilmer  Suárez,  Martín  Arteaga;  Pedro  Acosta,   Francisco</w:t>
        <w:br/>
        <w:t>Primera; Ángel Jiménez y  Wilmer  López;  Jesús  Medina  Enrique  Romero,  y</w:t>
        <w:br/>
        <w:t>Alexis Pereira y Jhon Hernández (expediente de prueba, tomo 1, folio 352).</w:t>
        <w:br/>
        <w:br/>
        <w:br/>
        <w:t>[81]  Cfr. Oficio Nº 9700-060-1516, suscrito por el Comisario Jefe del  CPTJ</w:t>
        <w:br/>
        <w:t>Chacin Dupuy. Documento citado por los peticionarios en su escrito de 14  de</w:t>
        <w:br/>
        <w:t>marzo de 2007, no controvertido por el Estado.  Los  policías  son:  Gustavo</w:t>
        <w:br/>
        <w:t>Argueta, José Acosta, Wilmer Suárez y Martín Arteaga (expediente de  prueba,</w:t>
        <w:br/>
        <w:t>tomo 2, folios 929 y 930).</w:t>
        <w:br/>
        <w:br/>
        <w:br/>
        <w:t>[82]  Cfr. Acta de entrevista de Toyo Adrianza María Antonia de 7  de  marzo</w:t>
        <w:br/>
        <w:t>de 2002 firmada por el  Sub-Inspector  Richard  Marrufo  F.  (expediente  de</w:t>
        <w:br/>
        <w:t>prueba, tomo 2, folios 931 y 932).</w:t>
        <w:br/>
        <w:br/>
        <w:br/>
        <w:t>[83]  Cfr. Escrito dirigido al Fiscal General de  la  República  Bolivariana</w:t>
        <w:br/>
        <w:t>de Venezuela firmado por Liliana  Ortega  Mendoza,  Directora  Ejecutiva  de</w:t>
        <w:br/>
        <w:t>COFAVIC y recibido el 8 de julio de 2002  (expediente  de  prueba,  tomo  2,</w:t>
        <w:br/>
        <w:t>folios 961 a 966, y tomo 1, folios 357 a 361).</w:t>
        <w:br/>
        <w:br/>
        <w:t>[84]  Cfr. Levantamiento Planimétrico efectuado por el Cuerpo de</w:t>
        <w:br/>
        <w:t>Investigaciones Científicas Penales Criminalísticas-Delegación estado</w:t>
        <w:br/>
        <w:t>Falcón, 26 de agosto de 2002 (expediente de prueba, tomo 21, folio 6684 a</w:t>
        <w:br/>
        <w:t>6685).</w:t>
        <w:br/>
        <w:br/>
        <w:br/>
        <w:t>[85]  Cfr. Oficio No. FAL-7-066-03,  citado  por  los  peticionarios  en  su</w:t>
        <w:br/>
        <w:t>escrito de 14 de marzo de 2007 y no controvertido por el Estado  (expediente</w:t>
        <w:br/>
        <w:t>de prueba, tomo 2, folio 967).</w:t>
        <w:br/>
        <w:br/>
        <w:br/>
        <w:t>[86]  Cfr. Oficio No. FAL-7-0540-03, citado  por  los  peticionarios  en  su</w:t>
        <w:br/>
        <w:t>escrito de 14 de marzo de 2007 y no controvertido por el Estado  (expediente</w:t>
        <w:br/>
        <w:t>de prueba, tomo 2, folio 968).</w:t>
        <w:br/>
        <w:br/>
        <w:t>[87]  Cfr. Oficio número ilegible de 16 de septiembre de 2003 dirigido al</w:t>
        <w:br/>
        <w:t>Comandante General Oswaldo Antonio Rodríguez León, firmado por Johny</w:t>
        <w:br/>
        <w:t>Márquez Parra, Sub Comisario Jefe de la Delegación Estado Falcón</w:t>
        <w:br/>
        <w:t>(expediente de prueba, tomo 2, folio 942).</w:t>
        <w:br/>
        <w:br/>
        <w:t>[88]  Cfr. Oficio No. FAL 7-0540-03 dirigido al Jefe del Cuerpo de</w:t>
        <w:br/>
        <w:t>Investigaciones Científicas Penales y Criminalísticas del Estado Falcón,</w:t>
        <w:br/>
        <w:t>firmado por el Abog. Roldan Di Toro Méndez, Fiscal Séptimo del Ministerio</w:t>
        <w:br/>
        <w:t>Público Estado Falcón (expediente de prueba, tomo 2, folio 968).</w:t>
        <w:br/>
        <w:br/>
        <w:t>[89]  Cfr. Oficio FAL-7-0745-03 de 15 de diciembre de 2003 dirigido al</w:t>
        <w:br/>
        <w:t>Comandante General de las Fuerzas Armadas Policiales del estado Falcón,</w:t>
        <w:br/>
        <w:t>firmado por el Abog. Roldán Di Toro Méndez, Fiscal Séptimo del Ministerio</w:t>
        <w:br/>
        <w:t>Público del estado Falcón (expediente de prueba, tomo 2, folio 972).</w:t>
        <w:br/>
        <w:br/>
        <w:t>[90]  Cfr. Oficio FAL-905-04 de 23 de diciembre de 2004, dirigido al</w:t>
        <w:br/>
        <w:t>Comandante General de las Fuerzas Armadas Policiales del estado Falcón,</w:t>
        <w:br/>
        <w:t>firmado por Roldán Di Toro Méndez, Fiscal Séptimo de la Circunscripción</w:t>
        <w:br/>
        <w:t>Judicial del estado Falcón (expediente de prueba, tomo 1, folio 366).</w:t>
        <w:br/>
        <w:br/>
        <w:t>[91]  Cfr. Oficio 9700-060 de 29 de marzo de 2005 dirigido al Fiscal</w:t>
        <w:br/>
        <w:t>Séptimo del Ministerio Público estado Falcón firmado por el Comisario Jefe</w:t>
        <w:br/>
        <w:t>de la Sub-Delegación Falcón, TSU Marcos Marín Perozo (expediente de prueba,</w:t>
        <w:br/>
        <w:t>tomo 1, folio 367).</w:t>
        <w:br/>
        <w:br/>
        <w:br/>
        <w:t>[92]  Cfr. Oficio 9700-060 de  29  de  marzo  de  2005  dirigido  al  Fiscal</w:t>
        <w:br/>
        <w:t>Séptimo del Ministerio Público estado Falcón firmado por el  Comisario  Jefe</w:t>
        <w:br/>
        <w:t>de la Sub-Delegación Falcón, TSU Marcos Marín Perozo (expediente de  prueba,</w:t>
        <w:br/>
        <w:t>tomo 1, folio 367).</w:t>
        <w:br/>
        <w:br/>
        <w:br/>
        <w:t>[93]  Cfr. Oficio Nº FAL-7-514-05  Fiscal  Séptimo  del  Ministerio  Público</w:t>
        <w:br/>
        <w:t>estado Falcón (expediente de prueba, tomo 1, folio  290,  y  tomo  7,  folio</w:t>
        <w:br/>
        <w:t>3536).</w:t>
        <w:br/>
        <w:br/>
        <w:br/>
        <w:t>[94]  Cfr. Acta de 16 de junio  de  2005,  firmada  por  el  Fiscal  7º  del</w:t>
        <w:br/>
        <w:t>Ministerio  Público  del  estado  Falcón  y  el   Fiscal   5to.   del   Área</w:t>
        <w:br/>
        <w:t>Metropolitana de Caracas (expediente de prueba, tomo 1, folio 368).</w:t>
        <w:br/>
        <w:br/>
        <w:br/>
        <w:t>[95]  Oficio FAL-7-641-05 dirigido al Ciudadano Lic. Oswaldo Rodríguez  León</w:t>
        <w:br/>
        <w:t>Comandante General de las Fuerzas  Armadas  Policiales  del  estado  Falcón,</w:t>
        <w:br/>
        <w:t>firmado por el Abg. Roldán di Toro Méndez,  Fiscal  Séptimo  del  Ministerio</w:t>
        <w:br/>
        <w:t>Público del estado Falcón (expediente de prueba, tomo 1, folio 369).</w:t>
        <w:br/>
        <w:br/>
        <w:br/>
        <w:t>[96]  Declaración  de  Luís  Enrique  Uzcátegui  Jiménez  ante  la  Fiscalía</w:t>
        <w:br/>
        <w:t>Séptima del Ministerio Público de la circunscripción del estado Falcón de  6</w:t>
        <w:br/>
        <w:t>de diciembre de 2005 (expediente de prueba, tomo 1, folio 377).</w:t>
        <w:br/>
        <w:br/>
        <w:br/>
        <w:t>[97]  Actas de las audiencias realizadas el 7 de diciembre de 2005  ante  la</w:t>
        <w:br/>
        <w:t>Fiscalía Centésima Vigésima Sexta del  Área  Metropolitana  de  Caracas  con</w:t>
        <w:br/>
        <w:t>competencia  en  materia  de  protección  de  los  derechos   fundamentales,</w:t>
        <w:br/>
        <w:t>declaraciones de José Rodríguez  Valdemar,  Juan  Alexander  Rojas  Reyes  y</w:t>
        <w:br/>
        <w:t>Nelson Gregorio Saavedra, Sup-Inspectores adscritos a  las  Fuerzas  Armadas</w:t>
        <w:br/>
        <w:t>Policiales del estado Falcón (expediente de prueba, tomo 1, folio 379).</w:t>
        <w:br/>
        <w:br/>
        <w:br/>
        <w:t>[98]   Oficio  Nro.  001240  de  la  Dirección  de  Investigaciones  de   la</w:t>
        <w:br/>
        <w:t>Comandancia General de las Fuerzas Armadas Policiales del estado  Falcón  al</w:t>
        <w:br/>
        <w:t>Fiscal Séptimo del Ministerio Público del  estado  Falcón,  firmado  por  el</w:t>
        <w:br/>
        <w:t>Comandante General Oswaldo Rodríguez León (expediente  de  prueba,  tomo  1,</w:t>
        <w:br/>
        <w:t>folio 370).</w:t>
        <w:br/>
        <w:br/>
        <w:br/>
        <w:t>[99]  Oficio No. FAL-7-0665-05 de 9 de agosto de 2005, firmada por el  Abog.</w:t>
        <w:br/>
        <w:t>Roldán Di Toro Méndez, Fiscal Séptimo  del  Ministerio  Público  del  estado</w:t>
        <w:br/>
        <w:t>Falcón (expediente de prueba, tomo 1, folio 371).</w:t>
        <w:br/>
        <w:br/>
        <w:br/>
        <w:t>[100]       Declaración de Gleimar C. Uzcátegui  Jiménez  ante  la  Fiscalía</w:t>
        <w:br/>
        <w:t>Séptima del Ministerio Público de la circunscripción del  estado  Falcón  de</w:t>
        <w:br/>
        <w:t>15 de agosto de 2005  y  Oficio  FAL-7-699-05  de  26  de  agosto  de  2005,</w:t>
        <w:br/>
        <w:t>dirigido al Fiscal General de la República y firmado por el  Fiscal  Séptimo</w:t>
        <w:br/>
        <w:t>del Ministerio Público del estado Falcón  (expediente  de  prueba,  tomo  1,</w:t>
        <w:br/>
        <w:t>folios 373 a 376).</w:t>
        <w:br/>
        <w:br/>
        <w:br/>
        <w:t>[101]       Cfr. Oficio Nº 9700-060  firmado  por  el  Lic.  Pedro  Requena,</w:t>
        <w:br/>
        <w:t>Comisario Jefe  de  la  Subdelegación  Coro  estado  Falcón  (expediente  de</w:t>
        <w:br/>
        <w:t>prueba, tomo 1, folio 372).</w:t>
        <w:br/>
        <w:br/>
        <w:br/>
        <w:t>[102]       Acta firmada el 11 de octubre de 2005 en Santa Ana de  Coro  por</w:t>
        <w:br/>
        <w:t>el Jefe de  Sala  de  Objetos  Recuperados  del  Cuerpo  de  Investigaciones</w:t>
        <w:br/>
        <w:t>Científicas  Penales  y  Criminalísticas,  Sub-Delegación  de   Coro,   Sub-</w:t>
        <w:br/>
        <w:t>Inspector Francisco J, Añez A., y  el  Fiscal  Séptimo  del  estado  Falcón,</w:t>
        <w:br/>
        <w:t>Mario S. Molero R. Anexo al escrito de los peticionarios de 13 de  enero  de</w:t>
        <w:br/>
        <w:t>2010 (expediente de prueba, tomo 1, folio 383). Informe del Jefe de Sala  de</w:t>
        <w:br/>
        <w:t>la Sub Delegación Coro del Cuerpo de Investigaciones Científicas  Penales  y</w:t>
        <w:br/>
        <w:t>Criminalísticas de 4 de octubre de 2005  (expediente  de  prueba,  tomo  21,</w:t>
        <w:br/>
        <w:t>folios 6692 a 6693), y Acta del 11 de octubre de 2005, Fiscalía Séptima  del</w:t>
        <w:br/>
        <w:t>estado Falcón (expediente de prueba, tomo 21, folio 6694).</w:t>
        <w:br/>
        <w:br/>
        <w:br/>
        <w:t>[103]       Declaración de Luís Enrique Uzcátegui Jiménez ante  la  Fiscalía</w:t>
        <w:br/>
        <w:t>Séptima del Ministerio Público de la circunscripción del estado Falcón de  6</w:t>
        <w:br/>
        <w:t>de diciembre de 2005 (expediente de prueba, tomo 1, folios 377 a 378).</w:t>
        <w:br/>
        <w:br/>
        <w:br/>
        <w:t>[104]       Cfr. Actas de las audiencias realizadas el  7  de  diciembre  de</w:t>
        <w:br/>
        <w:t>2005 ante la Fiscalía Centésima Vigésima Sexta  del  Área  Metropolitana  de</w:t>
        <w:br/>
        <w:t>Caracas  con  competencia  en  materia  de  protección   de   los   derechos</w:t>
        <w:br/>
        <w:t>fundamentales, declaraciones de  José  Rodríguez  Valdemar,  Juan  Alexander</w:t>
        <w:br/>
        <w:t>Rojas Reyes y Nelson Gregorio  Saavedra,  Sup-Inspectores  adscritos  a  las</w:t>
        <w:br/>
        <w:t>Fuerzas Armadas Policiales del estado Falcón (expediente de prueba, tomo  1,</w:t>
        <w:br/>
        <w:t>folios 379 a 382).</w:t>
        <w:br/>
        <w:br/>
        <w:br/>
        <w:t>[105]       Cfr. Trayectoria Balística  N°  9700-029-2120  de  fecha  03  de</w:t>
        <w:br/>
        <w:t>septiembre de 2008 (expediente de prueba, tomo 18, folio 5616).</w:t>
        <w:br/>
        <w:br/>
        <w:br/>
        <w:t>[106]       El Estado de Venezuela se refiere en su  comunicación  de  9  de</w:t>
        <w:br/>
        <w:t>diciembre de 2008, dirigida a la Corte Interamericana dentro de las  Medidas</w:t>
        <w:br/>
        <w:t>Provisionales  “Asunto  Luís  Uzcátegui  respecto  Venezuela”  al:  Acta  de</w:t>
        <w:br/>
        <w:t>Imputación, Fiscalía  Décima  Séptima  del  Ministerio  Público  del  estado</w:t>
        <w:br/>
        <w:t>Falcón, causa Nº 11-F17-214-07 (expediente de  medidas  provisionales,  tomo</w:t>
        <w:br/>
        <w:t>4, folio 2095).</w:t>
        <w:br/>
        <w:br/>
        <w:br/>
        <w:t>[107]       Informado por el Estado en su comunicación de 9 de diciembre  de</w:t>
        <w:br/>
        <w:t>2008,  dirigida  a  la  Corte   Interamericana   dentro   de   las   Medidas</w:t>
        <w:br/>
        <w:t>Provisionales “Asunto Luís  Uzcátegui  respecto  Venezuela”  (expediente  de</w:t>
        <w:br/>
        <w:t>medidas provisionales, tomo 6, folio 2095).</w:t>
        <w:br/>
        <w:br/>
        <w:br/>
        <w:t>[108]        Cfr.  Acta  de  entrevista  de  fecha  18  de  marzo  de   2009</w:t>
        <w:br/>
        <w:t>(expediente de prueba, tomo 18, folio 5617); Acta de entrevista de fecha  05</w:t>
        <w:br/>
        <w:t>de agosto de 2009 (expediente de prueba,  tomo  18,  folio  5619);  Acta  de</w:t>
        <w:br/>
        <w:t>entrevista de fecha 05 de agosto de 2009 (expediente  de  prueba,  tomo  18,</w:t>
        <w:br/>
        <w:t>folios 5619 a 5620); Acta de entrevista  de  fecha  06  de  agosto  de  2009</w:t>
        <w:br/>
        <w:t>(expediente de prueba, tomo 18, folio 5622); Acta de entrevista de fecha  06</w:t>
        <w:br/>
        <w:t>de agosto de 2009 (expediente de prueba, tomo 18, folios 5622 a 5623);  Acta</w:t>
        <w:br/>
        <w:t>de entrevista de fecha 06 de agosto de 2009 (expediente de prueba, tomo  18,</w:t>
        <w:br/>
        <w:t>folio 5623); Acta de entrevista de fecha 06 de agosto  de  2009  (expediente</w:t>
        <w:br/>
        <w:t>de prueba, tomo 18, folio 5624); Acta de entrevista de fecha  06  de  agosto</w:t>
        <w:br/>
        <w:t>de 2009 (expediente de prueba, tomo 18, folios  5624  a  5625),  y  Acta  de</w:t>
        <w:br/>
        <w:t>entrevista de fecha 12 de agosto de 2009 (expediente  de  prueba,  tomo  18,</w:t>
        <w:br/>
        <w:t>folio 5625).</w:t>
        <w:br/>
        <w:br/>
        <w:br/>
        <w:t>[109]       Cfr. Oficio N. Dir. Log/Div. Com-024-09 de fecha 18 de marzo  de</w:t>
        <w:br/>
        <w:t>2009 (expediente de prueba, tomo 18, folio 5617).</w:t>
        <w:br/>
        <w:br/>
        <w:br/>
        <w:t>[110]       Cfr. Oficio N. Dir. Log/Div. Com-023-09 de fecha 18 de marzo  de</w:t>
        <w:br/>
        <w:t>2009 (expediente de prueba, tomo 18, folio 5617).</w:t>
        <w:br/>
        <w:br/>
        <w:br/>
        <w:t>[111]       Cfr. Experticia de reconocimiento técnico N°  9700-060-B-301  de</w:t>
        <w:br/>
        <w:t>fecha 03 de diciembre de 2009 (expediente de prueba, tomo 18, folios 5626  a</w:t>
        <w:br/>
        <w:t>5627).</w:t>
        <w:br/>
        <w:br/>
        <w:br/>
        <w:t>[112]       Cfr. Acta de entrevista de fecha 14 de febrero de 2011,  rendida</w:t>
        <w:br/>
        <w:t>por la ciudadana Paula Yulimar Uzcategui Jiménez la Fiscalía Décima  Séptima</w:t>
        <w:br/>
        <w:t>del Ministerio Público del estado Falcón (expediente  de  prueba,  tomo  18,</w:t>
        <w:br/>
        <w:t>folio 5627 a 5628).</w:t>
        <w:br/>
        <w:br/>
        <w:br/>
        <w:t>[113]       Cfr.  Experticia  de  presencia  de  sustancia  hemática  en  la</w:t>
        <w:br/>
        <w:t>vivienda, de 17 de marzo de 2011 (expediente  de  prueba,  tomo  18,  folios</w:t>
        <w:br/>
        <w:t>5629 a 5632); Experticia de Trayectoria Intraorgánica, de  15  de  abril  de</w:t>
        <w:br/>
        <w:t>2011 (expediente de prueba, tomo 18, folios  5633  a  5634);  Experticia  de</w:t>
        <w:br/>
        <w:t>Trayectoria Balística, de 18 de abril de 2011 (expediente  de  prueba,  tomo</w:t>
        <w:br/>
        <w:t>18, folios 5634 a 5638), y el Informe de Reconstrucción de  los  hechos,  de</w:t>
        <w:br/>
        <w:t>18 de abril de 2011 (expediente de prueba, tomo 18, folios 5638 a 5652).</w:t>
        <w:br/>
        <w:br/>
        <w:br/>
        <w:t>[114]        Cfr.  Declaración  del  testigo  Espartaco  Martínez  audiencia</w:t>
        <w:br/>
        <w:t>pública sobre fondo y eventuales reparaciones y costas, 28 de  noviembre  de</w:t>
        <w:br/>
        <w:t>2011.</w:t>
        <w:br/>
        <w:br/>
        <w:t>[115]       Cfr. Denuncia ante Fiscal Segundo. Auxiliar de la Fiscalía</w:t>
        <w:br/>
        <w:t>Segunda por el señor Luis Enrique Uzcátegui el 1 de junio de 2001</w:t>
        <w:br/>
        <w:t>(expediente de prueba, tomo 1, folios 388, 389, 390, 391 y 392); Acta de</w:t>
        <w:br/>
        <w:t>entrevista del señor Carlos Uzcátegui, 26 de enero de 2001, diligencia</w:t>
        <w:br/>
        <w:t>policial efectuada por Luis Miguel Freites Alvarez (expediente de prueba,</w:t>
        <w:br/>
        <w:t>tomo 1, folios 406 a 407), y Acta policial. Dirección de Investigaciones.</w:t>
        <w:br/>
        <w:t>Comandancia General de las Fuerzas Armadas Policiales del estado Falcón, 1</w:t>
        <w:br/>
        <w:t>de enero de 2001, firmada por el Sub Inspector Alexander Rojas (expediente</w:t>
        <w:br/>
        <w:t>de prueba, tomo 1, folios 394 a 395).</w:t>
        <w:br/>
        <w:br/>
        <w:t>[116]       Cfr. Denuncia de Luis Enrique Uzcátegui al Fiscal Segundo</w:t>
        <w:br/>
        <w:t>Auxiliar de la Fiscalía Segunda, 20 de junio de 2001 (expediente de prueba,</w:t>
        <w:br/>
        <w:t>tomo 2, folio 829 a 830).</w:t>
        <w:br/>
        <w:br/>
        <w:br/>
        <w:t>[117]        No  se  indican  en  el  sometimiento  del  caso   dos   hechos</w:t>
        <w:br/>
        <w:t>consignados en informes de la  CIDH.  Uno,  que  el  15  de  marzo  de  2001</w:t>
        <w:br/>
        <w:t>funcionarios de las Fuerzas Armadas Policiales  del  estado  Falcón  habrían</w:t>
        <w:br/>
        <w:t>procedido a allanar sin orden judicial la vivienda del  señor  Luis  Enrique</w:t>
        <w:br/>
        <w:t>Uzcátegui. Se habrían presentado sin orden  de  allanamiento,  derribado  la</w:t>
        <w:br/>
        <w:t>puerta y como no lo encontraron habrían agredido y amenazado al hermano  del</w:t>
        <w:br/>
        <w:t>señor Luis Enrique Uzcátegui, el  menor  de  edad  Carlos  Eduardo.  Vicaría</w:t>
        <w:br/>
        <w:t>Episcopal de Derechos Humanos de la Arquidiócesis de Caracas. Informe  sobre</w:t>
        <w:br/>
        <w:t>la Situación de los Defensores y  las  Defensoras  de  Derechos  Humanos  en</w:t>
        <w:br/>
        <w:t>Venezuela, 2007 (expediente de prueba, tomo 24, folio 8024). El 13 de  abril</w:t>
        <w:br/>
        <w:t>de 2002 funcionarios de las Fuerzas Armadas  Policiales  del  estado  Falcón</w:t>
        <w:br/>
        <w:t>pertenecientes al grupo DIPE habrían allanado  la  vivienda  de  la  familia</w:t>
        <w:br/>
        <w:t>Uzcátegui sin orden judicial, en búsqueda del señor Luís Uzcátegui.  Además,</w:t>
        <w:br/>
        <w:t>habrían insultado y amenazado  a  su  madre,  la  señora  Julia  Jiménez,  y</w:t>
        <w:br/>
        <w:t>habrían causado destrozos en el mobiliario de la casa antes de retirarse.</w:t>
        <w:br/>
        <w:br/>
        <w:br/>
        <w:t>[118]       Cfr. Acta de Audiencia, Fiscalía General de la República, 25  de</w:t>
        <w:br/>
        <w:t>julio de 2001 (expediente de prueba, tomo 21, folio 6711).</w:t>
        <w:br/>
        <w:br/>
        <w:t>[119]       Cfr. Denuncia de Luis Enrique Uzcátegui al Cuerpo Técnico de</w:t>
        <w:br/>
        <w:t>Policía Judicial, Control de Investigación, 11 de diciembre de 2002</w:t>
        <w:br/>
        <w:t>(expediente de prueba, tomo 1, folio 421).</w:t>
        <w:br/>
        <w:br/>
        <w:br/>
        <w:t>[120]       Fiscalía  Primera  de  la  Circunscripción  Judicial  Penal  del</w:t>
        <w:br/>
        <w:t>estado Falcón a la Fiscalía General de la República de Venezuela,  Dirección</w:t>
        <w:br/>
        <w:t>de Protección de Derechos Fundamentales en escrito de  10  de  noviembre  de</w:t>
        <w:br/>
        <w:t>2005. Anexo al escrito de los peticionarios  de  7  de  diciembre  de  2005,</w:t>
        <w:br/>
        <w:t>dirigido a la Corte  Interamericana  dentro  de  las  medidas  provisionales</w:t>
        <w:br/>
        <w:t>otorgadas a Luís Uzcátegui (expediente de medidas  provisionales,  tomo  VI,</w:t>
        <w:br/>
        <w:t>folio 1126). Copia  de  la  denuncia  ante  el  Cuerpo  Técnico  de  Policía</w:t>
        <w:br/>
        <w:t>Judicial de fecha 11 de diciembre de 2002 por  parte  de  Luis  Uzeátegui  y</w:t>
        <w:br/>
        <w:t>Paula Yulimar Uzcátegui (expediente de prueba, tomo 21,  folio  6608).En  la</w:t>
        <w:br/>
        <w:t>denuncia efectuada por Luis Enrique Uzcátegui ante  la  Fiscal  Primero  del</w:t>
        <w:br/>
        <w:t>Ministerio Público del estado Falcón el  27  de  marzo  de  2003,  el  mismo</w:t>
        <w:br/>
        <w:t>señaló que habría ese hecho habría sido  protagonizado  por  individuos  que</w:t>
        <w:br/>
        <w:t>utilizaban motocicletas “que solo usan las fuerzas policiales FAP”. Acta  de</w:t>
        <w:br/>
        <w:t>Denuncia ante la Fiscalía Primera del Ministerio Público del estado  Falcón,</w:t>
        <w:br/>
        <w:t>27 de marzo de 2003 (expediente de prueba, tomo 8, folio 4181).</w:t>
        <w:br/>
        <w:br/>
        <w:br/>
        <w:t>[121]       Cfr. Acta Policial  de  25  de  enero  de  2003  (expediente  de</w:t>
        <w:br/>
        <w:t>prueba, tomo 8, folio 3959); escrito de solicitud fiscal de 28 de  marzo  de</w:t>
        <w:br/>
        <w:t>2008 ante el Juez Tercero de Control del Circuito Judicial Penal del  estado</w:t>
        <w:br/>
        <w:t>Falcón (expediente de prueba, tomo 8, folios 4245 a 4263)  y  sentencia  del</w:t>
        <w:br/>
        <w:t>Juez de Circuito Judicial Penal  del  estado  Falcón,  Tribunal  Segundo  de</w:t>
        <w:br/>
        <w:t>Control, de 3 de febrero de 2009 (expediente  de  prueba,  tomo  11,  folios</w:t>
        <w:br/>
        <w:t>4809 a 4816). Asimismo véase escrito de al Fiscal  Superior  del  Ministerio</w:t>
        <w:br/>
        <w:t>Público del estado Falcón, Oswaldo Rodríguez León de 29  de  enero  de  2003</w:t>
        <w:br/>
        <w:t>(expediente de prueba, tomo 9, folios 4328 a 4330); Actas policiales  de  25</w:t>
        <w:br/>
        <w:t>de enero de 2003 (expediente de prueba, tomo 9, folios 4331  a  4335);  Acta</w:t>
        <w:br/>
        <w:t>Policial de 25 de enero de 2003 (expediente de prueba, tomo 8, folio  3959),</w:t>
        <w:br/>
        <w:t>y Acta de entrevista a Irmely Gabriela Uzcátegui Jiménez de 28 de  enero  de</w:t>
        <w:br/>
        <w:t>2003 ante las Fuerzas Armadas Policiales  (expediente  de  prueba,  tomo  8,</w:t>
        <w:br/>
        <w:t>folio 3995).</w:t>
        <w:br/>
        <w:br/>
        <w:br/>
        <w:t>[122]       De acuerdo a lo  señalado  posteriormente  por  Irmely  Gabriela</w:t>
        <w:br/>
        <w:t>Uzcátegui en otra declaración, la denuncia  que  firmó  no  le  habría  sido</w:t>
        <w:br/>
        <w:t>leida, y el contenido de la misma no estaría  ajustado  a  la  realidad.  Al</w:t>
        <w:br/>
        <w:t>respecto véase en la prueba remitida por el  mismo  Estado,  Declaración  de</w:t>
        <w:br/>
        <w:t>Irmely Gabriela Uzcátegui Jiménez de 29 de enero de 2003  ante  la  Fiscalía</w:t>
        <w:br/>
        <w:t>Primera del  Circuito  Judicial  Penal  del  estado  Falcón  (expediente  de</w:t>
        <w:br/>
        <w:t>prueba, tomo 9,  folio  4340).  Luis  Enrique  Uzcátegui  señaló  en  varias</w:t>
        <w:br/>
        <w:t>declaraciones que habría sido detenido en su casa, sin orden  judicial,  que</w:t>
        <w:br/>
        <w:t>habría sido maltratado por la policía y colocado en un  calabozo  con  otros</w:t>
        <w:br/>
        <w:t>cinco detenidos, Declaración de Luis Enrique  Uzcátegui  Jiménez  de  29  de</w:t>
        <w:br/>
        <w:t>enero de 2003 ante la Fiscalía  Primera  del  Circuito  Judicial  Penal  del</w:t>
        <w:br/>
        <w:t>estado Falcón. Del mismo modo agregó que la policía le  habría  tendido  una</w:t>
        <w:br/>
        <w:t>trampa conminando a su hermana a interponer una denuncia imputándole  hechos</w:t>
        <w:br/>
        <w:t>de violencia que no se produjeron (expediente  de  prueba,  tomo  9,  folios</w:t>
        <w:br/>
        <w:t>4338 y 4339), Acta de entrevista de 31 de enero de  2005  ante  la  Fiscalía</w:t>
        <w:br/>
        <w:t>Primera de la Circunscripción Judicial  del  estado  Falcón  (expediente  de</w:t>
        <w:br/>
        <w:t>prueba, tomo 9, folios 4522 a 4524). Véase asimismo Acta  de  Entrevista  de</w:t>
        <w:br/>
        <w:t>Luis  Enrique  Uzcátegui  de  4  de  abril  de  2005  ante  el   Cuerpo   de</w:t>
        <w:br/>
        <w:t>Investigaciones Científicas, Penales y Criminalísticas de la Sub  Delegación</w:t>
        <w:br/>
        <w:t>de Coro, estado Falcón (expediente de prueba, tomo 9, folios 4557  a  4559);</w:t>
        <w:br/>
        <w:t>artículo  de  prensa:  “Asegura  Luis  Enrique  Uzcátegui:  fue  una  simple</w:t>
        <w:br/>
        <w:t>discusión la que tuve con mi hermana”, El Falconiano, 1 de febrero  de  2003</w:t>
        <w:br/>
        <w:t>(expediente de prueba, tomo 8, folio 3996),  y  artículo  de  prensa:  “Luis</w:t>
        <w:br/>
        <w:t>Enrique Uzcátegui acusa una vez  más”,  La  Prensa,  28  de  enero  de  2003</w:t>
        <w:br/>
        <w:t>(expediente de prueba, tomo 8, folio 4050).</w:t>
        <w:br/>
        <w:br/>
        <w:t>[123]       Cfr. Caución de Buena Conducta, 26 de enero de 2003 (expediente</w:t>
        <w:br/>
        <w:t>de prueba, tomo 9, folio 4336). Del mismo modo, véase Acta de entrevista</w:t>
        <w:br/>
        <w:t>efectuada a Luis Enrique Uzcátegui el 9 de noviembre de 2005 por el Cuerpo</w:t>
        <w:br/>
        <w:t>de Investigaciones Científicas Penales y Criminalísticas, Sub-Delegación de</w:t>
        <w:br/>
        <w:t>Coro (expediente de prueba, tomo 1, folios 528 y 529).</w:t>
        <w:br/>
        <w:br/>
        <w:br/>
        <w:t>[124]       Cfr. Escrito del Fiscal de 28 de enero de  2003  (expediente  de</w:t>
        <w:br/>
        <w:t>prueba, tomo 8, folio 4100) y escrito de solicitud Fiscal de 28 de marzo  de</w:t>
        <w:br/>
        <w:t>2008 ante el Juez Tercero de Control del Circuito Judicial Penal del  estado</w:t>
        <w:br/>
        <w:t>Falcón (expediente de prueba, tomo 8 folios 4245 a 4263).</w:t>
        <w:br/>
        <w:br/>
        <w:br/>
        <w:t>[125]       Cfr. Escrito de solicitud fiscal de 28 de marzo de 2008 ante  el</w:t>
        <w:br/>
        <w:t>Juez Tercero de Control  del  Circuito  Judicial  Penal  del  estado  Falcón</w:t>
        <w:br/>
        <w:t>(expediente de prueba, tomo 8 folios 4245 a 4263, y folio 4100).</w:t>
        <w:br/>
        <w:br/>
        <w:br/>
        <w:t>[126]       Cfr. Acta de Denuncia ante la Fiscalía  Primera  del  Ministerio</w:t>
        <w:br/>
        <w:t>Público del estado Falcón (expediente de  prueba,  tomo  8,  folios  4183  a</w:t>
        <w:br/>
        <w:t>4186).</w:t>
        <w:br/>
        <w:br/>
        <w:br/>
        <w:t>[127]       Esta información ya había sido  remitida  en  el  marco  de  las</w:t>
        <w:br/>
        <w:t>medidas provisionales ante la Corte Interamericana.</w:t>
        <w:br/>
        <w:br/>
        <w:br/>
        <w:t>[128]       Consta en la Prueba que los la Fiscalía le habría  solicitado  a</w:t>
        <w:br/>
        <w:t>Luis Enrique Uzcátegui que se hiciera un chequeo médico para  comprobar  los</w:t>
        <w:br/>
        <w:t>malos tratos de los cuales habría sido alegadamente víctimas, pero él  mismo</w:t>
        <w:br/>
        <w:t>no se los habría realizado. Véase artículo de prensa: “Asegura Luis  Enrique</w:t>
        <w:br/>
        <w:t>Uzcátegui: fue una  simple  discusión  la  que  tuve  con  mi  hermana”,  El</w:t>
        <w:br/>
        <w:t>Falconiano, 1 de febrero de  2003  (expediente  de  prueba,  tomo  8,  folio</w:t>
        <w:br/>
        <w:t>3996).</w:t>
        <w:br/>
        <w:br/>
        <w:br/>
        <w:t>[129]       Cfr. Declaración de Luis Enrique  Uzcátegui  Jiménez  de  29  de</w:t>
        <w:br/>
        <w:t>enero de 2003 ante la Fiscalía  Primera  del  Circuito  Judicial  Penal  del</w:t>
        <w:br/>
        <w:t>estado Falcón (expediente de prueba, tomo 9, folios 4338 y  4339);  Acta  de</w:t>
        <w:br/>
        <w:t>entrevista  de  31  de  enero  de  2005  ante  la  Fiscalía  Primera  de  la</w:t>
        <w:br/>
        <w:t>Circunscripción Judicial del estado Falcón (expediente de  prueba,  tomo  9,</w:t>
        <w:br/>
        <w:t>folios 4522 a 4524), y  Acta  de  Denuncia  ante  la  Fiscalía  Primera  del</w:t>
        <w:br/>
        <w:t>Ministerio Público del estado Falcón de 27 de marzo de 2003  (expediente  de</w:t>
        <w:br/>
        <w:t>prueba, tomo 8, folios 4183 a 4186).</w:t>
        <w:br/>
        <w:br/>
        <w:br/>
        <w:t>[130]       Según  señaló  el  señor  Luis  Enrique  Uzcátegui,  lo  habrían</w:t>
        <w:br/>
        <w:t>golpeado, luego llevado a un lugar  desconocido,  donde  habría  permanecido</w:t>
        <w:br/>
        <w:t>detenido por aproximadamente 5 días, período  en  el  cual  fue  sometido  a</w:t>
        <w:br/>
        <w:t>alegados actos de tortura y amenazas de muerte y  que,  una  vez  puesto  en</w:t>
        <w:br/>
        <w:t>libertad, habría sido amenazado de  muerte,  al  igual  que  sus  familiares</w:t>
        <w:br/>
        <w:t>inmediatos, en caso de que denunciaran los  hechos  ocurridos.  Cfr.  Diario</w:t>
        <w:br/>
        <w:t>Nuevo Día, Sucesos, “La DISIP me secuestró por cinco días”,  viernes  26  de</w:t>
        <w:br/>
        <w:t>marzo de 2004. Año I Nº 144, anexo al escrito de los peticionarios de 14  de</w:t>
        <w:br/>
        <w:t>marzo de 2007 (expediente de prueba, tomo 1, folio 530).</w:t>
        <w:br/>
        <w:br/>
        <w:br/>
        <w:t>[131]       Cfr. Denuncia reiterada ante la Defensoría del Pueblo, el 30  de</w:t>
        <w:br/>
        <w:t>agosto de 2002 y ante diversos medios de comunicación.</w:t>
        <w:br/>
        <w:br/>
        <w:br/>
        <w:t>[132]       Cfr. Denuncia de Luis  Enrique  Uzcátegui  ante  los  medios  de</w:t>
        <w:br/>
        <w:t>comunicación. Folio Nro. 5  del  Expediente  Nro.  11F-7-235-01,  sin  fecha</w:t>
        <w:br/>
        <w:t>(expediente de prueba, tomo 18, folio 6648). El 26 de marzo  de  2004,  Luís</w:t>
        <w:br/>
        <w:t>Uzcátegui denunció en el Diario Nuevo Día que el 1º de marzo de  2004  había</w:t>
        <w:br/>
        <w:t>sido nuevamente detenido ilegalmente por funcionarios  de  la  Dirección  de</w:t>
        <w:br/>
        <w:t>Servicios de Inteligencia y Prevención, quienes ingresaron  a  su  domicilio</w:t>
        <w:br/>
        <w:t>sin orden de allanamiento y lo golpearon. Diario  Nuevo  Día,  Sucesos,  “La</w:t>
        <w:br/>
        <w:t>DISIP me secuestró por cinco días”, viernes 26 de marzo de 2004.  Año  I  Nº</w:t>
        <w:br/>
        <w:t>144 (expediente de prueba, tomo 1, folio 530). El 11 de enero de 2005,  Luís</w:t>
        <w:br/>
        <w:t>Uzcátegui declaró al periódico La Mañana que responsabilizaba a  los  grupos</w:t>
        <w:br/>
        <w:t>de exterminio –principalmente a su Comandante en jefe– de la  muerte  de  su</w:t>
        <w:br/>
        <w:t>hermano Néstor José. Asimismo, los  responsabilizó  de  lo  que  le  pudiera</w:t>
        <w:br/>
        <w:t>suceder, en vista de los actos de amedrentamiento  de  los  que  había  sido</w:t>
        <w:br/>
        <w:t>víctima por parte de funcionarios adscritos a la policía. La  Mañana,  Santa</w:t>
        <w:br/>
        <w:t>Ana de Coro, martes 11 de enero de 2005, “Cuatro años sin resolver el  caso”</w:t>
        <w:br/>
        <w:t>por María E. Romero (expediente de prueba, tomo 1, folio 531).</w:t>
        <w:br/>
        <w:br/>
        <w:br/>
        <w:t>[133]       Cfr. Expediente de prueba tomo 8, folio 3903.</w:t>
        <w:br/>
        <w:br/>
        <w:br/>
        <w:t>[134]       Cfr. Expediente de prueba tomo 8, folio 3915.</w:t>
        <w:br/>
        <w:br/>
        <w:br/>
        <w:t>[135]       Cfr. Expediente de prueba tomo 8, folio 3916.</w:t>
        <w:br/>
        <w:br/>
        <w:br/>
        <w:t>[136]       Cfr. En particular, consta un  acta  policial  de  diciembre  de</w:t>
        <w:br/>
        <w:t>2002 en la cual se narra una comisión policial fue al lugar de los hechos  a</w:t>
        <w:br/>
        <w:t>entrevistarse con “varios transeúntes que al ser entrevistados  en  relación</w:t>
        <w:br/>
        <w:t>al hecho manifestaron desconocer del mismo” (expediente de prueba,  tomo  8,</w:t>
        <w:br/>
        <w:t>folio 4101 y 4105).Prueba tomo 8, folio 4101. En particular, consta un  acta</w:t>
        <w:br/>
        <w:t>policial de diciembre de 2002 en la cual se narra una comisión policial  fue</w:t>
        <w:br/>
        <w:t>al lugar de los hechos a entrevistarse con “varios transeúntes  que  al  ser</w:t>
        <w:br/>
        <w:t>entrevistados en relación  al  hecho  manifestaron  desconocer  del  mismo”.</w:t>
        <w:br/>
        <w:t>Folio 4105.</w:t>
        <w:br/>
        <w:br/>
        <w:br/>
        <w:t>[137]       Cfr. Oficio N. FAL-1-109 de 28 de enero de 2003  (expediente  de</w:t>
        <w:br/>
        <w:t>prueba, tomo 8, folio 3917).</w:t>
        <w:br/>
        <w:br/>
        <w:br/>
        <w:t>[138]       Cfr. Declaración de Irmely Gabriela Uzcátegui de 29 de enero  de</w:t>
        <w:br/>
        <w:t>2003  ante  la  Fiscalía  Primera  del  Circuito  Penal  del  estado  Falcón</w:t>
        <w:br/>
        <w:t>(expediente de prueba, tomo 8, folios 4340, 3954 y 3955).</w:t>
        <w:br/>
        <w:br/>
        <w:br/>
        <w:t>[139]       Cfr. Declaración de Luis Enrique  Uzcátegui  Jiménez  de  29  de</w:t>
        <w:br/>
        <w:t>enero de 2003 ante la Fiscalía Superior de la Circunscripcion  Judicial  del</w:t>
        <w:br/>
        <w:t>estado Falcón (expediente de prueba, tomo 8, folio 3952 y 3953).</w:t>
        <w:br/>
        <w:br/>
        <w:br/>
        <w:t>[140]       Cfr. Oficio FAL 1-00117 de 29 de enero de  2003  (expediente  de</w:t>
        <w:br/>
        <w:t>prueba, tomo 8, folio 3918).</w:t>
        <w:br/>
        <w:br/>
        <w:br/>
        <w:t>[141]       Cfr. Oficio FAL 3-0151-03 de 29 de enero de 2003 (expediente  de</w:t>
        <w:br/>
        <w:t>prueba, tomo 8, folio 3920).</w:t>
        <w:br/>
        <w:br/>
        <w:br/>
        <w:t>[142]       Oficio del Fiscal Primero del Ministerio Público de 29 de  enero</w:t>
        <w:br/>
        <w:t>de 2003 (expediente de prueba, tomo 8, folio 3927).</w:t>
        <w:br/>
        <w:br/>
        <w:br/>
        <w:t>[143]       Cfr. Oficio  FAL 1-00125 de 29 de enero de 2003  (expediente  de</w:t>
        <w:br/>
        <w:t>prueba, tomo 8, folio 3955).</w:t>
        <w:br/>
        <w:br/>
        <w:br/>
        <w:t>[144]       Cfr. Expediente de prueba, tomo 8, folio 4328. El  28  de  enero</w:t>
        <w:br/>
        <w:t>de 2003, el Comandante General Rodríguez León  había  presentado  un  oficio</w:t>
        <w:br/>
        <w:t>con el acta de entrevista firmada por  Irmely  Uzcátegui  y  la  caución  de</w:t>
        <w:br/>
        <w:t>Buena conducta firmada el 26 de enero de 2003 (expediente  de  prueba,  tomo</w:t>
        <w:br/>
        <w:t>8, folio 3924).</w:t>
        <w:br/>
        <w:br/>
        <w:br/>
        <w:t>[145]       Oficio 0000204 de 29 de enero de  2003  (expediente  de  prueba,</w:t>
        <w:br/>
        <w:t>tomo 8, folio 3957).</w:t>
        <w:br/>
        <w:br/>
        <w:br/>
        <w:t>[146]       Cfr. Oficio 1-137 de 31 enero de  2003  (expediente  de  prueba,</w:t>
        <w:br/>
        <w:t>tomo 8, folio 3962).</w:t>
        <w:br/>
        <w:br/>
        <w:br/>
        <w:t>[147]       Oficio N.  DPDF-12-374 de 31 de enero  de  2003  (expediente  de</w:t>
        <w:br/>
        <w:t>prueba, tomo 8, folio 4108).</w:t>
        <w:br/>
        <w:br/>
        <w:br/>
        <w:t>[148]       Cfr. Declaración de Luis Enrique Uzcátegui de  31  de  enero  de</w:t>
        <w:br/>
        <w:t>2005 Fiscalía Primera de  la  Circunscripcion  Judicial  del  estado  Falcón</w:t>
        <w:br/>
        <w:t>(expediente de prueba, tomo 9, folio 4522), y declaración  de  Luis  Enrique</w:t>
        <w:br/>
        <w:t>Uzcátegui  de  9  de  septiembre  de  2005  ante  Fiscalía  Primera  de   la</w:t>
        <w:br/>
        <w:t>Circunscripcion Judicial del estado Falcón (expediente de  prueba,  tomo  9,</w:t>
        <w:br/>
        <w:t>folio 4531).</w:t>
        <w:br/>
        <w:br/>
        <w:br/>
        <w:t>[149]       Cfr. Oficio FAL 1-0144 de  16 de febrero de 2005 (expediente  de</w:t>
        <w:br/>
        <w:t>prueba, tomo 9, folio 4516).</w:t>
        <w:br/>
        <w:br/>
        <w:br/>
        <w:t>[150]       Cfr. Oficio  FAL 1-180 de 7 de febrero de  2003  (expediente  de</w:t>
        <w:br/>
        <w:t>prueba, tomo 8, folio 3964).</w:t>
        <w:br/>
        <w:br/>
        <w:br/>
        <w:t>[151]       Cfr. Oficio FAL 3-226 de 13 de febrero de  2005  (expediente  de</w:t>
        <w:br/>
        <w:t>prueba, tomo 8, folio 4043).</w:t>
        <w:br/>
        <w:br/>
        <w:br/>
        <w:t>[152]       Cfr. Oficio  del 26 de febrero de 2006  (expediente  de  prueba,</w:t>
        <w:br/>
        <w:t>tomo 8, folio 4044), y Oficio DDEF N. 00395-03 de  27  de  febrero  de  2003</w:t>
        <w:br/>
        <w:t>(expediente de prueba, tomo 8, folios 4046 y 4047). El Defensor  del  Pueblo</w:t>
        <w:br/>
        <w:t>señaló que de conformidad con la normatividad aplicable, estaba  “exento  de</w:t>
        <w:br/>
        <w:t>deponer como testigo”.</w:t>
        <w:br/>
        <w:br/>
        <w:br/>
        <w:t>[153]       Cfr. Oficio Aclaratoria de denuncia del 10 de  febrero  de  2003</w:t>
        <w:br/>
        <w:t>(expediente de prueba, tomo 8, folio 3967 y ss).</w:t>
        <w:br/>
        <w:br/>
        <w:br/>
        <w:t>[154]       Cfr. Oficio N. 0000497 de 27 de febrero de 2003  (expediente  de</w:t>
        <w:br/>
        <w:t>prueba, tomo 8, folio 4048 y ss). En dicho informe se remitieron copias  del</w:t>
        <w:br/>
        <w:t>acta de inicio  de  una  investigación  administrativa  a  los  funcionarios</w:t>
        <w:br/>
        <w:t>presentes el día de los hechos del 25  del  enero  de  2003  (expediente  de</w:t>
        <w:br/>
        <w:t>prueba, tomo  8,  folio  4056).  Del  mismo  modo  se  remitieron  actas  de</w:t>
        <w:br/>
        <w:t>entrevistas a los mismos funcionarios (expediente de prueba, tomo  8,  folio</w:t>
        <w:br/>
        <w:t>4060 y ss).</w:t>
        <w:br/>
        <w:br/>
        <w:br/>
        <w:t>[155]       Cfr. Acta de Imputación de 28 de febrero de 2003 (expediente  de</w:t>
        <w:br/>
        <w:t>prueba, tomo 8, folios 4099 y 4100).</w:t>
        <w:br/>
        <w:br/>
        <w:t>[156]       Cfr. Oficio FAL 1-0381 de 1 de marzo de 2006 (expediente de</w:t>
        <w:br/>
        <w:t>prueba, tomo 9, folio 4539).</w:t>
        <w:br/>
        <w:br/>
        <w:br/>
        <w:t>[157]       Cfr. Oficio FAL 1- 1572 de 8 de septiembre de  2005  (expediente</w:t>
        <w:br/>
        <w:t>de prueba, tomo 9, folios 4525 a 4527).</w:t>
        <w:br/>
        <w:br/>
        <w:br/>
        <w:t>[158]       Cfr. Oficio FAL-1-1794 de 5 de octubre de  2005  (expediente  de</w:t>
        <w:br/>
        <w:t>prueba, tomo 9, folio 4532).</w:t>
        <w:br/>
        <w:br/>
        <w:br/>
        <w:t>[159]       Cfr. Oficio FAL 1-0381 de 1 de  marzo  de  2006  (expediente  de</w:t>
        <w:br/>
        <w:t>prueba, tomo 9, folio 4539).</w:t>
        <w:br/>
        <w:br/>
        <w:br/>
        <w:t>[160]       Cfr. Oficio FAL-1-1794, dirigido al  Cuerpo  de  Investigaciones</w:t>
        <w:br/>
        <w:t>Científicas, Penales y Criminalísticas en las cuales  se  solicita  citar  y</w:t>
        <w:br/>
        <w:t>tomar declaración a Oswaldo Rodríguez  León,  Jesús  López  Marcano,  Miguel</w:t>
        <w:br/>
        <w:t>Caldera:  a  los  inspectores  Jony  Rojas.  Valdemar  Rodríguez  y  a   los</w:t>
        <w:br/>
        <w:t>funcionarios Saavedra Yonny Polo y Felipe Rojas Quero (expediente de  Fondo,</w:t>
        <w:br/>
        <w:t>tomo 1, folio 44, y expediente de prueba, tomo 9, folio 4532).Oficio  FAL-1-</w:t>
        <w:br/>
        <w:t>1794,  dirigido  al  Cuerpo  de  Investigaciones  Científicas,   Penales   y</w:t>
        <w:br/>
        <w:t>Criminalísticas en las cuales  se  solicita  citar  y  tomar  declaración  a</w:t>
        <w:br/>
        <w:t>Oswaldo  Rodríguez  León,  Jesús  López  Marcano,  Miguel  Caldera:  a   los</w:t>
        <w:br/>
        <w:t>inspectores Jony Rojas. Valdemar Rodríguez: y a  los  funcionarios  Saavedra</w:t>
        <w:br/>
        <w:t>Yonny Polo y Felipe Rojas Quero. Referencia</w:t>
        <w:br/>
        <w:br/>
        <w:br/>
        <w:t>[161]       Cfr. Oficio FAL 1-1793 de 5 de octubre de 2005;  Oficio  FAL  1-</w:t>
        <w:br/>
        <w:t>1792 de 5 de octubre de 2005, y Oficio FAL 1-1791 de 5 de  octubre  de  2005</w:t>
        <w:br/>
        <w:t>(expediente de prueba, tomo 9, folios 4528 a 4530).</w:t>
        <w:br/>
        <w:br/>
        <w:br/>
        <w:t>[162]       Cfr. Oficio de 13 de octubre  de  2005  (expediente  de  prueba,</w:t>
        <w:br/>
        <w:t>tomo 9, folios 4533 y ss).</w:t>
        <w:br/>
        <w:br/>
        <w:br/>
        <w:t>[163]       Cfr. Acta de Investigación  Penal  de  17  de  octubre  de  2005</w:t>
        <w:br/>
        <w:t>(expediente de prueba, tomo 9, folios 4535 y 4536).</w:t>
        <w:br/>
        <w:br/>
        <w:br/>
        <w:t>[164]       Cfr. Acta de Investigación Penal de  10  de  noviembre  de  2005</w:t>
        <w:br/>
        <w:t>(expediente de prueba, tomo 9, folio 4211).</w:t>
        <w:br/>
        <w:br/>
        <w:br/>
        <w:t>[165]       Cfr. Oficio de 2 de febrero de 2006 (expediente de prueba,  tomo</w:t>
        <w:br/>
        <w:t>9, folio 4537).</w:t>
        <w:br/>
        <w:br/>
        <w:br/>
        <w:t>[166]       Dicha información  contiene  las  actas  de  entrevistas  a  los</w:t>
        <w:br/>
        <w:t>funcionarios que se encontraban presentes el día 25 de enero de 2003  en  la</w:t>
        <w:br/>
        <w:t>Comandancia General en donde estuvo detenido  Luis  Enrique  Uzcátegui.  Las</w:t>
        <w:br/>
        <w:t>entrevistas tienen fecha de junio de 2006 y 4 abril de 2005  (expediente  de</w:t>
        <w:br/>
        <w:t>prueba, tomo 9, folio 4539 y ss). Del mismo modo fue remitido copia  de  las</w:t>
        <w:br/>
        <w:t>páginas relevantes del “libro de  recpetora”  según  lo  solicitado  por  el</w:t>
        <w:br/>
        <w:t>Fiscal Primero (expediente de prueba, tomo 9, folios 4848 y ss).</w:t>
        <w:br/>
        <w:br/>
        <w:br/>
        <w:t>[167]       Cfr. Oficio N. 04291 de 29  de  junio  de  2006  (expediente  de</w:t>
        <w:br/>
        <w:t>prueba, tomo 9, folio 4542).</w:t>
        <w:br/>
        <w:br/>
        <w:br/>
        <w:t>[168]       Cfr. Acta de Notificación de 18 de abril de 2007 (expediente  de</w:t>
        <w:br/>
        <w:t>prueba, tomo 9, folio 4226 y ss).</w:t>
        <w:br/>
        <w:br/>
        <w:br/>
        <w:t>[169]       Cfr. Acta de Imputación del Ciudadano Tremont  Sánchez  Harrison</w:t>
        <w:br/>
        <w:t>de 21 de mayo de 2007 (expediente de prueba, tomo 9, folio 4238 y ss).</w:t>
        <w:br/>
        <w:br/>
        <w:br/>
        <w:t>[170]       Cfr.  Sentencia  del  Tribunal  Supremo  de  Justicia,  Circuito</w:t>
        <w:br/>
        <w:t>Judicial Penal del estado Falcón, Tribunal Segundo de  Control,  Coro  3  de</w:t>
        <w:br/>
        <w:t>febrero de 2009 (expediente de prueba, tomo 1, folio 584 y  ss).  Boleta  de</w:t>
        <w:br/>
        <w:t>notificación. Tribunal Segundo de Control del Circuito  Judicial  Penal  del</w:t>
        <w:br/>
        <w:t>Estado Falcón de 2 de abril de 2008, anexo al escrito de  los  peticionarios</w:t>
        <w:br/>
        <w:t>de 26 de noviembre de 2008. Ver sentencia del Tribunal Supremo de  Justicia,</w:t>
        <w:br/>
        <w:t>Circuito Judicial Penal del Estado  Falcón,  Tribunal  Segundo  de  Control,</w:t>
        <w:br/>
        <w:t>Coro      3      de      febrero      de      2009       disponible       en</w:t>
        <w:br/>
        <w:t>http://falcon.tsj.gov.ve/decisiones/2009/febrero/591-3-IP01-P-2008-000591-S-</w:t>
        <w:br/>
        <w:t>N.html.</w:t>
        <w:br/>
        <w:br/>
        <w:br/>
        <w:t>[171]       Cfr. Boleta de notificación de 2 de abril de 2008,  emitida  por</w:t>
        <w:br/>
        <w:t>el Tribunal Segundo de  Control  del  Circuito  Judicial  Penal  del  estado</w:t>
        <w:br/>
        <w:t>Falcón (expediente de Fondo, tomo 21, folio 6695).</w:t>
        <w:br/>
        <w:br/>
        <w:br/>
        <w:t>[172]       Cfr. Informe Estatal del 6  de  septiembre  de  2010,  sobre  al</w:t>
        <w:br/>
        <w:t>cumplimiento  de  las  medidas  provisionales   ordenadas   por   la   Corte</w:t>
        <w:br/>
        <w:t>Interamericana en el asunto Luis Enrique Uzcátegui  (expediente  de  Medidas</w:t>
        <w:br/>
        <w:t>Provisionales, tomo 7, folio 2356).</w:t>
        <w:br/>
        <w:br/>
        <w:br/>
        <w:t>[173]       Cfr. Acta de Audiencia de 3 de febrero de  2009  (expediente  de</w:t>
        <w:br/>
        <w:t>Medidas Provisionales, tomo 6, folio 2191 y ss).</w:t>
        <w:br/>
        <w:br/>
        <w:br/>
        <w:t>[174]       Sentencia del Tribunal Supremo de  Justicia,  Circuito  Judicial</w:t>
        <w:br/>
        <w:t>Penal del estado Falcón, Tribunal Segundo de Control, Coro 3 de  febrero  de</w:t>
        <w:br/>
        <w:t>2009 (Expediente de Medidas Provisionales, tomo 6, folio 2191 y ss).</w:t>
        <w:br/>
        <w:br/>
        <w:br/>
        <w:t>[175]       Sentencia de 6 de mayo de 2009 de la Corte de Apelaciones de  la</w:t>
        <w:br/>
        <w:t>Circunscripción Judicial Penal del  estado  Falcón  (expediente  de  Medidas</w:t>
        <w:br/>
        <w:t>Provisionales, tomo 7, folio 2356).</w:t>
        <w:br/>
        <w:br/>
        <w:br/>
        <w:t>[176]       Cfr. Oficio  de  6  de  mayo  de  2009  (expediente  de  Medidas</w:t>
        <w:br/>
        <w:t>Provisionales, tomo 7, folio 2356).</w:t>
        <w:br/>
        <w:br/>
        <w:t>[177]       Cfr. Carta de Luis Uzcátegui de 18 de diciembre de 2002 en el</w:t>
        <w:br/>
        <w:t>marco de medidas provisionales ante la Corte (expediente de prueba, tomo 1,</w:t>
        <w:br/>
        <w:t>folio 457); Diario La Mañana, “Familia de Néstor Uzcátegui pide justicia en</w:t>
        <w:br/>
        <w:t>su asesinato”, Sucesos 11 de enero de 2005 (expediente de prueba, tomo 21,</w:t>
        <w:br/>
        <w:t>folio 6606);Copia de la Carta de Luis Uzcátegui al Presidente y demás</w:t>
        <w:br/>
        <w:t>miembros de la Comisión de Asuntos Sociales y Participación Ciudadana del</w:t>
        <w:br/>
        <w:t>Consejo Legislativo del estado Falcón de 19 de diciembre de 2003</w:t>
        <w:br/>
        <w:t>(expediente de prueba, tomo 21, folio 6604), y Diario La Mañana, “FAP sigue</w:t>
        <w:br/>
        <w:t>violando los derechos humanos en Falcón”, Sucesos 25 de enero de 2003</w:t>
        <w:br/>
        <w:t>(expediente de prueba, tomo 8, folio 4037).</w:t>
        <w:br/>
        <w:br/>
        <w:br/>
        <w:t>[178]       De acuerdo a la acusación, el 6 de febrero de 2003 Luís  Enrique</w:t>
        <w:br/>
        <w:t>Uzcátegui Jiménez habría manifestado en el Diario  La  Mañana  que:  “No  es</w:t>
        <w:br/>
        <w:t>posible que ya han transcurrido  año  y  medio  desde  que  empezaron  estos</w:t>
        <w:br/>
        <w:t>asesinatos cometidos descaradamente por  los  escuadrones  de  la  muerte  y</w:t>
        <w:br/>
        <w:t>dirigidos por un Comandante asesino y un Segundo  Comandante,  como  lo  son</w:t>
        <w:br/>
        <w:t>Oswaldo Rodríguez León y Jesús López Marcano, coordinadores de estos  grupos</w:t>
        <w:br/>
        <w:t>exterminios”.  […]  “Encierren  estos  asesinos  disfrazados  con  uniformes</w:t>
        <w:br/>
        <w:t>policial”.</w:t>
        <w:br/>
        <w:br/>
        <w:br/>
        <w:t>[179]       De acuerdo a la acusación, el  15  de  noviembre  de  2002  Luís</w:t>
        <w:br/>
        <w:t>Enrique Uzcátegui Jiménez habría manifestado en el  Diario  la  Mañana  que:</w:t>
        <w:br/>
        <w:t>“Por otro lado responsabilizo al  comandante  de  las  FAP  y  a  todos  sus</w:t>
        <w:br/>
        <w:t>seguidores de lo que le puede pasar a [é]l y a su  familia  porque  ha  sido</w:t>
        <w:br/>
        <w:t>objeto de represalias por funcionarios  policiales  quienes  le  tienen  una</w:t>
        <w:br/>
        <w:t>persecución, amedrentándolo en los sitios donde lo encuentra”. En  la  misma</w:t>
        <w:br/>
        <w:t>fecha, Luís Enrique Uzcátegui  Jiménez  habría  declarado  a  la  periodista</w:t>
        <w:br/>
        <w:t>Belikes Hernández en  el  periódico  La  Mañana  que  “solicitan  al  Fiscal</w:t>
        <w:br/>
        <w:t>Superior pronunciarse por ajusticiamientos policiales”.</w:t>
        <w:br/>
        <w:br/>
        <w:br/>
        <w:t>[180]       De acuerdo a la  acusación,  el  25  de  febrero  de  2003  Luís</w:t>
        <w:br/>
        <w:t>Enrique  Uzcátegui  Jiménez  habría  manifestado,  al  referirse  a  Oswaldo</w:t>
        <w:br/>
        <w:t>Antonio Rodríguez León en el Diario La Mañana, que  “el  Comandante  de  las</w:t>
        <w:br/>
        <w:t>FAP no ha hecho más que desprestigiar a la institución que dirige,  y  crear</w:t>
        <w:br/>
        <w:t>un grupo de exterminadores  que  atentan  contra  la  democracia  d[e]  este</w:t>
        <w:br/>
        <w:t>País”.</w:t>
        <w:br/>
        <w:br/>
        <w:br/>
        <w:t>[181]       De  acuerdo  a  la  acusación,  el  25  de  enero  Luís  Enrique</w:t>
        <w:br/>
        <w:t>Uzcátegui Jiménez habría manifestado en el Diario La Mañana  que:  “hay  que</w:t>
        <w:br/>
        <w:t>desenmascar[ar] al Comandante de  la  Policía  Comisario  Oswaldo  Rodríguez</w:t>
        <w:br/>
        <w:t>León, quien es el fundador del  grupo  exterminio  en  Falcón,  y  principal</w:t>
        <w:br/>
        <w:t>responsable de la serie de asesinatos que se han  venido  cometiendo  en  la</w:t>
        <w:br/>
        <w:t>región”.</w:t>
        <w:br/>
        <w:br/>
        <w:t>[182]       Cfr. Admisión de la Querella por el Juzgado Primero de Juicio,</w:t>
        <w:br/>
        <w:t>Santa Ana de Coro, 17 de marzo de 2003 (expediente de prueba, tomo 15,</w:t>
        <w:br/>
        <w:t>folios 5032 a 5034).</w:t>
        <w:br/>
        <w:br/>
        <w:t>[183]       Cfr. Escrito de Tribunal Segundo de juicio del Circuito</w:t>
        <w:br/>
        <w:t>Judicial Penal del estado Falcón, 20 de abril de 2006, (expediente de</w:t>
        <w:br/>
        <w:t>prueba, tomo 1, folios 474 y 475).</w:t>
        <w:br/>
        <w:br/>
        <w:br/>
        <w:t>[184]       A pesar de haberse solicitado al Estado en varias  oportunidades</w:t>
        <w:br/>
        <w:t>el expediente relacionado con el proceso por difamación contra Luis  Enrique</w:t>
        <w:br/>
        <w:t>Uzcátegui, el mismo no fue proporcionado al Tribunal.</w:t>
        <w:br/>
        <w:br/>
        <w:br/>
        <w:t>[185]       Cfr. Caso Familia Barrios Vs. Venezuela. Fondo,  Reparaciones  y</w:t>
        <w:br/>
        <w:t>Costas. Sentencia de 24 de noviembre de 2011. Serie C No. 237,  párr.  48  y</w:t>
        <w:br/>
        <w:t>Cfr. Caso de los “Niños  de  la  Calle”  (Villagrán  Morales  y  otros)  Vs.</w:t>
        <w:br/>
        <w:t>Guatemala. Fondo. Sentencia de 19 de noviembre de  1999.  Serie  C  No.  63,</w:t>
        <w:br/>
        <w:t>párr. 139.</w:t>
        <w:br/>
        <w:br/>
        <w:t>[186]       Cfr. Caso Familia Barrios Vs. Venezuela, párr. 49 y Caso</w:t>
        <w:br/>
        <w:t>Zambrano Vélez y otros Vs. Ecuador. Fondo, Reparaciones y Costas. Sentencia</w:t>
        <w:br/>
        <w:t>de 4 de julio de 2007. Serie C No. 166, párrs. 82 a 90.</w:t>
        <w:br/>
        <w:br/>
        <w:br/>
        <w:t>[187]       Cfr. Caso Zambrano Vélez y otros vs. Ecuador, párr.  88  y  Caso</w:t>
        <w:br/>
        <w:t>Familia Barrios  Vs.  Venezuela,  párr.  49.  Véase  asimismo  Caso  Montero</w:t>
        <w:br/>
        <w:t>Aranguren y otros (Retén de  Catia)  Vs.  Venezuela.  Excepción  Preliminar,</w:t>
        <w:br/>
        <w:t>Fondo, Reparaciones y Costas. Sentencia de 5 de julio de 2006. Serie  C  No.</w:t>
        <w:br/>
        <w:t>150, párrs. 79 a 83.</w:t>
        <w:br/>
        <w:br/>
        <w:t>[188]       El artículo de la Convención Americana establece: “La Corte</w:t>
        <w:br/>
        <w:t>tiene competencia para conocer de cualquier caso relativo a la</w:t>
        <w:br/>
        <w:t>interpretación y aplicación de las disposiciones de esta Convención que le</w:t>
        <w:br/>
        <w:t>sea sometido, siempre que los Estados Partes en el caso hayan reconocido o</w:t>
        <w:br/>
        <w:t>reconozcan dicha competencia, ora por declaración especial, como se indica</w:t>
        <w:br/>
        <w:t>en los incisos anteriores, ora por convención especial”.</w:t>
        <w:br/>
        <w:br/>
        <w:t>[189]       El artículo 4.1 de la Convención Americana establece: “Toda</w:t>
        <w:br/>
        <w:t>persona tiene derecho a que se respete su vida. Este derecho estará</w:t>
        <w:br/>
        <w:t>protegido por la ley y, en general, a partir del momento de la concepción.</w:t>
        <w:br/>
        <w:t>Nadie puede ser privado de la vida arbitrariamente”.</w:t>
        <w:br/>
        <w:br/>
        <w:t>[190]       Cfr. Acta Policial de 1 de enero de 2001 suscrita por Juan</w:t>
        <w:br/>
        <w:t>Alexander Rojas y José Rodriguez Valdemar (expediente de prueba, tomo 18,</w:t>
        <w:br/>
        <w:t>folio 5586); Acta de entrevista a María Antonia Toyo de 1 de enero de 2001</w:t>
        <w:br/>
        <w:t>(expediente de prueba, tomo 18, folio 5587); Acta de entrevista a María</w:t>
        <w:br/>
        <w:t>Antonia Toyo Adrianza de 7 de marzo de 2002 (expediente de prueba, tomo 18,</w:t>
        <w:br/>
        <w:t>folio 5600); Acta de Entrevista de 26 de septiembre de 2001 suscrita por</w:t>
        <w:br/>
        <w:t>Nelson Gregorio Saavedra (expediente de prueba, tomo 18, folio 5601); Acta</w:t>
        <w:br/>
        <w:t>de entrevista de 26 de septiembre de 2001 suscrita por José Rodriguez</w:t>
        <w:br/>
        <w:t>Valdemar (expediente de prueba, tomo 18, folio 5602); Acta de entrevista de</w:t>
        <w:br/>
        <w:t>27 de septiembre de 2001 suscrita por Juan Alexander Rojas (expediente de</w:t>
        <w:br/>
        <w:t>prueba, tomo 18, folios 5603 y 5604); Acta de entrevista de 7 de diciembre</w:t>
        <w:br/>
        <w:t>de 2005 suscrita por José Rodriguez Valdemar (expediente de prueba, tomo</w:t>
        <w:br/>
        <w:t>18, folios 5608 y 5609); Acta de Entrevista de 7 de diciembre de 2005</w:t>
        <w:br/>
        <w:t>suscrita por Nelson Gregorio Saavedra (expediente de prueba, tomo 18,</w:t>
        <w:br/>
        <w:t>folios 5610 y 5611); Acta de entrevista de 7 de diciembre de 2005 suscrita</w:t>
        <w:br/>
        <w:t>por Juan Alexander Rojas (expediente de prueba, tomo 18, folios 5612 a</w:t>
        <w:br/>
        <w:t>5614); Acta de entrevista de 5 de agosto de 2009 suscrita por Alexis Rafael</w:t>
        <w:br/>
        <w:t>Riera Gómez (expediente de prueba, tomo 18, folios 5619 y 5620); Acta de</w:t>
        <w:br/>
        <w:t>entrevista de 6 de agosto de 2009 suscrita por Gustavo Antonio Argueta</w:t>
        <w:br/>
        <w:t>Tovar (expediente de prueba, tomo 18, folio 5622); Acta de entrevista de 6</w:t>
        <w:br/>
        <w:t>de agosto de 2009 suscrita por Wuilmen López Colina (expediente de prueba,</w:t>
        <w:br/>
        <w:t>tomo 18, folios 5622 y 5623); Acta de entrevista de 6 de agosto de 2009</w:t>
        <w:br/>
        <w:t>suscrita por Ángel Antonio Jiménez Medina (expediente de prueba, tomo 18,</w:t>
        <w:br/>
        <w:t>folio 5623); Acta de entrevista de 6 de agosto de 2009 suscrita por Wilmen</w:t>
        <w:br/>
        <w:t>José Suárez López (expediente de prueba, tomo 18, folio 5624); Acta de</w:t>
        <w:br/>
        <w:t>entrevista de 6 de agosto de 2009 suscrita por José Luis Acosta (expediente</w:t>
        <w:br/>
        <w:t>de prueba, tomo 18, folio 5624), y Acta de entrevista de 12 de agosto de</w:t>
        <w:br/>
        <w:t>2009 suscrita por Francisco Ramón Primera Oberto (expediente de prueba,</w:t>
        <w:br/>
        <w:t>tomo 18, folio 5625).</w:t>
        <w:br/>
        <w:br/>
        <w:t>[191]       Cfr. Testimonio de Luis Enrique Uzcátegui ante la Corte durante</w:t>
        <w:br/>
        <w:t>la audiencia pública celebrada el 28 de noviembre de 2011 y Acta de</w:t>
        <w:br/>
        <w:t>entrevista a Julia Chiquinquira Jimenez García de 19 de enero de 2001</w:t>
        <w:br/>
        <w:t>(expediente de prueba, tomo 18, folios 5597 y 5598).</w:t>
        <w:br/>
        <w:br/>
        <w:t>[192]       Cfr. Acta de entrevista de 26 de septiembre de 2001 suscrita</w:t>
        <w:br/>
        <w:t>por Valdemar Rodriguez (expediente de prueba, tomo 18, folio 5602); Acta de</w:t>
        <w:br/>
        <w:t>entrevista de 7 de diciembre de 2005 suscrita por José Rodriguez Valdemar</w:t>
        <w:br/>
        <w:t>(expediente de prueba, tomo 18, folios 5608 y 5609), y Acta de entrevista</w:t>
        <w:br/>
        <w:t>de 7 de diciembre de 2005 suscrita por Juan Alexander Rojas (expediente de</w:t>
        <w:br/>
        <w:t>prueba, tomo 18, folios 5612 a 5614)</w:t>
        <w:br/>
        <w:br/>
        <w:t>[193]       Cfr. Acta de entrevista a Luis Enrique Uzcátegui de 1 de enero</w:t>
        <w:br/>
        <w:t>de 2001 (expediente de prueba, tomo 18, folio 5588); Acta de entrevista a</w:t>
        <w:br/>
        <w:t>Gleimar Uzcátegui Jimenez de 1 de enero de 2001 (expediente de prueba, tomo</w:t>
        <w:br/>
        <w:t>18, folio 5592); Acta de entrevista a Luis Enrique Uzcátegui de 18 de enero</w:t>
        <w:br/>
        <w:t>de 2001 (expediente de prueba, tomo 18, folios 5595 y 5596); Acta de</w:t>
        <w:br/>
        <w:t>entrevista a Julia Chiquinquira Jimenez García de 19 de enero de 2001</w:t>
        <w:br/>
        <w:t>(expediente de prueba, tomo 18, folios 5597 y 5598); Acta de entrevista a</w:t>
        <w:br/>
        <w:t>Carlos Eduardo Uzcátegui Jimenez de 26 de enero de 2001 (expediente de</w:t>
        <w:br/>
        <w:t>prueba, tomo 18, folio 5599); Acta de entrevista a Gleimar Uzcátegui de 15</w:t>
        <w:br/>
        <w:t>de agosto de 2005 (expediente de prueba, tomo 18, folios 5605 y 5606); Acta</w:t>
        <w:br/>
        <w:t>de entrevista a Luis Enrique Uzcátegui de 6 de diciembre de 2005</w:t>
        <w:br/>
        <w:t>(expediente de prueba, tomo 18, folio 5607); Acta de entrevista a Irmely</w:t>
        <w:br/>
        <w:t>Gabriela Uzcátegui Jiménez de 18 de marzo de 2009 (expediente de prueba,</w:t>
        <w:br/>
        <w:t>tomo 18, folios 5617 y 5618) , y Acta de entrevista a Paula Yulimar</w:t>
        <w:br/>
        <w:t>Uzcátegui Jiménez de 14 de febrero de 2011 (expediente de prueba, tomo 18,</w:t>
        <w:br/>
        <w:t>folios 5627 y 5628). Véase del mismo modo Testimonio de Luis Enrique</w:t>
        <w:br/>
        <w:t>Uzcátegui ante la Corte durante la audiencia pública celebrada el 28 de</w:t>
        <w:br/>
        <w:t>noviembre de 2011.</w:t>
        <w:br/>
        <w:br/>
        <w:t>[194]       Cfr. Acta Policial de 1 de enero de 2001 suscrita por Juan</w:t>
        <w:br/>
        <w:t>Alexander Rojas y José Rodriguez Valdemar (expediente de prueba, tomo 18,</w:t>
        <w:br/>
        <w:t>folio 5586); Acta de Entrevista de 26 de septiembre de 2001 suscrita por</w:t>
        <w:br/>
        <w:t>Nelson Gregorio Saavedra (expediente de prueba, tomo 18, folio 5601); Acta</w:t>
        <w:br/>
        <w:t>de entrevista de 26 de septiembre de 2001 suscrita por José Rodriguez</w:t>
        <w:br/>
        <w:t>Valdemar (expediente de prueba, tomo 18, folio 5602); Acta de entrevista de</w:t>
        <w:br/>
        <w:t>27 de septiembre de 2001 suscrita por Juan Alexander Rojas (expediente de</w:t>
        <w:br/>
        <w:t>prueba, tomo 18, folios 5603 y 5604); Acta de entrevista de 7 de diciembre</w:t>
        <w:br/>
        <w:t>de 2005 suscrita por José Rodriguez Valdemar (expediente de prueba, tomo</w:t>
        <w:br/>
        <w:t>18, folios 5608 y 5609), y Acta de entrevista de 7 de diciembre de 2005</w:t>
        <w:br/>
        <w:t>suscrita por Juan Alexander Rojas (expediente de prueba, tomo 18, folios</w:t>
        <w:br/>
        <w:t>5612 a 5614).</w:t>
        <w:br/>
        <w:br/>
        <w:t>[195]       Cfr. Testimonio de Luis Enrique Uzcátegui ante la Corte durante</w:t>
        <w:br/>
        <w:t>la audiencia pública celebrada el 28 de noviembre de 2011; Acta de</w:t>
        <w:br/>
        <w:t>entrevista a Julia Chiquinquira Jimenez García de 19 de enero de 2001</w:t>
        <w:br/>
        <w:t>(expediente de prueba, tomo 18, folios 5597 y 5598); Acta de entrevista a</w:t>
        <w:br/>
        <w:t>Irmely Gabriela Uzcátegui Jiménez de 18 de marzo de 2009 (expediente de</w:t>
        <w:br/>
        <w:t>prueba, tomo 18, folios 5617 y 5618); Acta de entrevista a Paula Yulimar</w:t>
        <w:br/>
        <w:t>Uzcátegui Jiménez de 14 de febrero de 2011 (expediente de prueba, tomo 18,</w:t>
        <w:br/>
        <w:t>folios 5627 y 5628); Acta de entrevista a Gleimar Uzcátegui de 15 de agosto</w:t>
        <w:br/>
        <w:t>de 2005 (expediente de prueba, tomo 18, folios 5605 y 5606); Acta de</w:t>
        <w:br/>
        <w:t>entrevista a Gleimar Uzcátegui Jimenez de 1 de enero de 2001 (expediente de</w:t>
        <w:br/>
        <w:t>prueba, tomo 18, folio 5592), y Acta de entrevista a Luis Enrique Uzcátegui</w:t>
        <w:br/>
        <w:t>de 18 de enero de 2001 (expediente de prueba, tomo 18, folios 5595 y 5596).</w:t>
        <w:br/>
        <w:br/>
        <w:t>[196]       Cfr. Caso Cabrera García y Montiel Flores Vs. México. Excepción</w:t>
        <w:br/>
        <w:t>Preliminar, Fondo, Reparaciones y Costas. Sentencia de 26 de noviembre de</w:t>
        <w:br/>
        <w:t>2010. Serie C No. 220 párr. 134 y Caso Zambrano Vélez y otros vs. Ecuador,</w:t>
        <w:br/>
        <w:t>párr. 108. En similar sentido véase también Caso Juan Humberto Sánchez Vs.</w:t>
        <w:br/>
        <w:t>Honduras. Excepción Preliminar, Fondo, Reparaciones y Costas. Sentencia de</w:t>
        <w:br/>
        <w:t>7 de junio de 2003. Serie C No. 99, párr. 111.</w:t>
        <w:br/>
        <w:br/>
        <w:t>[197]       Cfr. Acta de entrevista, 6 de agosto de 2009, oficial López</w:t>
        <w:br/>
        <w:t>Colina Wuilmen, “yo me encontraba de servicio en mis labores de recorrido</w:t>
        <w:br/>
        <w:t>por el perímetro de la ciudad, entonces escuchamos comunicación por vía</w:t>
        <w:br/>
        <w:t>radio que un ciudadano desconocido estaba efectuando disparos al aire por</w:t>
        <w:br/>
        <w:t>la urbanización la Velita II, motivo por el cual nos trasladamos hacia el</w:t>
        <w:br/>
        <w:t>sitio” (expediente de prueba, tomo 18, folio 5624)). Acta de entrevista</w:t>
        <w:br/>
        <w:t>Maria Antonia Toyo, 1 de enero de 2001, “’el pelón cañada’ quien se</w:t>
        <w:br/>
        <w:t>encontraba tomando aguardiente y andaba por las adyacencias de mi casa,</w:t>
        <w:br/>
        <w:t>portando un arma de fuego y efectuando disparos al aire no importándole si</w:t>
        <w:br/>
        <w:t>le causaba alguna herida a las personas que deambulaban por las veredas”</w:t>
        <w:br/>
        <w:t>(expediente de prueba, tomo 18, folio 5587).</w:t>
        <w:br/>
        <w:br/>
        <w:t>[198]       Cfr. Acta de entrevista, 12 de agosto de 2009, oficial</w:t>
        <w:br/>
        <w:t>Francisco Ramón Primera Oberto “cuando recibimos llamada de la Central de</w:t>
        <w:br/>
        <w:t>Radio de la Comandancia General de Policía, informándonos que nos</w:t>
        <w:br/>
        <w:t>trasladáramos a la Urbanización Las Velitas donde un ciudadano se</w:t>
        <w:br/>
        <w:t>encontraba efectuando disparos, pero al llegar al sitio, ya se encontraban</w:t>
        <w:br/>
        <w:t>funcionarios de Orden Público” (expediente de prueba, tomo 18, folio 5625)</w:t>
        <w:br/>
        <w:t>; Acta de entrevista, 6 de agosto de 2009 oficial José Luis Acosta,</w:t>
        <w:br/>
        <w:t>“entonces la central de la Comandancia nos informa por vía radio que nos</w:t>
        <w:br/>
        <w:t>traslademos hacia la urbanización La Velita, cerca de la quebrada de</w:t>
        <w:br/>
        <w:t>Chávez, ya que había un ciudadano haciendo disparos, motivo por el cual nos</w:t>
        <w:br/>
        <w:t>trasladamos hacia el sitio donde una vez apersonados estaban sacando a dos</w:t>
        <w:br/>
        <w:t>sujetos detenidos y a un herido con destino hacia el Hospital General de</w:t>
        <w:br/>
        <w:t>Coro donde más tarde murió” (expediente de prueba, tomo 18, folio 5624 y</w:t>
        <w:br/>
        <w:t>5625), y Acta de entrevista, 5 de agosto de 2009 oficial Riera Gómez Alexis</w:t>
        <w:br/>
        <w:t>Rafael, “nos encontrábamos haciendo un patrullaje por la urbanización Cruz</w:t>
        <w:br/>
        <w:t>Verde, de esta ciudad, cuando se recibe una llamada de la central de la</w:t>
        <w:br/>
        <w:t>Comandancia General de la Policía del estado Falcón, informando que se</w:t>
        <w:br/>
        <w:t>encontraban unos ciudadanos por el sector las Velitas efectuando unos</w:t>
        <w:br/>
        <w:t>disparos, escuchada dicha información” (expediente de prueba, tomo 18,</w:t>
        <w:br/>
        <w:t>folios 5619 y 5620).</w:t>
        <w:br/>
        <w:br/>
        <w:t>[199]       Cfr. Acta de entrevista, 5 de agosto de 2009, Juan Alexander</w:t>
        <w:br/>
        <w:t>Rojas Reyes, recibo llamado via radial de la unidad P-176, al mando del</w:t>
        <w:br/>
        <w:t>Inspector Jhon Hernandez, “quien me informa que le prestara apoyo motivado</w:t>
        <w:br/>
        <w:t>a que un sujeto armado le había efectuado disparos a la comisión policial”;</w:t>
        <w:br/>
        <w:t>Acta de entrevista, 7 de diciembre de 2005, Juan Alexander Rojas Reyes, el</w:t>
        <w:br/>
        <w:t>día de los hechos fue el 01/01/2001, como a eso de las 11:30 Am horas de la</w:t>
        <w:br/>
        <w:t>mañana aproximadamente cuando me encontraba en labores de patrullaje por el</w:t>
        <w:br/>
        <w:t>sector del pantano, en la unidad p-118, y es cuando desde la unidad P-176</w:t>
        <w:br/>
        <w:t>efectúan una llamada de apoyo en un procedimiento donde señalaban que un</w:t>
        <w:br/>
        <w:t>sujeto le había efectuado disparos a la unidad (expediente de prueba, tomo</w:t>
        <w:br/>
        <w:t>18, folio 5586); Acta de entrevista, 7 de diciembre de 2005, Rodriguez</w:t>
        <w:br/>
        <w:t>Valdemar Jose, el día de los hechos fue el 01/01/2001, “ese día me</w:t>
        <w:br/>
        <w:t>encontraba como jefe de grupo del Departamento de Inteligencia de la</w:t>
        <w:br/>
        <w:t>Comandancia general de la Policía del estado Falcón cuando se recepción una</w:t>
        <w:br/>
        <w:t>llamada por radio policial mediante la cual la unidad p-176, solicitaba</w:t>
        <w:br/>
        <w:t>apoyo policial debido a que había un sujeto que momentos antes cuando se</w:t>
        <w:br/>
        <w:t>encontraba realizando recorrido de rutina por el sector le había efectuado</w:t>
        <w:br/>
        <w:t>disparos” (expediente de prueba, tomo 18, folio 5608), y Acta de</w:t>
        <w:br/>
        <w:t>entrevista, 1 de enero de 2001, Juan Alexander Rojas Reyes, “se recibió</w:t>
        <w:br/>
        <w:t>llamado Vía radial, de la unidad P-176, informando que nos trasladáramos al</w:t>
        <w:br/>
        <w:t>sector de Las Velitas II adyacente al puente Vereda 78 con 79 de la Calle</w:t>
        <w:br/>
        <w:t>20; donde se encontraba un-sujeto de aproximadamente de 1,69 mts. de</w:t>
        <w:br/>
        <w:t>pantalón tipo bermudas negras sin camisa; quien portaba un arma de fuego</w:t>
        <w:br/>
        <w:t>que momentos antes le había efectuado disparos a una comisión policial”</w:t>
        <w:br/>
        <w:t>(expediente de prueba, tomo 18, folio 5586).</w:t>
        <w:br/>
        <w:br/>
        <w:t>[200]       Cfr. Acta de entrevista, 5 de agosto de 2009 Inspector Riera</w:t>
        <w:br/>
        <w:t>Gómez Alexis Rafael, “nos encontrábamos haciendo un patrullaje por la</w:t>
        <w:br/>
        <w:t>urbanización Cruz Verde, de esta ciudad, cuando se recibe una llamada de la</w:t>
        <w:br/>
        <w:t>central de la Comandancia General de la Policía del estado Falcón,</w:t>
        <w:br/>
        <w:t>informando que se encontraban unos ciudadanos por el sector las Velitas</w:t>
        <w:br/>
        <w:t>efectuando unos disparos, escuchada dicha información (…)”(expediente de</w:t>
        <w:br/>
        <w:t>prueba, tomo 18, folio 5619).</w:t>
        <w:br/>
        <w:br/>
        <w:t>[201]       Cfr. Expediente IP01-P-2010-005394 remitido por el Estado</w:t>
        <w:br/>
        <w:t>(expediente de prueba, tomo 18, folios 5653 y ss).</w:t>
        <w:br/>
        <w:br/>
        <w:t>[202]       Cfr. Informe de reconstrucción de los hechos Nº UCCVDF-AMC-RH-</w:t>
        <w:br/>
        <w:t>0044-11 de 26 de abril de 2011 (expediente de prueba, tomo 18, folios 5649</w:t>
        <w:br/>
        <w:t>a 5652).</w:t>
        <w:br/>
        <w:br/>
        <w:t>[203]       Cfr. Experticia de trayectoria balística Nº UCCVDF-AMC-RH-0043-</w:t>
        <w:br/>
        <w:t>11 de 18 de abril de 2011 (expediente de prueba, tomo 18, folios 5634 a</w:t>
        <w:br/>
        <w:t>5638).</w:t>
        <w:br/>
        <w:br/>
        <w:br/>
        <w:t>[204]       Informe de Reconstrucción de hechos N. UCCVDF-AMC-RH-0044-11  de</w:t>
        <w:br/>
        <w:t>26 de abril de 2011. Además, el mismo informe de Reconstrucción  agrega  que</w:t>
        <w:br/>
        <w:t>la falta de impactos de balas en las paredes  de  la  vivienda  ubicadas  en</w:t>
        <w:br/>
        <w:t>sentido Noreste y Sureste del referido baño sumado al resultado negativo  de</w:t>
        <w:br/>
        <w:t>la “quimioluminiscencia, correspondiente a la práctica de ensayo luminol  en</w:t>
        <w:br/>
        <w:t>la pared y área del piso ubicados en sentido Noreste  y  Sureste  del  baño”</w:t>
        <w:br/>
        <w:t>son inconsistentes con las declaraciones de los agentes de  Policía  que  se</w:t>
        <w:br/>
        <w:t>encontraban en el lugar de los hechos  y  que  informaron  que  Néstor  José</w:t>
        <w:br/>
        <w:t>Uzcátegui  les  habría  disparado,  de  pié,  desde  la  entrada  del  baño.</w:t>
        <w:br/>
        <w:t>Asimismo, el informe agrega que la evidencia balística,  planimétrica  y  de</w:t>
        <w:br/>
        <w:t>luminol en las paredes del baño de la casa, son congruentes con  la  versión</w:t>
        <w:br/>
        <w:t>de los hechos de Yrma Josefina Jiménez, madre de Néstor  José  Uzcátegui,  e</w:t>
        <w:br/>
        <w:t>indicaría que al momento de  recibir  los  impactos  de  bala,  Néstor  José</w:t>
        <w:br/>
        <w:t>Uzcátegui se encontraba  en  posición  corporal  inferior,  flexionando  sus</w:t>
        <w:br/>
        <w:t>extremidades y haciendo contacto con las paredes  Suroeste  y  Noroeste  del</w:t>
        <w:br/>
        <w:t>mencionado baño. Igualmente el informe agrega que  en  ese  mismo  lugar  se</w:t>
        <w:br/>
        <w:t>logró “observar la quimioluminiscencia, como resultado positivo  del  ensayo</w:t>
        <w:br/>
        <w:t>de luminol, presentando además la  morfología  de  contacto,  salpicadura  y</w:t>
        <w:br/>
        <w:t>escurrimiento” subrayando por último que “esta posición y  ubicación  de  la</w:t>
        <w:br/>
        <w:t>víctima, tiene coherencia lógica, entre el orificio de salida localizado  en</w:t>
        <w:br/>
        <w:t>la región lumbar  izquierda  y  el  impacto  señalado  en  el  Levantamiento</w:t>
        <w:br/>
        <w:t>Planimétrico de fecha 01/08/2005 [ubicado en la pared  Suroeste  y  Noroeste</w:t>
        <w:br/>
        <w:t>del mencionado baño]”. Todo ello, sería consistente  con  el  testimonio  de</w:t>
        <w:br/>
        <w:t>Yrma Jiménez quién afirmó que le habían disparado a su hijo en  el  interior</w:t>
        <w:br/>
        <w:t>del baño (expediente de prueba, tomo 18, folios 5638 y ss.).</w:t>
        <w:br/>
        <w:br/>
        <w:t>[205]       Declaración del testigo Espartaco Martínez ante la Corte</w:t>
        <w:br/>
        <w:t>durante la audiencia pública celebrada el 28 de noviembre de 2011.</w:t>
        <w:br/>
        <w:br/>
        <w:t>[206]       Cfr. Expediente IP01-P-2010-005394 remitido por el Estado</w:t>
        <w:br/>
        <w:t>(expediente de prueba, tomos 7, 10 y 18).</w:t>
        <w:br/>
        <w:br/>
        <w:t>[207]       Escrito de 17 de abril de 2001, expediente IP01-P-2010-005394</w:t>
        <w:br/>
        <w:t>remitido por el Estado (expediente de prueba, tomo 7, folio 3552).</w:t>
        <w:br/>
        <w:br/>
        <w:t>[208]        Cfr.  Ley  orgánica  para  la  protección  del   niño   y   del</w:t>
        <w:br/>
        <w:t>Adolescente, Gaceta Oficial N° 5.266 Extraordinario  del  2  de  octubre  de</w:t>
        <w:br/>
        <w:t>1998. Artículos 652 y 653.</w:t>
        <w:br/>
        <w:br/>
        <w:t>[209]       Escrito del Estado de 25 de febrero de 2008 en el  trámite  ante</w:t>
        <w:br/>
        <w:t>la Comisión (expediente de prueba tomo 2, folios 1242 a1243).</w:t>
        <w:br/>
        <w:br/>
        <w:br/>
        <w:t>[210]        Cfr. Caso Familia Barrios Vs. Venezuela, párr. 53 y 54  y  Caso</w:t>
        <w:br/>
        <w:t>Chaparro Álvarez y  Lapo  Íñiguez  Vs.  Ecuador.  Excepciones  Preliminares,</w:t>
        <w:br/>
        <w:t>Fondo, Reparaciones y Costas. Sentencia de 21 de noviembre de 2007. Serie  C</w:t>
        <w:br/>
        <w:t>No. 170, párr. 54. Del mismo modo véase Caso "Instituto de  Reeducación  del</w:t>
        <w:br/>
        <w:t>Menor"  Vs.  Paraguay.  Excepciones  Preliminares,  Fondo,  Reparaciones   y</w:t>
        <w:br/>
        <w:t>Costas. Sentencia de 2 de septiembre de 2004. Serie C No. 112, párr. 228.</w:t>
        <w:br/>
        <w:br/>
        <w:br/>
        <w:t>[211]       El Artículo 7 de la Convención  Americana  establece:  “1.  Toda</w:t>
        <w:br/>
        <w:t>persona tiene derecho a la libertad y a la seguridad  personales.  2.  Nadie</w:t>
        <w:br/>
        <w:t>puede ser privado de su libertad física, salvo  por  las  causas  y  en  las</w:t>
        <w:br/>
        <w:t>condiciones fijadas de antemano por  las  Constituciones  Políticas  de  los</w:t>
        <w:br/>
        <w:t>Estados Partes o por las leyes dictadas conforme a  ellas.  3.  Nadie  puede</w:t>
        <w:br/>
        <w:t>ser sometido a detención o  encarcelamiento  arbitrarios.  4.  Toda  persona</w:t>
        <w:br/>
        <w:t>detenida o retenida debe ser informada de las  razones  de  su  detención  y</w:t>
        <w:br/>
        <w:t>notificada, sin demora, del cargo o cargos formulados contra ella.  5.  Toda</w:t>
        <w:br/>
        <w:t>persona detenida o retenida debe ser llevada, sin demora,  ante  un  juez  u</w:t>
        <w:br/>
        <w:t>otro funcionario autorizado por la ley para ejercer funciones  judiciales  y</w:t>
        <w:br/>
        <w:t>tendrá derecho a ser juzgada dentro de un plazo razonable o a ser puesta  en</w:t>
        <w:br/>
        <w:t>libertad, sin perjuicio de que continúe el proceso. Su libertad podrá  estar</w:t>
        <w:br/>
        <w:t>condicionada a garantías que aseguren su  comparecencia  en  el  juicio.  6.</w:t>
        <w:br/>
        <w:t>Toda persona privada de libertad tiene derecho a recurrir  ante  un  juez  o</w:t>
        <w:br/>
        <w:t>tribunal competente, a  fin  de  que  éste  decida,  sin  demora,  sobre  la</w:t>
        <w:br/>
        <w:t>legalidad de su arresto o detención y ordene su libertad si el arresto o  la</w:t>
        <w:br/>
        <w:t>detención fueran ilegales. En los Estados  Partes  cuyas  leyes  prevén  que</w:t>
        <w:br/>
        <w:t>toda persona que se viera amenazada de ser  privada  de  su  libertad  tiene</w:t>
        <w:br/>
        <w:t>derecho a recurrir a un juez o tribunal competente a fin de que éste  decida</w:t>
        <w:br/>
        <w:t>sobre la legalidad de tal amenaza, dicho recurso no  puede  ser  restringido</w:t>
        <w:br/>
        <w:t>ni abolido. Los recursos podrán interponerse  por  sí  o  por  otra  persona</w:t>
        <w:br/>
        <w:t>[…]”.</w:t>
        <w:br/>
        <w:br/>
        <w:br/>
        <w:t>[212]       El  Artículo  44  de  la  Convención  Americana  establece:  “1.</w:t>
        <w:br/>
        <w:t>Ninguna persona puede ser arrestada o detenida sino en virtud de  una  orden</w:t>
        <w:br/>
        <w:t>judicial, a menos que  sea  sorprendida  in  fraganti.  En  este  caso  será</w:t>
        <w:br/>
        <w:t>llevada ante una autoridad judicial en un tiempo  no  mayor  de  cuarenta  y</w:t>
        <w:br/>
        <w:t>ocho horas a partir del momento de la detención. Será juzgada  en  libertad,</w:t>
        <w:br/>
        <w:t>excepto por las razones determinadas por la ley y apreciadas por el  juez  o</w:t>
        <w:br/>
        <w:t>jueza en cada caso. La constitución de  caución  exigida  por  la  ley  para</w:t>
        <w:br/>
        <w:t>conceder la libertad del  detenido  no  causará  impuesto  alguno.  2.  Toda</w:t>
        <w:br/>
        <w:t>persona  detenida  tiene  derecho  a  comunicarse  de  inmediato   con   sus</w:t>
        <w:br/>
        <w:t>familiares, abogado o abogada o persona de su confianza, y éstos o éstas,  a</w:t>
        <w:br/>
        <w:t>su vez, tienen el derecho a ser informados o informadas del lugar  donde  se</w:t>
        <w:br/>
        <w:t>encuentra  la  persona   detenida,   a   ser   notificados   o   notificadas</w:t>
        <w:br/>
        <w:t>inmediatamente de los motivos de la  detención  y  a  que  dejen  constancia</w:t>
        <w:br/>
        <w:t>escrita en el expediente sobre el estado físico y  psíquico  de  la  persona</w:t>
        <w:br/>
        <w:t>detenida, ya sea por sí  mismos  o  con  el  auxilio  de  especialistas.  La</w:t>
        <w:br/>
        <w:t>autoridad  competente  llevará  un  registro  público  de   toda   detención</w:t>
        <w:br/>
        <w:t>realizada, que comprenda la identidad de la persona detenida,  lugar,  hora,</w:t>
        <w:br/>
        <w:t>condiciones y funcionarios que la practicaron.”</w:t>
        <w:br/>
        <w:br/>
        <w:br/>
        <w:t>[213]       Cfr. Acta Policial, declaración de Juan Alexander Rojas de 1  de</w:t>
        <w:br/>
        <w:t>enero de 2001 (expediente de prueba, tomo 8, folios 3557 y 3558).</w:t>
        <w:br/>
        <w:br/>
        <w:t>[214]       Alguna de las declaraciones de los policías presentes el 1 de</w:t>
        <w:br/>
        <w:t>enero en la casa de la familia Uzcátegui señalan que habían procedido a</w:t>
        <w:br/>
        <w:t>“sacar del lugar [a Luis y Carlos Eduardo Uzcátegui] para resguardar sus</w:t>
        <w:br/>
        <w:t>vidas”. Véase al respecto Acta Policial, Dirección de Investigaciones,</w:t>
        <w:br/>
        <w:t>Comandancia General de las Fuerzas Armadas Policiales del estado Falcón, de</w:t>
        <w:br/>
        <w:t>1 de enero de 2001, firmada por el Sub-Inspector Alexander Rojas</w:t>
        <w:br/>
        <w:t>(expediente de prueba, tomo 7, folios 3557 y 3558) y Acta de entrevista del</w:t>
        <w:br/>
        <w:t>Inspector Juan Alexander Rojas Reyes ante el Cuerpo Técnico de la Policía</w:t>
        <w:br/>
        <w:t>Judicial, Delegación del estado Falcón de 27 de septiembre de 2001</w:t>
        <w:br/>
        <w:t>(expediente de prueba, tomo 18, folios 5603 y 5604).</w:t>
        <w:br/>
        <w:br/>
        <w:br/>
        <w:t>[215]       Cfr. Caso Juan Humberto Sánchez Vs. Honduras, párr. 189  y  Caso</w:t>
        <w:br/>
        <w:t>Bulacio Vs. Argentina. Fondo, Reparaciones y  Costas.  Sentencia  de  18  de</w:t>
        <w:br/>
        <w:t>Septiembre de 2003. Serie C No. 100, párr. 132. Véase asimismo, Caso  Torres</w:t>
        <w:br/>
        <w:t>Millacura y otros Vs. Argentina. Fondo, Reparaciones y Costas. Sentencia  de</w:t>
        <w:br/>
        <w:t>26 de agosto de 2011. Serie C No. 229, párr. 99.</w:t>
        <w:br/>
        <w:br/>
        <w:t>[216]       El Artículo 19 de la Convención Americana establece: “Todo niño</w:t>
        <w:br/>
        <w:t>tiene derecho a las medidas de protección que su condición de menor</w:t>
        <w:br/>
        <w:t>requieren por parte de su familia, de la sociedad y del Estado”.</w:t>
        <w:br/>
        <w:br/>
        <w:br/>
        <w:t>[217]       El Artículo 549 de la LOPNA establece: “Los adolescentes deben</w:t>
        <w:br/>
        <w:t>estar siempre separados de los adultos cuando estén en prisión preventiva o</w:t>
        <w:br/>
        <w:t>cumpliendo sanción privativa de libertad.Las oficinas de la policía de</w:t>
        <w:br/>
        <w:t>investigación deben tener áreas exclusivas para los adolescentes detenidos</w:t>
        <w:br/>
        <w:t>en flagrancia o a disposición del Fiscal del Ministerio Público para su</w:t>
        <w:br/>
        <w:t>presentación al juez, debiendo remitirlos cuanto antes a los centros</w:t>
        <w:br/>
        <w:t>especializados.” El Artículo 692 de la LOPNA establece: “La Policía de</w:t>
        <w:br/>
        <w:t>Investigación podrá citar o aprehender al adolescente presunto responsable</w:t>
        <w:br/>
        <w:t>del hecho investigado pero, en ningún caso, podrá disponer su</w:t>
        <w:br/>
        <w:t>incomunicación. En caso de aprehensión, lo comunicará inmediatamente al</w:t>
        <w:br/>
        <w:t>Fiscal del Ministerio Público”.</w:t>
        <w:br/>
        <w:br/>
        <w:t>[218]       Cfr. Informe Anual 2001 de la Defensoría del Pueblo de la</w:t>
        <w:br/>
        <w:t>República Bolivariana de Venezuela (expediente de prueba, tomo 24, folios</w:t>
        <w:br/>
        <w:t>7825 a 7827); Informe Anual 2002 de la Defensoría del Pueblo de la</w:t>
        <w:br/>
        <w:t>República Bolivariana de Venezuela (expediente de prueba, tomo, 24, folio</w:t>
        <w:br/>
        <w:t>7828 A 7831), y Declaración pericial de Liderly José Montero Barrueta</w:t>
        <w:br/>
        <w:t>(expediente de prueba, tomo 24, folios 5323 y 5324)..</w:t>
        <w:br/>
        <w:br/>
        <w:br/>
        <w:t>[219]       Cfr. Caso Familia Barrios Vs. Venezuela, párr.55;  Caso  Rosendo</w:t>
        <w:br/>
        <w:t>Cantú y  otra  Vs.  México.  Excepción  Preliminar,  Fondo,  Reparaciones  y</w:t>
        <w:br/>
        <w:t>Costas. Sentencia de 31 de agosto de 2010. Serie C No. 216, párr. 201;  Caso</w:t>
        <w:br/>
        <w:t>Juan Humberto Sánchez Vs. Honduras, párr. 82 y Caso Bulacio  Vs.  Argentina,</w:t>
        <w:br/>
        <w:t>párrs. 128, 135 y 136. Véase asimismo Condición Jurídica y Derechos  Humanos</w:t>
        <w:br/>
        <w:t>del Niño. Opinión Consultiva OC-17/02 de 28 de agosto de 2002. Serie  A  No.</w:t>
        <w:br/>
        <w:t>17, párrs. 56, 59, 60, 86 y 93.</w:t>
        <w:br/>
        <w:br/>
        <w:t>[220]       Cfr. Caso Fleury y otros Vs. Haití. Fondo y Reparaciones.</w:t>
        <w:br/>
        <w:t>Sentencia de 23 de noviembre de 2011. Serie C No. 236, párr. 59; Caso Usón</w:t>
        <w:br/>
        <w:t>Ramírez Vs. Venezuela. Excepción Preliminar, Fondo, Reparaciones y Costas.</w:t>
        <w:br/>
        <w:t>Sentencia de 20 de noviembre de 2009. Serie C No. 207, párr. 146; Caso</w:t>
        <w:br/>
        <w:t>Torres Millacura y otros Vs. Argentina, párrs. 77 y 78, y Caso Chaparro</w:t>
        <w:br/>
        <w:t>Álvarez y Lapo Íñiguez Vs. Ecuador, párr. 96.</w:t>
        <w:br/>
        <w:br/>
        <w:t>[221]       Cfr., mutatis mutandis, Caso Fleury y otros Vs. Haití, párr.</w:t>
        <w:br/>
        <w:t>60; Caso Cabrera Montiel y otro vs. México, párrs. 105 y 106; Caso Juan</w:t>
        <w:br/>
        <w:t>Humberto Sánchez vs. Honduras, párr. 82; y Caso Chaparro Álvarez y Lapo</w:t>
        <w:br/>
        <w:t>Íñiguez Vs. Ecuador, párr. 71.</w:t>
        <w:br/>
        <w:br/>
        <w:t>[222]       De conformidad con el artículo 7.5 de la Convención, la</w:t>
        <w:br/>
        <w:t>detención de una persona debe ser sometida sin demora a revisión judicial,</w:t>
        <w:br/>
        <w:t>por lo que es claro que toda persona sometida a cualquier forma de</w:t>
        <w:br/>
        <w:t>privación de la libertad debe ser puesta a disposición de las autoridades</w:t>
        <w:br/>
        <w:t>competentes, para asegurar, entre otros, sus derechos a la libertad</w:t>
        <w:br/>
        <w:t>personal, integridad personal y las garantías del debido proceso, lo cual</w:t>
        <w:br/>
        <w:t>debe ser realizado inmediatamente y en el plazo máximo de detención</w:t>
        <w:br/>
        <w:t>legalmente establecido, que en Venezuela sería de 48 horas.</w:t>
        <w:br/>
        <w:br/>
        <w:t>[223]       Cfr. Informe de Fondo Nº 88/10 (expediente de fondo, tomo 1,</w:t>
        <w:br/>
        <w:t>folio 40) y Escrito de solicitudes y argumentos (expediente de fondo, tomo</w:t>
        <w:br/>
        <w:t>1, folio 175).</w:t>
        <w:br/>
        <w:br/>
        <w:br/>
        <w:t>[224]       Cfr. Caso Yvon Neptune Vs. Haití. Fondo, Reparaciones y  Costas.</w:t>
        <w:br/>
        <w:t>Sentencia de 6 de mayo de 2008. Serie C No. 180, párr. 114.</w:t>
        <w:br/>
        <w:br/>
        <w:br/>
        <w:t>[225]       Artículo 5  de  la  Convención  Americana  establece:  “1.  Toda</w:t>
        <w:br/>
        <w:t>persona tiene derecho a que se respete  su  integridad  física,  psíquica  y</w:t>
        <w:br/>
        <w:t>moral. 2. Nadie debe ser sometido a torturas ni a penas  o  tratos  crueles,</w:t>
        <w:br/>
        <w:t>inhumanos o degradantes. Toda persona privada de libertad será  tratada  con</w:t>
        <w:br/>
        <w:t>el respeto debido a la dignidad inherente al  ser  humano.  3.  La  pena  no</w:t>
        <w:br/>
        <w:t>puede trascender de la persona del  delincuente.  4.  Los  procesados  deben</w:t>
        <w:br/>
        <w:t>estar separados de los condenados, salvo en circunstancias excepcionales,  y</w:t>
        <w:br/>
        <w:t>serán sometidos a un tratamiento adecuado a  su  condición  de  personas  no</w:t>
        <w:br/>
        <w:t>condenadas.  5.  Cuando  los  menores  puedan  ser  procesados,  deben   ser</w:t>
        <w:br/>
        <w:t>separados de los adultos y llevados ante tribunales especializados,  con  la</w:t>
        <w:br/>
        <w:t>mayor celeridad posible, para su tratamiento. 6. Las penas privativas de  la</w:t>
        <w:br/>
        <w:t>libertad tendrán como  finalidad  esencial  la  reforma  y  la  readaptación</w:t>
        <w:br/>
        <w:t>social de los condenados”.</w:t>
        <w:br/>
        <w:br/>
        <w:br/>
        <w:t>[226]       Cfr. Asunto Luis Uzcategui y familiares respecto  de  Venezuela.</w:t>
        <w:br/>
        <w:t>Medidas Provisionales. Resolución de la Corte de 27 de  noviembre  de  2002,</w:t>
        <w:br/>
        <w:t>Visto 2.d.</w:t>
        <w:br/>
        <w:br/>
        <w:t>[227]       En el presente caso, fueron presentados seis hechos de alegadas</w:t>
        <w:br/>
        <w:t>amenazas y hostigamientos contra Luis Enrique Uzcátegui, que habrían tenido</w:t>
        <w:br/>
        <w:t>lugar entre enero de 2001 y marzo de 2004. Hechos de 6 de enero de 2001, 20</w:t>
        <w:br/>
        <w:t>de julio de 2001, 13 de noviembre de 2002, 14 de noviembre de 2002, 25 de</w:t>
        <w:br/>
        <w:t>enero de 2003 y 1 de marzo de 2004. Los representantes alegaron que</w:t>
        <w:br/>
        <w:t>ocurrieron una serie de hechos el 15 de marzo de 2001, 13 de abril de 2002</w:t>
        <w:br/>
        <w:t>y 24 de junio de 2010 de supuestas amenazas y hostigamientos en perjuicio</w:t>
        <w:br/>
        <w:t>de Luis Enrique Uzcátegui, los cuales no forman parte del marco fáctico del</w:t>
        <w:br/>
        <w:t>caso.</w:t>
        <w:br/>
        <w:br/>
        <w:br/>
        <w:t>[228]       Cfr. Asunto Luis Uzcategui y familiares respecto  de  Venezuela.</w:t>
        <w:br/>
        <w:t>Medidas Provisionales. Resolución de 27 noviembre 2002,  considerando  5)  y</w:t>
        <w:br/>
        <w:t>Resoluciones de 20 de febrero de 2003, de 2 de diciembre de 2003 y de  4  de</w:t>
        <w:br/>
        <w:t>mayo  de  2004,  mediante  las  cuales  se  mantuvieron  tales  medidas.  Al</w:t>
        <w:br/>
        <w:t>respecto,  la  Corte  ha  señalado  que,  ante  situaciones  de  riesgo,  la</w:t>
        <w:br/>
        <w:t>obligación de investigar  los  hechos,  “al  ser  más  estricta,  exigía  la</w:t>
        <w:br/>
        <w:t>actuación pronta e inmediata de  los  órganos  estatales  ordenando  medidas</w:t>
        <w:br/>
        <w:t>oportunas y necesarias dirigidas a la determinación de los  responsables  de</w:t>
        <w:br/>
        <w:t>las amenazas y de los crímenes acontecidos  en  el  mismo  contexto”.  Véase</w:t>
        <w:br/>
        <w:t>asimismo Caso Manuel Cepeda Vargas Vs. Colombia.  Excepciones  Preliminares,</w:t>
        <w:br/>
        <w:t>Fondo y Reparaciones. Sentencia de 26 de mayo de  2010.  Serie  C  No.  213,</w:t>
        <w:br/>
        <w:t>párr. 101 y Caso Familia Barrios Vs. Venezuela, párr.124.</w:t>
        <w:br/>
        <w:br/>
        <w:br/>
        <w:t>[229]       Hechos de 6 de enero, 20 de julio de 2001, 13 y 14 de  noviembre</w:t>
        <w:br/>
        <w:t>de 2002, y 1 de marzo de 2004.</w:t>
        <w:br/>
        <w:br/>
        <w:br/>
        <w:t>[230]       Cfr. inter alia,  escrito  del  Fiscal  Superior  de  Ministerio</w:t>
        <w:br/>
        <w:t>Público de la Circunscripción Judicial del estado Falcón  dirigido  al  Juez</w:t>
        <w:br/>
        <w:t>Quinto del Circuito Judicial del estado  Falcón  de  30  de  enero  de  2003</w:t>
        <w:br/>
        <w:t>(expediente de prueba, tomo 9, folios 4317 y 4318),  y  escrito  del  Fiscal</w:t>
        <w:br/>
        <w:t>Superior de Ministerio Público de la  Circunscripción  Judicial  del  estado</w:t>
        <w:br/>
        <w:t>Falcón dirigido al Vice-Fiscal General de la República de 25 de  febrero  de</w:t>
        <w:br/>
        <w:t>2003 (expediente de prueba, tomo 9, folios 4370 y 4371).</w:t>
        <w:br/>
        <w:br/>
        <w:t>[231]       En este sentido, la propia Defensoría del Pueblo de Venezuela</w:t>
        <w:br/>
        <w:t>manifestó, en relación con el contexto de abusos policiales y ejecuciones,</w:t>
        <w:br/>
        <w:t>que “[l]a impunidad con que actúan los responsables tiene un efecto</w:t>
        <w:br/>
        <w:t>intimidatorio sobre los testigos, y sobre la población en general [y que]</w:t>
        <w:br/>
        <w:t>[e]n muchos casos, los familiares y testigos son amenazados por los</w:t>
        <w:br/>
        <w:t>efectivos señalados como responsables, o por efectivos del mismo cuerpo</w:t>
        <w:br/>
        <w:t>policial, o por personas sin identificar”. Informe Anual 2002 de la</w:t>
        <w:br/>
        <w:t>Defensoría del Pueblo de la República Bolivariana de Venezuela (expediente</w:t>
        <w:br/>
        <w:t>de pruebas, tomo, 24, folio 7831)En este sentido, la propia Defensoría del</w:t>
        <w:br/>
        <w:t>Pueblo de Venezuela manifestó, en relación con el contexto de abusos</w:t>
        <w:br/>
        <w:t>policiales y ejecuciones, que “[l]a impunidad con que actúan los</w:t>
        <w:br/>
        <w:t>responsables tiene un efecto intimidatorio sobre los testigos, y sobre la</w:t>
        <w:br/>
        <w:t>población en general [y que] [e]n muchos casos, los familiares y testigos</w:t>
        <w:br/>
        <w:t>son amenazados por los efectivos señalados como responsables, o por</w:t>
        <w:br/>
        <w:t>efectivos del mismo cuerpo policial, o por personas sin identificar”</w:t>
        <w:br/>
        <w:t>(Informe Anual 2002 de la Defensoría del Pueblo de la República Bolivariana</w:t>
        <w:br/>
        <w:t>de Venezuela (anexo 3 al escrito de solicitudes, argumentos y pruebas en</w:t>
        <w:br/>
        <w:t>formato digital, página 22).</w:t>
        <w:br/>
        <w:br/>
        <w:t>[232]       Es oportuno recordar que, a pesar de reiteradas solicitudes en</w:t>
        <w:br/>
        <w:t>este sentido, el Estado no remitió la piezas del expediente de la referida</w:t>
        <w:br/>
        <w:t>querella ni, en particular, la decisión de sobreseimiento que puso fin al</w:t>
        <w:br/>
        <w:t>proceso, por lo que, en consecuencia, no se pudo determinar el contenido de</w:t>
        <w:br/>
        <w:t>las actuaciones de la autoridad judicial encargada del caso, ni las razones</w:t>
        <w:br/>
        <w:t>de la dilación en el mismo. Incluso consta, de la documentación aportada</w:t>
        <w:br/>
        <w:t>por los representantes, que a inicios de diciembre de 2003 los abogados</w:t>
        <w:br/>
        <w:t>defensores de Luis Enrique Uzcátegui solicitaron el expediente del caso,</w:t>
        <w:br/>
        <w:t>ante lo cual recibieron como respuesta “que dicho expediente no se</w:t>
        <w:br/>
        <w:t>encuentra ni en el archivo respectivo, ni en la Corte, ni en el Tribunal</w:t>
        <w:br/>
        <w:t>Primero de Juicio en el que solo aparece la pieza principal”, luego de lo</w:t>
        <w:br/>
        <w:t>cual el juez de la causa abrió un procedimiento administrativo para</w:t>
        <w:br/>
        <w:t>“constatar la desaparición del expediente […] así como individualizar a los</w:t>
        <w:br/>
        <w:t>responsables administrativamente” (Auto del Presidente del Circuito</w:t>
        <w:br/>
        <w:t>Judicial Penal y Juez rector del Estado de Falcón, 17 de diciembre de 2003,</w:t>
        <w:br/>
        <w:t>expediente de prueba, tomo 15, folios 5025 a 5027).</w:t>
        <w:br/>
        <w:br/>
        <w:t>[233]       En este sentido, en el caso Otegi Mondragón Vs. España el</w:t>
        <w:br/>
        <w:t>Tribunal Europeo de Derechos Humanos observó que, aún si es legítimo que</w:t>
        <w:br/>
        <w:t>las instituciones estatales, como garantes del orden público institucional,</w:t>
        <w:br/>
        <w:t>sean protegidas por las autoridades competentes, la posición dominante</w:t>
        <w:br/>
        <w:t>ocupada por tales instituciones requiere de las autoridades una mayor auto-</w:t>
        <w:br/>
        <w:t>restricción en el recurso a procedimientos penales. Corte Europea de</w:t>
        <w:br/>
        <w:t>Derechos Humanos, Caso Otegi Mondragon Vs. España, no 2034/07, 15 de marzo</w:t>
        <w:br/>
        <w:t>de 2011, párr. 58.</w:t>
        <w:br/>
        <w:br/>
        <w:br/>
        <w:t>[234]        Cfr.  Caso  Manuel  Cepeda  Vargas  Vs.  Colombia.  Excepciones</w:t>
        <w:br/>
        <w:t>Preliminares, Fondo y Reparaciones. Sentencia de 26 de mayo de  2010.  Serie</w:t>
        <w:br/>
        <w:t>C No. 213, párr. 172 y Caso Perozo y otros Vs. Venezuela, párr.  118.  Véase</w:t>
        <w:br/>
        <w:t>asimismo, inter  alia,  Condición  Jurídica  y  Derechos  de  los  Migrantes</w:t>
        <w:br/>
        <w:t>Indocumentados. Opinión Consultiva OC-18/03. Serie A No. 18,  párrs.  112  a</w:t>
        <w:br/>
        <w:t>172.</w:t>
        <w:br/>
        <w:br/>
        <w:br/>
        <w:t>[235]        El  Artículo  444  del  Código   Penal   establece:   “El   que</w:t>
        <w:br/>
        <w:t>comunicándose con varias personas reunidas o separadas, hubiere  imputado  a</w:t>
        <w:br/>
        <w:t>algún individuo un hecho determinado capaz de exponerlo al  desprecio  o  al</w:t>
        <w:br/>
        <w:t>odio público, u ofensivo  a  su  honor  o  reputación,  será  castigado  con</w:t>
        <w:br/>
        <w:t>prisión de tres a dieciocho meses. Si el delito se  cometiere  en  documento</w:t>
        <w:br/>
        <w:t>público o con escritos, dibujos divulgados o expuestos  al  público,  o  con</w:t>
        <w:br/>
        <w:t>otros medios de publicidad,  la  pena  será  de  seis  a  treinta  meses  de</w:t>
        <w:br/>
        <w:t>prisión”.</w:t>
        <w:br/>
        <w:br/>
        <w:br/>
        <w:t>[236]       Cfr. Caso Castillo Páez Vs.  Perú.  Fondo.  Sentencia  de  3  de</w:t>
        <w:br/>
        <w:t>noviembre de 1997. Serie C No. 34, Punto Resolutivo Cuarto  y  Caso  Familia</w:t>
        <w:br/>
        <w:t>Barrios Vs. Venezuela, párr. 301 y 302. Del mismo  modo,  véase  Caso  Blake</w:t>
        <w:br/>
        <w:t>Vs. Guatemala. Fondo. Sentencia de 24 de enero de  1998.  Serie  C  No.  36,</w:t>
        <w:br/>
        <w:t>párr.  114  y  Caso  Acevedo  Jaramillo  y  otros  Vs.   Perú.   Excepciones</w:t>
        <w:br/>
        <w:t>Preliminares, Fondo, Reparaciones y Costas. Sentencia de  7  de  febrero  de</w:t>
        <w:br/>
        <w:t>2006. Serie C No. 144, párr. 119.</w:t>
        <w:br/>
        <w:br/>
        <w:br/>
        <w:t>[237]        El  Artículo  11  de   la   Convención   Americana   establece:</w:t>
        <w:br/>
        <w:t>“Protección de la Honra y de la Dignidad. 1. Toda persona tiene  derecho  al</w:t>
        <w:br/>
        <w:t>respeto de su honra y al reconocimiento de su dignidad. 2. Nadie  puede  ser</w:t>
        <w:br/>
        <w:t>objeto de injerencias arbitrarias o abusivas en su vida privada,  en  la  de</w:t>
        <w:br/>
        <w:t>su familia, en su domicilio o en su correspondencia, ni de ataques  ilegales</w:t>
        <w:br/>
        <w:t>a su honra o reputación. 3. Toda persona tiene derecho a  la  protección  de</w:t>
        <w:br/>
        <w:t>la ley contra esas injerencias o esos ataques”.</w:t>
        <w:br/>
        <w:br/>
        <w:br/>
        <w:t>[238]       Cfr. Caso de las Masacres de  Ituango  Vs.  Colombia.  Excepción</w:t>
        <w:br/>
        <w:t>Preliminar, Fondo, Reparaciones y Costas. Sentencia de 1 de  julio  de  2006</w:t>
        <w:br/>
        <w:t>Serie C No. 148, párrs. 193 y 194, y Caso  Familia  Barrios  Vs.  Venezuela,</w:t>
        <w:br/>
        <w:t>párr. 140.</w:t>
        <w:br/>
        <w:br/>
        <w:br/>
        <w:t>[239]       Cfr. Caso Velásquez Rodríguez Vs. Honduras. Fondo. Sentencia  de</w:t>
        <w:br/>
        <w:t>29 de julio de 1988. Serie C No. 4, párr. 127 y  Caso  Familia  Barrios  Vs.</w:t>
        <w:br/>
        <w:t>Venezuela, párr. 141.</w:t>
        <w:br/>
        <w:br/>
        <w:br/>
        <w:t>[240]       Cfr. Caso Velásquez Rodríguez. Fondo, párr. 130. y Caso  Familia</w:t>
        <w:br/>
        <w:t>Barrios Vs. Venezuela, párr. 141.</w:t>
        <w:br/>
        <w:br/>
        <w:br/>
        <w:t>[241]       Cfr. Caso Velásquez Rodríguez. Fondo, párr. 135 y  Caso  Familia</w:t>
        <w:br/>
        <w:t>Barrios Vs. Venezuela, párr. 140.</w:t>
        <w:br/>
        <w:br/>
        <w:br/>
        <w:t>[242]       Cfr. Acta de entrevista de  Luís  Enrique  Uzcátegui  de  18  de</w:t>
        <w:br/>
        <w:t>enero de 2001 (expediente de prueba, tomo 18, folios 5595 y 5596);  Acta  de</w:t>
        <w:br/>
        <w:t>entrevista de Julia Chiquinquira Jímenez Garcia  de  19  de  enero  de  2001</w:t>
        <w:br/>
        <w:t>(expediente de prueba, tomo 18, folios 5597 y 5598); Acta de  entrevista  de</w:t>
        <w:br/>
        <w:t>Carlos Eduardo Uzcátegui Jímenez de 26  de  enero  de  2001  (expediente  de</w:t>
        <w:br/>
        <w:t>prueba, tomo 18, folio 5599), y  Acta  de  entrevista  de  Gleimar  Coromoto</w:t>
        <w:br/>
        <w:t>Uzcátegui de 15 de agosto de 2005 (expediente de  prueba,  tomo  18,  folios</w:t>
        <w:br/>
        <w:t>5605 y 5606).</w:t>
        <w:br/>
        <w:br/>
        <w:br/>
        <w:t>[243]       Cfr. Actas de entrevista  de  Rodriguez  Valdemar  José  y  Juan</w:t>
        <w:br/>
        <w:t>Alexander Rojas Reyes respectivamente de fecha de 26 y 27 de  septiembre  de</w:t>
        <w:br/>
        <w:t>2001 (expediente de prueba, tomo 18, folios 5602 y 5604). Véase asimismo  el</w:t>
        <w:br/>
        <w:t>acta de entrevista de Rodriguez Valdemar José de  7  de  diciembre  de  2005</w:t>
        <w:br/>
        <w:t>(expediente de prueba, tomo 18, folio 5608).</w:t>
        <w:br/>
        <w:br/>
        <w:br/>
        <w:t>[244]       El Artículo 47 de la Constitución de  Venezuela  establece:  “El</w:t>
        <w:br/>
        <w:t>hogar doméstico y todo  recinto  privado  de  persona  son  inviolables.  No</w:t>
        <w:br/>
        <w:t>podrán  ser  allanados,  sino  mediante  orden  judicial,  para  impedir  la</w:t>
        <w:br/>
        <w:t>perpetración de un delito  o  para  cumplir  de  acuerdo  con  la  ley,  las</w:t>
        <w:br/>
        <w:t>decisiones que dicten los tribunales, respetando  siempre  la  dignidad  del</w:t>
        <w:br/>
        <w:t>ser humano”.</w:t>
        <w:br/>
        <w:br/>
        <w:br/>
        <w:t>[245]       El Artículo 21 de la Convención Americana establece: “Derecho  a</w:t>
        <w:br/>
        <w:t>la Propiedad Privada. 1. Toda persona tiene derecho al uso  y  goce  de  sus</w:t>
        <w:br/>
        <w:t>bienes. La ley puede subordinar tal uso y goce al interés social […]”.</w:t>
        <w:br/>
        <w:br/>
        <w:br/>
        <w:t>[246]       Cfr. Caso Familia  Barrios  Vs.  Venezuela,  párr.  148  y  Caso</w:t>
        <w:br/>
        <w:t>Ivcher Bronstein vs. Perú. Reparaciones y Costas. Sentencia de 6 de  febrero</w:t>
        <w:br/>
        <w:t>de 2001. Serie C No. 74, párrs. 120  a  122.  Del  mismo  modo,  veáse  Caso</w:t>
        <w:br/>
        <w:t>Salvador Chiriboga vs. Ecuador. Excepción Preliminar y Fondo.  Sentencia  de</w:t>
        <w:br/>
        <w:t>6 de mayo de 2008. Serie C No. 179, párr. 55.</w:t>
        <w:br/>
        <w:br/>
        <w:br/>
        <w:t>[247]       Cfr. Acta de entrevista de  Luís  Enrique  Uzcátegui  de  18  de</w:t>
        <w:br/>
        <w:t>enero de 2001 (expediente de prueba, tomo 18, folios 5595  y5596);  Acta  de</w:t>
        <w:br/>
        <w:t>entrevista de Julia Chiquinquira Jímenez Garcia  de  19  de  enero  de  2001</w:t>
        <w:br/>
        <w:t>(expediente de prueba, tomo 18,folios 5597 y 5598); Acta  de  entrevista  de</w:t>
        <w:br/>
        <w:t>Carlos Eduardo Uzcátegui Jímenez de 26  de  enero  de  2001  (expediente  de</w:t>
        <w:br/>
        <w:t>prueba, tomo 18, folio 5599), y  Acta  de  entrevista  de  Gleimar  Coromoto</w:t>
        <w:br/>
        <w:t>Uzcátegui de 15 de agosto de 2005 (expediente de  prueba,  tomo  18,  folios</w:t>
        <w:br/>
        <w:t>5605 y 5606).</w:t>
        <w:br/>
        <w:br/>
        <w:br/>
        <w:t>[248]        Cfr.  Inspección  Técnica  N°  001,  realizada  por  los   Sub-</w:t>
        <w:br/>
        <w:t>inspectores Jose Rodriguez y  Richard  Marrufo,  de  01  de  enero  de  2001</w:t>
        <w:br/>
        <w:t>(expediente de prueba, tomo 18,folio, folios 5591 y 5592),  observación  que</w:t>
        <w:br/>
        <w:t>sería consistente  con  los  testimonios  de  los  familiares.  El  Tribunal</w:t>
        <w:br/>
        <w:t>observa que se habría llegado a  la  misma  deducción  en  el  marco  de  la</w:t>
        <w:br/>
        <w:t>diligencia de reconstrucción de los hechos llevada a cabo el 26 de abril  de</w:t>
        <w:br/>
        <w:t>2011.Informe De Reconstrucción De Hechos N° UCCVDF-AMC-RH-0044-11  de  fecha</w:t>
        <w:br/>
        <w:t>26 de abril de 2011, practicado por el Experto Criminalística  Richard  Daal</w:t>
        <w:br/>
        <w:t>(expediente de prueba, tomo 18, folios 5638 a 5652).</w:t>
        <w:br/>
        <w:br/>
        <w:t>[249]       Cfr. Informe Anual 2002 de la Defensoría del Pueblo de la</w:t>
        <w:br/>
        <w:t>República Bolivariana de Venezuela, página 35: “En la mayoría de denuncias</w:t>
        <w:br/>
        <w:t>recibidas en la Defensoría del Pueblo se pudieron identificar los</w:t>
        <w:br/>
        <w:t>siguientes elementos comunes: - Los funcionarios policiales irrumpen</w:t>
        <w:br/>
        <w:t>violentamente en los hogares o recintos privados, sin presentar orden</w:t>
        <w:br/>
        <w:t>judicial, y a menudo realizan destrozos en los mismos. - Irrumpen</w:t>
        <w:br/>
        <w:t>violentamente en hogares o recintos privados donde supuestamente se oculta</w:t>
        <w:br/>
        <w:t>un delincuente o tienen sospechas de que se comete un delito. - Allanan los</w:t>
        <w:br/>
        <w:t>hogares sometiendo y amedrentando mediante maltratos físicos, verbales, o</w:t>
        <w:br/>
        <w:t>ambos”. Véase asimismo informe anual 2001 de la Defensoría del Pueblo de la</w:t>
        <w:br/>
        <w:t>República Bolivariana de Venezuela: “El modo habitual de vulneración [del</w:t>
        <w:br/>
        <w:t>derecho a la inviolabilidad del hogar] es la irrupción de efectivos de los</w:t>
        <w:br/>
        <w:t>cuerpos policiales y de seguridad a los hogares de los afectados, sin la</w:t>
        <w:br/>
        <w:t>orden judicial que autorice tal procedimiento. Ello responde a un patrón de</w:t>
        <w:br/>
        <w:t>abuso de poder que se constituye en violación de este derecho. De manera</w:t>
        <w:br/>
        <w:t>frecuente, las personas son sometidas a acciones de amedrentamiento</w:t>
        <w:br/>
        <w:t>mediante maltrato verbal y (o) físico, y objetos de su pertenencia</w:t>
        <w:br/>
        <w:t>decomisados o destrozados”. Informes citados en el escrito de solicitudes y</w:t>
        <w:br/>
        <w:t>disponible en internet al 1 de septiembre de 2012 en</w:t>
        <w:br/>
        <w:t>http://www.defensoria.gob.ve/dp/index.php/publicaciones/informes-anuales</w:t>
        <w:br/>
        <w:br/>
        <w:br/>
        <w:t>[250]       Los  representantes  aclararon  que  el  Cuerpo  Técnico  de  la</w:t>
        <w:br/>
        <w:t>Policía Judicial que pertenece a las Fuerzas Armadas Policiales y está  bajo</w:t>
        <w:br/>
        <w:t>sus órdenes, se encargaba de  asistir  a  la  investigación  del  Ministerio</w:t>
        <w:br/>
        <w:t>Público. Por  ello,  los  representantes  sostuvieron  que  “muchas  de  las</w:t>
        <w:br/>
        <w:t>diligencias fueron completamente ignoradas  o  fueron  realizadas  de  forma</w:t>
        <w:br/>
        <w:t>deficiente” (expediente de fondo, tomo 2, folio 192).</w:t>
        <w:br/>
        <w:br/>
        <w:t>[251]       El Artículo 8.1 de la Convencion Americana establece: “Toda</w:t>
        <w:br/>
        <w:t>persona tiene derecho a ser oída, con las debidas garantías y dentro de un</w:t>
        <w:br/>
        <w:t>plazo razonable, por un juez o tribunal competente, independiente e</w:t>
        <w:br/>
        <w:t>imparcial, establecido con anterioridad por la ley, en la sustanciación de</w:t>
        <w:br/>
        <w:t>cualquier acusación penal formulada contra ella, o para la determinación de</w:t>
        <w:br/>
        <w:t>sus derechos y obligaciones de orden civil, laboral, fiscal o de cualquier</w:t>
        <w:br/>
        <w:t>otro carácter”.</w:t>
        <w:br/>
        <w:br/>
        <w:t>[252]       El Artículo 25.1 de la Convencion Americana establece: “Toda</w:t>
        <w:br/>
        <w:t>persona tiene derecho a un recurso sencillo y rápido o a cualquier otro</w:t>
        <w:br/>
        <w:t>recurso efectivo ante los jueces o tribunales competentes, que la ampare</w:t>
        <w:br/>
        <w:t>contra actos que violen sus derechos fundamentales reconocidos por la</w:t>
        <w:br/>
        <w:t>Constitución, la ley o la presente Convención, aun cuando tal violación sea</w:t>
        <w:br/>
        <w:t>cometida por personas que actúen en ejercicio de sus funciones oficiales”.</w:t>
        <w:br/>
        <w:br/>
        <w:br/>
        <w:t>[253]       Cfr. Caso González y  otras  (“Campo  Algodonero”)  Vs.  México.</w:t>
        <w:br/>
        <w:t>Excepción Preliminar, Fondo, Reparaciones  y  Costas.  Sentencia  de  16  de</w:t>
        <w:br/>
        <w:t>noviembre de 2009. Serie C No.  205,  párr.  305.  Véase  asimismo  Naciones</w:t>
        <w:br/>
        <w:t>Unidas,  Manual  sobre  la  prevención  e  investigación  eficaces  de   las</w:t>
        <w:br/>
        <w:t>ejecuciones extralegales, arbitrarias o sumarias,  arbitrarias  o  sumarias,</w:t>
        <w:br/>
        <w:t>E/ST/CSDHA/.12. Del mismo modo véase Naciones Unidas,  Informe  de  la  Alta</w:t>
        <w:br/>
        <w:t>Comisionada de las Naciones  Unidas  para  los  Derechos  Humanos  sobre  la</w:t>
        <w:br/>
        <w:t>obligación de los Estados  de  investigar  las  violaciones  graves  de  los</w:t>
        <w:br/>
        <w:t>derechos humanos, y la utilización de la genética forense,  4  de  julio  de</w:t>
        <w:br/>
        <w:t>2011, A/HRC/18/25.</w:t>
        <w:br/>
        <w:br/>
        <w:br/>
        <w:t>[254]       Cfr. Escrito  de  17  de  abril  de  2001,  dirigido  al  Fiscal</w:t>
        <w:br/>
        <w:t>Auxiliar del Superior del Circuito Judicial Penal del estado Falcón  firmado</w:t>
        <w:br/>
        <w:t>por  el  Abogado  Aníbal  Eduardo  Lossada  Lossada,  Fiscal   Primero   del</w:t>
        <w:br/>
        <w:t>Ministerio Público del Circuito  Judicial  Penal  del  estado  Falcón.  Este</w:t>
        <w:br/>
        <w:t>fiscal envió un oficio al Auxiliar del Fiscal Superior  del  mismo  Circuito</w:t>
        <w:br/>
        <w:t>manifestándole su disconformidad con las investigaciones e  indicándole  las</w:t>
        <w:br/>
        <w:t>graves carencias de esta (expediente de prueba, tomo 21, folio 6683, y  tomo</w:t>
        <w:br/>
        <w:t>1, folio 337).</w:t>
        <w:br/>
        <w:br/>
        <w:t>[255]       Cfr. Testimonio rendido por Espartaco Martínez ante la Corte</w:t>
        <w:br/>
        <w:t>durante la audiencia pública celebrada el 28 de noviembre de 2011. Véase</w:t>
        <w:br/>
        <w:t>también el Peritaje rendido por Fredy Armando Pecerreli Monterroso mediante</w:t>
        <w:br/>
        <w:t>fedatario público el 18 de noviembre de 2011 (expediente de prueba, tomo</w:t>
        <w:br/>
        <w:t>17, folio 5571).</w:t>
        <w:br/>
        <w:br/>
        <w:br/>
        <w:t>[256]       Cfr. Peritaje rendido por  Fredy  Armando  Pecerreli  Monterroso</w:t>
        <w:br/>
        <w:t>mediante  federatario público el 18 de  noviembre  de  2011  (expediente  de</w:t>
        <w:br/>
        <w:t>prueba, tomo 17, folio 5578).</w:t>
        <w:br/>
        <w:br/>
        <w:t>[257]       Cfr. Experticia de Trayectoria Intraorgánica, de 15 de abril de</w:t>
        <w:br/>
        <w:t>2011 (expediente de prueba, tomo 18, folios 5633 a 5634).</w:t>
        <w:br/>
        <w:br/>
        <w:br/>
        <w:t>[258]       La Fiscalía solicitó que se realizara  la  fijación  fotográfica</w:t>
        <w:br/>
        <w:t>del sitio del suceso el 9 de junio de 2005,  es  decir,  después  de  cuatro</w:t>
        <w:br/>
        <w:t>años de la ocurrencia de los hechos.</w:t>
        <w:br/>
        <w:br/>
        <w:br/>
        <w:t>[259]       Cfr. Peritaje rendido por  Fredy  Armando  Pecerreli  Monterroso</w:t>
        <w:br/>
        <w:t>mediante  federatario público el 18 de  noviembre  de  2011  (expediente  de</w:t>
        <w:br/>
        <w:t>prueba, tomo 17, folio 5571).</w:t>
        <w:br/>
        <w:br/>
        <w:br/>
        <w:t>[260]       Cfr. Peritaje rendido por  Fredy  Armando  Pecerreli  Monterroso</w:t>
        <w:br/>
        <w:t>mediante  federatario público el 18 de  noviembre  de  2011  (expediente  de</w:t>
        <w:br/>
        <w:t>prueba, tomo 17, folio 5571).</w:t>
        <w:br/>
        <w:br/>
        <w:t>[261]       Cfr. Levantamiento planimétrico efectuado por el Cuerpo de</w:t>
        <w:br/>
        <w:t>Investigaciones Científicas Penales Criminalísticas-Delegación estado</w:t>
        <w:br/>
        <w:t>Falcón. 26 de agosto de 2002 (expediente de prueba, tomo 21, folio 6684 a</w:t>
        <w:br/>
        <w:t>6685). Luego, se realizó un levantamiento planimétrico adicional efectuado</w:t>
        <w:br/>
        <w:t>por el Cuerpo de Investigaciones Científicas Penales Criminalísticas-</w:t>
        <w:br/>
        <w:t>Delegación estado Falcón, el 1 de agosto de 2005 (expediente de prueba,</w:t>
        <w:br/>
        <w:t>tomo 21, folio 6686 y ss).</w:t>
        <w:br/>
        <w:br/>
        <w:t>[262]       Cfr. Oficio Nº FAL-7-514-05 de 9 de junio de 2005, Fiscal</w:t>
        <w:br/>
        <w:t>Séptimo del Ministerio Público estado Falcón (expediente de prueba, tomo 1,</w:t>
        <w:br/>
        <w:t>folio 290, y tomo 7, folio 3536) e Informe de Reconstrucción de los hechos</w:t>
        <w:br/>
        <w:t>de 18 de abril de 2011 (expediente de prueba, tomo 18, folios 5638 a 5652).</w:t>
        <w:br/>
        <w:br/>
        <w:br/>
        <w:t>[263]       Cfr. Peritaje rendido por el Dr. Juan Carlos Modollel mediante</w:t>
        <w:br/>
        <w:t>fedatario público el 24 de noviembre de 2011 (expediente de prueba, tomo</w:t>
        <w:br/>
        <w:t>17, folio 5539).</w:t>
        <w:br/>
        <w:br/>
        <w:br/>
        <w:t>[264]       Consta en particular que parte de  la  evidencia  se  encontraba</w:t>
        <w:br/>
        <w:t>mojada y en mal estado, obstaculizando  su  identificación  y  estudio  como</w:t>
        <w:br/>
        <w:t>consecuencia  de  haber  permanecido  largo  tiempo  en   un   depósito   de</w:t>
        <w:br/>
        <w:t>evidencias, sin las condiciones básicas para su  preservación  y  resguardo.</w:t>
        <w:br/>
        <w:t>Oficio No. 9700-060, Carta del Lic. Pedro José Requena, Comisario,  Jefe  de</w:t>
        <w:br/>
        <w:t>la Sub-delegación Coro, dirigida al Fiscal Séptimo del  Ministerio  Publico,</w:t>
        <w:br/>
        <w:t>de fecha 24 de octubre de  2005  (expediente  de  prueba,  tomo  21,  folios</w:t>
        <w:br/>
        <w:t>6918).</w:t>
        <w:br/>
        <w:br/>
        <w:t>[265]       Asimismo, véase Peritaje rendido por el Dr. Juan Carlos</w:t>
        <w:br/>
        <w:t>Modollel mediante fedatario público el 24 de noviembre de 2011 (expediente</w:t>
        <w:br/>
        <w:t>de prueba, tomo 17, folio 5539).</w:t>
        <w:br/>
        <w:br/>
        <w:t>[266]       Cfr. Peritaje rendido por el Dr. Juan Carlos Modollel mediante</w:t>
        <w:br/>
        <w:t>fedatario público el 24 de noviembre de 2011 (expediente de prueba, tomo</w:t>
        <w:br/>
        <w:t>17, folio 5540). Véase asimismo, Informe del Jefe de Sala de la Sub</w:t>
        <w:br/>
        <w:t>Delegación Coro del Cuerpo de Investigaciones Científicas Penales y</w:t>
        <w:br/>
        <w:t>Criminalísticas de 4 de octubre de 2005 (expediente de prueba, tomo 21,</w:t>
        <w:br/>
        <w:t>folios 6692 y 6693), y Acta del 11 de octubre de 2005, Fiscalía Séptima del</w:t>
        <w:br/>
        <w:t>estado Falcón (expediente de prueba, tomo 21, folios 6694).</w:t>
        <w:br/>
        <w:br/>
        <w:br/>
        <w:t>[267]       Cfr. Caso Zambrano Vélez y otros Vs. Ecuador,  párr.  122,  Caso</w:t>
        <w:br/>
        <w:t>Durand y Ugarte Vs. Perú. Sentencia de 16 de agosto de  2000.  Serie  C  No.</w:t>
        <w:br/>
        <w:t>68, párrs. 125 y 126 y Caso Montero Aranguren y otros (Retén de  Catia)  Vs.</w:t>
        <w:br/>
        <w:t>Venezuela, párr. 81.</w:t>
        <w:br/>
        <w:br/>
        <w:t>[268]       Ley publicada en la Gaceta Extraordinaria Nº 5262 de 11 de</w:t>
        <w:br/>
        <w:t>septiembre de 1998. Disponible al 1 de</w:t>
        <w:br/>
        <w:t>septiembre:http://docs.venezuela.justia.com/federales/leyes-organicas/ley-</w:t>
        <w:br/>
        <w:t>organica-del-ministerio-publico.pdf.</w:t>
        <w:br/>
        <w:br/>
        <w:br/>
        <w:t>[269]       El Artículo 2 de la  “Ley  de  Policía  de  Investigaciones”  de</w:t>
        <w:br/>
        <w:t>acuerdo a la “Ley de Reforma de la Policía Judicial” publicada en la  Gaceta</w:t>
        <w:br/>
        <w:t>Extraordinaria No. 5.262 de 11 de septiembre de 1998 establece:” La  función</w:t>
        <w:br/>
        <w:t>de policía de investigaciones penales corresponde a las  fuerzas  y  cuerpos</w:t>
        <w:br/>
        <w:t>policiales, cualquiera sea su naturaleza y dependencia,  en  la  medida  que</w:t>
        <w:br/>
        <w:t>fueren requeridos por  el  Ministerio  Público,  con  estricta  sujeción  al</w:t>
        <w:br/>
        <w:t>ámbito de sus  competencias,  según  lo  establecido  en  los  ordenamientos</w:t>
        <w:br/>
        <w:t>respectivos. […] Para el  requerimiento  de  que  trata  este  artículo,  el</w:t>
        <w:br/>
        <w:t>Ministerio Público atenderá la naturaleza del delito  o  las  circunstancias</w:t>
        <w:br/>
        <w:t>de su perpetración”.</w:t>
        <w:br/>
        <w:br/>
        <w:br/>
        <w:t>[270]       Cfr. Caso de  la  Masacre  de  Mapiripán  Vs.  Colombia.  Fondo,</w:t>
        <w:br/>
        <w:t>Reparaciones y Costas. Sentencia de 15 de septiembre de 2005.  Serie  C  No.</w:t>
        <w:br/>
        <w:t>134, párr. 219; Caso González  y  otras  (“Campo  Algodonero”)  Vs.  México,</w:t>
        <w:br/>
        <w:t>párr. 454 y Caso Manuel Cepeda Vargas Vs. Colombia, párr. 119.</w:t>
        <w:br/>
        <w:br/>
        <w:t>[271]       Cfr., mutatis mutandi, Caso Manuel Cepeda Vargas Vs. Colombia,</w:t>
        <w:br/>
        <w:t>párr. 119.</w:t>
        <w:br/>
        <w:br/>
        <w:br/>
        <w:t>[272] Cfr. Caso Hilaire, Constantine y  Benjamin  y  otros  Vs.  Trinidad  y</w:t>
        <w:br/>
        <w:t>Tobago. Fondo, Reparaciones y Costas. Sentencia de  21  de  junio  de  2002.</w:t>
        <w:br/>
        <w:t>Serie C No. 94, párr. 145, y Caso Valle  Jaramillo  y  otros  Vs.  Colombia.</w:t>
        <w:br/>
        <w:t>Fondo, Reparaciones y Costas. Sentencia de 27 de noviembre de 2008. Serie  C</w:t>
        <w:br/>
        <w:t>No. 192, párr. 154.</w:t>
        <w:br/>
        <w:br/>
        <w:t>[273]       Cfr. Caso Genie Lacayo Vs. Nicaragua. Fondo, Reparaciones y</w:t>
        <w:br/>
        <w:t>Costas. Sentencia de 29 de enero de 1997. Serie C No. 30, párr. 77 y Caso</w:t>
        <w:br/>
        <w:t>Kawas Fernández Vs. Honduras. Fondo, Reparaciones y Costas. Sentencia de 3</w:t>
        <w:br/>
        <w:t>de abril de 2009 Serie C No. 196, párr. 112.</w:t>
        <w:br/>
        <w:br/>
        <w:br/>
        <w:t>[274]        Cfr.  Caso  Valle  Jaramillo  y  otros  Vs.  Colombia.   Fondo,</w:t>
        <w:br/>
        <w:t>Reparaciones y Costas, párr. 155  y  Caso  Familia  Barrios  Vs.  Venezuela,</w:t>
        <w:br/>
        <w:t>párr. 273.</w:t>
        <w:br/>
        <w:br/>
        <w:br/>
        <w:t>[275]       Cfr. Testimonio de Espartaco Martínez ante la Corte  durante  la</w:t>
        <w:br/>
        <w:t>audiencia pública celebrada el 28 de noviembre de 2011.</w:t>
        <w:br/>
        <w:br/>
        <w:t>[276]       Cfr. Caso Familia Barrios Vs. Venezuela, párr. 284 y Caso</w:t>
        <w:br/>
        <w:t>Garibaldi Vs. Brasil. Excepciones Preliminares, Fondo, Reparaciones y</w:t>
        <w:br/>
        <w:t>Costas. Sentencia de 23 de septiembre de 2009. Serie C No. 203, párr. 138.</w:t>
        <w:br/>
        <w:br/>
        <w:t>[277]       Una de las pocas diligencias que se mencionan conciernen los</w:t>
        <w:br/>
        <w:t>hechos de 14 de noviembre de 2002, fecha en la cual Luis Enrique Uzcátegui</w:t>
        <w:br/>
        <w:t>habría sido víctima de disparos desde una motocicleta. Consta un Acta</w:t>
        <w:br/>
        <w:t>policial de diciembre de 2002 en la cual se narra una Comisión Policial fue</w:t>
        <w:br/>
        <w:t>al lugar de los hechos a entrevistarse con “varios transeúntes que al ser</w:t>
        <w:br/>
        <w:t>entrevistados en relación al hecho manifestaron desconocer del mismo”</w:t>
        <w:br/>
        <w:t>(expediente de prueba, tomo 8, folio 4105).</w:t>
        <w:br/>
        <w:br/>
        <w:t>[278]       Cfr. Tribunal Segundo de Control, Circuito Judicial Penal de</w:t>
        <w:br/>
        <w:t>Coro, Expediente IP01-P-2008-000591, Pieza 2, Acusados: Harrison Joelis</w:t>
        <w:br/>
        <w:t>Tremont Sanchez, Cesar Adan Martinez y Pedro Jose Romero Yanez (expediente</w:t>
        <w:br/>
        <w:t>de prueba, tomo 8, folios 3902 y ss).</w:t>
        <w:br/>
        <w:br/>
        <w:br/>
        <w:t>[279]       Cfr. Caso Familia Barrios Vs. Venezuela, párr. 291 y Caso  Gómez</w:t>
        <w:br/>
        <w:t>Palomino Vs.  Perú.  Fondo,  Reparaciones  y  Costas.  Sentencia  de  22  de</w:t>
        <w:br/>
        <w:t>noviembre de 2005. Serie C No. 136, párr. 78.</w:t>
        <w:br/>
        <w:br/>
        <w:br/>
        <w:t>[280]       Cfr. Caso Velásquez Rodríguez Vs. Honduras. Fondo, párr.  181  y</w:t>
        <w:br/>
        <w:t>Caso Familia Barrios Vs. Venezuela, párr. 291.</w:t>
        <w:br/>
        <w:br/>
        <w:t>[281]       En el caso Gomes Lund y otros, el derecho a la verdad se</w:t>
        <w:br/>
        <w:t>vinculó con el artículo 13 ya que la Corte observó que, de conformidad con</w:t>
        <w:br/>
        <w:t>los hechos del mismo, el derecho a conocer la verdad se relacionaba con una</w:t>
        <w:br/>
        <w:t>acción interpuesta por los familiares para acceder a determinada</w:t>
        <w:br/>
        <w:t>información, vinculada con el acceso a la justicia y con el derecho a</w:t>
        <w:br/>
        <w:t>buscar y recibir información. En el mismo sentido véase Caso Gelman Vs.</w:t>
        <w:br/>
        <w:t>Uruguay. Fondo y Reparaciones. Sentencia de 24 de febrero de 2011 Serie C</w:t>
        <w:br/>
        <w:t>No. 221, párr. 243.</w:t>
        <w:br/>
        <w:br/>
        <w:t>[282]       El artículo 63.1 de la Convención Americana establece: “Cuando</w:t>
        <w:br/>
        <w:t>decida que hubo violación de un derecho o libertad protegidos en [la]</w:t>
        <w:br/>
        <w:t>Convención, la Corte dispondrá que se garantice al lesionado en el goce de</w:t>
        <w:br/>
        <w:t>su derecho o libertad conculcados. Dispondrá asimismo, si ello fuera</w:t>
        <w:br/>
        <w:t>procedente, que se reparen las consecuencias de la medida o situación que</w:t>
        <w:br/>
        <w:t>ha configurado la vulneración de esos derechos y el pago de una justa</w:t>
        <w:br/>
        <w:t>indemnización a la parte lesionada”.</w:t>
        <w:br/>
        <w:br/>
        <w:t>[283]       Cfr. Caso Castillo Páez Vs. Perú. Reparaciones y Costas.</w:t>
        <w:br/>
        <w:t>Sentencia de 27 de noviembre de 1998. Serie C No. 43, párr. 50 y Caso</w:t>
        <w:br/>
        <w:t>Pueblo Indígena Kichwa de Sarayaku Vs. Ecuador, párrs. 279 a 281.</w:t>
        <w:br/>
        <w:br/>
        <w:t>[284]       Cfr. Caso de las Masacres de Ituango Vs. Colombia, párr. 98 y</w:t>
        <w:br/>
        <w:t>Caso Barbani Duarte y Otros Vs. Uruguay. Fondo Reparaciones y costas.</w:t>
        <w:br/>
        <w:t>Sentencia de 13 de octubre de 2011. Serie C No. 234, párr. 42. Véase</w:t>
        <w:br/>
        <w:t>asimismo Caso Familia Barrios Vs. Venezuela, nota al pie. 214.</w:t>
        <w:br/>
        <w:br/>
        <w:t>[285]       Cfr. Caso Velásquez Rodríguez Vs. Honduras, Fondo, párr. 174 y</w:t>
        <w:br/>
        <w:t>Caso González Medina y familiares Vs. República Dominicana. Excepciones</w:t>
        <w:br/>
        <w:t>preliminares, Fondo, Reparaciones y Costas. Sentencia de 27 de febrero de</w:t>
        <w:br/>
        <w:t>2012. Serie C No. 240, párr. 285.</w:t>
        <w:br/>
        <w:br/>
        <w:t>[286]       Cfr. Caso Manuel Cepeda Vargas Vs. Colombia, párr. 216, y Caso</w:t>
        <w:br/>
        <w:t>González Medina y familiares Vs. República Dominicana, párr. 285.</w:t>
        <w:br/>
        <w:br/>
        <w:t>[287]       Cfr. Caso Del Caracazo Vs. Venezuela. Reparaciones y Costas.</w:t>
        <w:br/>
        <w:t>Sentencia de 29 de agosto de 2002. Serie C No. 95, párr. 118 y Caso</w:t>
        <w:br/>
        <w:t>González Medina y familiares Vs. República Dominicana, párr. 286.</w:t>
        <w:br/>
        <w:br/>
        <w:t>[288]       Cfr. Caso De la Masacre de las Dos Erres Vs. Guatemala, párr.</w:t>
        <w:br/>
        <w:t>233, inciso d) y Caso Familia Barrios Vs. Venezuela, párr. 325.</w:t>
        <w:br/>
        <w:br/>
        <w:t>[289] Cfr. Caso de los “Niños de la Calle” (Villagrán Morales y otros) Vs.</w:t>
        <w:br/>
        <w:t>Guatemala. Reparaciones y Costas. Sentencia de 26 de mayo de 2001. Serie C</w:t>
        <w:br/>
        <w:t>No. 77, párr. 84 y Caso Pueblo Indígena Kichwa de Sarayaku Vs. Ecuador,</w:t>
        <w:br/>
        <w:t>párr. 285.</w:t>
        <w:br/>
        <w:br/>
        <w:t>[290] Cfr. Caso Barrios Altos Vs. Perú. Reparaciones y Costas. Sentencia de</w:t>
        <w:br/>
        <w:t>30 de noviembre de 2001. Serie C No. 87, párrs. 42 y 45 y Caso Pueblo</w:t>
        <w:br/>
        <w:t>Indígena Kichwa de Sarayaku Vs. Ecuador, párr. 285.</w:t>
        <w:br/>
        <w:br/>
        <w:br/>
        <w:t>[291] Cfr. Caso 19 Comerciantes Vs. Colombia. Fondo, Reparaciones y  Costas.</w:t>
        <w:br/>
        <w:t>Sentencia de 5 de julio de 2004. Serie C No. 109, párr. 278 y Caso  González</w:t>
        <w:br/>
        <w:t>Medina y familiares Vs. República Dominicana, párr. 293.</w:t>
        <w:br/>
        <w:br/>
        <w:t>[292]       Cfr. Caso Barrios Altos Vs. Perú. Reparaciones, Punto</w:t>
        <w:br/>
        <w:t>Resolutivo 5.d), y Caso Pueblo Indígena Kichwa de Sarayaku Vs. Ecuador,</w:t>
        <w:br/>
        <w:t>párr. 307.</w:t>
        <w:br/>
        <w:br/>
        <w:t>[293]       Cfr. Constitución de Venezuela, Capítulo IV, Artículo 332</w:t>
        <w:br/>
        <w:t>(expediente de fondo, tomo 2, folios 370 y 371).</w:t>
        <w:br/>
        <w:br/>
        <w:t>[294]       Cfr. Peritaje de Liderly José Montero Barrueta mediante</w:t>
        <w:br/>
        <w:t>fedatario público el 15 de noviembre de 2011 (expediente de prueba, tomo</w:t>
        <w:br/>
        <w:t>16, folios 5323 a 5325).</w:t>
        <w:br/>
        <w:br/>
        <w:t>[295]       Estas son: 1. Respetar y proteger la dignidad humana, y</w:t>
        <w:br/>
        <w:t>defender y promover los derechos humanos de todas las personas, sin</w:t>
        <w:br/>
        <w:t>discriminación por motivos de origen étnico, sexo, religión, nacionalidad,</w:t>
        <w:br/>
        <w:t>idioma, opinión política, posición económica o de cualquier otra índole; 2.</w:t>
        <w:br/>
        <w:t>Servir a la comunidad y proteger a todas las personas contra actos</w:t>
        <w:br/>
        <w:t>ilegales, con respeto y cumpliendo los deberes que les imponen la</w:t>
        <w:br/>
        <w:t>Constitución de la República Bolivariana de Venezuela y demás leyes; 3.</w:t>
        <w:br/>
        <w:t>Ejercer el servicio de policía con ética, imparcialidad, legalidad,</w:t>
        <w:br/>
        <w:t>transparencia, proporcionalidad y humanidad; 4. Valorar e incentivar la</w:t>
        <w:br/>
        <w:t>honestidad y en consecuencia, denunciar cualquier acto de corrupción que</w:t>
        <w:br/>
        <w:t>conozcan en la prestación del servicio de policía; 5. Observar en toda</w:t>
        <w:br/>
        <w:t>actuación un trato correcto y esmerado en sus relaciones con las personas,</w:t>
        <w:br/>
        <w:t>a quienes procurarán proteger y auxiliar en las circunstancias; 6. Velar</w:t>
        <w:br/>
        <w:t>por el disfrute del derecho a reunión y del derecho a manifestar pública y</w:t>
        <w:br/>
        <w:t>pacíficamente, conforme a los principios de respeto a la dignidad,</w:t>
        <w:br/>
        <w:t>tolerancia, cooperación, compresión e intervención oportuna, proporcional y</w:t>
        <w:br/>
        <w:t>necesaria; 7. Respetar la integridad física de todas las personas y bajo</w:t>
        <w:br/>
        <w:t>ninguna circunstancia, infligir, instigar o tolerar ningún acto arbitrario,</w:t>
        <w:br/>
        <w:t>ilegal, discriminatorio o de tortura u otros tratos o penas crueles,</w:t>
        <w:br/>
        <w:t>inhumanas o degradantes, que entrañen violencia física, psicológica y</w:t>
        <w:br/>
        <w:t>moral, en cumplimiento del carácter absoluto del derecho a la integridad</w:t>
        <w:br/>
        <w:t>física, psíquica y moral garantizado constitucionalmente; 8. Ejercer el</w:t>
        <w:br/>
        <w:t>servicio de policía utilizando los mecanismos y medios pertinentes y</w:t>
        <w:br/>
        <w:t>ajustados a la Constitución para la preservación de la paz y la garantía de</w:t>
        <w:br/>
        <w:t>la seguridad individual y colectiva; 9. Extremar las precauciones, cuando</w:t>
        <w:br/>
        <w:t>la actuación policial esté dirigida hacia las niñas, los niños o los</w:t>
        <w:br/>
        <w:t>adolescentes, así como hacia las y los adultos mayores y las personas con</w:t>
        <w:br/>
        <w:t>discapacidad, para garantizar su seguridad e integridad física, psíquica y</w:t>
        <w:br/>
        <w:t>moral, considerando el principio de preeminencia de sus derechos en todo</w:t>
        <w:br/>
        <w:t>momento; 10. Abstenerse de ejecutar órdenes que comporten la práctica de</w:t>
        <w:br/>
        <w:t>acciones u omisiones ilícitas o que sean lesivas o menoscaben los derechos</w:t>
        <w:br/>
        <w:t>humanos garantizados en la Constitución o en los tratados internacionales</w:t>
        <w:br/>
        <w:t>sobre la materia, y oponerse a toda violación de derechos humanos que</w:t>
        <w:br/>
        <w:t>conozcan; 11. Denunciar violaciones a los derechos humanos que conozcan o</w:t>
        <w:br/>
        <w:t>frente a los cuales haya indicio de que se van a producir, y 12. Asegurar</w:t>
        <w:br/>
        <w:t>plena protección de la salud e integridad de las personas bajo custodia</w:t>
        <w:br/>
        <w:t>adoptando las medidas inmediatas para proporcionar atención médica. Ley</w:t>
        <w:br/>
        <w:t>Orgánica del Servicio de Policía y del Cuerpo de Policía Nacional, Gaceta</w:t>
        <w:br/>
        <w:t>Oficial Nº 5.880 Extraordinario del 9 de abril de 2008, aprobada por el</w:t>
        <w:br/>
        <w:t>Decreto Nº 5.895 del 26 de febrero de 2008.</w:t>
        <w:br/>
        <w:br/>
        <w:t>[296]       Cfr. Peritaje rendido por Liderly José Montero Barrueta</w:t>
        <w:br/>
        <w:t>mediante fedatario público el 15 de noviembre de 2011 (expediente de</w:t>
        <w:br/>
        <w:t>prueba, tomo 16, folios 5323 a 5325).</w:t>
        <w:br/>
        <w:br/>
        <w:t>[297]       Cfr. Peritaje rendido por Liderly José Montero Barrueta</w:t>
        <w:br/>
        <w:t>mediante fedatario público el 15 de noviembre de 2011 (expediente de</w:t>
        <w:br/>
        <w:t>prueba, tomo 16, folios 5323 a 5325).</w:t>
        <w:br/>
        <w:br/>
        <w:t>[298]       Esta herramienta establece, entre otras cosas, que “[e]l</w:t>
        <w:br/>
        <w:t>funcionario debe mantener el menor nivel de fuerza posible para el logro de</w:t>
        <w:br/>
        <w:t>la misión” y que “[e]n ningún momento debe haber daño físico innecesario,</w:t>
        <w:br/>
        <w:t>ni maltratos morales a los ciudadanos objetos de la acción policial”, y</w:t>
        <w:br/>
        <w:t>está regida por los principios de legalidad, de necesidad, de</w:t>
        <w:br/>
        <w:t>proporcionalidad y de progresividad. Peritaje de Liderly José Montero</w:t>
        <w:br/>
        <w:t>Barrueta mediante fedatario público el 15 de noviembre de 2011 (expediente</w:t>
        <w:br/>
        <w:t>de prueba, tomo 16, folio 5327).</w:t>
        <w:br/>
        <w:br/>
        <w:t>[299]       Cfr. Peritaje de Liderly José Montero Barrueta mediante</w:t>
        <w:br/>
        <w:t>fedatario público el 15 de noviembre de 2011 (expediente de prueba, tomo</w:t>
        <w:br/>
        <w:t>14, folio 5328).</w:t>
        <w:br/>
        <w:br/>
        <w:t>[300]       Cfr Peritaje de Liderly José Montero Barrueta mediante</w:t>
        <w:br/>
        <w:t>fedatario público el 15 de noviembre de 2011 (expediente de prueba, tomo</w:t>
        <w:br/>
        <w:t>14, folio 5329).</w:t>
        <w:br/>
        <w:br/>
        <w:br/>
        <w:t>[301]       Según los representantes, “no  existe  un  banco  de  datos  que</w:t>
        <w:br/>
        <w:t>registre de forma unificada  [y  uniformizada]  estos  hechos”,  así  no  es</w:t>
        <w:br/>
        <w:t>posible  “conocer  a  ciencia  cierta  la  magnitud  de  este  fenómeno,  ni</w:t>
        <w:br/>
        <w:t>identificar en que agencias existe un problema  mayor”.  Agregaron  que  por</w:t>
        <w:br/>
        <w:t>eso, “es necesario que se produzcan datos confiables  [sobre  las  denuncias</w:t>
        <w:br/>
        <w:t>de  violaciones  a  los  derechos  humanos  cometidas  por  funcionarios  de</w:t>
        <w:br/>
        <w:t>seguridad del Estado venezolano], y que todas las agencias adopten un  mismo</w:t>
        <w:br/>
        <w:t>método científico de recolección de información, con definiciones  claras  y</w:t>
        <w:br/>
        <w:t>uniformes de los hechos que se identifican, y que expresen de forma  precisa</w:t>
        <w:br/>
        <w:t>las circunstancias en que se dieron los hechos y las  personas  implicadas”.</w:t>
        <w:br/>
        <w:t>Añadieron  que  “[e]stos  datos  deben  ser  analizados   por   funcionarios</w:t>
        <w:br/>
        <w:t>competentes y sus resultados deben ser públicos y de fácil acceso”.</w:t>
        <w:br/>
        <w:br/>
        <w:br/>
        <w:t>[302]       Cfr. Resolución  “Normas  sobre  rendición  de  cuentas  en  los</w:t>
        <w:br/>
        <w:t>Cuerpos  de  Policía  en  sus  diversos  ámbitos  políticos  territoriales”,</w:t>
        <w:br/>
        <w:t>artículo 7.  Peritaje  de  Liderly  José  Montero  Barrueta  ante  fedatario</w:t>
        <w:br/>
        <w:t>público de 15 de noviembre de 2011 (expediente de  prueba,  tomo  16,  folio</w:t>
        <w:br/>
        <w:t>5327).</w:t>
        <w:br/>
        <w:br/>
        <w:t>[303]       Ley Orgánica del Servicio de Policía y del Cuerpo de Policía</w:t>
        <w:br/>
        <w:t>Nacional Bolivariana, artículo 18.12.</w:t>
        <w:br/>
        <w:br/>
        <w:t>[304]       Cfr. Caso Familia Barrios Vs. Venezuela, párr. 353.</w:t>
        <w:br/>
        <w:br/>
        <w:t>[305]       Para calcular el lucro cesante, los representantes tomaron en</w:t>
        <w:br/>
        <w:t>cuenta la edad que tenía la víctima en el momento de su muerte (21 años),</w:t>
        <w:br/>
        <w:t>la expectativa de vida en Venezuela en el año de su muerte (72.4 años), así</w:t>
        <w:br/>
        <w:t>como el salario mínimo de Venezuela. Con base en lo anterior, los</w:t>
        <w:br/>
        <w:t>representantes calcularon, usando un salario mínimo y actualizando los</w:t>
        <w:br/>
        <w:t>montos a valor corriente desde 2001 hasta 2011, y agregando el lucro</w:t>
        <w:br/>
        <w:t>cesante desde el año 2011 hasta el fin del período de esperanza de vida, un</w:t>
        <w:br/>
        <w:t>total estimado de US$ 391.792,00 (trescientos noventa y un mil setecientos</w:t>
        <w:br/>
        <w:t>noventa y dos dólares de los Estados Unidos de América).</w:t>
        <w:br/>
        <w:br/>
        <w:t>[306]       Solicitaron un total de Bs. 470.000,00 por este rubro. Estos</w:t>
        <w:br/>
        <w:t>gastos corresponden a la suma de 1) Bs. 400.000,00 por concepto de</w:t>
        <w:br/>
        <w:t>servicios funerarios a favor de la funeraria Servicios Especiales La Paz</w:t>
        <w:br/>
        <w:t>C.A. y 2) Bs. 70.000,00 por concepto de fosa y entierro a favor del</w:t>
        <w:br/>
        <w:t>Cementerio General de Coro. Estas sumas son equivalentes hoy a Bs. 400,00,</w:t>
        <w:br/>
        <w:t>y a Bs. 70,00 a raíz del decreto No. 5.229 con rango, valor y fuerza de ley</w:t>
        <w:br/>
        <w:t>de reconversión monetaria, publicado en la Gaceta oficial No. 38.641 de</w:t>
        <w:br/>
        <w:t>fecha 9 de marzo de 2007.</w:t>
        <w:br/>
        <w:br/>
        <w:t>[307]       Los representantes justificaron esta solicitud afirmando que</w:t>
        <w:br/>
        <w:t>los familiares no conservaron recibos de los gastos incurridos para reparar</w:t>
        <w:br/>
        <w:t>los daños estructurales a la vivienda.</w:t>
        <w:br/>
        <w:br/>
        <w:t>[308]       Pidieron a la Corte que fije en equidad la suma de US$ 3.000,00</w:t>
        <w:br/>
        <w:t>(tres mil dólares de los Estados Unidos de América). Los representantes</w:t>
        <w:br/>
        <w:t>justifican esta solicitud diciendo que estos gastos se originaron en un</w:t>
        <w:br/>
        <w:t>lapso de más de diez años y que los familiares no conservan recibos de los</w:t>
        <w:br/>
        <w:t>mismos.</w:t>
        <w:br/>
        <w:br/>
        <w:t>[309]       Los representantes manifestaron que a raíz de los hechos los</w:t>
        <w:br/>
        <w:t>miembros de la familia Uzcátegui Jiménez incurrieron en gastos médicos y</w:t>
        <w:br/>
        <w:t>solicitaron que la Corte fije la cantidad que corresponde a este rubro. Los</w:t>
        <w:br/>
        <w:t>representantes precisaron que los familiares no han conservado los recibos</w:t>
        <w:br/>
        <w:t>correspondientes a dichos gastos.</w:t>
        <w:br/>
        <w:br/>
        <w:t>[310]       Cfr. Caso Bámaca Velásquez Vs. Guatemala. Reparaciones y</w:t>
        <w:br/>
        <w:t>Costas. Sentencia de 22 de febrero de 2002. Serie C No. 91, párr. 43 y Caso</w:t>
        <w:br/>
        <w:t>Fontevecchia y D’Amico Vs. Argentina. Fondo, Reparaciones y Costas.</w:t>
        <w:br/>
        <w:t>Sentencia de 29 de noviembre de 2011. Serie C No. 238, párr. 114.</w:t>
        <w:br/>
        <w:br/>
        <w:t>[311]       Los representantes solicitaron un monto de 450 Bolívares</w:t>
        <w:br/>
        <w:t>Fuertes, equivalente aproximadamente a US$ 105 (ciento cinco dólares de los</w:t>
        <w:br/>
        <w:t>Estados Unidos de América).</w:t>
        <w:br/>
        <w:br/>
        <w:t>[312]       Con respecto a la ejecución extrajudicial de Néstor José</w:t>
        <w:br/>
        <w:t>Uzcátegui, los representantes solicitaron a la Corte que ordene al Estado</w:t>
        <w:br/>
        <w:t>el pago de la suma de US$ 80.000,00 (ochenta mil dólares de los Estados</w:t>
        <w:br/>
        <w:t>Unidos de América), que sea distribuida entre sus herederos. Al respecto</w:t>
        <w:br/>
        <w:t>los representantes indicaron que la ejecución extrajudicial de Néstor José</w:t>
        <w:br/>
        <w:t>implicó una violación al artículo 5 de la CADH y que cuando ha mediado</w:t>
        <w:br/>
        <w:t>extrema violencia es presumible establecer que la persona experimentara un</w:t>
        <w:br/>
        <w:t>extremo sufrimiento antes de morir. Precisaron que los herederos de Néstor</w:t>
        <w:br/>
        <w:t>José son su hija, Solanger, y sus padres, Yrma Josefina Jiménez y Luis</w:t>
        <w:br/>
        <w:t>Gilberto Uzcátegui.</w:t>
        <w:br/>
        <w:br/>
        <w:t>[313]       Con respecto a los daños morales ocasionados por y durante la</w:t>
        <w:br/>
        <w:t>detención ilegal a la que fueron sometidos Luis Enrique y Carlos Eduardo</w:t>
        <w:br/>
        <w:t>Uzcátegui, los representantes solicitaron la cantidad de US$ 20.000,00</w:t>
        <w:br/>
        <w:t>(veinte mil dólares de los Estados Unidos de América) por cada uno. Los</w:t>
        <w:br/>
        <w:t>representantes alegaron que, mientras estuvieron bajo la custodia de</w:t>
        <w:br/>
        <w:t>funcionarios policiales, Luís Enrique y Carlos Eduardo sufrieron amenazas y</w:t>
        <w:br/>
        <w:t>golpes, aislamiento e incomunicación. Los representantes solicitaron al</w:t>
        <w:br/>
        <w:t>Tribunal que ordene el pago de una cantidad adicional, en equidad, a favor</w:t>
        <w:br/>
        <w:t>de Carlos Eduardo Uzcátegui, por haber sido menor de edad al momento de los</w:t>
        <w:br/>
        <w:t>hechos. Además, los representantes solicitaron que se ordene al Estado</w:t>
        <w:br/>
        <w:t>venezolano una indemnización adicional, fijada en equidad, para Luis</w:t>
        <w:br/>
        <w:t>Enrique Uzcátegui por su labor en este caso, las violaciones de las que ha</w:t>
        <w:br/>
        <w:t>sido objeto hasta la fecha, y la falta de cumplimiento de las medidas de</w:t>
        <w:br/>
        <w:t>protección ordenadas en su favor.</w:t>
        <w:br/>
        <w:br/>
        <w:t>[314]       En particular hicieron referencia a la forma en que se llevó a</w:t>
        <w:br/>
        <w:t>cabo la ejecución de Néstor, la violencia exhibida contra él y el gran</w:t>
        <w:br/>
        <w:t>impacto causado por estos hechos, los representantes solicitaron a la Corte</w:t>
        <w:br/>
        <w:t>que determine una indemnización en equidad y de conformidad con su</w:t>
        <w:br/>
        <w:t>jurisprudencia de US$ 50.000,00 (cincuenta mil dólares de los Estados</w:t>
        <w:br/>
        <w:t>Unidos de América) para cada uno de los familiares directos de Néstor José</w:t>
        <w:br/>
        <w:t>Uzcátegui. Señalaron que los familiares serían, su hija, Solanger y sus</w:t>
        <w:br/>
        <w:t>padres, Yrma Josefina Jiménez y Luis Gilberto Uzcátegui. Asimismo</w:t>
        <w:br/>
        <w:t>solicitaron una indemnización en equidad y de conformidad con su</w:t>
        <w:br/>
        <w:t>jurisprudencia de US$ 50.000,00 (cincuenta mil dólares de los Estados</w:t>
        <w:br/>
        <w:t>Unidos de América) para los familiares que presenciaron su ejecución</w:t>
        <w:br/>
        <w:t>extrajudicial, por el sufrimiento emocional y el impacto que estos hechos</w:t>
        <w:br/>
        <w:t>tuvieron en sus vidas.</w:t>
        <w:br/>
        <w:br/>
        <w:t>[315]       Cfr. Caso de los “Niños de la Calle” (Villagrán Morales y</w:t>
        <w:br/>
        <w:t>otros) Vs. Guatemala. Reparaciones y Costas, párr. 84, y Caso Pueblo</w:t>
        <w:br/>
        <w:t>Indígena Kichwa de Sarayaku Vs. Ecuador, párr. 318.</w:t>
        <w:br/>
        <w:br/>
        <w:br/>
        <w:br/>
        <w:t>[316]       Cfr. Caso Garrido y Baigorria Vs. Argentina. Reparaciones y</w:t>
        <w:br/>
        <w:t>Costas. Sentencia de 27 de agosto de 1998. Serie C No. 39, párr. 82; Caso</w:t>
        <w:br/>
        <w:t>González Medina y familiares Vs. República Dominicana, párrs. 325 y 326, y</w:t>
        <w:br/>
        <w:t>Caso Pueblo Indígena Kichwa de Sarayaku Vs. Ecuador, párr. 328 y 329.</w:t>
        <w:br/>
        <w:br/>
        <w:t>[317]       Cfr., por ejemplo Factura del Hotel Campo Alegre, Caracas,</w:t>
        <w:br/>
        <w:t>Venezuela, No. 31318 (Anexo 9 al escrito de solicitudes, Apéndice IV, pp.</w:t>
        <w:br/>
        <w:t>22 y 23 expediente digital) y Factura de “Transporte terrestre a Coro,</w:t>
        <w:br/>
        <w:t>estado Falcón” de octubre de 2011 (Anexo 5 al escrito de alegatos finales</w:t>
        <w:br/>
        <w:t>escritos presentado por los representantes, p. 10 del expediente digital).</w:t>
        <w:br/>
        <w:br/>
        <w:t>[318]       Artículo 5 del Reglamento de la Corte Interamericana de</w:t>
        <w:br/>
        <w:t>Derechos Humanos sobre el funcionamiento del Fondo de Asistencia legal de</w:t>
        <w:br/>
        <w:t>Víctimas.</w:t>
        <w:br/>
        <w:br/>
        <w:t>[319] Art. 1.1 de la Convención.</w:t>
        <w:br/>
        <w:t>[320] 63.1 de Convención,</w:t>
        <w:br/>
        <w:t>[321] 63.2</w:t>
        <w:br/>
        <w:t>[322]       En similar sentido, Cfr. Caso Fermín Ramírez vs. Guatemala.</w:t>
        <w:br/>
        <w:t>Fondo, Reparaciones y Costas. Sentencia de 20 de junio de 2005. Serie C N.</w:t>
        <w:br/>
        <w:t>126, punto resolutivo 14. Véase también resoluciones relevantes en los</w:t>
        <w:br/>
        <w:t>casos Raxcacó Reyes vs. Guatemala. Fondo, Reparaciones y Costas. Sentencia</w:t>
        <w:br/>
        <w:t>de 15 de septiembre de 2005. Serie C No. 133, punto resolutivo 15. Del</w:t>
        <w:br/>
        <w:t>mismo modo, véase Caso Comunidad Mayagna (Sumo) Awas Tingni vs. Nicaragua.</w:t>
        <w:br/>
        <w:t>Medidas Provisionales. Resolución de la Corte Interamericana de 26 de</w:t>
        <w:br/>
        <w:t>noviembre de 2007, párr. considerativos 10 y 11; y Caso Comunidad Indígena</w:t>
        <w:br/>
        <w:t>Sawhoyamaxa vs. Paraguay. Supervisión de cumplimiento de Sentencia.</w:t>
        <w:br/>
        <w:t>Resolución de la Corte de 2 de febrero de 2007, párr. considerativos 8 a</w:t>
        <w:br/>
        <w:t>21.</w:t>
        <w:br/>
        <w:t>[323] Tal postura fue expresada tanto en sus Votos  Disidentes  emitidos  el</w:t>
        <w:br/>
        <w:t>15 de julio de 2011 con relación a la Resoluciones de la Corte  relativas  a</w:t>
        <w:br/>
        <w:t>las “Medidas Provisionales  respecto  de  la  República  de  Colombia,  Caso</w:t>
        <w:br/>
        <w:t>Gutiérrez Soler Vs. Colombia”, de 30  de  junio  de  2011,  a  las  “Medidas</w:t>
        <w:br/>
        <w:t>Provisionales respecto de los Estados Unidos Mexicanos, Caso  Rosendo  Cantú</w:t>
        <w:br/>
        <w:t>y Otra Vs. México”, de 1 de julio de 2011 y  a  las  “Medidas  Provisionales</w:t>
        <w:br/>
        <w:t>respecto de la República de Honduras, Caso Kawas  Fernández  Vs.  Honduras”,</w:t>
        <w:br/>
        <w:t>de 5 de julio de 2011, como en  el  escrito  de  Constancia  de  Queja  que,</w:t>
        <w:br/>
        <w:t>relacionado con las mismas Resoluciones, presentó ante la  Corte  el  17  de</w:t>
        <w:br/>
        <w:t>agosto de 2011. Y ha sido hecho  presente  en  Voto  Individual  Concurrente</w:t>
        <w:br/>
        <w:t>respecto de la Resolución relativa a “Medidas provisionales respecto  de  la</w:t>
        <w:br/>
        <w:t>República de Colombia, Caso 19 Comerciantes Vs Colombia, de 26 de  junio  de</w:t>
        <w:br/>
        <w:t>2012; Voto  Concurrente,  Caso  Torres  Millacura  y  Otros  Vs.  Argentina,</w:t>
        <w:br/>
        <w:t>Sentencia de 26 de agosto de  2011,  Fondo,  Reparaciones  y  Costas;   Voto</w:t>
        <w:br/>
        <w:t>Concurrente  Caso  Familia  Barrios  Vs.  Venezuela,  Sentencia  de  24   de</w:t>
        <w:br/>
        <w:t>noviembre de 2011, Fondo, Reparaciones y Costas; Voto Disidente,  Resolución</w:t>
        <w:br/>
        <w:t>sobre  Medidas  Provisionales  Asunto   Millacura   Lllaipén   respecto   de</w:t>
        <w:br/>
        <w:t>Argentina, de 25 de noviembre de 2011; y  Voto  concurrente  con  Resolución</w:t>
        <w:br/>
        <w:t>concerniente  a  “Medidas  Provisionales  respecto  de  los  Estados  Unidos</w:t>
        <w:br/>
        <w:t>Mexicanos, Caso Fernández Ortega y Otros”, de 20 de febrero de 2012.</w:t>
        <w:br/>
        <w:br/>
        <w:br/>
        <w:t>[324]       Artículo 38.1.d del Estatuto de la Corte Internacional de</w:t>
        <w:br/>
        <w:t>Justicia.</w:t>
        <w:br/>
        <w:t>[325]       Artículo 31.1 de la Convención de Viena sobre el Derecho de los</w:t>
        <w:br/>
        <w:t>Tratados.</w:t>
        <w:br/>
        <w:t>[326]            Art. 76.1 de la Conv. y Arts 39 a 41 Conv. de Viena.</w:t>
        <w:br/>
        <w:t>[327]        La  Corte  tiene  competencia  contenciosa  y  competencia   no</w:t>
        <w:br/>
        <w:t>contenciosa o  consultiva.  La  primera  se  encuentra  establecida  en  los</w:t>
        <w:br/>
        <w:t>artículos 61, 62 y 63 de la Convención. La segunda en el artículo 64  de  la</w:t>
        <w:br/>
        <w:t>misma. Es lo que indica el artículo 2 del Estatuto de la  Corte.  Y  es  tal</w:t>
        <w:br/>
        <w:t>vez por lo mismo que el Reglamento de la Corte denomina a su Título II  “Del</w:t>
        <w:br/>
        <w:t>Proceso” y a su Título III “De las Opiniones Consultivas”.</w:t>
        <w:br/>
        <w:br/>
        <w:t>[328]       Artículo 31.1 de la Conv. de Viena.</w:t>
        <w:br/>
        <w:t>[329]       Diccionario de la Lengua Española, Real Academia Española,</w:t>
        <w:br/>
        <w:t>Vigésima Segunda Edición, Madrid, España, 2001.</w:t>
        <w:br/>
        <w:t>[330]       Ídem.</w:t>
        <w:br/>
        <w:t>[331]       Ídem.</w:t>
        <w:br/>
        <w:t>[332]       Ídem.</w:t>
        <w:br/>
        <w:t>[333]       Ídem.</w:t>
        <w:br/>
        <w:t>[334]       Art. 31.1 de la Conv. de Viena..</w:t>
        <w:br/>
        <w:br/>
        <w:t>[335]       Se refieren, respectivamente, a la facultad de recurrir ante la</w:t>
        <w:br/>
        <w:t>Corte (art. 57), a su competencia (art. 61), a la obligación de informar</w:t>
        <w:br/>
        <w:t>anualmente de su labor a la Asamblea General de la Organización de Estados</w:t>
        <w:br/>
        <w:t>Americanos (OEA) (art. 65), a la obligatoriedad de sus fallos (art. 68.1) y</w:t>
        <w:br/>
        <w:t>a la notificación de los mismos (art. 69).</w:t>
        <w:br/>
        <w:t>[336]       Que bien pueden ser atingentes a la función consultiva de la</w:t>
        <w:br/>
        <w:t>Corte e incluso a cuestiones administrativas (art. 12.2).</w:t>
        <w:br/>
        <w:t>[337]       Los impedimentos e inhabilidades de los jueces en asuntos</w:t>
        <w:br/>
        <w:t>contenciosos (art. 19.1, 2 y 3) y a la comparecencia de la Comisión en los</w:t>
        <w:br/>
        <w:t>juicios que se sigan ante ella (art. 28).</w:t>
        <w:br/>
        <w:t>[338]       Informe anual que debe emitir a la Asamblea General de la OEA</w:t>
        <w:br/>
        <w:t>(art. 30).</w:t>
        <w:br/>
        <w:t>[339]       En sus artículos concernientes a definición de amicus curiae</w:t>
        <w:br/>
        <w:t>(art. 2.3) y juez (art. 2.17), decisiones y votaciones (art. 16),</w:t>
        <w:br/>
        <w:t>continuación de los Jueces en sus funciones (art. 17), jueces nacionales</w:t>
        <w:br/>
        <w:t>(art. 19), jueces ad hoc en casos interestatales (art. 20), impedimentos,</w:t>
        <w:br/>
        <w:t>excusas e inhabilitación (art. 21), idiomas oficiales (art. 22),</w:t>
        <w:br/>
        <w:t>representación de los Estados (art. 23),  participación de las presuntas</w:t>
        <w:br/>
        <w:t>víctimas o sus representantes (art. 25), cooperación de los Estados (art.</w:t>
        <w:br/>
        <w:t>26), acumulación de casos y de autos (art. 30), publicación de las</w:t>
        <w:br/>
        <w:t>sentencias y de otras decisiones (art. 32), inicio del proceso (art. 34),</w:t>
        <w:br/>
        <w:t>sometimiento del caso por parte de la Comisión (art. 35), defensor</w:t>
        <w:br/>
        <w:t>interamericano (art. 37), examen preliminar del sometimiento del caso (art.</w:t>
        <w:br/>
        <w:t>38), notificación del caso (art. 39.1 39.2 y 39.4), escrito de solicitudes,</w:t>
        <w:br/>
        <w:t>argumentos y pruebas (arts. 40.1 y 40.2), contestación del Estado (art.</w:t>
        <w:br/>
        <w:t>41.2), excepciones preliminares (art. 42.6), otros actos del procedimiento</w:t>
        <w:br/>
        <w:t>escrito (art. 43), planteamientos de amicus curiae (art. 44.1 y 44.3),</w:t>
        <w:br/>
        <w:t>recusación de peritos (art. 48.1.b,d,e) y  audiencia (art. 51.1 y 51.10).</w:t>
        <w:br/>
        <w:t>[340]       Art. 27.2 del Reglamento.</w:t>
        <w:br/>
        <w:t>[341]       Art. 27.1 del Reglamento.</w:t>
        <w:br/>
        <w:br/>
        <w:t>[342]       Aprobado mediante Resolución N° 448  adoptada  por  la  Asamblea</w:t>
        <w:br/>
        <w:t>General de la OEA en su noveno período de sesiones,  celebrado  en  La  Paz,</w:t>
        <w:br/>
        <w:t>Bolivia, octubre de 1979.</w:t>
        <w:br/>
        <w:t>[343]       Aprobado por la Corte en su LXXXV Período Ordinario de  Sesiones</w:t>
        <w:br/>
        <w:t>celebrado del 16 al 28 de noviembre de 2009.</w:t>
        <w:br/>
        <w:t>[344]        Cfr.  Asunto  García  Uribe  y  otros.  Solicitud  de   Medidas</w:t>
        <w:br/>
        <w:t>Provisionales respecto de México. Resolución de la Corte de 2 de febrero  de</w:t>
        <w:br/>
        <w:t>2006, Considerandos tercero y cuarto; Asunto José Luis  Galdámez  Álvarez  y</w:t>
        <w:br/>
        <w:t>otros. Medidas Provisionales respecto de Honduras. Resolución  de  la  Corte</w:t>
        <w:br/>
        <w:t>de 22 de febrero de 2011, Considerando noveno, y  Asunto  Alvarado  Reyes  y</w:t>
        <w:br/>
        <w:t>Otros. Medidas Provisionales  respecto  de  los  Estados  Unidos  Mexicanos.</w:t>
        <w:br/>
        <w:t>Resolución de la Corte de 15 de mayo de 2011, Considerando 10.</w:t>
        <w:br/>
        <w:br/>
        <w:t>[345]       Cfr.  Asunto  Alvarado  Reyes  y  Otros.  Medidas  Provisionales</w:t>
        <w:br/>
        <w:t>respecto de los Estados Unidos Mexicanos, supra nota  20,  Considerando  11:</w:t>
        <w:br/>
        <w:t>“La Corte ha considerado  necesario  aclarar  que,  en  vista  del  carácter</w:t>
        <w:br/>
        <w:t>tutelar de las medidas provisionales […], excepcionalmente, es  posible  que</w:t>
        <w:br/>
        <w:t>las ordene, aun cuando no exista  propiamente  un  caso  contencioso  en  el</w:t>
        <w:br/>
        <w:t>Sistema Interamericano, en situaciones que, prima facie, puedan  tener  como</w:t>
        <w:br/>
        <w:t>resultado una afectación grave y urgente de derechos humanos. Para ello,  se</w:t>
        <w:br/>
        <w:t>debe hacer una valoración del problema  planteado,  la  efectividad  de  las</w:t>
        <w:br/>
        <w:t>acciones  estatales  frente  a  la  situación  descrita  y   el   grado   de</w:t>
        <w:br/>
        <w:t>desprotección en que quedarían  las  personas  sobre  quienes  se  solicitan</w:t>
        <w:br/>
        <w:t>medidas en caso de que éstas no sean adoptadas. Para  lograr  este  objetivo</w:t>
        <w:br/>
        <w:t>es  necesario  que  la  Comisión  Interamericana  presente  una   motivación</w:t>
        <w:br/>
        <w:t>suficiente que abarque los criterios señalados y que el Estado no  demuestre</w:t>
        <w:br/>
        <w:t>en forma clara y suficiente la efectividad de determinadas medidas que  haya</w:t>
        <w:br/>
        <w:t>adoptado en el fuero interno”.</w:t>
        <w:br/>
        <w:t>[346]       Cfr.  Asunto  Alvarado  Reyes  y  Otros.  Medidas  Provisionales</w:t>
        <w:br/>
        <w:t>respecto de los Estados Unidos Mexicanos, supra  nota  20,  Considerando  5:</w:t>
        <w:br/>
        <w:t>“En  el  Derecho  Internacional  de  los  Derechos   Humanos   las   medidas</w:t>
        <w:br/>
        <w:t>provisionales tienen un carácter no sólo cautelar,  en  el  sentido  de  que</w:t>
        <w:br/>
        <w:t>preservan una situación jurídica, sino fundamentalmente tutelar, por  cuanto</w:t>
        <w:br/>
        <w:t>protegen  derechos  humanos,  en  la  medida  en  que  buscan  evitar  daños</w:t>
        <w:br/>
        <w:t>irreparables a las personas. Las medidas se  aplican  siempre  y  cuando  se</w:t>
        <w:br/>
        <w:t>reúnan los requisitos básicos  de  extrema  gravedad  y  urgencia  y  de  la</w:t>
        <w:br/>
        <w:t>prevención de daños  irreparables  a  las  personas.  De  esta  manera,  las</w:t>
        <w:br/>
        <w:t>medidas   provisionales   se   transforman   en   una   verdadera   garantía</w:t>
        <w:br/>
        <w:t>jurisdiccional de carácter preventivo”.</w:t>
        <w:br/>
        <w:t>[347]        Caso  Kawas  Fernández  Vs.  Honduras.  Fondo,  Reparaciones  y</w:t>
        <w:br/>
        <w:t>Costas. Sentencia de 3 de abril  de  2009.  Serie  C  No.  196,  párr.  193:</w:t>
        <w:br/>
        <w:t>“Asimismo, ha quedado establecido que varios testigos relacionados  con  los</w:t>
        <w:br/>
        <w:t>hechos del presente caso han  sido  amenazados,  y  que  otro  de  ellos  es</w:t>
        <w:br/>
        <w:t>beneficiario de medidas provisionales ordenadas por esta  Corte  durante  el</w:t>
        <w:br/>
        <w:t>trámite del caso ante ella […]. En consecuencia, conforme  a  lo  que  surge</w:t>
        <w:br/>
        <w:t>del acervo probatorio, el Estado debe aplicar la ley interna con el  fin  de</w:t>
        <w:br/>
        <w:t>otorgar  protección  efectiva  a  todos  aquellos  testigos  de  los  hechos</w:t>
        <w:br/>
        <w:t>relacionados con la muerte de la señora Blanca Jeannette Kawas  Fernández  y</w:t>
        <w:br/>
        <w:t>ofrecer garantías a aquellas  personas  que  deseen  rendir  testimonio.  El</w:t>
        <w:br/>
        <w:t>Estado debe asegurar la  ejecución  de  toda  orden,  emanada  de  autoridad</w:t>
        <w:br/>
        <w:t>competente,  que  restrinja  o  limite  el   contacto   de   los   probables</w:t>
        <w:br/>
        <w:t>responsables con dichos testigos y aplicar las medidas  necesarias  en  caso</w:t>
        <w:br/>
        <w:t>de incumplimiento de dichas órdenes. Asimismo, el  Estado  debe  conducir  y</w:t>
        <w:br/>
        <w:t>concluir con la debida diligencia y en un plazo razonable toda  denuncia  de</w:t>
        <w:br/>
        <w:t>coacción, intimidación o amenaza que presenten los testigos  en  el  proceso</w:t>
        <w:br/>
        <w:t>penal  interno,  y  adoptar  las  medidas  que  la  ley   prevea   para   su</w:t>
        <w:br/>
        <w:t>investigación […]”.</w:t>
        <w:br/>
        <w:t>[348]       Art. 68.1 de la Convención.</w:t>
        <w:br/>
        <w:t>[349]       Art. 69.4 del Reglamento.</w:t>
        <w:br/>
        <w:t>[350] Art. 65 de la Convención.</w:t>
        <w:br/>
        <w:br/>
        <w:t>[351]       Artículo 59 del Estatuto de la Corte Internacional de Justicia:</w:t>
        <w:br/>
        <w:t>“ [l]a decisión de la Corte no es obligatoria sino para las partes en</w:t>
        <w:br/>
        <w:t>litigio y respecto del caso que ha sido decidido”.</w:t>
        <w:br/>
        <w:t>[352]       En el caso de la Corte Internacional de Justicia, el artículo</w:t>
        <w:br/>
        <w:t>41.2 de su Estatuto alude más directamente al carácter provisional de las</w:t>
        <w:br/>
        <w:t>medidas: “[m]ientras se pronuncia el fallo, se notificarán inmediatamente a</w:t>
        <w:br/>
        <w:t>las partes y al Consejo de Seguridad las medidas indicadas”.</w:t>
        <w:br/>
        <w:t>[353]       Art. 67 de la Convención.</w:t>
        <w:br/>
        <w:t>[354]       Art.65 de la Convención.</w:t>
        <w:br/>
        <w:t>[355]       Art.30 del Estatuto.</w:t>
        <w:br/>
        <w:t>[356]       Art.66 del Reglamento.</w:t>
        <w:br/>
        <w:t>[357]       Art.68 del Reglamento.</w:t>
        <w:br/>
        <w:t>[358]       Art.69 del Reglamento.</w:t>
        <w:br/>
        <w:br/>
        <w:t>[359]       Art.76 del Reglamento de la Corte.</w:t>
        <w:br/>
        <w:t>[360]       Cour Internationale de Justice. Réparation  des  dommages  subis</w:t>
        <w:br/>
        <w:t>au service des Nations Unies. Avis  Consultatif  du  11  avril  1949:  “[d]e</w:t>
        <w:br/>
        <w:t>l'avis de la Cour, l'[O] rganisation était destinée à exercer des  fonctions</w:t>
        <w:br/>
        <w:t>et à jouir de droits - et elle l'a fait - qui ne peuvent s'expliquer que  si</w:t>
        <w:br/>
        <w:t>l'Organisation possède une large mesure de  personnalité  internationale  et</w:t>
        <w:br/>
        <w:t>la capacité d'agir sur le plan international. Elle est actuellement le  type</w:t>
        <w:br/>
        <w:t>le plus élevé d'organisation internationale, et elle  ne  pourrait  répondre</w:t>
        <w:br/>
        <w:t>aux intentions de ses fondateurs si elle était dépourvue de la  personnalité</w:t>
        <w:br/>
        <w:t>internationale.  On  doit  admettre  que  ses  Membres,  en  lui   assignant</w:t>
        <w:br/>
        <w:t>certaines fonctions,  avec  les  devoirs  et  les  responsabilités  qui  les</w:t>
        <w:br/>
        <w:t>accompagnent, l'ont revêtue de la compétence nécessaire pour  lui  permettre</w:t>
        <w:br/>
        <w:t>de s'acquitter effectivement de ces fonctions.”</w:t>
        <w:br/>
        <w:t>[361]       Arts. 65 y 68 de la Convención.</w:t>
        <w:br/>
        <w:t>[362]       Art. 30 del Estatuto de la Corte.</w:t>
        <w:br/>
        <w:br/>
        <w:t>[363]       Art. 60 de la Convención.</w:t>
        <w:br/>
        <w:t>[364]       Cfr. Caso Baena Ricardo y otros Vs. Panamá. Competencia.</w:t>
        <w:br/>
        <w:t>Sentencia de 28 de noviembre de 2003. Serie C No. 104, párr.100: “[l]a</w:t>
        <w:br/>
        <w:t>facultad de la Corte Interamericana de Derechos Humanos de supervisar el</w:t>
        <w:br/>
        <w:t>cumplimiento de sus decisiones encuentra su fundamento jurídico en los</w:t>
        <w:br/>
        <w:t>artículos” 33, 62.1, 62.3 y 65 de la Convención.</w:t>
        <w:br/>
        <w:t>[365]       Art. 29 de la Convención.</w:t>
        <w:br/>
        <w:t>[366]        Cfr.  Asunto  de   determinados   Centros   Penitenciarios   de</w:t>
        <w:br/>
        <w:t>Venezuela. Medidas Provisionales respecto de Venezuela. Resolución de  6  de</w:t>
        <w:br/>
        <w:t>julio de 2011, Considerando 4: “[e]l artículo 63.2 de  la  Convención  exige</w:t>
        <w:br/>
        <w:t>que para  que  la  Corte  pueda  disponer  de  medidas  provisionales  deben</w:t>
        <w:br/>
        <w:t>concurrir tres condiciones: i) ‘extrema gravedad’; ii)  ‘urgencia’,  y  iii)</w:t>
        <w:br/>
        <w:t>que se trate de ‘evitar daños  irreparables  a  las  personas’.  Estas  tres</w:t>
        <w:br/>
        <w:t>condiciones son coexistentes y deben estar presentes en  toda  situación  en</w:t>
        <w:br/>
        <w:t>la que se solicite la intervención del Tribunal. Del mismo  modo,  las  tres</w:t>
        <w:br/>
        <w:t>condiciones  descritas  deben  persistir  para  que  la  Corte  mantenga  la</w:t>
        <w:br/>
        <w:t>protección  ordenada.  Si  una  de  ellas  ha  dejado  de  tener   vigencia,</w:t>
        <w:br/>
        <w:t>corresponderá al  Tribunal  valorar  la  pertinencia  de  continuar  con  la</w:t>
        <w:br/>
        <w:t>protección ordenada”.</w:t>
        <w:br/>
        <w:br/>
        <w:t>[367]       Art. 31.3.b de la Convención de Viena sobre el Derecho de los</w:t>
        <w:br/>
        <w:t>Tratados.</w:t>
        <w:br/>
        <w:t>[368]       Asunto A.J. y otros. Medidas Provisionales respecto de Haití,</w:t>
        <w:br/>
        <w:t>Resolución de 22 de febrero de 2011, Considerando 16: “Por último, el</w:t>
        <w:br/>
        <w:t>Tribunal reitera que el artículo 1.1 de la Convención establece las</w:t>
        <w:br/>
        <w:t>obligaciones generales que tienen los Estados Parte de respetar los</w:t>
        <w:br/>
        <w:t>derechos y libertades en ella consagrados y de garantizar su libre y pleno</w:t>
        <w:br/>
        <w:t>ejercicio a toda persona que esté sujeta a su jurisdicción, en toda</w:t>
        <w:br/>
        <w:t>circunstancia. Por su parte, las medidas provisionales tienen un carácter</w:t>
        <w:br/>
        <w:t>excepcional y son complementarias a esta obligación general de los Estados.</w:t>
        <w:br/>
        <w:t>En este sentido, los supuestos de levantamiento de medidas provisionales</w:t>
        <w:br/>
        <w:t>por el Tribunal no pueden implicar que el Estado quede relevado de sus</w:t>
        <w:br/>
        <w:t>obligaciones convencionales de protección”.</w:t>
        <w:br/>
        <w:t>[369]       Art. 1.1 de la Convención.</w:t>
        <w:br/>
        <w:t>[370]       Art. 41 de la Convención.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