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br/>
        <w:br/>
        <w:br/>
        <w:br/>
        <w:br/>
        <w:br/>
        <w:t xml:space="preserve">                  CORTE INTERAMERICANA DE DERECHOS HUMANOS</w:t>
        <w:br/>
        <w:br/>
        <w:t xml:space="preserve">                     CASO TENORIO ROCA Y OTROS VS. PERÚ</w:t>
        <w:br/>
        <w:br/>
        <w:t xml:space="preserve">                      SENTENCIA DE 22 DE JUNIO DE 2016</w:t>
        <w:br/>
        <w:br/>
        <w:t xml:space="preserve">          (Excepciones Preliminares, Fondo, Reparaciones y Costas)</w:t>
        <w:br/>
        <w:br/>
        <w:br/>
        <w:br/>
        <w:br/>
        <w:t>En el caso Tenorio Roca y otros,</w:t>
        <w:br/>
        <w:br/>
        <w:t>la  Corte  Interamericana  de  Derechos  Humanos  (en  adelante  “la   Corte</w:t>
        <w:br/>
        <w:t>Interamericana”,  “la  Corte”  o  “este  Tribunal”),   integrada   por   los</w:t>
        <w:br/>
        <w:t>siguientes jueces:</w:t>
        <w:br/>
        <w:br/>
        <w:t>Roberto F. Caldas, Presidente;</w:t>
        <w:br/>
        <w:t>Eduardo Ferrer Mac-Gregor Poisot, Vicepresidente;</w:t>
        <w:br/>
        <w:t>Eduardo Vio Grossi, Juez;</w:t>
        <w:br/>
        <w:t>Humberto Antonio Sierra Porto, Juez;</w:t>
        <w:br/>
        <w:t>Elizabeth Odio Benito, Jueza;</w:t>
        <w:br/>
        <w:t>Eugenio Raúl Zaffaroni, Juez, y</w:t>
        <w:br/>
        <w:t>L. Patricio Pazmiño Freire, Juez;</w:t>
        <w:br/>
        <w:br/>
        <w:t>presentes además,</w:t>
        <w:br/>
        <w:br/>
        <w:t>Pablo Saavedra Alessandri, Secretario, y</w:t>
        <w:br/>
        <w:t>Emilia Segares Rodríguez, Secretaria Adjunta,</w:t>
        <w:br/>
        <w:br/>
        <w:t>de conformidad con los artículos 62.3 y  63.1  de  la  Convención  Americana</w:t>
        <w:br/>
        <w:t>sobre  Derechos  Humanos  (en  adelante  “la  Convención  Americana”  o  “la</w:t>
        <w:br/>
        <w:t>Convención”) y con los artículos 31, 32, 42, 65 y 67 del  Reglamento  de  la</w:t>
        <w:br/>
        <w:t>Corte (en adelante “el Reglamento” o “Reglamento de  la  Corte”),  dicta  la</w:t>
        <w:br/>
        <w:t>presente Sentencia, que se estructura en el siguiente orden:</w:t>
        <w:br/>
        <w:br/>
        <w:br/>
        <w:t>ÍNDICE</w:t>
        <w:br/>
        <w:br/>
        <w:t>I INTRODUCCIÓN DE LA CAUSA y OBJETO DE LA CONTROVERSIA  4</w:t>
        <w:br/>
        <w:br/>
        <w:t>II PROCEDIMIENTO ANTE LA CORTE    6</w:t>
        <w:br/>
        <w:br/>
        <w:t>III COMPETENCIA  7</w:t>
        <w:br/>
        <w:br/>
        <w:t>IV EXCEPCIONES PRELIMINARES 7</w:t>
        <w:br/>
        <w:br/>
        <w:t xml:space="preserve">  A.  Excepción sobre la presunta  falta  de  agotamiento  de  los  recursos</w:t>
        <w:br/>
        <w:t xml:space="preserve">  internos  7</w:t>
        <w:br/>
        <w:br/>
        <w:t xml:space="preserve">    A.1  Alegatos  del  Estado  y  observaciones  de  la  Comisión   y   los</w:t>
        <w:br/>
        <w:t xml:space="preserve">    representantes     7</w:t>
        <w:br/>
        <w:br/>
        <w:t xml:space="preserve">    A.2 Consideraciones de la Corte    8</w:t>
        <w:br/>
        <w:br/>
        <w:t xml:space="preserve">  B.  Excepción sobre la alegada falta de competencia ratione temporis de la</w:t>
        <w:br/>
        <w:t xml:space="preserve">  Corte  Interamericana  respecto  a  la  Convención  Interamericana   sobre</w:t>
        <w:br/>
        <w:t xml:space="preserve">  Desaparición Forzada de Personas     11</w:t>
        <w:br/>
        <w:br/>
        <w:t xml:space="preserve">    B.1  Alegatos  del  Estado  y  observaciones  de  la  Comisión   y   los</w:t>
        <w:br/>
        <w:t xml:space="preserve">    representantes     11</w:t>
        <w:br/>
        <w:br/>
        <w:t xml:space="preserve">    B.2 Consideraciones de la Corte    11</w:t>
        <w:br/>
        <w:br/>
        <w:t>V PRUEBA    12</w:t>
        <w:br/>
        <w:br/>
        <w:t xml:space="preserve">  A.  Prueba documental, testimonial y pericial   12</w:t>
        <w:br/>
        <w:br/>
        <w:t xml:space="preserve">  B.  Admisión de la prueba 13</w:t>
        <w:br/>
        <w:br/>
        <w:t xml:space="preserve">    B.1 Admisión de la prueba documental     13</w:t>
        <w:br/>
        <w:br/>
        <w:t xml:space="preserve">    B.2 Admisión de las declaraciones y de los dictámenes periciales     14</w:t>
        <w:br/>
        <w:br/>
        <w:t xml:space="preserve">  C.  Valoración de la prueba     14</w:t>
        <w:br/>
        <w:br/>
        <w:t>VI HECHOS   14</w:t>
        <w:br/>
        <w:br/>
        <w:t xml:space="preserve">  A.  Contexto relativo al conflicto armado interno en el Perú     14</w:t>
        <w:br/>
        <w:br/>
        <w:t xml:space="preserve">  B.  Las graves violaciones de derechos humanos en la provincia de  Huanta,</w:t>
        <w:br/>
        <w:t xml:space="preserve">  departamento de Ayacucho  16</w:t>
        <w:br/>
        <w:br/>
        <w:t xml:space="preserve">  C.  La detención de Rigoberto Tenorio Roca y su desaparición por parte  de</w:t>
        <w:br/>
        <w:t xml:space="preserve">  integrantes de la Marina de Guerra del Perú     18</w:t>
        <w:br/>
        <w:br/>
        <w:t xml:space="preserve">  D.  Las actuaciones judiciales en torno a  la  desaparición  de  Rigoberto</w:t>
        <w:br/>
        <w:t xml:space="preserve">  Tenorio Roca   23</w:t>
        <w:br/>
        <w:br/>
        <w:t xml:space="preserve">    D.1     Los procesos penales seguidos con relación  al  hallazgo  de  50</w:t>
        <w:br/>
        <w:t xml:space="preserve">    cuerpos en las fosas de Pucayacu   23</w:t>
        <w:br/>
        <w:br/>
        <w:t xml:space="preserve">    D.2     Los procesos penales seguidos en relación  con  la  desaparición</w:t>
        <w:br/>
        <w:t xml:space="preserve">    forzada de Rigoberto Tenorio Roca  25</w:t>
        <w:br/>
        <w:br/>
        <w:t xml:space="preserve">    D.3     Las investigaciones  en  el  fuero  ordinario  con  relación  al</w:t>
        <w:br/>
        <w:t xml:space="preserve">    Informe “Caso Huanta” de la CVR (expediente No. 109-2011) 30</w:t>
        <w:br/>
        <w:br/>
        <w:t>vIi FONDO   37</w:t>
        <w:br/>
        <w:br/>
        <w:t>VII-1 DERECHOS A LA LIBERTAD PERSONAL, A LA INTEGRIDAD PERSONAL, A  LA  VIDA</w:t>
        <w:br/>
        <w:t>Y AL RECONOCIMIENTO  DE  LA  PERSONALIDAD  JURÍDICA,  EN  RELACIÓN  CON  LAS</w:t>
        <w:br/>
        <w:t>OBLIGACIONES DE RESPETAR Y GARANTIZAR LOS DERECHOS Y CON EL  ARTÍCULO  I  DE</w:t>
        <w:br/>
        <w:t>LA CONVENCIÓN INTERAMERICANA SOBRE  DESAPARICIÓN  FORZADA  DE  PERSONAS,  EN</w:t>
        <w:br/>
        <w:t>PERJUICIO DE RIGOBERTO TENORIO ROCA    37</w:t>
        <w:br/>
        <w:br/>
        <w:t xml:space="preserve">  A.  Argumentos de las partes y de la Comisión   37</w:t>
        <w:br/>
        <w:br/>
        <w:t xml:space="preserve">  B.  Consideraciones de la Corte 40</w:t>
        <w:br/>
        <w:br/>
        <w:t xml:space="preserve">    B.1 La desaparición forzada como  violación  múltiple  y  permanente  de</w:t>
        <w:br/>
        <w:t xml:space="preserve">    derechos humanos   40</w:t>
        <w:br/>
        <w:br/>
        <w:t xml:space="preserve">    B.2 Calificación de lo sucedido al señor  Rigoberto  Tenorio  Roca  como</w:t>
        <w:br/>
        <w:t xml:space="preserve">    desaparición forzada    42</w:t>
        <w:br/>
        <w:br/>
        <w:t xml:space="preserve">    B.3 Violaciones a los artículos 7, 5.1, 5.2, 4.1 y 3  de  la  Convención</w:t>
        <w:br/>
        <w:t xml:space="preserve">    Americana y I.a) de  la  Convención  Interamericana  sobre  Desaparición</w:t>
        <w:br/>
        <w:t xml:space="preserve">    Forzada de Personas     45</w:t>
        <w:br/>
        <w:br/>
        <w:t>VII-2 DERECHOS A LAS GARANTÍAS JUDICIALES Y A  LA  PROTECCIÓN  JUDICIAL,  EN</w:t>
        <w:br/>
        <w:t>RELACIÓN CON LAS OBLIGACIONES DE RESPETAR Y GARANTIZAR  LOS  DERECHOS  Y  EL</w:t>
        <w:br/>
        <w:t>DEBER DE  ADOPTAR  DISPOSICIONES  DE  DERECHO  INTERNO,  ASÍ  COMO  CON  LAS</w:t>
        <w:br/>
        <w:t>OBLIGACIONES  CONTENIDAS  EN  Los  ARTÍCULOs  I  y  III  DE  LA   CONVENCIÓN</w:t>
        <w:br/>
        <w:t>INTERAMERICANA SOBRE DESAPARICIÓN  FORZADA  DE  PERSONAS,  EN  PERJUICIO  DE</w:t>
        <w:br/>
        <w:t>RIGOBERTO TENORIO ROCA Y DE SUS FAMILIARES   48</w:t>
        <w:br/>
        <w:br/>
        <w:t xml:space="preserve">  A.  La obligación de investigar en casos de desaparición forzada 48</w:t>
        <w:br/>
        <w:br/>
        <w:t xml:space="preserve">  B.  Falta de debida diligencia en los procedimientos abiertos en el  fuero</w:t>
        <w:br/>
        <w:t xml:space="preserve">  ordinario, tanto por el descubrimiento de las fosas de Pucayacu  como  por</w:t>
        <w:br/>
        <w:t xml:space="preserve">  la desaparición de Rigoberto Tenorio Roca (expedientes No. 30-84,  1-86  y</w:t>
        <w:br/>
        <w:t xml:space="preserve">  109-2011) 49</w:t>
        <w:br/>
        <w:br/>
        <w:t xml:space="preserve">  B.1 Argumentos de las partes y de la Comisión   49</w:t>
        <w:br/>
        <w:br/>
        <w:t xml:space="preserve">  B.2 Consideraciones de la Corte 50</w:t>
        <w:br/>
        <w:br/>
        <w:t xml:space="preserve">  C.  Incompatibilidad del fuero militar para juzgar violaciones de derechos</w:t>
        <w:br/>
        <w:t xml:space="preserve">  humanos (expedientes No. 784-84 y 524-86)  54</w:t>
        <w:br/>
        <w:br/>
        <w:t xml:space="preserve">  C.1 Argumentos de las partes y de la Comisión   54</w:t>
        <w:br/>
        <w:br/>
        <w:t xml:space="preserve">  C.2 Consideraciones de la Corte 55</w:t>
        <w:br/>
        <w:br/>
        <w:t xml:space="preserve">  D.  Incumplimiento de la obligación de adoptar  disposiciones  de  derecho</w:t>
        <w:br/>
        <w:t xml:space="preserve">  interno por las leyes de amnistía    58</w:t>
        <w:br/>
        <w:br/>
        <w:t xml:space="preserve">  D.1 Argumentos de las partes y de la Comisión   58</w:t>
        <w:br/>
        <w:br/>
        <w:t xml:space="preserve">  D.2 Consideraciones de la Corte 59</w:t>
        <w:br/>
        <w:br/>
        <w:t xml:space="preserve">  E.  Incumplimiento de la obligación de adoptar  disposiciones  de  derecho</w:t>
        <w:br/>
        <w:t xml:space="preserve">  interno por la inadecuada tipificación del delito de desaparición  forzada</w:t>
        <w:br/>
        <w:t xml:space="preserve">  62</w:t>
        <w:br/>
        <w:br/>
        <w:t xml:space="preserve">  E.1 Argumentos de las partes y de la Comisión   62</w:t>
        <w:br/>
        <w:br/>
        <w:t xml:space="preserve">  E.2 Consideraciones de la Corte 64</w:t>
        <w:br/>
        <w:br/>
        <w:t xml:space="preserve">  F.  Plazo razonable  67</w:t>
        <w:br/>
        <w:br/>
        <w:t xml:space="preserve">  F.1 Argumentos de las partes y de la Comisión   67</w:t>
        <w:br/>
        <w:br/>
        <w:t xml:space="preserve">  F.2 Consideraciones de la Corte 67</w:t>
        <w:br/>
        <w:br/>
        <w:t xml:space="preserve">  G.  Derecho a conocer la verdad 68</w:t>
        <w:br/>
        <w:br/>
        <w:t xml:space="preserve">  G.1 Argumentos de las partes y de la Comisión   68</w:t>
        <w:br/>
        <w:br/>
        <w:t xml:space="preserve">  G.2 Consideraciones de la Corte 69</w:t>
        <w:br/>
        <w:br/>
        <w:t xml:space="preserve">  H.  Conclusión 70</w:t>
        <w:br/>
        <w:br/>
        <w:t>VII-3 DERECHO A LA INTEGRIDAD PERSONAL en relación con las  obligaciones  de</w:t>
        <w:br/>
        <w:t>respetar y garantizar los  derechos,  en  perjuicio  de  los  familiares  DE</w:t>
        <w:br/>
        <w:t>RIGOBERTO TENORIO ROCA 70</w:t>
        <w:br/>
        <w:br/>
        <w:t xml:space="preserve">  A.  Argumentos de las partes y de la Comisión   70</w:t>
        <w:br/>
        <w:br/>
        <w:t xml:space="preserve">  B.  Consideraciones de la Corte 71</w:t>
        <w:br/>
        <w:br/>
        <w:t>VIII REPARACIONES (Aplicación del artículo 63.1 de la Convención  Americana)</w:t>
        <w:br/>
        <w:t>73</w:t>
        <w:br/>
        <w:br/>
        <w:t xml:space="preserve">  A.  Parte Lesionada  74</w:t>
        <w:br/>
        <w:br/>
        <w:t xml:space="preserve">  B.  Obligación de investigar los hechos e identificar,  juzgar  y,  en  su</w:t>
        <w:br/>
        <w:t xml:space="preserve">  caso, sancionar a los responsables, así como de determinar el paradero  de</w:t>
        <w:br/>
        <w:t xml:space="preserve">  la víctima     74</w:t>
        <w:br/>
        <w:br/>
        <w:t xml:space="preserve">  C.  Medidas de rehabilitación, satisfacción y garantías de  no  repetición</w:t>
        <w:br/>
        <w:t xml:space="preserve">  77</w:t>
        <w:br/>
        <w:br/>
        <w:t xml:space="preserve">  D.  Indemnización compensatoria por el daño material e inmaterial      83</w:t>
        <w:br/>
        <w:br/>
        <w:t xml:space="preserve">    D.1 Alegatos generales de las partes y de la Comisión     83</w:t>
        <w:br/>
        <w:br/>
        <w:t xml:space="preserve">    D.2 Alegatos específicos sobre el daño material e inmaterial   85</w:t>
        <w:br/>
        <w:br/>
        <w:t xml:space="preserve">    D.3 Consideraciones de la Corte  sobre  los  pagos  efectuados  a  nivel</w:t>
        <w:br/>
        <w:t xml:space="preserve">    interno  por  concepto  de  indemnización  excepcional  y   pensión   de</w:t>
        <w:br/>
        <w:t xml:space="preserve">    sobrevivencia      86</w:t>
        <w:br/>
        <w:br/>
        <w:t xml:space="preserve">    D.4 Consideraciones de la Corte sobre el daño emergente   89</w:t>
        <w:br/>
        <w:br/>
        <w:t xml:space="preserve">    D.5 Consideraciones de la Corte sobre el daño inmaterial  89</w:t>
        <w:br/>
        <w:br/>
        <w:t xml:space="preserve">  E.  Costas y Gastos  91</w:t>
        <w:br/>
        <w:br/>
        <w:t xml:space="preserve">  F.  Reintegro de los gastos al Fondo de Asistencia Legal de Víctimas   92</w:t>
        <w:br/>
        <w:br/>
        <w:t xml:space="preserve">  G.  Modalidad de cumplimiento de los pagos ordenados  93</w:t>
        <w:br/>
        <w:br/>
        <w:t>IX PUNTOS RESOLUTIVOS  93</w:t>
        <w:br/>
        <w:br/>
        <w:br/>
        <w:br/>
        <w:br/>
        <w:br/>
        <w:t>I</w:t>
        <w:br/>
        <w:t>INTRODUCCIÓN DE LA CAUSA y OBJETO DE LA CONTROVERSIA</w:t>
        <w:br/>
        <w:br/>
        <w:br/>
        <w:t>El caso sometido a la Corte. – El  1  de  septiembre  de  2014  la  Comisión</w:t>
        <w:br/>
        <w:t>Interamericana   de   Derechos   Humanos   (en   adelante    “la    Comisión</w:t>
        <w:br/>
        <w:t>Interamericana” o “la Comisión”) presentó un escrito (en  adelante  “escrito</w:t>
        <w:br/>
        <w:t>de sometimiento”) por  el  cual  sometió  a  la  jurisdicción  de  la  Corte</w:t>
        <w:br/>
        <w:t>Interamericana el caso Rigoberto Tenorio Roca  y  otros[1]  respecto  de  la</w:t>
        <w:br/>
        <w:t>República del Perú (en adelante “el Estado”, “el Estado peruano” o  “Perú”).</w:t>
        <w:br/>
        <w:t>De acuerdo con lo indicado por la Comisión, el caso se refiere a la  alegada</w:t>
        <w:br/>
        <w:t>detención de Rigoberto Tenorio Roca el 7 de  julio  de  1984,  así  como  su</w:t>
        <w:br/>
        <w:t>trasladado a un cuartel de la Marina de Guerra en la  provincia  de  Huanta,</w:t>
        <w:br/>
        <w:t>departamento de Ayacucho, sin que se conozca su paradero desde entonces.  La</w:t>
        <w:br/>
        <w:t>Comisión determinó que “[e]stos hechos tuvieron  lugar  en  un  contexto  de</w:t>
        <w:br/>
        <w:t>violaciones sistemáticas de derechos  humanos  en  el  marco  del  conflicto</w:t>
        <w:br/>
        <w:t>armado interno en Perú, en una zona y [un] período en el cual el uso  de  la</w:t>
        <w:br/>
        <w:t>desaparición  forzada  contra  personas  percibidas   como   terroristas   o</w:t>
        <w:br/>
        <w:t>colaboradoras  del  terrorismo,   era   sistemátic[o]   y   generalizad[o]”.</w:t>
        <w:br/>
        <w:t>Asimismo, la Comisión señaló que,  habiendo  transcurrido  más  de  32  años</w:t>
        <w:br/>
        <w:t>desde la presunta desaparición de  Rigoberto  Tenorio  Roca,  no  se  habría</w:t>
        <w:br/>
        <w:t>determinado  su  paradero,  esclarecido  los  hechos,   sancionado   a   los</w:t>
        <w:br/>
        <w:t>responsables ni reparado a sus  familiares,  por  lo  que  “su  desaparición</w:t>
        <w:br/>
        <w:t>forzada se enc[ontraría] en situación de impunidad”.</w:t>
        <w:br/>
        <w:br/>
        <w:t>Trámite ante la Comisión. – El trámite ante la Comisión fue el siguiente:</w:t>
        <w:br/>
        <w:br/>
        <w:t xml:space="preserve">   a) Petición. – El 13 de noviembre de  1998  la  señora  Cipriana  Huamaní</w:t>
        <w:br/>
        <w:t xml:space="preserve">      Anampa y el Comité Nacional de Familiares de Detenidos,  Desaparecidos</w:t>
        <w:br/>
        <w:t xml:space="preserve">      y Refugiados (COFADER) en Lima presentaron la petición inicial ante la</w:t>
        <w:br/>
        <w:t xml:space="preserve">      Comisión. El 1 de febrero de 2007 la Asociación Pro  Derechos  Humanos</w:t>
        <w:br/>
        <w:t xml:space="preserve">      (APRODEH) y la Federación Internacional de Derechos Humanos (FIDH)  se</w:t>
        <w:br/>
        <w:t xml:space="preserve">      constituyeron como co-peticionarios.</w:t>
        <w:br/>
        <w:br/>
        <w:t xml:space="preserve">   b) Informe de Admisibilidad. - El 15 de marzo de 2010 la Comisión  aprobó</w:t>
        <w:br/>
        <w:t xml:space="preserve">      el Informe de Admisibilidad  No.  4/10  en  el  que  concluyó  que  la</w:t>
        <w:br/>
        <w:t xml:space="preserve">      petición 664-98 era admisible[2].</w:t>
        <w:br/>
        <w:br/>
        <w:t xml:space="preserve">   c) Informe de Fondo. – El 10 de julio  de  2013  la  Comisión  aprobó  el</w:t>
        <w:br/>
        <w:t xml:space="preserve">      Informe de Fondo No. 34/13, de conformidad con el artículo  50  de  la</w:t>
        <w:br/>
        <w:t xml:space="preserve">      Convención (en adelante también “el informe de fondo”  o  “el  informe</w:t>
        <w:br/>
        <w:t xml:space="preserve">      No. 34/13”), en el cual llegó a una serie de conclusiones,  y  formuló</w:t>
        <w:br/>
        <w:t xml:space="preserve">      varias recomendaciones al Estado.</w:t>
        <w:br/>
        <w:br/>
        <w:t xml:space="preserve">           a. Conclusiones. - La Comisión concluyó que “el  Estado  peruano</w:t>
        <w:br/>
        <w:t xml:space="preserve">              e[ra] responsable de violaciones de los derechos  consagrados</w:t>
        <w:br/>
        <w:t xml:space="preserve">              en los artículos 3,  4,  5.1,  5.2,  7,  8.1  y  25.1  de  la</w:t>
        <w:br/>
        <w:t xml:space="preserve">              Convención Americana, en relación con los artículos 1.1  y  2</w:t>
        <w:br/>
        <w:t xml:space="preserve">              de [la  misma  en  perjuicio  de  Rigoberto  Tenorio  Roca]”.</w:t>
        <w:br/>
        <w:t xml:space="preserve">              Afirmó, asimismo, que “el Estado  e[ra]  responsable  por  la</w:t>
        <w:br/>
        <w:t xml:space="preserve">              violación  de  los  artículos  I  y  III  de  la   Convención</w:t>
        <w:br/>
        <w:t xml:space="preserve">              Interamericana sobre Desaparición Forzada de Personas […]  en</w:t>
        <w:br/>
        <w:t xml:space="preserve">              perjuicio  de  Rigoberto  Tenorio  Roca”.  Respecto   a   los</w:t>
        <w:br/>
        <w:t xml:space="preserve">              familiares del señor Tenorio Roca, la  Comisión  sostuvo  que</w:t>
        <w:br/>
        <w:t xml:space="preserve">              “el  Estado  e[ra]  responsable  de  la  violación  de  [los]</w:t>
        <w:br/>
        <w:t xml:space="preserve">              artículo[s] 5.1, 8.1 y  25  de  la  Convención  Americana  en</w:t>
        <w:br/>
        <w:t xml:space="preserve">              relación con los artículos 1.1 y 2 del mismo instrumento”.</w:t>
        <w:br/>
        <w:br/>
        <w:t xml:space="preserve">           b. Recomendaciones. -  En  consecuencia,  la  Comisión  hizo  al</w:t>
        <w:br/>
        <w:t xml:space="preserve">              Estado una serie de recomendaciones:</w:t>
        <w:br/>
        <w:br/>
        <w:t xml:space="preserve">              1. [i]nvestigar de manera completa, imparcial y  efectiva  el</w:t>
        <w:br/>
        <w:t xml:space="preserve">                  paradero  de  Rigoberto   Tenorio   Roca.   En   caso   de</w:t>
        <w:br/>
        <w:t xml:space="preserve">                  establecerse que la víctima  no  se  encuentra  con  vida,</w:t>
        <w:br/>
        <w:t xml:space="preserve">                  adoptar las medidas necesarias para entregar sus restos  a</w:t>
        <w:br/>
        <w:t xml:space="preserve">                  los familiares[;]</w:t>
        <w:br/>
        <w:br/>
        <w:t xml:space="preserve">              2. [l]levar a cabo los procedimientos  internos  relacionados</w:t>
        <w:br/>
        <w:t xml:space="preserve">                  con las violaciones a los derechos humanos  declaradas  en</w:t>
        <w:br/>
        <w:t xml:space="preserve">                  el […] informe [de fondo] y conducir el proceso penal  por</w:t>
        <w:br/>
        <w:t xml:space="preserve">                  el delito de desaparición forzada en agravio de  Rigoberto</w:t>
        <w:br/>
        <w:t xml:space="preserve">                  Tenorio Roca actualmente en curso,  de  manera  imparcial,</w:t>
        <w:br/>
        <w:t xml:space="preserve">                  efectiva y dentro de un plazo razonable, con el objeto  de</w:t>
        <w:br/>
        <w:t xml:space="preserve">                  esclarecer los hechos en  forma  completa,  identificar  a</w:t>
        <w:br/>
        <w:t xml:space="preserve">                  todos  los  responsables  e  imponer  las  sanciones   que</w:t>
        <w:br/>
        <w:t xml:space="preserve">                  correspondan[;]</w:t>
        <w:br/>
        <w:br/>
        <w:t xml:space="preserve">              3.  [r]eparar  integralmente  las  violaciones  de   derechos</w:t>
        <w:br/>
        <w:t xml:space="preserve">                  humanos declaradas en el […] informe [de fondo], tanto  en</w:t>
        <w:br/>
        <w:t xml:space="preserve">                  el aspecto  material  como  moral,  incluyendo  una  justa</w:t>
        <w:br/>
        <w:t xml:space="preserve">                  compensación, el establecimiento y difusión de  la  verdad</w:t>
        <w:br/>
        <w:t xml:space="preserve">                  histórica de los hechos, la recuperación de la memoria  de</w:t>
        <w:br/>
        <w:t xml:space="preserve">                  la víctima desaparecida y la implementación de un programa</w:t>
        <w:br/>
        <w:t xml:space="preserve">                  adecuado de atención psicosocial a sus familiares[;]</w:t>
        <w:br/>
        <w:br/>
        <w:t xml:space="preserve">              4.  [a]decuar  la  legislación  interna  a   los   estándares</w:t>
        <w:br/>
        <w:t xml:space="preserve">                  interamericanos en cuanto a la tipificación y  persecución</w:t>
        <w:br/>
        <w:t xml:space="preserve">                  del delito de desaparición forzada  de  personas,  en  los</w:t>
        <w:br/>
        <w:t xml:space="preserve">                  términos del párrafo 176 del […] informe [de fondo;]</w:t>
        <w:br/>
        <w:br/>
        <w:t xml:space="preserve">              5. [a]doptar las medidas necesarias para  evitar  que  en  el</w:t>
        <w:br/>
        <w:t xml:space="preserve">                  futuro se produzcan hechos similares, conforme al deber de</w:t>
        <w:br/>
        <w:t xml:space="preserve">                  prevención y garantía de los derechos humanos  reconocidos</w:t>
        <w:br/>
        <w:t xml:space="preserve">                  en  la   Convención   Americana   y   demás   instrumentos</w:t>
        <w:br/>
        <w:t xml:space="preserve">                  interamericanos  aplicables.  En  particular,  implementar</w:t>
        <w:br/>
        <w:t xml:space="preserve">                  programas  permanentes  de  derechos  humanos  y   derecho</w:t>
        <w:br/>
        <w:t xml:space="preserve">                  internacional humanitario en las escuelas de formación  de</w:t>
        <w:br/>
        <w:t xml:space="preserve">                  las Fuerzas Armadas[, y]</w:t>
        <w:br/>
        <w:br/>
        <w:t xml:space="preserve">              6. [e]fectuar un reconocimiento  público  de  responsabilidad</w:t>
        <w:br/>
        <w:t xml:space="preserve">                  internacional y realizar  una  disculpa  pública  por  las</w:t>
        <w:br/>
        <w:t xml:space="preserve">                  violaciones declaradas en el […] informe [de fondo].</w:t>
        <w:br/>
        <w:br/>
        <w:t xml:space="preserve">           c. Notificación al Estado. - El informe de fondo fue  notificado</w:t>
        <w:br/>
        <w:t xml:space="preserve">              al Estado mediante comunicación  de  1  de  agosto  de  2013,</w:t>
        <w:br/>
        <w:t xml:space="preserve">              otorgándole un plazo de dos  meses  para  informar  sobre  el</w:t>
        <w:br/>
        <w:t xml:space="preserve">              cumplimiento de las recomendaciones.</w:t>
        <w:br/>
        <w:br/>
        <w:t xml:space="preserve">   d) Informe sobre las  recomendaciones  de  la  Comisión.  -  La  Comisión</w:t>
        <w:br/>
        <w:t xml:space="preserve">      informó que, con posterioridad al otorgamiento  de  cuatro  prórrogas,</w:t>
        <w:br/>
        <w:t xml:space="preserve">      “el Estado no ha[bía] dado cumplimiento a las recomendaciones  [y]  no</w:t>
        <w:br/>
        <w:t xml:space="preserve">      informó sobre una propuesta  concreta  de  reparación  integral  a  la</w:t>
        <w:br/>
        <w:t xml:space="preserve">      familia del señor Tenorio Roca”. Igualmente, la Comisión  sostuvo  que</w:t>
        <w:br/>
        <w:t xml:space="preserve">      “las investigaciones y la búsqueda del señor Tenorio  Roca  o  de  sus</w:t>
        <w:br/>
        <w:t xml:space="preserve">      restos mortales, no refleja[ba]n avances significativos”. En virtud de</w:t>
        <w:br/>
        <w:t xml:space="preserve">      lo anterior, la Comisión decidió denegar la quinta prórroga solicitada</w:t>
        <w:br/>
        <w:t xml:space="preserve">      y enviar el caso a la Corte.</w:t>
        <w:br/>
        <w:br/>
        <w:t xml:space="preserve">   e) Sometimiento a la Corte. – El 1 de  septiembre  de  2014  la  Comisión</w:t>
        <w:br/>
        <w:t xml:space="preserve">      sometió a la jurisdicción de la Corte Interamericana la  totalidad  de</w:t>
        <w:br/>
        <w:t xml:space="preserve">      los hechos y violaciones de derechos humanos descritos en  el  informe</w:t>
        <w:br/>
        <w:t xml:space="preserve">      de fondo  “ante  la  necesidad  de  obtención  de  justicia  para  las</w:t>
        <w:br/>
        <w:t xml:space="preserve">      [presuntas] víctimas”. La Comisión designó como sus delegados ante  la</w:t>
        <w:br/>
        <w:t xml:space="preserve">      Corte al Comisionado James L.  Cavallaro  y  al  Secretario  Ejecutivo</w:t>
        <w:br/>
        <w:t xml:space="preserve">      Emilio Alvarez Icaza L., y designó como asesores legales a las señoras</w:t>
        <w:br/>
        <w:t xml:space="preserve">      Elizabeth Abi-Mershed, Secretaria Ejecutiva Adjunta, y Silvia  Serrano</w:t>
        <w:br/>
        <w:t xml:space="preserve">      Guzmán, abogada de la Secretaría Ejecutiva.</w:t>
        <w:br/>
        <w:br/>
        <w:t>Solicitudes de la Comisión Interamericana. – Con base  en  lo  anterior,  la</w:t>
        <w:br/>
        <w:t>Comisión solicitó a la Corte que declarara la responsabilidad  internacional</w:t>
        <w:br/>
        <w:t>del Estado por las mismas violaciones  señaladas  en  su  informe  de  fondo</w:t>
        <w:br/>
        <w:t>(supra párr. 2.c.a). Asimismo, la Comisión solicitó a la Corte que  ordenara</w:t>
        <w:br/>
        <w:t>al Estado determinadas medidas de  reparación,  las  cuales  se  detallan  y</w:t>
        <w:br/>
        <w:t>analizan en el Capítulo VIII de la presente Sentencia.</w:t>
        <w:br/>
        <w:br/>
        <w:br/>
        <w:t>II</w:t>
        <w:br/>
        <w:t>PROCEDIMIENTO ANTE LA CORTE</w:t>
        <w:br/>
        <w:br/>
        <w:br/>
        <w:t>Notificación al Estado y a los representantes. - El  sometimiento  del  caso</w:t>
        <w:br/>
        <w:t>fue notificado  a  los  representantes  de  las  presuntas  víctimas[3]  (en</w:t>
        <w:br/>
        <w:t>adelante también “los representantes”) el 17 de octubre de 2014 y al  Estado</w:t>
        <w:br/>
        <w:t>el 20 de octubre de 2014.</w:t>
        <w:br/>
        <w:br/>
        <w:t>Escrito de solicitudes, argumentos y pruebas. - El 5 de enero  de  2015  los</w:t>
        <w:br/>
        <w:t>representantes  presentaron  ante  la  Corte  su  escrito  de   solicitudes,</w:t>
        <w:br/>
        <w:t>argumentos y pruebas (en adelante “escrito de  solicitudes  y  argumentos”).</w:t>
        <w:br/>
        <w:t>En dicho escrito coincidieron con los alegatos de la Comisión y  presentaron</w:t>
        <w:br/>
        <w:t>alegatos adicionales respecto a la alegada violación del artículo  2  de  la</w:t>
        <w:br/>
        <w:t>Convención. Asimismo, las presuntas víctimas solicitaron, a  través  de  sus</w:t>
        <w:br/>
        <w:t>representantes, acogerse al Fondo de Asistencia  Legal  de  Víctimas  de  la</w:t>
        <w:br/>
        <w:t>Corte Interamericana (en adelante el “Fondo de Asistencia de la Corte” o  el</w:t>
        <w:br/>
        <w:t>“Fondo”). Finalmente, solicitaron a la  Corte  que  ordenara  al  Estado  la</w:t>
        <w:br/>
        <w:t>adopción de diversas medidas de reparación y el  reintegro  de  determinadas</w:t>
        <w:br/>
        <w:t>costas y gastos.</w:t>
        <w:br/>
        <w:br/>
        <w:t>Escrito de contestación. - El 9 de marzo de 2015 el Estado presentó ante  la</w:t>
        <w:br/>
        <w:t>Corte su escrito de excepciones preliminares, contestación  al  sometimiento</w:t>
        <w:br/>
        <w:t>del caso por  parte  de  la  Comisión  y  de  observaciones  al  escrito  de</w:t>
        <w:br/>
        <w:t>solicitudes y argumentos (en adelante “escrito de contestación”).  En  dicho</w:t>
        <w:br/>
        <w:t>escrito el Estado interpuso  dos  excepciones  preliminares,  una  de  ellas</w:t>
        <w:br/>
        <w:t>relacionada  con  la  presunta  “falta  de  agotamiento   de   recursos   de</w:t>
        <w:br/>
        <w:t>jurisdicción interna” y  la  otra  con  la  “falta  de  competencia  ratione</w:t>
        <w:br/>
        <w:t>temporis de la Corte Interamericana respecto a la Convención  Interamericana</w:t>
        <w:br/>
        <w:t>sobre desaparición forzada de personas”. El Estado designó como Agente  para</w:t>
        <w:br/>
        <w:t>el presente caso al señor Luis Alberto Huerta Guerrero,  Procurador  Público</w:t>
        <w:br/>
        <w:t>Especializado Supranacional del Estado peruano.</w:t>
        <w:br/>
        <w:br/>
        <w:t>Acogimiento  al  Fondo  de  Asistencia  Legal.  –  Mediante  Resolución  del</w:t>
        <w:br/>
        <w:t>Presidente de la Corte de 24 de marzo de  2015,  se  declaró  procedente  la</w:t>
        <w:br/>
        <w:t>solicitud  interpuesta  por  las  presuntas  víctimas,  a  través   de   sus</w:t>
        <w:br/>
        <w:t>representantes, para acogerse al Fondo de Asistencia de la Corte[4].</w:t>
        <w:br/>
        <w:br/>
        <w:t>Observaciones a las excepciones preliminares. - Los días 15 y  20  de  abril</w:t>
        <w:br/>
        <w:t>de  2015  la  Comisión  Interamericana  y  los  representantes  presentaron,</w:t>
        <w:br/>
        <w:t>respectivamente, sus observaciones a las excepciones  preliminares  opuestas</w:t>
        <w:br/>
        <w:t>por el Estado.</w:t>
        <w:br/>
        <w:br/>
        <w:t>Audiencia Pública. - Mediante Resolución de 15 de diciembre de  2015[5],  el</w:t>
        <w:br/>
        <w:t>Presidente convocó a las  partes  y  a  la  Comisión  Interamericana  a  una</w:t>
        <w:br/>
        <w:t>audiencia pública para recibir sus alegatos y observaciones  finales  orales</w:t>
        <w:br/>
        <w:t>sobre las  excepciones  preliminares  y  eventuales  fondo,  reparaciones  y</w:t>
        <w:br/>
        <w:t>costas, así  como  para  recibir  la  declaración  de  la  presunta  víctima</w:t>
        <w:br/>
        <w:t>Cipriana Huamaní Anampa y de la Fiscal Provincial  de  la  Primera  Fiscalía</w:t>
        <w:br/>
        <w:t>Penal Supraprovincial del Ministerio Público del Perú. La audiencia  pública</w:t>
        <w:br/>
        <w:t>fue celebrada el  día  22  de  febrero  de  2016  durante  el  113°  Período</w:t>
        <w:br/>
        <w:t>Ordinario de Sesiones de la Corte, llevado a cabo en su sede[6]. Durante  la</w:t>
        <w:br/>
        <w:t>referida audiencia,  el  Estado  presentó  catorce  (14)  fotografías  sobre</w:t>
        <w:br/>
        <w:t>distintos  sitios  de  Huanta,  y  la  Corte  requirió  a  las  partes   que</w:t>
        <w:br/>
        <w:t>presentaran  determinada  información.  Adicionalmente,  se  recibieron  las</w:t>
        <w:br/>
        <w:t>declaraciones solicitadas por affidávit.</w:t>
        <w:br/>
        <w:br/>
        <w:t>Alegatos y observaciones finales escritos. - El 22  de  marzo  de  2016  los</w:t>
        <w:br/>
        <w:t>representantes  y  el  Estado  remitieron,  respectivamente,  sus   alegatos</w:t>
        <w:br/>
        <w:t>finales escritos, así como determinados anexos, y  en  esa  misma  fecha  la</w:t>
        <w:br/>
        <w:t>Comisión presentó sus observaciones finales escritas.</w:t>
        <w:br/>
        <w:br/>
        <w:t>Observaciones de las partes y la Comisión. – El Presidente otorgó  un  plazo</w:t>
        <w:br/>
        <w:t>a las partes y a la Comisión para  que  presentaran  las  observaciones  que</w:t>
        <w:br/>
        <w:t>estimaran  pertinentes  a  los  anexos  remitidos  por  el  Estado   y   los</w:t>
        <w:br/>
        <w:t>representantes junto con sus alegatos finales escritos. El 15  de  abril  de</w:t>
        <w:br/>
        <w:t>2016 el Estado remitió las observaciones solicitadas. Los representantes  no</w:t>
        <w:br/>
        <w:t>remitieron observaciones en el plazo otorgado a tal efecto  y  la  Comisión,</w:t>
        <w:br/>
        <w:t>luego de una prórroga, señaló que no tenía observaciones que presentar.</w:t>
        <w:br/>
        <w:br/>
        <w:t>Erogaciones en aplicación del Fondo de Asistencia. – El 5 de abril  de  2016</w:t>
        <w:br/>
        <w:t>la Secretaría, siguiendo instrucciones del Presidente de la  Corte,  remitió</w:t>
        <w:br/>
        <w:t>información al Estado sobre las erogaciones  efectuadas  en  aplicación  del</w:t>
        <w:br/>
        <w:t>Fondo de Asistencia Legal de Víctimas  en  el  presente  caso  y,  según  lo</w:t>
        <w:br/>
        <w:t>dispuesto  en  el  artículo  5  del  Reglamento  de  la   Corte   sobre   el</w:t>
        <w:br/>
        <w:t>Funcionamiento del referido Fondo, le otorgó un  plazo  para  presentar  las</w:t>
        <w:br/>
        <w:t>observaciones que estimara pertinentes. El Estado presentó observaciones  en</w:t>
        <w:br/>
        <w:t>el plazo otorgado a tal efecto.</w:t>
        <w:br/>
        <w:br/>
        <w:t>Deliberación del presente caso. - La Corte  inició  la  deliberación  de  la</w:t>
        <w:br/>
        <w:t>presente Sentencia el 21 de junio de 2016.</w:t>
        <w:br/>
        <w:br/>
        <w:br/>
        <w:t>III</w:t>
        <w:br/>
        <w:t>COMPETENCIA</w:t>
        <w:br/>
        <w:br/>
        <w:br/>
        <w:t>La Corte es competente para conocer del presente caso, en los términos  del</w:t>
        <w:br/>
        <w:t>artículo 62.3 de la Convención Americana, en razón de que  Perú  es  Estado</w:t>
        <w:br/>
        <w:t>Parte de dicho instrumento desde el 28 de julio de  1978,  y  reconoció  la</w:t>
        <w:br/>
        <w:t>competencia contenciosa de la Corte el 21 de enero de 1981.</w:t>
        <w:br/>
        <w:br/>
        <w:br/>
        <w:br/>
        <w:t>IV</w:t>
        <w:br/>
        <w:t>EXCEPCIONES PRELIMINARES</w:t>
        <w:br/>
        <w:br/>
        <w:br/>
        <w:t>El  Estado  presentó  en  su  escrito  de  contestación,  como   excepciones</w:t>
        <w:br/>
        <w:t>preliminares,  los  siguientes  argumentos:  a)   la   presunta   falta   de</w:t>
        <w:br/>
        <w:t>agotamiento de los recursos internos, y b) la alegada falta  de  competencia</w:t>
        <w:br/>
        <w:t>ratione temporis  de  la  Corte  Interamericana  respecto  a  la  Convención</w:t>
        <w:br/>
        <w:t>Interamericana sobre Desaparición Forzada de Personas.</w:t>
        <w:br/>
        <w:br/>
        <w:t xml:space="preserve">    A.     Excepción sobre la presunta falta de agotamiento de los recursos</w:t>
        <w:br/>
        <w:t xml:space="preserve">    internos</w:t>
        <w:br/>
        <w:br/>
        <w:br/>
        <w:t xml:space="preserve">      A.1  Alegatos  del  Estado  y  observaciones  de  la  Comisión  y  los</w:t>
        <w:br/>
        <w:t>representantes</w:t>
        <w:br/>
        <w:br/>
        <w:br/>
        <w:t>El Estado presentó la excepción de falta  de  agotamiento  de  los  recursos</w:t>
        <w:br/>
        <w:t>internos con base en el artículo 46.1.a de la Convención y  sostuvo  que  la</w:t>
        <w:br/>
        <w:t>había  alegado  oportunamente  en  la   etapa   de   admisibilidad   en   el</w:t>
        <w:br/>
        <w:t>procedimiento ante la Comisión. Agregó que “el peticionario  no  se  [había]</w:t>
        <w:br/>
        <w:t>acogi[do]  expresamente  a  alguna  de  las  excepciones  previstas  en   la</w:t>
        <w:br/>
        <w:t>Convención”. Señaló, asimismo,  que  los  representantes  de  las  presuntas</w:t>
        <w:br/>
        <w:t>víctimas  no  habían  cumplido  con  el  agotamiento  de  recursos   de   la</w:t>
        <w:br/>
        <w:t>jurisdicción interna en tanto existe una investigación penal en  curso  ante</w:t>
        <w:br/>
        <w:t>el Primer Juzgado Penal Nacional por el delito de  desaparición  forzada  en</w:t>
        <w:br/>
        <w:t>agravio de Rigoberto Tenorio  Roca  y  otros,  proceso  que  implicaría  una</w:t>
        <w:br/>
        <w:t>oportunidad  a  nivel  interno  “para  reclamar   los   presuntos   derechos</w:t>
        <w:br/>
        <w:t>vulnerados”. Concluyó que, cuando se presentó la petición ante la  Comisión,</w:t>
        <w:br/>
        <w:t>los recursos internos no se encontraban agotados y afirmó que  no  aplicaban</w:t>
        <w:br/>
        <w:t>ninguna de las excepciones previstas en el artículo 46.2 de  la  Convención,</w:t>
        <w:br/>
        <w:t>por lo que  solicitó  a  la  Corte  “declar[ar]  fundada  la  […]  excepción</w:t>
        <w:br/>
        <w:t>preliminar”.</w:t>
        <w:br/>
        <w:br/>
        <w:t>La Comisión señaló que la excepción preliminar es extemporánea, pues no  fue</w:t>
        <w:br/>
        <w:t>presentada durante la etapa de admisibilidad  que  es  el  momento  procesal</w:t>
        <w:br/>
        <w:t>oportuno para hacerlo. En cuanto  a  los  tres  escritos  señalados  por  el</w:t>
        <w:br/>
        <w:t>Estado, que fueron  presentados  durante  la  referida  etapa,  la  Comisión</w:t>
        <w:br/>
        <w:t>indicó que en ellos el Estado informó “sobre las investigaciones y  procesos</w:t>
        <w:br/>
        <w:t>penales llevados a cabo a nivel interno ante diversas  instancias,  pero  no</w:t>
        <w:br/>
        <w:t>se alegó el incumplimiento del requisito  de  agotamiento  de  los  recursos</w:t>
        <w:br/>
        <w:t>internos”. Sostuvo que, como consecuencia y  tal  como  lo  entendió  en  su</w:t>
        <w:br/>
        <w:t>informe de admisibilidad, se  configuró  un  desistimiento  tácito  de  esta</w:t>
        <w:br/>
        <w:t>defensa por parte del Estado. En forma subsidiaria, la  Comisión  alegó  que</w:t>
        <w:br/>
        <w:t>son aplicables las  excepciones  contempladas  en  los  artículos  46.2.a  y</w:t>
        <w:br/>
        <w:t>46.2.c de la Convención. Sostuvo que “el recurso a agotar en casos  como  el</w:t>
        <w:br/>
        <w:t>presente es la investigación y proceso penal  impulsado  de  oficio  por  el</w:t>
        <w:br/>
        <w:t>Estado”, de modo tal que “las investigaciones y procesos  ante  la  justicia</w:t>
        <w:br/>
        <w:t>penal militar no constituyen un recurso efectivo”. Además, en  los  procesos</w:t>
        <w:br/>
        <w:t>llevados a cabo  ante  la  jurisdicción  penal  ordinaria  se  verificó  una</w:t>
        <w:br/>
        <w:t>dilación “de 25 años desde que  los  hechos  tuvieron  inicio  de  ejecución</w:t>
        <w:br/>
        <w:t>hasta  el  informe  de  admisibilidad[,  lo  que]  constituyó   un   retardo</w:t>
        <w:br/>
        <w:t>injustificado”.</w:t>
        <w:br/>
        <w:br/>
        <w:t>Finalmente, la Comisión afirmó que el análisis realizado en  el  informe  de</w:t>
        <w:br/>
        <w:t>admisibilidad “se efectuó a la luz de toda la información  disponible  [para</w:t>
        <w:br/>
        <w:t>ese] momento” pero que, incluso teniendo presente el  argumento  de  que  al</w:t>
        <w:br/>
        <w:t>presentarse la petición no se habían  agotado  los  recursos  internos,  “ya</w:t>
        <w:br/>
        <w:t>habían transcurrido 14 años desde el inicio de [la] ejecución de los  hechos</w:t>
        <w:br/>
        <w:t>y no se habían reabierto las investigaciones en el fuero ordinario,  por  lo</w:t>
        <w:br/>
        <w:t>que […] las excepciones aplicadas en el informe de admisibilidad ya  estaban</w:t>
        <w:br/>
        <w:t>configuradas en todo caso al momento de la presentación de la petición”.  De</w:t>
        <w:br/>
        <w:t>acuerdo con lo anterior,  solicitó  a  la  Corte  declarar  improcedente  la</w:t>
        <w:br/>
        <w:t>excepción preliminar  por  considerarla  extemporánea  y,  subsidiariamente,</w:t>
        <w:br/>
        <w:t>requirió declararla improcedente en lo sustantivo,  por  cuanto  afirmó  que</w:t>
        <w:br/>
        <w:t>las excepciones  contempladas  en  los  artículos  46.2.a  y  46.2.c  de  la</w:t>
        <w:br/>
        <w:t>Convención son aplicables al caso.</w:t>
        <w:br/>
        <w:br/>
        <w:t>Los  representantes  coincidieron  con  la   Comisión   en   cuanto   a   la</w:t>
        <w:br/>
        <w:t>extemporaneidad de la excepción preliminar  y  con  que  el  Estado  peruano</w:t>
        <w:br/>
        <w:t>presentó tres escritos ante la Comisión relacionando las investigaciones  en</w:t>
        <w:br/>
        <w:t>curso, pero no alegó el incumplimiento del requisito de agotamiento  de  los</w:t>
        <w:br/>
        <w:t>recursos internos, lo cual  implica  que  desistió  de  hacer  uso  de  esta</w:t>
        <w:br/>
        <w:t>excepción.  Adicionalmente,  señalaron  que  el  Estado  “es   inconsistente</w:t>
        <w:br/>
        <w:t>respecto a los fundamentos de [su pretensión] en el trámite ante  la  Corte”</w:t>
        <w:br/>
        <w:t>y que no se refirió a los recursos concretos que las presuntas víctimas  han</w:t>
        <w:br/>
        <w:t>debido agotar, ni demostró que dichos recursos sean adecuados. Al igual  que</w:t>
        <w:br/>
        <w:t>la Comisión, sostuvieron que se configuró “un retardo  injustificado  en  la</w:t>
        <w:br/>
        <w:t>sustentación  de  los  recursos  disponibles,  lo  cual  […]  exime  a   los</w:t>
        <w:br/>
        <w:t>peticionarios de agotarlos”. Finalmente, concordaron con lo alegado  por  la</w:t>
        <w:br/>
        <w:t>Comisión en relación con los procesos seguidos en el fuero penal  militar  y</w:t>
        <w:br/>
        <w:t>la jurisdicción  penal  ordinaria,  así  como  respecto  a  las  excepciones</w:t>
        <w:br/>
        <w:t>aplicadas en el informe de admisibilidad, en  cuanto  a  que  ya  se  habían</w:t>
        <w:br/>
        <w:t>configurado al momento de la presentación  de  la  petición.  Añadieron  que</w:t>
        <w:br/>
        <w:t>para ese momento, estaban vigentes las leyes de amnistía Nos. 26479 y  26492</w:t>
        <w:br/>
        <w:t>de 1995 “que otorgaba[n] amnistía a condenados,  procesados  e  investigados</w:t>
        <w:br/>
        <w:t>por crímenes contra los derechos humanos e impedían toda investigación,  así</w:t>
        <w:br/>
        <w:t>como obligaban al poder judicial a aplicarla”. De acuerdo con  lo  expuesto,</w:t>
        <w:br/>
        <w:t>los representantes solicitaron  a  la  Corte  “declar[ar]  improcedente  por</w:t>
        <w:br/>
        <w:t>extemporánea  la  excepción  preliminar  de  falta  de  agotamiento  de  los</w:t>
        <w:br/>
        <w:t>recursos internos [y,] en  lo  sustantivo,  [por  la]  aplica[ción  de]  las</w:t>
        <w:br/>
        <w:t>excepciones  establecidas  en  los  artículos  46.2.a   y   46.2.c   de   la</w:t>
        <w:br/>
        <w:t>Convención”.</w:t>
        <w:br/>
        <w:br/>
        <w:br/>
        <w:t xml:space="preserve">      A.2 Consideraciones de la Corte</w:t>
        <w:br/>
        <w:br/>
        <w:br/>
        <w:t>El artículo 46.1.a) de la Convención Americana dispone que, para  determinar</w:t>
        <w:br/>
        <w:t>la admisibilidad de una petición o comunicación presentada ante la  Comisión</w:t>
        <w:br/>
        <w:t>Interamericana, de conformidad con los artículos 44 o 45 de  la  Convención,</w:t>
        <w:br/>
        <w:t>es necesario  que  se  hayan  interpuesto  y  agotado  los  recursos  de  la</w:t>
        <w:br/>
        <w:t>jurisdicción  interna,  según  los  principios  del  Derecho   Internacional</w:t>
        <w:br/>
        <w:t>generalmente reconocidos[7]. La Corte  recuerda  que  la  regla  del  previo</w:t>
        <w:br/>
        <w:t>agotamiento de los recursos internos está concebida en interés  del  Estado,</w:t>
        <w:br/>
        <w:t>pues busca dispensarlo de responder ante un órgano internacional  por  actos</w:t>
        <w:br/>
        <w:t>que se le imputen, antes de haber tenido la ocasión de remediarlos  con  sus</w:t>
        <w:br/>
        <w:t>propios  medios[8].  Lo  anterior  significa  que  no  sólo  deben   existir</w:t>
        <w:br/>
        <w:t>formalmente  esos  recursos,  sino  que  también  deben  ser   adecuados   y</w:t>
        <w:br/>
        <w:t>efectivos, como resulta de las excepciones contempladas en el artículo  46.2</w:t>
        <w:br/>
        <w:t>de la Convención[9].</w:t>
        <w:br/>
        <w:br/>
        <w:t>Asimismo, esta Corte ha sostenido de manera consistente que una objeción  al</w:t>
        <w:br/>
        <w:t>ejercicio de la jurisdicción de la Corte basada  en  la  supuesta  falta  de</w:t>
        <w:br/>
        <w:t>agotamiento de los recursos internos  debe  ser  presentada  en  el  momento</w:t>
        <w:br/>
        <w:t>procesal oportuno, esto es, durante el procedimiento de  admisibilidad  ante</w:t>
        <w:br/>
        <w:t>la  Comisión[10],  luego  de  lo  cual  opera  el  principio  de  preclusión</w:t>
        <w:br/>
        <w:t>procesal[11]. Al alegar la falta de agotamiento de  los  recursos  internos,</w:t>
        <w:br/>
        <w:t>corresponde al Estado especificar los recursos que aún no se han agotado,  y</w:t>
        <w:br/>
        <w:t>demostrar que éstos se encontraban disponibles y eran adecuados,  idóneos  y</w:t>
        <w:br/>
        <w:t>efectivos[12]. Al respecto, el Tribunal  reitera  que  no  es  tarea  de  la</w:t>
        <w:br/>
        <w:t>Corte, ni de la Comisión, identificar ex officio  cuáles  son  los  recursos</w:t>
        <w:br/>
        <w:t>internos pendientes de agotamiento,  de  modo  tal  que  no  compete  a  los</w:t>
        <w:br/>
        <w:t>órganos internacionales subsanar la falta de precisión de los  alegatos  del</w:t>
        <w:br/>
        <w:t>Estado[13]. De lo anterior se desprende que la invocación por el  Estado  de</w:t>
        <w:br/>
        <w:t>la existencia de un recurso no agotado  debe  no  sólo  ser  oportuna,  sino</w:t>
        <w:br/>
        <w:t>también clara, identificando el  recurso  en  cuestión  y  también  cómo  el</w:t>
        <w:br/>
        <w:t>mismo, en el caso, sería adecuado y efectivo para proteger  a  las  personas</w:t>
        <w:br/>
        <w:t>en la situación que se hubiere denunciado[14].</w:t>
        <w:br/>
        <w:br/>
        <w:t>La Corte recuerda que lo primero que procede  determinar,  en  relación  con</w:t>
        <w:br/>
        <w:t>una  excepción  preliminar  de  esta  naturaleza,  es  si  la  objeción  fue</w:t>
        <w:br/>
        <w:t>presentada en el momento procesal oportuno,  aspecto  que  se  encuentra  en</w:t>
        <w:br/>
        <w:t>controversia en el presente caso.  El  Tribunal  constata  que  la  petición</w:t>
        <w:br/>
        <w:t>presentada el 12 de noviembre de 1998 fue remitida al Estado el 13 de  abril</w:t>
        <w:br/>
        <w:t>de 2009, fecha en la que la Comisión Interamericana le otorgó  un  plazo  de</w:t>
        <w:br/>
        <w:t>dos meses a efectos de que emitiera las  observaciones  correspondientes  en</w:t>
        <w:br/>
        <w:t>cuanto a la etapa de admisibilidad de la petición. El 23 de  junio  de  2009</w:t>
        <w:br/>
        <w:t>el Estado remitió las observaciones solicitadas[15], en las  cuales  informó</w:t>
        <w:br/>
        <w:t>sobre  las  actuaciones  llevadas  a  cabo  por  los  hechos   presuntamente</w:t>
        <w:br/>
        <w:t>cometidos en contra del señor  Rigoberto  Tenorio  Roca,  describiendo  para</w:t>
        <w:br/>
        <w:t>ello las investigaciones iniciadas en los fueros civil y militar, en  contra</w:t>
        <w:br/>
        <w:t>de los presuntos perpetradores. Asimismo, antes de la  emisión  del  Informe</w:t>
        <w:br/>
        <w:t>de Admisibilidad No. 4/10, el Estado remitió dos nuevas comunicaciones a  la</w:t>
        <w:br/>
        <w:t>Comisión. Así, el 14 de septiembre de  2009  presentó  un  recuento  de  los</w:t>
        <w:br/>
        <w:t>procesos en los fueros militar y civil y  detalló  diligencias  relacionadas</w:t>
        <w:br/>
        <w:t>con la extracción de muestras de los restos óseos exhumados  y  exámenes  de</w:t>
        <w:br/>
        <w:t>ADN. Posteriormente, el 6 de enero de  2010  el  Estado  se  refirió  a  las</w:t>
        <w:br/>
        <w:t>actuaciones en la investigación actualmente en curso por el  Poder  Judicial</w:t>
        <w:br/>
        <w:t>y resaltó que las mismas constituían una muestra de la  ineficiencia  de  la</w:t>
        <w:br/>
        <w:t>declaratoria de amnistía sobre Artaza Adrianzén con base  en  las  leyes  de</w:t>
        <w:br/>
        <w:t>amnistía  Nos.  26479  y  26492,  consideradas  como  carentes  de   efectos</w:t>
        <w:br/>
        <w:t>jurídicos por esta Corte Interamericana.</w:t>
        <w:br/>
        <w:br/>
        <w:t>La Corte nota que, en las comunicaciones enviadas a la Comisión  durante  la</w:t>
        <w:br/>
        <w:t>etapa  de  admisibilidad,  el  Estado  suministró  información   sobre   las</w:t>
        <w:br/>
        <w:t>actuaciones  en  las  jurisdicciones  militar  y   ordinaria   dirigidas   a</w:t>
        <w:br/>
        <w:t>esclarecer los hechos relacionados con la presunta desaparición  forzada  de</w:t>
        <w:br/>
        <w:t>Rigoberto Tenorio Roca, así como sobre el proceso iniciado a  partir  de  la</w:t>
        <w:br/>
        <w:t>emisión del informe final de la Comisión  de  la  Verdad  y  Reconciliación.</w:t>
        <w:br/>
        <w:t>Para la Corte, si bien de los términos  expresados  por  el  Estado  en  los</w:t>
        <w:br/>
        <w:t>escritos mencionados se deriva la existencia de  un  proceso  penal,  no  se</w:t>
        <w:br/>
        <w:t>evidencia propiamente que  se  haya  opuesto  una  excepción  preliminar  al</w:t>
        <w:br/>
        <w:t>respecto, la cual como se ha dicho debe  ser  formulada  por  el  Estado  en</w:t>
        <w:br/>
        <w:t>forma clara. Así, en casos anteriores,  esta  Corte  ha  entendido  que  esa</w:t>
        <w:br/>
        <w:t>manifestación clara se deriva aún de expresiones generales  tales  como  que</w:t>
        <w:br/>
        <w:t>“no se ha[bían]  agotado  los  recursos  internos  existentes”,  siendo  una</w:t>
        <w:br/>
        <w:t>cuestión diferente la de evaluar la observancia o la falta  de  cumplimiento</w:t>
        <w:br/>
        <w:t>del Estado respecto a la debida especificidad en cuanto a la  indicación  de</w:t>
        <w:br/>
        <w:t>los recursos existentes[16]. De igual forma, la  Comisión  no  consideró  la</w:t>
        <w:br/>
        <w:t>respuesta del Estado en el  presente  caso  como  un  alegato  de  falta  de</w:t>
        <w:br/>
        <w:t>agotamiento de recursos internos[17].</w:t>
        <w:br/>
        <w:br/>
        <w:t>En efecto, en el presente caso la Corte nota que, en ningún momento  durante</w:t>
        <w:br/>
        <w:t>la  etapa  de  admisibilidad  el  Estado  invocó  el  artículo  46.1  de  la</w:t>
        <w:br/>
        <w:t>Convención ni señaló que no se hubieran  agotado  los  recursos,  o  que  la</w:t>
        <w:br/>
        <w:t>petición fuera inadmisible, o que la Comisión no  tuviera  competencia  para</w:t>
        <w:br/>
        <w:t>conocer del caso. El Estado únicamente se limitó a describir el  estado  del</w:t>
        <w:br/>
        <w:t>proceso penal. Por lo tanto, la Corte considera  que  el  mero  recuento  de</w:t>
        <w:br/>
        <w:t>actuaciones  procesales  no  es  suficiente  para  tener  por  opuesta   una</w:t>
        <w:br/>
        <w:t>excepción preliminar, siendo que a falta de un alegato claro y oportuno  por</w:t>
        <w:br/>
        <w:t>parte del Estado, se colige que éste no alegó la  falta  de  agotamiento  de</w:t>
        <w:br/>
        <w:t>recursos internos durante la etapa de admisibilidad ante  la  Comisión.  Tal</w:t>
        <w:br/>
        <w:t>interpretación es consistente con lo decidido por  esta  Corte  en  el  caso</w:t>
        <w:br/>
        <w:t>Castillo Páez Vs. Perú, al sostener que:  “el  [Estado]  estaba  obligado  a</w:t>
        <w:br/>
        <w:t>invocar de manera expresa y oportuna la  regla  de  no  agotamiento  de  los</w:t>
        <w:br/>
        <w:t>recursos internos  para  oponerse  válidamente  a  la  admisibilidad  de  la</w:t>
        <w:br/>
        <w:t>denuncia ante la Comisión Interamericana”[18] y que, “[s]i bien  es  verdad,</w:t>
        <w:br/>
        <w:t>que en los escritos presentados por el [Estado] ante la Comisión durante  la</w:t>
        <w:br/>
        <w:t>tramitación del asunto se señalaron, entre otros  datos,  el  desarrollo  de</w:t>
        <w:br/>
        <w:t>los procesos de hábeas corpus y el de naturaleza penal relacionados  con  la</w:t>
        <w:br/>
        <w:t>desaparición del señor Ernesto Rafael Castillo Páez, sin  embargo,  éste  no</w:t>
        <w:br/>
        <w:t>opuso de manera clara en las  primeras  etapas  del  procedimiento  ante  la</w:t>
        <w:br/>
        <w:t>Comisión la excepción de no agotamiento de los  recursos  internos”[19].  En</w:t>
        <w:br/>
        <w:t>este sentido, la Corte considera que el Estado no ha opuesto  ese  medio  de</w:t>
        <w:br/>
        <w:t>defensa de manera oportuna.</w:t>
        <w:br/>
        <w:br/>
        <w:t>En virtud de lo anteriormente expuesto, la Corte concluye que  la  excepción</w:t>
        <w:br/>
        <w:t>de no agotamiento  de  los  recursos  internos  alegada  por  el  Estado  es</w:t>
        <w:br/>
        <w:t>extemporánea. Por ende, se desestima la excepción preliminar opuesta por  el</w:t>
        <w:br/>
        <w:t>Estado.</w:t>
        <w:br/>
        <w:br/>
        <w:t xml:space="preserve">    B.     Excepción sobre la alegada falta de competencia ratione temporis</w:t>
        <w:br/>
        <w:t xml:space="preserve">    de la Corte Interamericana  respecto  a  la  Convención  Interamericana</w:t>
        <w:br/>
        <w:t xml:space="preserve">    sobre Desaparición Forzada de Personas</w:t>
        <w:br/>
        <w:br/>
        <w:br/>
        <w:t xml:space="preserve">      B.1  Alegatos  del  Estado  y  observaciones  de  la  Comisión  y  los</w:t>
        <w:br/>
        <w:t>representantes</w:t>
        <w:br/>
        <w:br/>
        <w:br/>
        <w:t>El  Estado  alegó  que  la  Corte  no  tiene  competencia  para  conocer   y</w:t>
        <w:br/>
        <w:t>pronunciarse sobre hechos cuya ocurrencia hubiera sido anterior  al  momento</w:t>
        <w:br/>
        <w:t>en que el Estado ratificó la Convención  Interamericana  sobre  Desaparición</w:t>
        <w:br/>
        <w:t>Forzada de Personas. Sostuvo que ello sucedía en el presente caso  en  donde</w:t>
        <w:br/>
        <w:t>los hechos alegados “ocurrieron a partir del 7 de julio de 1984”, es  decir,</w:t>
        <w:br/>
        <w:t>con anterioridad a la entrada en vigor  del  referido  instrumento  para  el</w:t>
        <w:br/>
        <w:t>Estado  peruano  que  tuvo  lugar  el  15  de  marzo  de  2002  e,  incluso,</w:t>
        <w:br/>
        <w:t>previamente a la adopción del referido instrumento por los Estados el  9  de</w:t>
        <w:br/>
        <w:t>junio de 1994. Por consiguiente, concluyó que la  Convención  Interamericana</w:t>
        <w:br/>
        <w:t>sobre Desaparición Forzada de Personas no es aplicable en este  caso  y  que</w:t>
        <w:br/>
        <w:t>“los hechos […]  ocurrido[s]  con  anterioridad  a  la  ratificación  de  la</w:t>
        <w:br/>
        <w:t>precitada Convención por el Estado[,] deben quedar fuera de  la  competencia</w:t>
        <w:br/>
        <w:t>de la Corte”.</w:t>
        <w:br/>
        <w:br/>
        <w:t>La Comisión argumentó  que  la  naturaleza  continuada  de  la  desaparición</w:t>
        <w:br/>
        <w:t>forzada implica que “sus efectos se prolongan en el tiempo  mientras  no  se</w:t>
        <w:br/>
        <w:t>establezca el destino o paradero de la víctima, por  lo  que  el  Estado  se</w:t>
        <w:br/>
        <w:t>encuentra en  una  situación  de  violación  continua  de  sus  obligaciones</w:t>
        <w:br/>
        <w:t>internacionales”. Recordó que, en el caso Osorio Rivera y  otros  Vs.  Perú,</w:t>
        <w:br/>
        <w:t>la Corte se pronunció sobre una excepción idéntica opuesta  por  el  Estado,</w:t>
        <w:br/>
        <w:t>reafirmando  su  competencia  temporal  para  pronunciarse  sobre   diversos</w:t>
        <w:br/>
        <w:t>extremos de la referida Convención. En consecuencia,  solicitó  a  la  Corte</w:t>
        <w:br/>
        <w:t>reiterar su jurisprudencia constante y declarar  improcedente  la  excepción</w:t>
        <w:br/>
        <w:t>preliminar.</w:t>
        <w:br/>
        <w:br/>
        <w:t>Los representantes coincidieron con lo  expuesto  por  la  Comisión  y,  por</w:t>
        <w:br/>
        <w:t>ende,  solicitaron  a  la  Corte  que  declarase  infundada   la   excepción</w:t>
        <w:br/>
        <w:t>preliminar.</w:t>
        <w:br/>
        <w:br/>
        <w:br/>
        <w:t xml:space="preserve">      B.2 Consideraciones de la Corte</w:t>
        <w:br/>
        <w:br/>
        <w:br/>
        <w:t>El  Perú  depositó  el  instrumento  de  ratificación   de   la   Convención</w:t>
        <w:br/>
        <w:t>Interamericana sobre Desaparición Forzada de Personas el 13  de  febrero  de</w:t>
        <w:br/>
        <w:t>2002, la cual entró en vigor para el Estado el  15  de  marzo  de  2002,  de</w:t>
        <w:br/>
        <w:t>acuerdo con el artículo XX de dicho instrumento.</w:t>
        <w:br/>
        <w:br/>
        <w:t>En el caso bajo examen, las objeciones planteadas por el  Estado  cuestionan</w:t>
        <w:br/>
        <w:t>la competencia ratione  temporis  de  la  Corte  respecto  a  la  Convención</w:t>
        <w:br/>
        <w:t>Interamericana sobre Desaparición Forzada de Personas. Cabe destacar que  en</w:t>
        <w:br/>
        <w:t>el caso Osorio Rivera y otros, el Perú ya había  presentado  esta  excepción</w:t>
        <w:br/>
        <w:t>preliminar con argumentos similares  y,  en  su  pronunciamiento,  la  Corte</w:t>
        <w:br/>
        <w:t>reiteró su competencia para conocer  de  los  asuntos  relacionados  con  el</w:t>
        <w:br/>
        <w:t>cumplimiento de los compromisos contraídos por los Estados Partes  en  dicho</w:t>
        <w:br/>
        <w:t>instrumento[20],  con  base  en  los  artículos  XIII   de   la   Convención</w:t>
        <w:br/>
        <w:t>Interamericana sobre Desaparición Forzada de Personas y 62 de la  Convención</w:t>
        <w:br/>
        <w:t>Americana sobre Derechos Humanos.</w:t>
        <w:br/>
        <w:br/>
        <w:t>Además, en aquella  ocasión,  la  Corte  sostuvo  que,  de  acuerdo  con  el</w:t>
        <w:br/>
        <w:t>principio pacta sunt servanda, a partir de la fecha en que  entró  en  vigor</w:t>
        <w:br/>
        <w:t>para el Estado[21] rigen para el Perú las obligaciones  del  tratado  y,  en</w:t>
        <w:br/>
        <w:t>tal virtud, es aplicable a aquellos hechos que  constituyen  violaciones  de</w:t>
        <w:br/>
        <w:t>carácter continuo o permanente, como la desaparición  forzada  de  personas;</w:t>
        <w:br/>
        <w:t>es decir,  el  tratado  es  aplicable  a  aquellos  hechos  cuyo  inicio  de</w:t>
        <w:br/>
        <w:t>ejecución tuvo lugar antes  de  la  entrada  en  vigor  del  tratado  y  que</w:t>
        <w:br/>
        <w:t>persisten aún después de esa fecha, puesto que se siguen cometiendo[22],  de</w:t>
        <w:br/>
        <w:t>manera que no se infringe el principio  de  irretroactividad[23].  De  igual</w:t>
        <w:br/>
        <w:t>forma,  las   obligaciones   contraídas   al   amparo   de   la   Convención</w:t>
        <w:br/>
        <w:t>Interamericana sobre Desaparición Forzada de Personas, en  relación  con  la</w:t>
        <w:br/>
        <w:t>sanción de actos de tortura,  podrían  ser  analizadas  respecto  de  hechos</w:t>
        <w:br/>
        <w:t>independientes que  en  el  transcurso  de  un  proceso  podrían  configurar</w:t>
        <w:br/>
        <w:t>violaciones específicas y autónomas de denegación de justicia[24].  Sostener</w:t>
        <w:br/>
        <w:t>lo contrario equivaldría a privar de su efecto útil al tratado mismo y a  la</w:t>
        <w:br/>
        <w:t>garantía de protección que establece, con consecuencias negativas  para  las</w:t>
        <w:br/>
        <w:t>presuntas  víctimas  en  el  ejercicio  de  su  derecho  de  acceso   a   la</w:t>
        <w:br/>
        <w:t>justicia[25].</w:t>
        <w:br/>
        <w:br/>
        <w:t>Asimismo, la Corte enfatiza que en casos anteriores respecto al Perú, ya  ha</w:t>
        <w:br/>
        <w:t>declarado violaciones a este  tratado  internacional,  a  pesar  de  que  el</w:t>
        <w:br/>
        <w:t>inicio de ejecución de los hechos ocurrió con anterioridad a la fecha en  la</w:t>
        <w:br/>
        <w:t>que dicho tratado entró en vigencia para el Estado[26].</w:t>
        <w:br/>
        <w:br/>
        <w:t>Con base en lo anterior, la Corte no  encuentra  elementos  que  justifiquen</w:t>
        <w:br/>
        <w:t>apartarse de su jurisprudencia y, por consiguiente, desestima  la  excepción</w:t>
        <w:br/>
        <w:t>preliminar opuesta por el Estado, por lo que es competente para  examinar  y</w:t>
        <w:br/>
        <w:t>pronunciarse  respecto  de  las  alegadas  violaciones   a   la   Convención</w:t>
        <w:br/>
        <w:t>Interamericana sobre Desaparición Forzada de Personas, a partir  del  15  de</w:t>
        <w:br/>
        <w:t>marzo de 2002, fecha de su entrada en vigor para el Perú.</w:t>
        <w:br/>
        <w:br/>
        <w:t xml:space="preserve">                                      V</w:t>
        <w:br/>
        <w:t xml:space="preserve">                                   PRUEBA</w:t>
        <w:br/>
        <w:br/>
        <w:t>Con base en  lo  establecido  en  los  artículos  46  a  51,  57  y  58  del</w:t>
        <w:br/>
        <w:t>Reglamento,  la  Corte  examinará   la  admisibilidad   de   los   elementos</w:t>
        <w:br/>
        <w:t>probatorios documentales remitidos por las partes en diversas  oportunidades</w:t>
        <w:br/>
        <w:t>procesales, las declaraciones, testimonios  y  peritajes  rendidos  mediante</w:t>
        <w:br/>
        <w:t>declaración jurada ante fedatario público  (affidávit)  y  en  la  audiencia</w:t>
        <w:br/>
        <w:t>pública, así como las pruebas para mejor resolver solicitadas por la Corte.</w:t>
        <w:br/>
        <w:br/>
        <w:t xml:space="preserve">    A.     Prueba documental, testimonial y pericial</w:t>
        <w:br/>
        <w:br/>
        <w:t>La Corte recibió diversos documentos presentados como prueba por el  Estado,</w:t>
        <w:br/>
        <w:t>los representantes y la Comisión Interamericana,  adjuntos  a  sus  escritos</w:t>
        <w:br/>
        <w:t>principales y de alegatos finales (supra párrs. 1, 5, 6 y 10). Asimismo,  la</w:t>
        <w:br/>
        <w:t>Corte recibió las declaraciones rendidas ante fedatario público  (affidávit)</w:t>
        <w:br/>
        <w:t>por Gladys Marleni Tenorio Huamaní, Jorge Rigoberto  Tenorio  Huamaní,  Gian</w:t>
        <w:br/>
        <w:t>Carlo Iannacone de La Flor y Luis Alberto Rueda Curimania. De  igual  forma,</w:t>
        <w:br/>
        <w:t>recibió los dictámenes de los peritos Sofía Macher Batanero, Carlos  Alberto</w:t>
        <w:br/>
        <w:t>Jibaja Zárate y Félix Rigoberto Reátegui Carrillo. En  cuanto  a  la  prueba</w:t>
        <w:br/>
        <w:t>rendida en audiencia pública, la  Corte  recibió  las  declaraciones  de  la</w:t>
        <w:br/>
        <w:t>presunta víctima Cipriana Huamaní  Anampa  y  de  la  testigo  Edith  Alicia</w:t>
        <w:br/>
        <w:t>Chamorro Bermúdez.</w:t>
        <w:br/>
        <w:br/>
        <w:t xml:space="preserve">    B.     Admisión de la prueba</w:t>
        <w:br/>
        <w:br/>
        <w:br/>
        <w:t xml:space="preserve">        B.1 Admisión de la prueba documental</w:t>
        <w:br/>
        <w:br/>
        <w:br/>
        <w:t>En el presente caso, como en otros, el Tribunal admite el  valor  probatorio</w:t>
        <w:br/>
        <w:t>de aquellos documentos presentados en la  debida  oportunidad  procesal  por</w:t>
        <w:br/>
        <w:t>las partes y la Comisión que no fueron controvertidos ni objetados,  y  cuya</w:t>
        <w:br/>
        <w:t>autenticidad no fue puesta en duda[27].</w:t>
        <w:br/>
        <w:br/>
        <w:t>Respecto de los documentos señalados por medio de enlaces  electrónicos,  la</w:t>
        <w:br/>
        <w:t>Corte nota que no hubo oposición u observaciones de  las  partes  ni  de  la</w:t>
        <w:br/>
        <w:t>Comisión sobre el contenido y autenticidad de tales documentos, por  lo  que</w:t>
        <w:br/>
        <w:t>se admite su incorporación al acervo probatorio del presente caso.</w:t>
        <w:br/>
        <w:br/>
        <w:t>En  cuanto  a  las  notas  de  prensa  remitidas  por  la  Comisión  y   los</w:t>
        <w:br/>
        <w:t>representantes, la Corte ha considerado que  podrán  ser  apreciadas  cuando</w:t>
        <w:br/>
        <w:t>recojan hechos públicos y  notorios  o  declaraciones  de  funcionarios  del</w:t>
        <w:br/>
        <w:t>Estado, o cuando  corroboren  aspectos  relacionados  con  el  caso[28].  En</w:t>
        <w:br/>
        <w:t>consecuencia, la Corte decide  admitir  los  documentos  que  se  encuentren</w:t>
        <w:br/>
        <w:t>completos o  que,  al  menos,  permitan  constatar  su  fuente  y  fecha  de</w:t>
        <w:br/>
        <w:t>publicación.</w:t>
        <w:br/>
        <w:br/>
        <w:t>Ahora bien, en  lo  que  se  refiere  a  la  oportunidad  procesal  para  la</w:t>
        <w:br/>
        <w:t>presentación de prueba documental, de conformidad con el artículo  57.2  del</w:t>
        <w:br/>
        <w:t>Reglamento, ésta debe ser presentada, en general, junto con los escritos  de</w:t>
        <w:br/>
        <w:t>sometimiento del caso, de solicitudes y argumentos o de contestación,  según</w:t>
        <w:br/>
        <w:t>corresponda. La Corte recuerda que no es admisible la prueba remitida  fuera</w:t>
        <w:br/>
        <w:t>de  las  debidas  oportunidades  procesales,  salvo   en   las   excepciones</w:t>
        <w:br/>
        <w:t>establecidas en el referido artículo 57.2 del Reglamento,  a  saber,  fuerza</w:t>
        <w:br/>
        <w:t>mayor,  impedimento  grave  o  si  se  tratare  de  un  hecho  ocurrido  con</w:t>
        <w:br/>
        <w:t>posterioridad a los citados momentos procesales[29].</w:t>
        <w:br/>
        <w:br/>
        <w:t>En relación con los documentos aportados por el Estado y los representantes</w:t>
        <w:br/>
        <w:t>mediante sus alegatos finales escritos, la Corte nota que  responden  a  la</w:t>
        <w:br/>
        <w:t>prueba para mejor resolver solicitada en  el  transcurso  de  la  audiencia</w:t>
        <w:br/>
        <w:t>pública, por lo que corresponde admitirlos en virtud del artículo 58.b) del</w:t>
        <w:br/>
        <w:t>Reglamento. Además, respecto a los documentos correspondientes  al  proceso</w:t>
        <w:br/>
        <w:t>penal, es pertinente notar que su incorporación al expediente es  necesaria</w:t>
        <w:br/>
        <w:t>a fin de valorar adecuadamente los procesos  e  investigaciones  realizadas</w:t>
        <w:br/>
        <w:t>por el Estado. Por ende, corresponde incorporar los referidos documentos al</w:t>
        <w:br/>
        <w:t>acervo probatorio del presente caso.  Las  observaciones  vertidas  por  el</w:t>
        <w:br/>
        <w:t>Estado serán tenidas en cuenta al momento de valorar dicha prueba.</w:t>
        <w:br/>
        <w:br/>
        <w:t>En lo que se refiere a los  documentos  remitidos  por  los  representantes</w:t>
        <w:br/>
        <w:t>sobre costas y gastos aportados con los alegatos finales  escritos[30],  la</w:t>
        <w:br/>
        <w:t>Corte sólo considerará aquellos que se  refieran  a  las  nuevas  costas  y</w:t>
        <w:br/>
        <w:t>gastos en que hayan incurrido  con  ocasión  del  procedimiento  ante  esta</w:t>
        <w:br/>
        <w:t>Corte, es decir, aquellos realizados con posterioridad  a  la  presentación</w:t>
        <w:br/>
        <w:t>del escrito de solicitudes y  argumentos.  Por  ende,  no  considerará  las</w:t>
        <w:br/>
        <w:t>facturas  cuya  fecha  sea  anterior  a  la  presentación  del  escrito  de</w:t>
        <w:br/>
        <w:t>solicitudes y argumentos, ya que debieron ser  presentadas  en  el  momento</w:t>
        <w:br/>
        <w:t>procesal oportuno.</w:t>
        <w:br/>
        <w:br/>
        <w:br/>
        <w:t xml:space="preserve">        B.2 Admisión de las declaraciones y de los dictámenes periciales</w:t>
        <w:br/>
        <w:br/>
        <w:br/>
        <w:t>La Corte estima pertinente admitir las declaraciones y dictámenes  rendidos</w:t>
        <w:br/>
        <w:t>en audiencia pública y mediante declaraciones ante  fedatario  público,  en</w:t>
        <w:br/>
        <w:t>cuanto se ajusten al objeto definido por el Presidente en la Resolución que</w:t>
        <w:br/>
        <w:t>ordenó recibirlos[31] y al objeto del presente caso.</w:t>
        <w:br/>
        <w:br/>
        <w:t>El Estado indicó que el peritaje rendido  por  la  señora  Macher  Batanero</w:t>
        <w:br/>
        <w:t>excedía el objeto  fijado  en  la  Resolución  del  Presidente  y  presentó</w:t>
        <w:br/>
        <w:t>determinadas observaciones en cuanto al contenido del mismo. Por lo  tanto,</w:t>
        <w:br/>
        <w:t>no se tendrá  en  cuenta  lo  que  exceda  el  objeto  establecido  por  el</w:t>
        <w:br/>
        <w:t>Presidente oportunamente.</w:t>
        <w:br/>
        <w:br/>
        <w:t xml:space="preserve">    C.     Valoración de la prueba</w:t>
        <w:br/>
        <w:br/>
        <w:t>El Estado presentó observaciones en cuanto al valor o  peso  probatorio  de</w:t>
        <w:br/>
        <w:t>los peritajes rendidos por los señores Reátegui Carrillo y Jibaja Zárate.</w:t>
        <w:br/>
        <w:br/>
        <w:t>Con base en  su  jurisprudencia  constante  respecto  de  la  prueba  y  su</w:t>
        <w:br/>
        <w:t>apreciación, la  Corte  examinará  y  valorará  los  elementos  probatorios</w:t>
        <w:br/>
        <w:t>documentales remitidos por las partes y la Comisión que fueron incorporados</w:t>
        <w:br/>
        <w:t>por este Tribunal, así como las declaraciones y dictámenes  periciales,  al</w:t>
        <w:br/>
        <w:t>establecer los hechos del caso y pronunciarse sobre el fondo. Para ello  se</w:t>
        <w:br/>
        <w:t>sujeta a los principios de la sana  crítica,  dentro  del  marco  normativo</w:t>
        <w:br/>
        <w:t>correspondiente, teniendo en cuenta el conjunto del acervo probatorio y  lo</w:t>
        <w:br/>
        <w:t>alegado en la causa[32].</w:t>
        <w:br/>
        <w:br/>
        <w:t>Finalmente, conforme  a  la  jurisprudencia  de  este  Tribunal,  la  Corte</w:t>
        <w:br/>
        <w:t>recuerda que las declaraciones  rendidas  por  las  presuntas  víctimas  no</w:t>
        <w:br/>
        <w:t>pueden ser valoradas aisladamente sino dentro del conjunto de  las  pruebas</w:t>
        <w:br/>
        <w:t>del proceso, en la medida en  que  pueden  proporcionar  mayor  información</w:t>
        <w:br/>
        <w:t>sobre las presuntas violaciones y sus consecuencias[33].</w:t>
        <w:br/>
        <w:br/>
        <w:t xml:space="preserve">                                     VI</w:t>
        <w:br/>
        <w:t xml:space="preserve">                                   HECHOS</w:t>
        <w:br/>
        <w:br/>
        <w:t xml:space="preserve"> A. Contexto relativo al conflicto armado interno en el Perú</w:t>
        <w:br/>
        <w:br/>
        <w:t>La Corte recuerda que, en el ejercicio de su jurisdicción  contenciosa,  ha</w:t>
        <w:br/>
        <w:t>conocido  diversos  contextos  históricos,   sociales   y   políticos   que</w:t>
        <w:br/>
        <w:t>permitieron situar los hechos alegados como violatorios  de  la  Convención</w:t>
        <w:br/>
        <w:t>Americana en el marco de las circunstancias específicas en que  ocurrieron.</w:t>
        <w:br/>
        <w:t>En particular, la Corte se remite  a  los  pronunciamientos  realizados  en</w:t>
        <w:br/>
        <w:t>diversas sentencias[34] sobre el contexto relativo al conflicto  armado  en</w:t>
        <w:br/>
        <w:t>el Perú, en el cual se enmarcan los hechos del presente caso.</w:t>
        <w:br/>
        <w:br/>
        <w:t>Dicho contexto fue establecido principalmente con base en el Informe  Final</w:t>
        <w:br/>
        <w:t>que  emitió  el  28  de  agosto  de  2003  la  Comisión  de  la  Verdad   y</w:t>
        <w:br/>
        <w:t>Reconciliación del Perú (en adelante “CVR”), creada por el Estado en el año</w:t>
        <w:br/>
        <w:t>2001 para “esclarecer el proceso, los  hechos  y  responsabilidades  de  la</w:t>
        <w:br/>
        <w:t>violencia terrorista y de la violación a los  derechos  humanos  producidos</w:t>
        <w:br/>
        <w:t>desde mayo de  1980  hasta  noviembre  de  2000,  imputables  tanto  a  las</w:t>
        <w:br/>
        <w:t>organizaciones terroristas como a los agentes del Estado, así como proponer</w:t>
        <w:br/>
        <w:t>iniciativas  destinadas  a  afirmar  la  paz  y  la  concordia  entre   los</w:t>
        <w:br/>
        <w:t>peruanos”[35].</w:t>
        <w:br/>
        <w:br/>
        <w:t>Según el Informe Final de la CVR, los agentes estatales responsables de  la</w:t>
        <w:br/>
        <w:t>lucha contra-subversiva utilizaron la desaparición forzada  de  militantes,</w:t>
        <w:br/>
        <w:t>colaboradores, simpatizantes o personas sospechosas de pertenecer a  grupos</w:t>
        <w:br/>
        <w:t>armados al margen de la ley, como el  Partido  Comunista  del  Perú-Sendero</w:t>
        <w:br/>
        <w:t>Luminoso (en adelante “Sendero Luminoso”) y  el  Movimiento  Revolucionario</w:t>
        <w:br/>
        <w:t>Túpac Amaru (en adelante “MRTA”), como “uno de los  principales  mecanismos</w:t>
        <w:br/>
        <w:t>de lucha contrasubversiva”[36], convirtiéndose en una “práctica sistemática</w:t>
        <w:br/>
        <w:t>o generalizada”[37] dependiendo del período[38], la cual tenía  tres  fines</w:t>
        <w:br/>
        <w:t>específicos: (i) conseguir información de los  subversivos  o  sospechosos;</w:t>
        <w:br/>
        <w:t>(ii) eliminar al subversivo o simpatizante asegurando la impunidad, y (iii)</w:t>
        <w:br/>
        <w:t>intimidar a la población y forzarla a ponerse del lado de  las  autoridades</w:t>
        <w:br/>
        <w:t>estatales[39]. El departamento de Ayacucho  registró  el  mayor  número  de</w:t>
        <w:br/>
        <w:t>casos de desaparición forzada reportados a la CVR, “lo que  da  cuenta  del</w:t>
        <w:br/>
        <w:t>carácter masivo que tuvo esta práctica en esta […] región”[40].</w:t>
        <w:br/>
        <w:br/>
        <w:t>El modus operandi seguido por los autores de la desaparición  consistía  en</w:t>
        <w:br/>
        <w:t>la selección de la víctima, detención de la persona, depósito en  un  lugar</w:t>
        <w:br/>
        <w:t>de detención, eventual traslado a un centro de  reclusión,  interrogatorio,</w:t>
        <w:br/>
        <w:t>tortura, procesamiento de la información obtenida, decisión de eliminación,</w:t>
        <w:br/>
        <w:t>eliminación física y desaparición de los restos, así como  el  uso  de  los</w:t>
        <w:br/>
        <w:t>recursos del Estado. En todo proceso, el común denominador fue la  negación</w:t>
        <w:br/>
        <w:t>del hecho mismo de la detención y el no brindar información  alguna  de  lo</w:t>
        <w:br/>
        <w:t>que  sucedía  con  el  detenido[41].  Dichas  etapas  no   se   presentaban</w:t>
        <w:br/>
        <w:t>necesariamente de manera consecutiva[42].</w:t>
        <w:br/>
        <w:br/>
        <w:t>La práctica generalizada o sistemática de desapariciones forzadas  se  vio,</w:t>
        <w:br/>
        <w:t>además, favorecida por la situación generalizada de impunidad de las graves</w:t>
        <w:br/>
        <w:t>violaciones a los derechos  humanos  que  existía  entonces,  propiciada  y</w:t>
        <w:br/>
        <w:t>tolerada por la ausencia  de  garantías  judiciales  e  ineficacia  de  las</w:t>
        <w:br/>
        <w:t>instituciones judiciales para  afrontar  las  sistemáticas  violaciones  de</w:t>
        <w:br/>
        <w:t>derechos humanos[43].</w:t>
        <w:br/>
        <w:br/>
        <w:t xml:space="preserve"> B. Las graves violaciones de derechos humanos en la provincia  de  Huanta,</w:t>
        <w:br/>
        <w:t xml:space="preserve">    departamento de Ayacucho</w:t>
        <w:br/>
        <w:br/>
        <w:t>De acuerdo con lo indicado por la CVR, a partir  de  octubre  de  1981  “el</w:t>
        <w:br/>
        <w:t>recurso  a  los  estados  de  emergencia  se  generalizó  [en   el   Perú],</w:t>
        <w:br/>
        <w:t>suspendiendo  por  períodos  renovables  de  tiempo  [diversas]   garantías</w:t>
        <w:br/>
        <w:t>constitucionales”[44]. Según  la  CVR,  “[l]as  cifras  de  víctimas  y  de</w:t>
        <w:br/>
        <w:t>violaciones a los derechos humanos en los departamentos afectados  [por  el</w:t>
        <w:br/>
        <w:t>estado de emergencia] crecieron exponencialmente, siendo  este  el  período</w:t>
        <w:br/>
        <w:t>con la mayor cantidad de víctimas del conflicto”[45].</w:t>
        <w:br/>
        <w:br/>
        <w:t>La expansión de Sendero Luminoso, sobre todo en las zonas  rurales  de  las</w:t>
        <w:br/>
        <w:t>provincias del centro y norte del departamento de  Ayacucho,  hizo  que  el</w:t>
        <w:br/>
        <w:t>gobierno decretara el 12 de octubre de 1981 el estado de emergencia  en  el</w:t>
        <w:br/>
        <w:t>departamento  y  suspendiera  algunas  garantías  constitucionales  en  las</w:t>
        <w:br/>
        <w:t>provincias de Huamanga, Huanta, La  Mar,  Cangallo  y  Víctor  Fajardo[46].</w:t>
        <w:br/>
        <w:t>Dicha decisión no impidió la continuidad e intensificación de las  acciones</w:t>
        <w:br/>
        <w:t>perpetradas por el referido grupo, por lo que a fines de diciembre de  1982</w:t>
        <w:br/>
        <w:t>el entonces Presidente confirió el control político-militar de la  zona  de</w:t>
        <w:br/>
        <w:t>emergencia de  Ayacucho  a  las  Fuerzas  Armadas[47],  dando  lugar  a  la</w:t>
        <w:br/>
        <w:t>“militarización del conflicto”[48]. El 21 de enero de  1983  la  Marina  de</w:t>
        <w:br/>
        <w:t>Guerra se hizo cargo de las provincias de Huanta y La Mar y  estableció  su</w:t>
        <w:br/>
        <w:t>base militar contrasubversiva en el  Estadio  Municipal  de  la  ciudad  de</w:t>
        <w:br/>
        <w:t>Huanta[49]. El Capitán  de  Corbeta  AP  Álvaro  Francisco  Serapio  Artaza</w:t>
        <w:br/>
        <w:t>Adrianzén, conocido también como “Comandante Camión”, fungía como  el  jefe</w:t>
        <w:br/>
        <w:t>del Destacamento de Infantería de Marina en las provincias de Huanta  y  La</w:t>
        <w:br/>
        <w:t>Mar en el año 1984[50].</w:t>
        <w:br/>
        <w:br/>
        <w:t>Como consecuencia de la intensidad del accionar de Sendero Luminoso y de la</w:t>
        <w:br/>
        <w:t>respuesta indiscriminada  de  la  Infantería  de  Marina  “que  partía  del</w:t>
        <w:br/>
        <w:t>supuesto de que toda la población es sospechosa de ser subversiva”[51],  la</w:t>
        <w:br/>
        <w:t>provincia de Huanta se constituyó en uno de los espacios que  concentró  la</w:t>
        <w:br/>
        <w:t>mayor intensidad de la violencia política del departamento de Ayacucho[52].</w:t>
        <w:br/>
        <w:t>Dicha provincia “present[ó]  la  mayor  cantidad  de  muertos  de  todo  el</w:t>
        <w:br/>
        <w:t>departamento de Ayacucho y[,] por ende[,] de todas las provincias del  país</w:t>
        <w:br/>
        <w:t>entre 1980 y 1984”[53].</w:t>
        <w:br/>
        <w:br/>
        <w:t>El Informe de la CVR narra una serie de abusos cometidos por integrantes de</w:t>
        <w:br/>
        <w:t>la  Marina  de  Guerra  en  la  provincia  de  Huanta,  los  que   incluyen</w:t>
        <w:br/>
        <w:t>desapariciones forzadas, ejecuciones  extrajudiciales  y  torturas[54].  De</w:t>
        <w:br/>
        <w:t>acuerdo  a  los  “diversos  testimonios  de  familiares,  testigos  de  las</w:t>
        <w:br/>
        <w:t>detenciones, personas que  fueron  detenidas  y  posteriormente  liberadas,</w:t>
        <w:br/>
        <w:t>colaboradores de los Infantes de Marina en el período de las detenciones  e</w:t>
        <w:br/>
        <w:t>incluso de un ex infante de Marina que estuvo destacado en  Huanta  durante</w:t>
        <w:br/>
        <w:t>1984[,] en la Base Militar ubicada  en  el  Estadio  Municipal  de  Huanta,</w:t>
        <w:br/>
        <w:t>funcionaba un centro de detención, donde se torturaba a personas  detenidas</w:t>
        <w:br/>
        <w:t>bajo sospecha de terrorismo”[55].</w:t>
        <w:br/>
        <w:br/>
        <w:t>La mayor cantidad de casos de desaparición  forzada  reportados  a  la  CVR</w:t>
        <w:br/>
        <w:t>corresponden a los años 1983 y 1984, los cuales coinciden con el período en</w:t>
        <w:br/>
        <w:t>que se otorgó el control del orden interno a la  Marina  de  Guerra  en  la</w:t>
        <w:br/>
        <w:t>provincia de Huanta. Específicamente, la CVR documentó en  dicha  provincia</w:t>
        <w:br/>
        <w:t>la detención de  57  pobladores  de  distintas  comunidades  por  efectivos</w:t>
        <w:br/>
        <w:t>policiales y de la Infantería de Marina de Guerra entre julio y  agosto  de</w:t>
        <w:br/>
        <w:t>1984, quienes habrían sido conducidos al Estadio Municipal de  Huanta,  sin</w:t>
        <w:br/>
        <w:t>que  posteriormente  se  conozca  su  paradero[56],  entre  los  cuales  se</w:t>
        <w:br/>
        <w:t>encuentra Rigoberto Tenorio Roca.</w:t>
        <w:br/>
        <w:br/>
        <w:t>Además, el 22 de agosto de 1984 se encontraron cuatro  fosas  en  el  sitio</w:t>
        <w:br/>
        <w:t>denominado Pucayacu, provincia de Acobamba, departamento de Huancavelica, a</w:t>
        <w:br/>
        <w:t>raíz de información proveniente de un testigo presencial  del  entierro  de</w:t>
        <w:br/>
        <w:t>los  cadáveres  recogida  por  un  periodista[57].  Al  día  siguiente,  se</w:t>
        <w:br/>
        <w:t>excavaron y hallaron  50  cadáveres  -49  masculinos  y  uno  femenino-  en</w:t>
        <w:br/>
        <w:t>avanzado estado de putrefacción, “muchos de ellos se  encontraban  con  las</w:t>
        <w:br/>
        <w:t>manos atadas y la mayoría mostraba heridas de bala en  la  cabeza  y  otras</w:t>
        <w:br/>
        <w:t>lesiones producidas por armas punzo cortantes”[58]. Según  la  CVR,  “[l]as</w:t>
        <w:br/>
        <w:t>condiciones  en  que  fueron  hallados  los  cuerpos  de  las  víctimas  no</w:t>
        <w:br/>
        <w:t>correspond[ían] a un enfrentamiento  armado,  sino  que  fueron  ejecutadas</w:t>
        <w:br/>
        <w:t>extrajudicialmente”[59]. Para la CVR, estos hechos serían atribuibles a  la</w:t>
        <w:br/>
        <w:t>Marina de Guerra  acantonada  en  Huanta[60].  Los  cadáveres  hallados  en</w:t>
        <w:br/>
        <w:t>Pucayacu fueron enterrados sin identificar, excepto por una persona[61], en</w:t>
        <w:br/>
        <w:t>dos fosas en el Cementerio General de Huanta (infra párr. 105).</w:t>
        <w:br/>
        <w:br/>
        <w:t xml:space="preserve"> C. La detención de Rigoberto Tenorio Roca y su desaparición por  parte  de</w:t>
        <w:br/>
        <w:t xml:space="preserve">    integrantes de la Marina de Guerra del Perú</w:t>
        <w:br/>
        <w:br/>
        <w:t>Rigoberto Tenorio Roca nació  el  4  de  enero  de  1944  en  la  comunidad</w:t>
        <w:br/>
        <w:t>campesina de Incaraccay, en el distrito de  Los  Morochucos,  provincia  de</w:t>
        <w:br/>
        <w:t>Cangallo, departamento  de  Ayacucho.  Sus  padres  fueron  Daniel  Mariano</w:t>
        <w:br/>
        <w:t>Tenorio Arango (fallecido antes de los hechos del presente caso) e  Isidora</w:t>
        <w:br/>
        <w:t>Roca Gómez, y sus hermanos se llaman Juan y Eulogio Tenorio Roca[62]. El 11</w:t>
        <w:br/>
        <w:t>de abril de 1979 contrajo matrimonio con Cipriana Huamaní Anampa, con quien</w:t>
        <w:br/>
        <w:t>tuvo nueve hijos: Gladys Marleni, Gustavo Adolfo, Jorge  Rigoberto,  Walter</w:t>
        <w:br/>
        <w:t>Orlando, Maritza Roxana, Jaime, Benjamín Franklin (fallecido antes  de  los</w:t>
        <w:br/>
        <w:t>hechos del presente caso), Ingrid Salomé y Edith Carolina, todos  ellos  de</w:t>
        <w:br/>
        <w:t>apellido Tenorio Huamaní[63]. Rigoberto Tenorio Roca era un  ex  integrante</w:t>
        <w:br/>
        <w:t>de la Guardia Republicana[64] y Sub-oficial  de  segunda  del  Ejército  en</w:t>
        <w:br/>
        <w:t>situación de retiro[65]. Al momento de ser  detenido  se  desempeñaba  como</w:t>
        <w:br/>
        <w:t>profesor  de  instrucción  pre-militar  en  el  Colegio  “Gonzáles  Vigil”,</w:t>
        <w:br/>
        <w:t>localizado en la provincia de Huanta, y tenía 40 años[66].</w:t>
        <w:br/>
        <w:br/>
        <w:t>De acuerdo con las declaraciones de los  familiares  de  Rigoberto  Tenorio</w:t>
        <w:br/>
        <w:t>Roca, su residencia había sido  intervenida  en  diferentes  ocasiones  por</w:t>
        <w:br/>
        <w:t>efectivos de la Marina de Guerra, quienes le venían realizando  seguimiento</w:t>
        <w:br/>
        <w:t>meses antes de detenerlo[67]. Por ejemplo, a fines  de  marzo  o  abril  de</w:t>
        <w:br/>
        <w:t>1984, la señora Cipriana Huamaní Anampa fue detenida  por  miembros  de  la</w:t>
        <w:br/>
        <w:t>Marina de Guerra y luego liberada[68].</w:t>
        <w:br/>
        <w:br/>
        <w:t>La Corte da por probado que el 7 de julio de 1984 Rigoberto Tenorio Roca  y</w:t>
        <w:br/>
        <w:t>su esposa, Cipriana Huamaní Anampa, se trasladaban  en  un  ómnibus  de  la</w:t>
        <w:br/>
        <w:t>empresa de transportes Hidalgo, que  salía  de  la  ciudad  de  Huanta  con</w:t>
        <w:br/>
        <w:t>dirección a la ciudad de  Ayacucho,  capital  del  departamento  del  mismo</w:t>
        <w:br/>
        <w:t>nombre, ubicada en la provincia de  Huamanga.  Según  declaraciones  de  su</w:t>
        <w:br/>
        <w:t>cónyuge ante la CVR, el propósito del viaje era presentarse a  la  Base  de</w:t>
        <w:br/>
        <w:t>Infantería Militar Nº 51 “Los Cabitos”, para tomar conocimiento  de  cuándo</w:t>
        <w:br/>
        <w:t>empezaría a trabajar el señor Tenorio Roca como  oficial  de  reclutamiento</w:t>
        <w:br/>
        <w:t>militar, puesto que había sido seleccionado en  un  concurso  público  para</w:t>
        <w:br/>
        <w:t>dicho cargo[69].</w:t>
        <w:br/>
        <w:br/>
        <w:t>La Corte ha llegado a la convicción de que, aproximadamente a las dos de la</w:t>
        <w:br/>
        <w:t>tarde, cuando el ómnibus se encontraba a  la  altura  del  anexo  Huayhuas,</w:t>
        <w:br/>
        <w:t>distrito de Iguaín, provincia de Huanta,  éste  fue  interceptado  por  una</w:t>
        <w:br/>
        <w:t>patrulla militar compuesta por treinta infantes de la Marina  de  Guerra  e</w:t>
        <w:br/>
        <w:t>integrantes  de  la  Policía  de  Investigación  del  Perú  (PIP)  que   se</w:t>
        <w:br/>
        <w:t>desplazaban en dos tanquetas y  un  Jeep[70].  Diez  infantes  subieron  al</w:t>
        <w:br/>
        <w:t>ómnibus de la empresa  Hidalgo  y  solicitaron  la  identificación  de  los</w:t>
        <w:br/>
        <w:t>pasajeros. Al  llegar  al  lugar  que  ocupaba  Rigoberto  Tenorio  Roca  y</w:t>
        <w:br/>
        <w:t>verificar sus documentos, lo hicieron descender del vehículo en razón de su</w:t>
        <w:br/>
        <w:t>apellido[71]. Los infantes cubrieron el rostro del señor Tenorio  Roca  con</w:t>
        <w:br/>
        <w:t>su propio saco, lo hicieron ingresar en una  tanqueta,  y  se  lo  llevaron</w:t>
        <w:br/>
        <w:t>detenido[72]. Tanto el Fiscal  Provincial  de  Huanta,  Simón  A.  Palomino</w:t>
        <w:br/>
        <w:t>Vargas, como el Juez de Primera Instancia Provisional de  la  Provincia  de</w:t>
        <w:br/>
        <w:t>Huanta, Juan Flores Rojas, habrían presenciado la detención y traslado  del</w:t>
        <w:br/>
        <w:t>señor Tenorio Roca, ya que formaban parte del convoy militar[73].</w:t>
        <w:br/>
        <w:br/>
        <w:t>La señora Cipriana Huamaní Anampa continuó el  rumbo  hacia  la  ciudad  de</w:t>
        <w:br/>
        <w:t>Ayacucho a fin de dar  parte  sobre  lo  ocurrido[74].  Desde  la  Base  de</w:t>
        <w:br/>
        <w:t>Infantería Militar Nº 51 “Los Cabitos” se entabló comunicación con la  Base</w:t>
        <w:br/>
        <w:t>Militar de Huanta, donde primeramente manifestaron  que  el  señor  Tenorio</w:t>
        <w:br/>
        <w:t>Roca había sido detenido para una investigación, para  luego  informar  que</w:t>
        <w:br/>
        <w:t>había sido puesto en libertad luego de que se lo identificara[75].</w:t>
        <w:br/>
        <w:br/>
        <w:t>La señora Cipriana Huamaní Anampa refirió haber acudido a la residencia del</w:t>
        <w:br/>
        <w:t>Fiscal Provincial  de  Huanta,  Simón  A.  Palomino  Vargas,  quien  habría</w:t>
        <w:br/>
        <w:t>relatado los malos tratos a los que fue sometido el señor Tenorio Roca[76].</w:t>
        <w:br/>
        <w:t>El fiscal habría informado a los familiares que  no  intervenía  porque  se</w:t>
        <w:br/>
        <w:t>encontraba amenazado por la Marina de Guerra[77].</w:t>
        <w:br/>
        <w:br/>
        <w:t>Asimismo, la señora Cipriana Huamaní Anampa y sus hijos se  presentaron  en</w:t>
        <w:br/>
        <w:t>la Base Militar de la Marina de Guerra instalada en el Estadio Municipal de</w:t>
        <w:br/>
        <w:t>Huanta, en búsqueda de noticias sobre la situación  de  su  esposo[78].  No</w:t>
        <w:br/>
        <w:t>obstante, “los soldados  los  obligaron  a  retirarse  de  la  puerta,  sin</w:t>
        <w:br/>
        <w:t>explicación y con amenazas de muerte”[79].</w:t>
        <w:br/>
        <w:br/>
        <w:t>El 10 de julio de 1984 el “Diario Extra” publicó una nota, describiendo  la</w:t>
        <w:br/>
        <w:t>detención de Rigoberto Tenorio Roca de la siguiente forma:</w:t>
        <w:br/>
        <w:br/>
        <w:t xml:space="preserve">      Efectivos de la Infantería de la Marina detuvieron al Sub Oficial  del</w:t>
        <w:br/>
        <w:t xml:space="preserve">      Ejército Rigoberto Tenorio por estar vinculado al terrorismo y  se  lo</w:t>
        <w:br/>
        <w:t xml:space="preserve">      tiene incomunicado en el interior  del  Estadio  Municipal  de  Huanta</w:t>
        <w:br/>
        <w:t xml:space="preserve">      donde está siendo interrogado.</w:t>
        <w:br/>
        <w:br/>
        <w:br/>
        <w:t xml:space="preserve">      Rigoberto Tenorio fue sacado de su domicilio  ubicado  en  la  primera</w:t>
        <w:br/>
        <w:t xml:space="preserve">      cuadra del Jr. Miller y además trabajaba como profesor de  Instrucción</w:t>
        <w:br/>
        <w:t xml:space="preserve">      Pre Militar en el colegio “Gonzales Vigil” y  las  Fuerzas  Policiales</w:t>
        <w:br/>
        <w:t xml:space="preserve">      indicaron que Tenorio Roca tiene estrecha vinculación  con  la  cúpula</w:t>
        <w:br/>
        <w:t xml:space="preserve">      senderista que opera en esa zona.</w:t>
        <w:br/>
        <w:br/>
        <w:br/>
        <w:t xml:space="preserve">      Hasta el momento el Comando de la Zona  de  Emergencia  que  opera  en</w:t>
        <w:br/>
        <w:t xml:space="preserve">      Ayacucho no ha emitido comunicado alguno  sobre  la  captura  del  Sub</w:t>
        <w:br/>
        <w:t xml:space="preserve">      Oficial del EP Rigoberto Tenorio[80].</w:t>
        <w:br/>
        <w:br/>
        <w:t>El Director del Colegio “Gonzáles Vigil”  de  Huanta  informó  al  Director</w:t>
        <w:br/>
        <w:t>Departamental de Educación de Ayacucho la  detención  del  señor  Rigoberto</w:t>
        <w:br/>
        <w:t>Tenorio Roca e indicó que habían realizado gestiones por intermedio  de  la</w:t>
        <w:br/>
        <w:t>Fiscalía Provincial sin recibir información alguna[81]. El 18 de  julio  de</w:t>
        <w:br/>
        <w:t>1984 el Director Departamental de Educación de Ayacucho remitió  un  oficio</w:t>
        <w:br/>
        <w:t>al Jefe Político Militar de la Sub Zona de Emergencia de  la  Provincia  de</w:t>
        <w:br/>
        <w:t>Huanta, informando sobre la detención de Rigoberto Tenorio  Roca  el  7  de</w:t>
        <w:br/>
        <w:t>julio de 1984 y solicitando a la mencionada  autoridad  militar  “se  digne</w:t>
        <w:br/>
        <w:t>disponer  la  verificación  del  caso  [y]  se  le  preste  las   garantías</w:t>
        <w:br/>
        <w:t>necesarias”[82].</w:t>
        <w:br/>
        <w:br/>
        <w:t>Los familiares de Rigoberto Tenorio Roca solicitaron información  sobre  su</w:t>
        <w:br/>
        <w:t>paradero tanto a las autoridades militares  adscritas  al  departamento  de</w:t>
        <w:br/>
        <w:t>Ayacucho como a la  fiscalía,  sin  obtener  resultados  al  respecto.  Las</w:t>
        <w:br/>
        <w:t>señoras Cipriana Huamaní Anampa e Isidora Roca Gómez, esposa  y  madre  del</w:t>
        <w:br/>
        <w:t>señor Rigoberto Tenorio Roca, remitieron comunicaciones  ante  la  Fiscalía</w:t>
        <w:br/>
        <w:t>Provincial de  Huanta  y  al  Comando  Político  Militar  de  Ayacucho[83].</w:t>
        <w:br/>
        <w:t>Asimismo, el  señor  Juan  Tenorio  Roca,  hermano  de  Rigoberto,  remitió</w:t>
        <w:br/>
        <w:t>escritos ante el Ministerio del Interior[84], la Segunda Región Militar del</w:t>
        <w:br/>
        <w:t>Ejército[85]  y  el  Presidente  del  Comando  Conjunto   de   la   Fuerzas</w:t>
        <w:br/>
        <w:t>Armadas[86], y presentó denuncia penal ante la Fiscalía de la Nación[87].</w:t>
        <w:br/>
        <w:br/>
        <w:t>Transcurridos cinco meses sin que se supiera del paradero del señor Tenorio</w:t>
        <w:br/>
        <w:t>Roca, la señora Cipriana Huamaní Anampa se desplazó a Lima  con  todos  sus</w:t>
        <w:br/>
        <w:t>hijos[88].</w:t>
        <w:br/>
        <w:br/>
        <w:t>A raíz de las denuncias de la señora Cipriana Huamaní Anampa,  la  Fiscalía</w:t>
        <w:br/>
        <w:t>Ad-Hoc de Derechos Humanos remitió una comunicación a la Secretaría General</w:t>
        <w:br/>
        <w:t>de la Nación informándole las acciones realizadas en relación con  el  caso</w:t>
        <w:br/>
        <w:t>del señor Rigoberto Tenorio Roca. Al respecto, se refirió a  una  serie  de</w:t>
        <w:br/>
        <w:t>comunicaciones remitidas, entre enero de 1985 y marzo de 1986, al Fiscal de</w:t>
        <w:br/>
        <w:t>la Nación, al Fiscal Superior de  Ayacucho,  al  Presidente  del  Instituto</w:t>
        <w:br/>
        <w:t>Nacional Penitenciario, a la Dirección de Policía  Judicial  Guardia  Civil</w:t>
        <w:br/>
        <w:t>del Ministerio  Público,  al  Jefe  de  la  Segunda  Región  Militar  y  al</w:t>
        <w:br/>
        <w:t>Presidente  del  Comando  Conjunto  de  la  Fuerzas  Armadas,   requiriendo</w:t>
        <w:br/>
        <w:t>información sobre la ubicación y situación jurídica  de  Rigoberto  Tenorio</w:t>
        <w:br/>
        <w:t>Roca. También remitió una comunicación al  Director  General  del  Registro</w:t>
        <w:br/>
        <w:t>Electoral del Perú solicitando información sobre si Rigoberto Tenorio  Roca</w:t>
        <w:br/>
        <w:t>se  encontraba  inscrito  y  había  votado  en   las   últimas   elecciones</w:t>
        <w:br/>
        <w:t>generales[89].</w:t>
        <w:br/>
        <w:br/>
        <w:t>En respuesta,  el  Secretario  de  la  Fiscalía  de  la  Nación  envió  una</w:t>
        <w:br/>
        <w:t>comunicación al Fiscal Provincial de Huanta “con relación  a  la  detención</w:t>
        <w:br/>
        <w:t>y/o desaparición” de Rigoberto Tenorio Roca. El Fiscal  Provincial  Adjunto</w:t>
        <w:br/>
        <w:t>de Huanta, Simón A. Palomino  Vargas,  remitió  información  informando  la</w:t>
        <w:br/>
        <w:t>apertura de  “instrucción  contra  el  Capitán  de  Corbeta  Álvaro  Artaza</w:t>
        <w:br/>
        <w:t>Adrianzén, con orden de detención” por parte del Juzgado de Instrucción  de</w:t>
        <w:br/>
        <w:t>esa provincia e indicó  que  dicho  caso  se  encontraba  en  la  etapa  de</w:t>
        <w:br/>
        <w:t>investigación[90]. La Segunda  Región  Militar  señaló  que  “el  canal  de</w:t>
        <w:br/>
        <w:t>información sobre el  paradero  y  situación  jurídica  de  [las]  personas</w:t>
        <w:br/>
        <w:t>presuntamente desaparecidas, sería proporcionado por el Comando Conjunto de</w:t>
        <w:br/>
        <w:t>las Fuerzas Armadas”[91]. Con  posterioridad  a  ello,  no  se  cuenta  con</w:t>
        <w:br/>
        <w:t>información sobre las demás medidas  específicas  eventualmente  ejecutadas</w:t>
        <w:br/>
        <w:t>por las entidades notificadas por la Fiscalía Ad-Hoc de  Derechos  Humanos,</w:t>
        <w:br/>
        <w:t>con el propósito de dar con el paradero de la presunta víctima  ni  de  las</w:t>
        <w:br/>
        <w:t>que hubiera adoptado la citada Fiscalía Ad-Hoc con posterioridad a marzo de</w:t>
        <w:br/>
        <w:t>1986.</w:t>
        <w:br/>
        <w:br/>
        <w:t>El 29 de mayo de 2008  la  Defensoría  del  Pueblo  emitió  el  Informe  de</w:t>
        <w:br/>
        <w:t>Verificación No. 7701-2008-OD/JUNÍN, a través  del  cual  concluyó  que  la</w:t>
        <w:br/>
        <w:t>información disponible “permit[e]  presumir  razonablemente  que  Rigoberto</w:t>
        <w:br/>
        <w:t>Tenorio  Roca  se  encuentra  ausente  por   desaparición   forzada,   como</w:t>
        <w:br/>
        <w:t>consecuencia de la violencia ocurrida entre los años de 1980 y 2000,  desde</w:t>
        <w:br/>
        <w:t>el 7 de julio de 1984”[92], y se expidió  la  Constancia  de  Ausencia  por</w:t>
        <w:br/>
        <w:t>Desaparición Forzada[93].</w:t>
        <w:br/>
        <w:br/>
        <w:t xml:space="preserve"> D. Las actuaciones judiciales en torno  a  la  desaparición  de  Rigoberto</w:t>
        <w:br/>
        <w:t xml:space="preserve">    Tenorio Roca</w:t>
        <w:br/>
        <w:br/>
        <w:t>En el presente caso, han sido  traídas  a  conocimiento  del  Tribunal  las</w:t>
        <w:br/>
        <w:t>siguientes investigaciones y  procesos  penales:  (i)  las  investigaciones</w:t>
        <w:br/>
        <w:t>iniciadas en el fuero ordinario y en el militar por  el  descubrimiento  de</w:t>
        <w:br/>
        <w:t>las fosas de Pucayacu, las cuales se relacionan con el presente  caso  dado</w:t>
        <w:br/>
        <w:t>que los cuerpos corresponderían a pobladores de la provincia de Huanta  que</w:t>
        <w:br/>
        <w:t>fueron detenidos por la Marina de Guerra y,  por  lo  tanto,  existiría  la</w:t>
        <w:br/>
        <w:t>posibilidad de que los restos del señor Tenorio Roca se  encontraran  entre</w:t>
        <w:br/>
        <w:t>los 50 cadáveres hallados en las mismas; (ii) las investigaciones iniciadas</w:t>
        <w:br/>
        <w:t>en el fuero ordinario y en el militar  por  la  desaparición  de  Rigoberto</w:t>
        <w:br/>
        <w:t>Tenorio Roca a raíz de la denuncia de sus familiares; y (iii)  la  apertura</w:t>
        <w:br/>
        <w:t>de una investigación en el fuero  ordinario  por  diversos  delitos,  entre</w:t>
        <w:br/>
        <w:t>ellos la  desaparición  forzada  de  Rigoberto  Tenorio  Roca  y  otras  12</w:t>
        <w:br/>
        <w:t>personas, como consecuencia del informe de  la  Comisión  de  la  Verdad  y</w:t>
        <w:br/>
        <w:t>Reconciliación  relativo  al  “Caso  Huanta”,  en  el  cual   detalló   las</w:t>
        <w:br/>
        <w:t>violaciones a derechos humanos acaecidas en la provincia de  Huanta  en  el</w:t>
        <w:br/>
        <w:t>año 1984. A continuación se describen las referidas investigaciones  y  los</w:t>
        <w:br/>
        <w:t>procesos relacionados, en la medida en que sean relevantes para el análisis</w:t>
        <w:br/>
        <w:t>de los hechos relativos al señor Tenorio Roca.</w:t>
        <w:br/>
        <w:br/>
        <w:br/>
        <w:t xml:space="preserve">         D.1     Los procesos penales seguidos con relación al  hallazgo  de</w:t>
        <w:br/>
        <w:t xml:space="preserve">         50 cuerpos en las fosas de Pucayacu</w:t>
        <w:br/>
        <w:br/>
        <w:br/>
        <w:t>Como fue establecido, el 22 de agosto de 1984 se encontraron  50  cadáveres</w:t>
        <w:br/>
        <w:t>en cuatro fosas en el sitio conocido como Pucayacu (supra párr. 57). A raíz</w:t>
        <w:br/>
        <w:t>de este hallazgo se iniciaron dos causas paralelamente,  una  en  el  fuero</w:t>
        <w:br/>
        <w:t>ordinario por denuncia del  Fiscal  Provincial  Provisional  de  la  Décima</w:t>
        <w:br/>
        <w:t>Fiscalía Provincial de Lima (expediente Nº 30-84) y otra en el militar el 6</w:t>
        <w:br/>
        <w:t>de noviembre de 1984[94] (expediente Nº 784-84).</w:t>
        <w:br/>
        <w:br/>
        <w:t>Respecto al expediente Nº 30-84, el 12  de  octubre  de  1984  el  Juez  de</w:t>
        <w:br/>
        <w:t>Primera Instancia Provisional de la Provincia de Huanta (en adelante  “Juez</w:t>
        <w:br/>
        <w:t>de Primera Instancia de Huanta”),  Juan  Flores  Rojas,  abrió  instrucción</w:t>
        <w:br/>
        <w:t>penal con mandato de detención provisional contra el Capitán Álvaro  Artaza</w:t>
        <w:br/>
        <w:t>Adrianzén, Jefe Político Militar de la  zona  declarada  de  emergencia  de</w:t>
        <w:br/>
        <w:t>Huanta y La Mar, por  el  delito  de  “múltiple  homicidio  calificado”  en</w:t>
        <w:br/>
        <w:t>agravio de 50 personas no identificadas[95]. El 7 de noviembre de  1984  el</w:t>
        <w:br/>
        <w:t>Presidente del Consejo de Guerra Permanente de Marina de  Lima  planteó  la</w:t>
        <w:br/>
        <w:t>“contienda de competencia por  declinatoria,  a  fin  de  que  la  referida</w:t>
        <w:br/>
        <w:t>instrucción pase al fuero militar”[96].</w:t>
        <w:br/>
        <w:br/>
        <w:t>A partir del conocimiento de dicha contienda, el 16 de noviembre de 1984 el</w:t>
        <w:br/>
        <w:t>Juez de Primera Instancia de Huanta se  inhibió  de  seguir  conociendo  la</w:t>
        <w:br/>
        <w:t>causa y dispuso que se remitiera al Consejo  de  Guerra  Permanente  de  la</w:t>
        <w:br/>
        <w:t>Marina, “por considerar que se trata de un delito de  función  sometido  al</w:t>
        <w:br/>
        <w:t>fuero militar y al Código de Justicia Militar”[97]. Tras la  solicitud  del</w:t>
        <w:br/>
        <w:t>Ministerio Público de elevar lo actuado al  Superior  Tribunal,  el  10  de</w:t>
        <w:br/>
        <w:t>enero de 1985 el Tribunal Correccional revocó el auto inhibitorio dado  que</w:t>
        <w:br/>
        <w:t>“no aparec[ían] elementos  de  juicio  que  dem[ostraran]  que  los  hechos</w:t>
        <w:br/>
        <w:t>instruidos se h[ubieran] cometido en acto de servicio por el  inculpado”  y</w:t>
        <w:br/>
        <w:t>decidió  que  el  pronunciamiento  sobre  la   contienda   de   competencia</w:t>
        <w:br/>
        <w:t>correspondía a la Corte Suprema de Justicia[98].</w:t>
        <w:br/>
        <w:br/>
        <w:t>El 10 de abril de 1985 la  Segunda  Sala  Penal  de  la  Corte  Suprema  de</w:t>
        <w:br/>
        <w:t>Justicia resolvió la contienda de competencia a favor  de  la  jurisdicción</w:t>
        <w:br/>
        <w:t>militar y ordenó la remisión de los actuados del fuero ordinario al Consejo</w:t>
        <w:br/>
        <w:t>de  Guerra  Permanente  de  Marina,  indicando  “que  el  inculpado  Artaza</w:t>
        <w:br/>
        <w:t>Adrianzén, […]  se  desempeñaba  como  Jefe  de  los  Destacamentos  de  la</w:t>
        <w:br/>
        <w:t>Infanter[í]a de Marina en la zona declarada de emergencia de  Huanta  y  La</w:t>
        <w:br/>
        <w:t>Mar, en servicio permanente, por lo  que  rige  la  figura  del  delito  de</w:t>
        <w:br/>
        <w:t>función en el hecho imputado por haber sido ocasionado  a  causa  o  en  el</w:t>
        <w:br/>
        <w:t>ejercicio de su cargo”[99].</w:t>
        <w:br/>
        <w:br/>
        <w:t>El 13 de  febrero  de  1985  el  Capitán  Álvaro  Artaza  Adrianzén  rindió</w:t>
        <w:br/>
        <w:t>declaración instructiva  ante  el  Juez  Instructor  Sustituto  de  Marina,</w:t>
        <w:br/>
        <w:t>rechazando los hechos que se le imputaban[100]. Posteriormente,  el  20  de</w:t>
        <w:br/>
        <w:t>febrero de 1985 una serie de integrantes de la Marina de Guerra adscritos a</w:t>
        <w:br/>
        <w:t>la Zona de Emergencia de Huanta para la fecha de los  hechos  del  presente</w:t>
        <w:br/>
        <w:t>caso,  rindieron  declaraciones  testimoniales  ante  el  mencionado   Juez</w:t>
        <w:br/>
        <w:t>Instructor militar, coincidiendo en negar los hechos imputados  al  Capitán</w:t>
        <w:br/>
        <w:t>Álvaro Artaza Adrianzén[101]. El 22 de febrero de 1985 el  Juez  Instructor</w:t>
        <w:br/>
        <w:t>Sustituto  de  Marina  en  Ayacucho  resolvió  la  situación  jurídica  del</w:t>
        <w:br/>
        <w:t>encausado Álvaro Artaza Adrianzén, decretando su libertad incondicional,  y</w:t>
        <w:br/>
        <w:t>a su vez  emitió  el  respectivo  exhorto  al  homólogo  en  Lima  para  su</w:t>
        <w:br/>
        <w:t>notificación al fiscal correspondiente[102]. En el mes de octubre de  1985,</w:t>
        <w:br/>
        <w:t>algunos efectivos militares y civiles rindieron declaración ante el Juzgado</w:t>
        <w:br/>
        <w:t>de Instrucción Sustituto de Marina en Ayacucho[103].</w:t>
        <w:br/>
        <w:br/>
        <w:t>El 27 de diciembre de 1985 el Auditor emitió un dictamen mediante  el  cual</w:t>
        <w:br/>
        <w:t>determinó que, “[d]e todas las diligencias actuadas tanto en el Fuero Común</w:t>
        <w:br/>
        <w:t>como en el Fuero Militar, no se ha logrado  determinar  la  responsabilidad</w:t>
        <w:br/>
        <w:t>penal del encausado”, por lo tanto “opin[ó] que procede [s]obreseer la  […]</w:t>
        <w:br/>
        <w:t>causa seguida contra el encausado Álvaro  Artaza  Adrianzén  […],  debiendo</w:t>
        <w:br/>
        <w:t>elevarse en consulta el auto que dicte el  Consejo  de  Guerra  al  Supremo</w:t>
        <w:br/>
        <w:t>Tribunal […] [y q]ue debe dejarse sin efecto la declaración de reo  ausente</w:t>
        <w:br/>
        <w:t>decretada por el Fuero común en el  expediente  acumulado,  oficiándose  el</w:t>
        <w:br/>
        <w:t>levantamiento de las requisitorias que pesan en contra del encausado”[104].</w:t>
        <w:br/>
        <w:t>El 21 de enero de 1986 el  Consejo  de  Guerra  Permanente  de  Marina,  en</w:t>
        <w:br/>
        <w:t>concordancia con la opinión del auditor, expidió un auto por medio del cual</w:t>
        <w:br/>
        <w:t>resolvió el sobreseimiento en el conocimiento  de  dicha  causa,  elevó  el</w:t>
        <w:br/>
        <w:t>expediente en consulta al Consejo Supremo de  Justicia  Militar,  dejó  sin</w:t>
        <w:br/>
        <w:t>efectos la declaración de reo ausente y levantó  la  orden  de  captura  en</w:t>
        <w:br/>
        <w:t>contra del señor Álvaro Artaza Adrianzén[105]. El 7  de  mayo  de  1986  el</w:t>
        <w:br/>
        <w:t>Consejo   Supremo   de   Justicia   Militar    confirmó    el    auto    de</w:t>
        <w:br/>
        <w:t>sobreseimiento[106].</w:t>
        <w:br/>
        <w:br/>
        <w:br/>
        <w:t xml:space="preserve">         D.2      Los  procesos  penales  seguidos  en   relación   con   la</w:t>
        <w:br/>
        <w:t xml:space="preserve">         desaparición forzada de Rigoberto Tenorio Roca</w:t>
        <w:br/>
        <w:br/>
        <w:br/>
        <w:t>En relación con la desaparición  forzada  de  Rigoberto  Tenorio  Roca,  se</w:t>
        <w:br/>
        <w:t>inició una investigación en el fuero ordinario (expediente N° 1-86)  y,  al</w:t>
        <w:br/>
        <w:t>ordenarse la comparecencia del Capitán Artaza Adrianzén, el  fuero  militar</w:t>
        <w:br/>
        <w:t>decidió abrir otra causa (expediente N° 524-86).</w:t>
        <w:br/>
        <w:br/>
        <w:t>En virtud de la denuncia realizada por el señor Juan Tenorio Roca el  6  de</w:t>
        <w:br/>
        <w:t>noviembre de 1984 ante el Fiscal de la Nación[107], éste solicitó al Fiscal</w:t>
        <w:br/>
        <w:t>Provincial de Huanta tomar acciones respecto al “supuesto secuestro  de  su</w:t>
        <w:br/>
        <w:t>hermano Rigoberto Tenorio Roca […] por miembros de la Infantería de  Marina</w:t>
        <w:br/>
        <w:t>acantonados en el Estadio  Municipal  de  Huanta”  y,  en  particular,  que</w:t>
        <w:br/>
        <w:t>solicitara a la empresa de Transportes “Hidalgo”, la relación de  pasajeros</w:t>
        <w:br/>
        <w:t>que viajaban junto con el señor Tenorio Roca el 7 de julio  de  1984,  “así</w:t>
        <w:br/>
        <w:t>como practicar las respectivas manifestaciones a  cada  uno  de  ellos”,  e</w:t>
        <w:br/>
        <w:t>investigar la publicación del “Diario Extra” de 10 de julio de 1984[108].</w:t>
        <w:br/>
        <w:br/>
        <w:t>En cuanto a las diligencias realizadas, la Empresa  de  Transporte  Hidalgo</w:t>
        <w:br/>
        <w:t>remitió al Fiscal Provincial Adjunto de la Provincia de Huanta la  relación</w:t>
        <w:br/>
        <w:t>de pasajeros que se desplazaron en el ómnibus de la citada empresa el 5 y 7</w:t>
        <w:br/>
        <w:t>de julio de 1984 e indicó que únicamente vendían pasajes directo a  Lima  y</w:t>
        <w:br/>
        <w:t>no a la ciudad de Ayacucho[109]. Hasta el 29 de marzo de 1985,  ninguno  de</w:t>
        <w:br/>
        <w:t>los pasajeros se habían presentado ante  el  Ministerio  Público  a  rendir</w:t>
        <w:br/>
        <w:t>declaración[110]. El 10 de abril de 1985 la Fiscalía Provincial  de  Huanta</w:t>
        <w:br/>
        <w:t>recibió la declaración de Cipriana Huamaní Anampa[111].</w:t>
        <w:br/>
        <w:br/>
        <w:t>El 3 de enero de 1986 el Juzgado de Instrucción de Huanta  emitió  auto  de</w:t>
        <w:br/>
        <w:t>apertura de instrucción contra Álvaro Artaza Adrianzén  por  el  delito  de</w:t>
        <w:br/>
        <w:t>secuestro en agravio de los señores Rigoberto Tenorio Roca  y  Juan  Medina</w:t>
        <w:br/>
        <w:t>Garay  con  orden  de  detención  provisional[112].  Asimismo,  ordenó   la</w:t>
        <w:br/>
        <w:t>notificación al Ministro de la Marina de  Guerra  y  al  Jefe  del  Comando</w:t>
        <w:br/>
        <w:t>Conjunto de las Fuerzas Armadas, “a fin de que dispongan  la  comparecencia</w:t>
        <w:br/>
        <w:t>del inculpado para que preste su declaración instructiva”[113]. En el mismo</w:t>
        <w:br/>
        <w:t>auto se solicitó la realización de una serie de diligencias, incluyendo  la</w:t>
        <w:br/>
        <w:t>declaración testimonial de varias personas, entre ellos  el  hermano  y  la</w:t>
        <w:br/>
        <w:t>madre del señor Rigoberto Tenorio Roca y los pasajeros y el  conductor  del</w:t>
        <w:br/>
        <w:t>ómnibus en el que se desplazaba[114].</w:t>
        <w:br/>
        <w:br/>
        <w:t>Ante el requerimiento del Juzgado  de  Instrucción  para  que  el  imputado</w:t>
        <w:br/>
        <w:t>Álvaro Artaza Adrianzén rindiera su declaración sobre los hechos  imputados</w:t>
        <w:br/>
        <w:t>en su contra, el 25 de febrero de 1986 el Jefe  del  Estado  Mayor  de  las</w:t>
        <w:br/>
        <w:t>Fuerzas Armadas informó al Juez Instructor de Huanta que  el  señor  Álvaro</w:t>
        <w:br/>
        <w:t>Artaza Adrianzén “se enc[ontraba]  a  disposición  del  Consejo  de  Guerra</w:t>
        <w:br/>
        <w:t>Permanente  de  Marina,  según  Ejecutoria  Suprema  de  10  de  abril   de</w:t>
        <w:br/>
        <w:t>1985”[115].</w:t>
        <w:br/>
        <w:br/>
        <w:t>Paralelamente,  el  26  de  febrero  de  1986  se  resolvió  habilitar   la</w:t>
        <w:br/>
        <w:t>jurisdicción del Consejo de Guerra para que conociera la denuncia formulada</w:t>
        <w:br/>
        <w:t>contra Álvaro Artaza Adrianzén “por el supuesto delito [de]  secuestro”  de</w:t>
        <w:br/>
        <w:t>Rigoberto Tenorio Roca[116]. El 18 de marzo  de  1985  el  Juez  Instructor</w:t>
        <w:br/>
        <w:t>Sustituto de Marina en Ayacucho dirigió  un  oficio  al  Fiscal  Provincial</w:t>
        <w:br/>
        <w:t>Adjunto de Huanta  solicitando  información  sobre  la  existencia  de  una</w:t>
        <w:br/>
        <w:t>denuncia contra el Capitán  Álvaro  Artaza  Adrianzén,  por  el  delito  de</w:t>
        <w:br/>
        <w:t>secuestro en agravio de Rigoberto Tenorio Roca.  En  el  mismo  oficio,  la</w:t>
        <w:br/>
        <w:t>autoridad judicial militar recalcó  que,  en  caso  afirmativo,  “se  sirva</w:t>
        <w:br/>
        <w:t>remitir[…] copia certificada de la mencionada denuncia a fin de  que  [ese]</w:t>
        <w:br/>
        <w:t>despacho reali[c]e las investigaciones pertinentes en uso de las facultades</w:t>
        <w:br/>
        <w:t>que el Fuero Militar y el Código de Justicia Militar [le] conceden”[117].</w:t>
        <w:br/>
        <w:br/>
        <w:t>El 9 de abril de 1986 el Juzgado  de  Instrucción  de  Huanta  recibió  dos</w:t>
        <w:br/>
        <w:t>comunicaciones de Juan Tenorio Roca en las que  se  constituyó  como  parte</w:t>
        <w:br/>
        <w:t>civil en el proceso y solicitó que se citaran como testigos a una  pasajera</w:t>
        <w:br/>
        <w:t>y al conductor del bus en el que viajaba Rigoberto Tenorio  Roca  indicando</w:t>
        <w:br/>
        <w:t>que ambos “dar[ían] cuenta de los hechos y circunstancias que  rodearon  la</w:t>
        <w:br/>
        <w:t>comisión del delito de secuestro”[118].</w:t>
        <w:br/>
        <w:br/>
        <w:t>Ante la no comparecencia de Álvaro Artaza Adrianzén, el Juez de Instrucción</w:t>
        <w:br/>
        <w:t>de Huanta lo declaró reo ausente el 5 de  mayo  de  1986  y  le  nombró  un</w:t>
        <w:br/>
        <w:t>defensor de oficio[119]. El 15 de mayo de 1986 el Fiscal Provincial Adjunto</w:t>
        <w:br/>
        <w:t>de Huanta solicitó ampliar el plazo de instrucción de la causa debido a que</w:t>
        <w:br/>
        <w:t>había vencido el término ordinario de la  misma  y  aún  había  diligencias</w:t>
        <w:br/>
        <w:t>importantes por realizar, como  lo  eran  “las  diligencias  de  inspección</w:t>
        <w:br/>
        <w:t>ocular y reconstrucción de los hechos, en los lugares donde  se  produjeron</w:t>
        <w:br/>
        <w:t>los secuestros”, así como la declaración del conductor del bus[120].</w:t>
        <w:br/>
        <w:br/>
        <w:t>El 20 de mayo de 1986 el Consejo Permanente de la  Fuerza  Aérea  del  Perú</w:t>
        <w:br/>
        <w:t>resolvió “[a]brir instrucción contra […] Álvaro  Artaza  Adrianzén  por  el</w:t>
        <w:br/>
        <w:t>delito de [a]buso de [a]utoridad en agravio de[…] Rigoberto Tenorio Roca  y</w:t>
        <w:br/>
        <w:t>Juan Medina Garay”[121]. El 30 de junio del mismo año, el  Juez  Instructor</w:t>
        <w:br/>
        <w:t>Permanente de la Fuerza Aérea del Perú dictó orden de comparecencia  contra</w:t>
        <w:br/>
        <w:t>el señor Álvaro Artaza Adrianzén “a fin de  que  rinda  su  correspondiente</w:t>
        <w:br/>
        <w:t>declaración  instructiva”  y  solicitó  la  realización  de  una  serie  de</w:t>
        <w:br/>
        <w:t>diligencias[122].</w:t>
        <w:br/>
        <w:br/>
        <w:br/>
        <w:t>El 26 de junio de 1986 el Jefe del Estado  Mayor  de  las  Fuerzas  Armadas</w:t>
        <w:br/>
        <w:t>remitió un oficio al Juez de Instrucción de Huanta  informando  que  Álvaro</w:t>
        <w:br/>
        <w:t>Artaza Adrianzén se encontraba en situación de desaparecido desde el  2  de</w:t>
        <w:br/>
        <w:t>febrero de 1986[123].</w:t>
        <w:br/>
        <w:br/>
        <w:t>El 6 de agosto de 1986 el Fiscal Provincial Adjunto  de  Huanta  “formul[ó]</w:t>
        <w:br/>
        <w:t>acusación contra Álvaro Artaza Adrianzén por la comisión del delito  contra</w:t>
        <w:br/>
        <w:t>la libertad individual (secuestro) en agravio de Rigoberto Tenorio  Roca  y</w:t>
        <w:br/>
        <w:t>de Juan Medina Garay” y solicitó que se le impusiera la pena de 10 años  de</w:t>
        <w:br/>
        <w:t>prisión y el pago de una reparación civil a favor de los herederos  de  los</w:t>
        <w:br/>
        <w:t>referidos agraviados. El Fiscal indicó que el “secuestro de  […]  Rigoberto</w:t>
        <w:br/>
        <w:t>Tenorio Roca ha quedado probado con la testimonial de  la  esposa  de  éste</w:t>
        <w:br/>
        <w:t>quien es testigo de excepción dado que ha presenciado la  captura  y  demás</w:t>
        <w:br/>
        <w:t>circunstancias  en  las  que  se  produjo  el  secuestro  y  vió  que   los</w:t>
        <w:br/>
        <w:t>secuestradores eran Infantes de la Marina de Guerra del Perú acantonados en</w:t>
        <w:br/>
        <w:t>Huanta”. Asimismo, concluyó que “el inculpado Álvaro Artaza Adrianzén [...]</w:t>
        <w:br/>
        <w:t>tiene responsabilidad dado que por el cargo de Jefe Político Militar de  la</w:t>
        <w:br/>
        <w:t>Zona de Huanta y La Mar ha tenido conocimiento de los secuestros o en  todo</w:t>
        <w:br/>
        <w:t>caso es quien ha dado dicha orden”[124].</w:t>
        <w:br/>
        <w:br/>
        <w:t>El 18 de agosto de 1986 el Juez Instructor Permanente de  la  Fuerza  Aérea</w:t>
        <w:br/>
        <w:t>del Perú en Lima solicitó  al  Juez  Instructor  de  Huanta  inhibirse  del</w:t>
        <w:br/>
        <w:t>conocimiento de la causa seguida en contra del referido  inculpado,  y  que</w:t>
        <w:br/>
        <w:t>remitiera el proceso  a  dicho  Juzgado  de  Instrucción  dado  que  “tanto</w:t>
        <w:br/>
        <w:t>agraviado como inculpado [eran] Miembros de [las] Fuerzas Armadas y que  el</w:t>
        <w:br/>
        <w:t>delito imputado ha sido cometido en acto del servicio (delito de  función),</w:t>
        <w:br/>
        <w:t>por  lo  que  […]  corresponde  su  conocimiento  y  tramitación  única   y</w:t>
        <w:br/>
        <w:t>exclusivamente al Fuero Privativo Militar”[125].</w:t>
        <w:br/>
        <w:br/>
        <w:t>El 5 de septiembre de 1986 el Director General del Personal  de  la  Marina</w:t>
        <w:br/>
        <w:t>envió un oficio al Juez Instructor Permanente de la Fuerza Aérea, señalando</w:t>
        <w:br/>
        <w:t>que no era posible diligenciar la comparecencia del imputado Álvaro  Artaza</w:t>
        <w:br/>
        <w:t>Adrianzén, porque el mismo “fue considerado  en  [s]ituación  de  Actividad</w:t>
        <w:br/>
        <w:t>Fuera de Cuadros, por desaparición, de acuerdo a la Resolución  Suprema  Nº</w:t>
        <w:br/>
        <w:t>0147-86-MA/DP de fecha 24 de [m]arzo 1986”[126].</w:t>
        <w:br/>
        <w:br/>
        <w:t>El 25 de septiembre de 1986 el Juzgado de Instrucción de Huanta dispuso  la</w:t>
        <w:br/>
        <w:t>reserva del juzgamiento del único imputado, Álvaro Artaza Adrianzén,  hasta</w:t>
        <w:br/>
        <w:t>que fuese habido y puesto a disposición de la autoridad  judicial[127].  El</w:t>
        <w:br/>
        <w:t>27 de septiembre de 1988 el Juzgado de Instrucción Permanente de la  Fuerza</w:t>
        <w:br/>
        <w:t>Aérea declaró reo ausente  a  Álvaro  Artaza  Adrianzén,  nombrándosele  un</w:t>
        <w:br/>
        <w:t>abogado defensor de oficio[128].</w:t>
        <w:br/>
        <w:br/>
        <w:br/>
        <w:t>Finalmente, tras la presentación de una serie de solicitudes de  inhibición</w:t>
        <w:br/>
        <w:t>por parte del Juez Instructor Permanente de la Fuerza Aérea[129],  el  Juez</w:t>
        <w:br/>
        <w:t>de Primera Instancia en  lo  Civil  e  Instrucción  de  Huanta  emitió  una</w:t>
        <w:br/>
        <w:t>resolución el 19 de enero de 1990, inhibiéndose  de  seguir  conociendo  la</w:t>
        <w:br/>
        <w:t>causa y remitiendo lo  actuado  al  fuero  militar[130],  con  base  en  el</w:t>
        <w:br/>
        <w:t>artículo 10 de la Ley No. 24150[131].</w:t>
        <w:br/>
        <w:br/>
        <w:t>Ante la resolución inhibitoria  el  30  de  septiembre  de  1991,  el  Juez</w:t>
        <w:br/>
        <w:t>Instructor Permanente de la Fuerza Aérea acumuló el expediente No. 1-86  al</w:t>
        <w:br/>
        <w:t>expediente No. 524-86[132]. Desde esa fecha el Juez  militar  se  limitó  a</w:t>
        <w:br/>
        <w:t>oficiar al Juzgado en lo Civil de Lima, Oficina de los  Registros  Públicos</w:t>
        <w:br/>
        <w:t>de Lima y Callao, así como a  otras  entidades  públicas,  con  el  fin  de</w:t>
        <w:br/>
        <w:t>determinar  si  el  imputado  Álvaro  Artaza  Adrianzén  se  encontraba  en</w:t>
        <w:br/>
        <w:t>situación de desaparecido[133]. El 5 de abril de 1994 la Dirección Nacional</w:t>
        <w:br/>
        <w:t>de los Registros Públicos  y  Civiles  remitió  al  Juzgado  Permanente  el</w:t>
        <w:br/>
        <w:t>“[c]ertificado [n]egativo de los Índices de Declaratoria  de  Herederos”  a</w:t>
        <w:br/>
        <w:t>favor de Álvaro Artaza Adrianzén[134].</w:t>
        <w:br/>
        <w:br/>
        <w:t>El 14 de junio de 1995 el Congreso aprobó la Ley  No.  26479,  mediante  la</w:t>
        <w:br/>
        <w:t>cual se concedió amnistía al personal militar, policial o civil involucrado</w:t>
        <w:br/>
        <w:t>en todos los hechos derivados u originados con ocasión o como  consecuencia</w:t>
        <w:br/>
        <w:t>de la lucha contra el terrorismo y que pudieran  haber  sido  cometidos  en</w:t>
        <w:br/>
        <w:t>forma individual  o  en  grupo  desde  mayo  de  1980  hasta  la  fecha  de</w:t>
        <w:br/>
        <w:t>promulgación de la ley[135]. El artículo 4 de  dicha  Ley  dispuso  que  el</w:t>
        <w:br/>
        <w:t>Poder Judicial, Fuero Común, Fuero Militar y el Ejecutivo, debían  proceder</w:t>
        <w:br/>
        <w:t>a anular los antecedentes  policiales,  judiciales  o  penales  registrados</w:t>
        <w:br/>
        <w:t>contra los amnistiados por esta Ley, así como dejar  sin  efecto  cualquier</w:t>
        <w:br/>
        <w:t>medida restrictiva de la libertad y, a excarcelar  a  los  amnistiados  que</w:t>
        <w:br/>
        <w:t>estuvieran sufriendo arresto, detención, prisión o  pena  privativa  de  la</w:t>
        <w:br/>
        <w:t>libertad, quedando subsistentes las medidas administrativas adoptadas[136].</w:t>
        <w:br/>
        <w:t>Asimismo, el artículo 6 de la mencionada Ley dispuso el archivo  definitivo</w:t>
        <w:br/>
        <w:t>de todos los procesos judiciales, ya fuera que estuvieran en trámite o  con</w:t>
        <w:br/>
        <w:t>sentencia, y la prohibición de reiniciar una nueva investigación sobre  los</w:t>
        <w:br/>
        <w:t>hechos materia de tales procesos[137].</w:t>
        <w:br/>
        <w:br/>
        <w:t>El 19 de  junio  de  1995  el  Consejo  Supremo  de  Justicia  Militar,  en</w:t>
        <w:br/>
        <w:t>aplicación de la Ley No. 26479, otorgó el beneficio de amnistía al  Capitán</w:t>
        <w:br/>
        <w:t>Álvaro Artaza Adrianzén, por considerar que los hechos que  se  le  imputan</w:t>
        <w:br/>
        <w:t>“constituyen actos derivados de la lucha contra el terrorismo, por tanto se</w:t>
        <w:br/>
        <w:t>encuentra comprendido dentro de la Ley de  Amnistía”,  disponiendo  de  esa</w:t>
        <w:br/>
        <w:t>forma el archivo del expediente[138].</w:t>
        <w:br/>
        <w:br/>
        <w:t>El 28 de junio de 1995 el Congreso aprobó la Ley No. 26492, que  interpretó</w:t>
        <w:br/>
        <w:t>el artículo primero de la Ley No. 26479 en el sentido de  que  la  amnistía</w:t>
        <w:br/>
        <w:t>general era de aplicación obligatoria por los  órganos  jurisdiccionales  y</w:t>
        <w:br/>
        <w:t>alcanzaba “a todos los hechos derivados u originados  con  ocasión  o  como</w:t>
        <w:br/>
        <w:t>consecuencia de la lucha contra el terrorismo desde el mes de mayo de  1980</w:t>
        <w:br/>
        <w:t>hasta el 14 de junio de 1995 sin importar que el personal militar, policial</w:t>
        <w:br/>
        <w:t>o civil involucrado, se encontrare o no denunciado, investigado,  procesado</w:t>
        <w:br/>
        <w:t>o condenado, quedando todos los casos judiciales en trámite o en  ejecución</w:t>
        <w:br/>
        <w:t>archivados definitivamente”[139].</w:t>
        <w:br/>
        <w:br/>
        <w:t>Finalmente, el 17 de abril de 1996 el Sexto Juzgado Civil de  Lima  declaró</w:t>
        <w:br/>
        <w:t>la muerte presunta de Álvaro Artaza Adrianzén[140].  Dicha  resolución  fue</w:t>
        <w:br/>
        <w:t>adoptada a raíz de una demanda declaratoria incoada el 12 de septiembre  de</w:t>
        <w:br/>
        <w:t>1989 por el Procurador Público del Ministerio de Defensa  a  cargo  de  los</w:t>
        <w:br/>
        <w:t>asuntos especiales relativos a la Marina de Guerra del  Perú,  en  la  cual</w:t>
        <w:br/>
        <w:t>informó que el referido militar había sido secuestrado por desconocidos  el</w:t>
        <w:br/>
        <w:t>2 de febrero de 1986 en Surco, Lima, sin que se conozca su  paradero  desde</w:t>
        <w:br/>
        <w:t>entonces[141].</w:t>
        <w:br/>
        <w:br/>
        <w:br/>
        <w:br/>
        <w:t xml:space="preserve">         D.3     Las investigaciones en el fuero ordinario con  relación  al</w:t>
        <w:br/>
        <w:t xml:space="preserve">         Informe “Caso Huanta” de la CVR (expediente No. 109-2011)</w:t>
        <w:br/>
        <w:br/>
        <w:br/>
        <w:t>El 7 de marzo de 2003 la CVR entregó al Ministerio Público el Informe “Caso</w:t>
        <w:br/>
        <w:t>Huanta”, el cual incluía información respecto al asesinato de seis personas</w:t>
        <w:br/>
        <w:t>evangélicas en la comunidad de Callqui, a la desaparición y  asesinato  del</w:t>
        <w:br/>
        <w:t>periodista Jaime Ayala Sulca y al descubrimiento de 50 cadáveres enterrados</w:t>
        <w:br/>
        <w:t>en las fosas de Pucayacu, “como  una  contribución  al  esclarecimiento  de</w:t>
        <w:br/>
        <w:t>graves crímenes y violaciones  a  los  derechos  humanos  ocurridos  en  la</w:t>
        <w:br/>
        <w:t>provincia de  Huanta,  departamento  de  Ayacucho  en  1984”[142].  La  CVR</w:t>
        <w:br/>
        <w:t>recomendó al Ministerio Público formular denuncia penal por  estos  hechos,</w:t>
        <w:br/>
        <w:t>así como por la privación de libertad de 57 personas, las que se encuentran</w:t>
        <w:br/>
        <w:t>en situación de desaparecidas. Debido a ello, el Ministerio Público  inició</w:t>
        <w:br/>
        <w:t>de oficio una causa por  diversos  delitos,  entre  ellos  la  desaparición</w:t>
        <w:br/>
        <w:t>forzada de Rigoberto Tenorio Roca y otras 12 personas  detenidas,  por  ser</w:t>
        <w:br/>
        <w:t>una de las 57 personas detenidas y desaparecidas por Infantes de la  Marina</w:t>
        <w:br/>
        <w:t>entre julio y agosto de 1984 (supra párr. 56).</w:t>
        <w:br/>
        <w:br/>
        <w:t>El 1 de septiembre de 2006, luego de practicar algunas diligencias previas,</w:t>
        <w:br/>
        <w:t>la Primera Fiscalía Penal Supraprovincial de Ayacucho con competencia  para</w:t>
        <w:br/>
        <w:t>delitos de terrorismo  y  lesa  humanidad,  formalizó  denuncia  penal[143]</w:t>
        <w:br/>
        <w:t>contra  Adrián  Huamán  Centeno[144],  Alberto  Rivero  Valdeavellano[145],</w:t>
        <w:br/>
        <w:t>Augusto Gabilondo García del Barco[146], Luis Alberto Celis Checa  y  Jesús</w:t>
        <w:br/>
        <w:t>Jacinto Vilca Huincho, como presuntos coautores del delito contra la  vida,</w:t>
        <w:br/>
        <w:t>el cuerpo y la salud en su modalidad de asesinato,  en  perjuicio  de  seis</w:t>
        <w:br/>
        <w:t>personas  identificadas.  Asimismo,  denunció  a  los  tres  primeros  como</w:t>
        <w:br/>
        <w:t>coautores por la comisión del delito de asesinato, en perjuicio de  Nemesio</w:t>
        <w:br/>
        <w:t>Fernández Lapa y 48 personas no identificadas de la  localidad  de  Huanta,</w:t>
        <w:br/>
        <w:t>así como por el delito contra la humanidad, en su modalidad de desaparición</w:t>
        <w:br/>
        <w:t>forzada, en agravio de Rigoberto Tenorio Roca y 12 personas más.</w:t>
        <w:br/>
        <w:br/>
        <w:t>El 28 de  noviembre  de  2006  el  Segundo  Juzgado  Penal  Supraprovincial</w:t>
        <w:br/>
        <w:t>declaró, entre otros, no haber lugar a la apertura  de  instrucción  contra</w:t>
        <w:br/>
        <w:t>los imputados por el delito de desaparición forzada, por considerar que  se</w:t>
        <w:br/>
        <w:t>trataba de una “denuncia genérica e  impersonalizada”  al  no  existir  “la</w:t>
        <w:br/>
        <w:t>respectiva individualización de los hechos considerados punibles que se les</w:t>
        <w:br/>
        <w:t>imputa[ban] y del material probatorio en que se fundamenta[ban]”[147].</w:t>
        <w:br/>
        <w:br/>
        <w:t>Luego del recurso de apelación interpuesto por el Ministerio Público y  los</w:t>
        <w:br/>
        <w:t>abogados de Cipriana Huamaní Anampa, el 25 de septiembre  de  2007[148]  la</w:t>
        <w:br/>
        <w:t>Sala Penal Nacional confirmó la  resolución  de  no  abrir  la  instrucción</w:t>
        <w:br/>
        <w:t>respecto  de  Alberto  Rivero  Valdeavellano[149],  pero  declaró  nula  la</w:t>
        <w:br/>
        <w:t>resolución apelada respecto  de  las  otras  dos  personas  (Adrián  Huamán</w:t>
        <w:br/>
        <w:t>Centeno y Augusto Gabilondo García del Barco), pues  el  juez  penal  había</w:t>
        <w:br/>
        <w:t>omitido, previo a resolver, requerir a la Fiscal que precisara las acciones</w:t>
        <w:br/>
        <w:t>positivas que habrían desplegado los agentes acusados o lo que se  esperaba</w:t>
        <w:br/>
        <w:t>que hicieran para evitar el resultado, sin que fuera suficiente señalar  el</w:t>
        <w:br/>
        <w:t>cargo o  jerarquía  militar  que  ostentaban  otrora  los  denunciados.  En</w:t>
        <w:br/>
        <w:t>consecuencia,  se  ordenó  devolver  la  denuncia  al   representante   del</w:t>
        <w:br/>
        <w:t>Ministerio Público para que procediera a subsanar dichos extremos.</w:t>
        <w:br/>
        <w:br/>
        <w:t>En cumplimiento de lo dispuesto por  la  Sala  Penal  Nacional,  el  19  de</w:t>
        <w:br/>
        <w:t>febrero de 2008 la Fiscalía  Penal  Supraprovincial  de  Ayacucho  resolvió</w:t>
        <w:br/>
        <w:t>ampliar la investigación preliminar ordenando varias  diligencias,  por  lo</w:t>
        <w:br/>
        <w:t>que solicitó lo siguiente: la remisión por parte del Hospital de Huanta  de</w:t>
        <w:br/>
        <w:t>las necropsias  practicadas  a  los  cuerpos  encontrados  en  la  fosa  de</w:t>
        <w:br/>
        <w:t>Pucayacu, la opinión médico-forense sobre las  necropsias  efectuadas  para</w:t>
        <w:br/>
        <w:t>determinar fechas de defunción; la recolección de expedientes judiciales en</w:t>
        <w:br/>
        <w:t>el fuero militar, las fojas de servicios de Augusto  Gabilondo  García  del</w:t>
        <w:br/>
        <w:t>Barco a la Dirección de Personal de la Marina de Guerra, y la ampliación de</w:t>
        <w:br/>
        <w:t>las declaraciones de los familiares de dos agraviados[150].</w:t>
        <w:br/>
        <w:br/>
        <w:t>El 10 de septiembre de 2008 la Primera Fiscalía  Penal  Supraprovincial  de</w:t>
        <w:br/>
        <w:t>Ayacucho amplió el plazo de investigación por 120 días  y,  posteriormente,</w:t>
        <w:br/>
        <w:t>volvió a ampliar la etapa de investigación por igual término, disponiéndose</w:t>
        <w:br/>
        <w:t>la realización de diligencias adicionales, tales como la exhumación de  los</w:t>
        <w:br/>
        <w:t>cadáveres encontrados en Pucayacu enterrados en  el  cementerio  de  Huanta</w:t>
        <w:br/>
        <w:t>(infra párr. 183), la toma  de  fichas  ante  mortem  y  la  extracción  de</w:t>
        <w:br/>
        <w:t>muestras de ADN de los familiares[151]. El 25 de mayo  de  2009  el  Fiscal</w:t>
        <w:br/>
        <w:t>Provincial de la Primera Fiscalía Penal Supraprovincial de Ayacucho informó</w:t>
        <w:br/>
        <w:t>los avances respecto a las diligencias ordenadas y, entre otras, indicó que</w:t>
        <w:br/>
        <w:t>se habían extraído las muestras de ADN de  un  hijo  y  de  la  cónyuge  de</w:t>
        <w:br/>
        <w:t>Rigoberto Tenorio Roca[152].</w:t>
        <w:br/>
        <w:br/>
        <w:t>En el marco de esta investigación, el 2 de marzo de 2009 se localizó una de</w:t>
        <w:br/>
        <w:t>las dos  fosas  en  el  Cementerio  General  de  Huanta,  encontrándose  37</w:t>
        <w:br/>
        <w:t>cuerpos[153] de los 50 cadáveres exhumados en Pucayacu (supra párr. 57). De</w:t>
        <w:br/>
        <w:t>estos 37 cuerpos, 12 han sido identificados y corresponden a pobladores  de</w:t>
        <w:br/>
        <w:t>Culluchaca, quienes según la imputación formulada habían sido  detenidos  y</w:t>
        <w:br/>
        <w:t>llevados  al  Estadio  Municipal  de  Huanta,  para  luego  ser  ejecutados</w:t>
        <w:br/>
        <w:t>extrajudicialmente, hechos que habrían sucedido entre el 9 y 13  de  agosto</w:t>
        <w:br/>
        <w:t>de 1984[154]. Aún cuando se han realizado las pruebas  correspondientes  de</w:t>
        <w:br/>
        <w:t>ADN para determinar si alguno de esos cuerpos corresponde al señor  Tenorio</w:t>
        <w:br/>
        <w:t>Roca, los resultados arrojados hasta el momento han sido negativos[155].</w:t>
        <w:br/>
        <w:br/>
        <w:t>El 14 de enero  de  2011  la  Primera  Fiscalía  Penal  Supraprovincial  de</w:t>
        <w:br/>
        <w:t>Ayacucho presentó una ampliación de la denuncia penal dirigida  a  subsanar</w:t>
        <w:br/>
        <w:t>las observaciones que emitiera la Sala Penal Nacional  (supra  párr.  102).</w:t>
        <w:br/>
        <w:t>Dicha Fiscalía amplió sus alegatos relacionados con la cadena de  mando  de</w:t>
        <w:br/>
        <w:t>las fuerzas militares que actuaban en la provincia de Huanta,  departamento</w:t>
        <w:br/>
        <w:t>de Ayacucho, para la fecha  de  los  hechos  denunciados,  presentó  nuevos</w:t>
        <w:br/>
        <w:t>medios probatorios con el fin de  acreditar  la  responsabilidad  penal  de</w:t>
        <w:br/>
        <w:t>Adrián Huamán Centeno y Augusto Gabilondo García del Barco  y  solicitó  la</w:t>
        <w:br/>
        <w:t>realización de diligencias adicionales[156].</w:t>
        <w:br/>
        <w:br/>
        <w:t>El 2 de mayo de 2011 el Primer Juzgado Penal Supraprovincial de Lima ordenó</w:t>
        <w:br/>
        <w:t>la devolución del escrito de subsanación de denuncia y la ampliación de  la</w:t>
        <w:br/>
        <w:t>misma con el fin de que la Primera  Fiscalía  Supraprovincial  de  Ayacucho</w:t>
        <w:br/>
        <w:t>subsanara una serie de observaciones[157]. En lo pertinente,  entendió  que</w:t>
        <w:br/>
        <w:t>debía corroborarse que los imputados por el delito de desaparición  forzada</w:t>
        <w:br/>
        <w:t>de personas hubieran mantenido sus cargos públicos al momento de entrada en</w:t>
        <w:br/>
        <w:t>vigor de la Ley 26926 que tipificó el delito de desaparición forzada (y los</w:t>
        <w:br/>
        <w:t>delitos contra la humanidad en general) –esto es, el 22 de febrero de 1998-</w:t>
        <w:br/>
        <w:t>, de conformidad con  los  alcances  descritos  por  la  Corte  Suprema  de</w:t>
        <w:br/>
        <w:t>Justicia de la República del Perú en su Acuerdo Plenario No. 9-2009/CJ-116.</w:t>
        <w:br/>
        <w:t>Ello pues, si bien se reconoce el carácter permanente de este delito, según</w:t>
        <w:br/>
        <w:t>el órgano supremo no le sería aplicable a aquellos que cesaron  sus  cargos</w:t>
        <w:br/>
        <w:t>públicos con anterioridad a la entrada en vigencia de aquella  modificación</w:t>
        <w:br/>
        <w:t>del Código Penal. En esta línea, se entendió que  Rivero  Valdeavellano  se</w:t>
        <w:br/>
        <w:t>había retirado previamente a la vigencia de  esta  reforma,  al  igual  que</w:t>
        <w:br/>
        <w:t>García del Barco, aunque no constaba  en  el  expediente  la  situación  de</w:t>
        <w:br/>
        <w:t>Huamán Centeno[158].</w:t>
        <w:br/>
        <w:br/>
        <w:t>El 11 de agosto de  2011  la  Primera  Fiscalía  Penal  Supraprovincial  de</w:t>
        <w:br/>
        <w:t>Ayacucho presentó un  nuevo  dictamen  con  relación  a  las  observaciones</w:t>
        <w:br/>
        <w:t>planteadas por el Primer Juzgado Penal Supraprovincial de Lima  en  la  que</w:t>
        <w:br/>
        <w:t>señaló que la interpretación realizada por el referido juzgado con relación</w:t>
        <w:br/>
        <w:t>a que los denunciados hayan tenido la condición de funcionario  o  servidor</w:t>
        <w:br/>
        <w:t>público al momento de entrar en vigor la ley  que  tipificó  el  delito  de</w:t>
        <w:br/>
        <w:t>desaparición forzada de personas colisionaba  con  las  normas  de  derecho</w:t>
        <w:br/>
        <w:t>internacional de los derechos humanos y con la doctrina establecida por  la</w:t>
        <w:br/>
        <w:t>Corte Interamericana  en  la  Resolución  de  supervisión  de  cumplimiento</w:t>
        <w:br/>
        <w:t>emitida en el caso Gómez Palomino[159]. Por consiguiente,  insistió  en  la</w:t>
        <w:br/>
        <w:t>formalización y subsecuente subsanación de la denuncia  por  el  delito  de</w:t>
        <w:br/>
        <w:t>desaparición forzada contra los tres denunciados.</w:t>
        <w:br/>
        <w:br/>
        <w:t>El 16 de diciembre de 2011 el Primer Juzgado Penal Supraprovincial de  Lima</w:t>
        <w:br/>
        <w:t>dictó un Auto Ampliatorio  de  Apertura  de  Instrucción  en  razón  de  la</w:t>
        <w:br/>
        <w:t>ampliación  de  denuncia  formulada   por   la   Primera   Fiscalía   Penal</w:t>
        <w:br/>
        <w:t>Supraprovincial de  Ayacucho,  resolviendo  abrir  instrucción  en  la  vía</w:t>
        <w:br/>
        <w:t>ordinaria contra Adrián Huamán  Centeno,  Alberto  Rivero  Valdeavellano  y</w:t>
        <w:br/>
        <w:t>Augusto Gabilondo García del Barco “por el delito contra la vida, el cuerpo</w:t>
        <w:br/>
        <w:t>y la salud, en modalidad de asesinato” en agravio de varias  personas,  así</w:t>
        <w:br/>
        <w:t>como “por el delito contra la humanidad en  la  modalidad  de  Desaparición</w:t>
        <w:br/>
        <w:t>Forzada”, en agravio de trece  personas  entre  ellas  el  señor  Rigoberto</w:t>
        <w:br/>
        <w:t>Tenorio Roca. Asimismo, ordenó  la  realización  de  diversas  diligencias,</w:t>
        <w:br/>
        <w:t>entre  ellas  recabar  algunas  declaraciones  relacionadas  con  el  señor</w:t>
        <w:br/>
        <w:t>Rigoberto Tenorio Roca, como ser: del testigo identificado  con  el  número</w:t>
        <w:br/>
        <w:t>038-2003-CVR-VIE, quien se  referiría  a  la  práctica  de  detenciones  en</w:t>
        <w:br/>
        <w:t>Huanta, de los Infantes de la Marina que  laboraron  en  Huanta  entre  los</w:t>
        <w:br/>
        <w:t>meses de julio y agosto de 1984, de personas detenidas en Huanta  en  1984,</w:t>
        <w:br/>
        <w:t>así  como  del  periodista  que  dio  el  señalamiento  de  las  fosas   de</w:t>
        <w:br/>
        <w:t>Pucayacu[160].</w:t>
        <w:br/>
        <w:br/>
        <w:t>El 12 de julio de 2012 el Primer  Juzgado  Penal  Supraprovincial  de  Lima</w:t>
        <w:br/>
        <w:t>resolvió ampliar el plazo de instrucción penal por el término de  60  días,</w:t>
        <w:br/>
        <w:t>librando exhorto a la Corte Superior de Justicia de Huamanga, en  Ayacucho,</w:t>
        <w:br/>
        <w:t>a fin de que llevara a cabo diversas diligencias periciales  encaminadas  a</w:t>
        <w:br/>
        <w:t>la identificación de los cuerpos hallados en el  cementerio  de  Huanta  en</w:t>
        <w:br/>
        <w:t>2009, y recabara las declaraciones  de  diversas  personas[161].  El  6  de</w:t>
        <w:br/>
        <w:t>septiembre de 2012 el Primer Juzgado Penal Nacional[162]  informó  que  las</w:t>
        <w:br/>
        <w:t>diligencias solicitadas aún no habían sido llevadas a cabo[163].</w:t>
        <w:br/>
        <w:br/>
        <w:t>El 25 de septiembre de 2012 el Primer Juzgado  Penal  Nacional  recibió  un</w:t>
        <w:br/>
        <w:t>dictamen emitido por la Primera Fiscalía Penal Supraprovincial de  Lima  el</w:t>
        <w:br/>
        <w:t>21 de septiembre de 2012, en el que ésta opinó  que  debía  declararse  “al</w:t>
        <w:br/>
        <w:t>Estado […] como Tercero Civilmente Responsable en el […]  proceso”,  y  que</w:t>
        <w:br/>
        <w:t>debía declararse “[c]ompleja la […] causa”[164]. El  28  de  septiembre  de</w:t>
        <w:br/>
        <w:t>2012 el Primer Juzgado Penal Nacional declaró procedentes  las  solicitudes</w:t>
        <w:br/>
        <w:t>de la Primera Fiscalía Penal Supraprovincial de Lima y dispuso  ampliar  el</w:t>
        <w:br/>
        <w:t>plazo de instrucción por cuatro meses.  Asimismo,  solicitó  al  Ministerio</w:t>
        <w:br/>
        <w:t>Público   pronunciarse   sobre   las   diligencias   aún   pendientes    de</w:t>
        <w:br/>
        <w:t>actuación[165].</w:t>
        <w:br/>
        <w:br/>
        <w:t>Los días 13 de  noviembre  de  2012  y  4  de  enero  de  2013  el  Juzgado</w:t>
        <w:br/>
        <w:t>Especializado Penal de Huanta remitió  al  Primer  Juzgado  Penal  Nacional</w:t>
        <w:br/>
        <w:t>diversas actuaciones en relación  con  el  proceso  penal,  devolviendo  el</w:t>
        <w:br/>
        <w:t>exhorto con las declaraciones testimoniales  solicitadas,  aunque  haciendo</w:t>
        <w:br/>
        <w:t>saber que “pocas personas  se  han  apersonado  a  este  Despacho,  con  la</w:t>
        <w:br/>
        <w:t>finalidad de prestar sus declaraciones testimoniales,  pese  a  encontrarse</w:t>
        <w:br/>
        <w:t>debidamente notificadas, y el plazo concedido con demasía”[166].</w:t>
        <w:br/>
        <w:br/>
        <w:t>El 31 de  mayo  de  2013  el  Primer  Juzgado  Penal  Nacional  dispuso  la</w:t>
        <w:br/>
        <w:t>realización de varias  diligencias  entre  las  cuales  se  encontraban  la</w:t>
        <w:br/>
        <w:t>recepción de declaraciones testimoniales, incluyendo la de Cipriana Huamaní</w:t>
        <w:br/>
        <w:t>Anampa[167], la cual fue practicada el 20 de junio de 2013[168].  El  1  de</w:t>
        <w:br/>
        <w:t>julio de 2013 el Primer Juzgado Penal Nacional informó el resultado de  las</w:t>
        <w:br/>
        <w:t>diligencias realizadas en Huamanga durante los días 24 a  28  de  junio  de</w:t>
        <w:br/>
        <w:t>2013, entre las que se encontraban la recepción de testimonios y la toma de</w:t>
        <w:br/>
        <w:t>muestras de ADN, así como la ratificación de un peritaje de balística[169].</w:t>
        <w:br/>
        <w:br/>
        <w:t>Entre septiembre y octubre de  2013  diversas  autoridades[170]  informaron</w:t>
        <w:br/>
        <w:t>que, si bien el plazo de ampliación de la instrucción  se  había  cumplido,</w:t>
        <w:br/>
        <w:t>faltaban  recabar  diversas  pruebas,  por  lo  que  la  causa  todavía  se</w:t>
        <w:br/>
        <w:t>encontraba en etapa de instrucción.</w:t>
        <w:br/>
        <w:br/>
        <w:t>El 9 de octubre de 2013 el Primer Juzgado Penal Nacional remitió oficios  a</w:t>
        <w:br/>
        <w:t>la Defensoría del Pueblo y al Colegio de Abogados de Ayacucho,  solicitando</w:t>
        <w:br/>
        <w:t>la remisión de documentación o  información  sobre  denuncias  interpuestas</w:t>
        <w:br/>
        <w:t>contra miembros de la Marina de  Guerra,  destacados  en  la  provincia  de</w:t>
        <w:br/>
        <w:t>Huanta (Ayacucho) en el año 1984, si las hubiera[171]. El 12  de  noviembre</w:t>
        <w:br/>
        <w:t>de 2013 dicho Juzgado incorporó al expediente la documentación remitida por</w:t>
        <w:br/>
        <w:t>la Defensoría del Pueblo[172].</w:t>
        <w:br/>
        <w:br/>
        <w:t>El 9 de octubre de 2013 el Primer Juzgado Penal Nacional remitió un  oficio</w:t>
        <w:br/>
        <w:t>al Jefe  de  la  Marina  de  Guerra  del  Perú  solicitándole  que  enviara</w:t>
        <w:br/>
        <w:t>“información respecto a las directivas  que  regían  el  desempeño  de  las</w:t>
        <w:br/>
        <w:t>funciones y organización de los miembros de la  [M]arina  de  [G]uerra  del</w:t>
        <w:br/>
        <w:t>Perú destacados en la provincia de Huanta (Ayacucho) en el año  1984”,  así</w:t>
        <w:br/>
        <w:t>como copias de dos Directivas específicas[173]. El 26 de diciembre de  2013</w:t>
        <w:br/>
        <w:t>dicho Juzgado indicó que, de acuerdo  a  la  información  remitida  por  la</w:t>
        <w:br/>
        <w:t>Marina de Guerra, esa institución no contaba con directivas que rigieran el</w:t>
        <w:br/>
        <w:t>referido desempeño[174].</w:t>
        <w:br/>
        <w:br/>
        <w:t>El 24 de octubre de 2013 y el 3 de enero de 2014 el  Primer  Juzgado  Penal</w:t>
        <w:br/>
        <w:t>Nacional indicó que se había vencido el plazo ampliatorio de instrucción  y</w:t>
        <w:br/>
        <w:t>dispuso solicitar la vista fiscal  al  Ministerio  Público  a  fin  de  que</w:t>
        <w:br/>
        <w:t>procediera con arreglo a sus atribuciones[175]. El 26 de noviembre de  2013</w:t>
        <w:br/>
        <w:t>el Primer Juzgado Penal Nacional remitió un oficio  a  la  Subgerencia  del</w:t>
        <w:br/>
        <w:t>Laboratorio de Biología Molecular y Genética (Gerencia  de  Criminalística)</w:t>
        <w:br/>
        <w:t>del Instituto de Medicina Legal del Ministerio  Público  solicitándole  que</w:t>
        <w:br/>
        <w:t>remitiera el resultado de las muestras de ADN tomadas a los  familiares  de</w:t>
        <w:br/>
        <w:t>las víctimas[176].</w:t>
        <w:br/>
        <w:br/>
        <w:t>El 30 de abril de 2014 la Primera Fiscalía Penal Supraprovincial emitió  un</w:t>
        <w:br/>
        <w:t>dictamen por medio del cual sostuvo que no se  habían  llevado  a  cabo  la</w:t>
        <w:br/>
        <w:t>totalidad de las diligencias solicitadas y necesarias para cumplir  con  el</w:t>
        <w:br/>
        <w:t>objeto de la instrucción y solicitó al Primer  Juzgado  Penal  Nacional  un</w:t>
        <w:br/>
        <w:t>plazo  ampliatorio  de  60   días   para   la   realización   de   diversas</w:t>
        <w:br/>
        <w:t>actuaciones[177]. El 8 de agosto de 2014 el Primer Juzgado  Penal  Nacional</w:t>
        <w:br/>
        <w:t>amplió el plazo y programó las diligencias solicitadas[178].</w:t>
        <w:br/>
        <w:br/>
        <w:t>El 9 de junio de 2014 el Primer Juzgado Penal Nacional  resolvió  “declarar</w:t>
        <w:br/>
        <w:t>infundada la excepción de cosa juzgada deducida por la defensa técnica  del</w:t>
        <w:br/>
        <w:t>procesado Alberto Rivero Valdeavellano”[179]. Esta decisión fue apelada por</w:t>
        <w:br/>
        <w:t>el procesado y su defensor el 18 de junio de 2014[180]. El 23 de  junio  de</w:t>
        <w:br/>
        <w:t>2014 el referido Juzgado concedió el recurso de apelación y lo elevó  a  la</w:t>
        <w:br/>
        <w:t>Sala Penal Nacional[181]. Al respecto, de acuerdo a la Fiscal de la Primera</w:t>
        <w:br/>
        <w:t>Fiscalía Supraprovincial, quien declaró ante  la  Corte  Interamericana  de</w:t>
        <w:br/>
        <w:t>Derechos Humanos, aún no se había resuelto dicho recurso[182].</w:t>
        <w:br/>
        <w:br/>
        <w:t>El 2 de octubre de 2014 APRODEH y la FIDH  solicitaron  al  Primer  Juzgado</w:t>
        <w:br/>
        <w:t>Penal Nacional que se oficiara al Comandante General de la Marina de Guerra</w:t>
        <w:br/>
        <w:t>con la finalidad de que informara “acerca de la estructura  y  organización</w:t>
        <w:br/>
        <w:t>del Destacamento de la Marina de Guerra, […] la relación  del  personal  de</w:t>
        <w:br/>
        <w:t>inteligencia que estuvo destacado en el Destacamento de la Marina de Huanta</w:t>
        <w:br/>
        <w:t>[y]  la  identidad  del  personal  que  conformaba  el  Estado  Mayor   del</w:t>
        <w:br/>
        <w:t>Destacamento de la Marina de Guerra” en el año 1984[183].</w:t>
        <w:br/>
        <w:br/>
        <w:t>El 23 de enero de 2015 la Primera Fiscalía Penal Supraprovincial emitió  su</w:t>
        <w:br/>
        <w:t>dictamen final informando al Primer Juzgado Penal Nacional sobre el trámite</w:t>
        <w:br/>
        <w:t>efectuado y las diligencias realizadas[184]. Entre las pruebas recabadas se</w:t>
        <w:br/>
        <w:t>encontraban las declaraciones testimoniales del señor Juan Tenorio  Roca  y</w:t>
        <w:br/>
        <w:t>de la señora Cipriana Huamaní Anampa, llevadas a cabo los días 19 y  20  de</w:t>
        <w:br/>
        <w:t>junio de 2013, respectivamente. En lo que respecta a los cotejos de ADN con</w:t>
        <w:br/>
        <w:t>los cadáveres, el 17 de febrero de 2015 la Gerencia de  Criminalística  del</w:t>
        <w:br/>
        <w:t>Instituto de Medicina Legal del Ministerio Público informó al Jefe Nacional</w:t>
        <w:br/>
        <w:t>del Instituto de Medicina Legal que “[s]e realiz[ó] el examen de ADN a  los</w:t>
        <w:br/>
        <w:t>familiares de Rigoberto Tenorio Roca y el resultado de los mismos es que no</w:t>
        <w:br/>
        <w:t>hubo cotejo, por lo tanto no est[aba] dentro de los identificados”[185]. El</w:t>
        <w:br/>
        <w:t>21 de mayo de 2015 la Sala Penal Nacional,  habiendo  recibido  el  informe</w:t>
        <w:br/>
        <w:t>final remitido por el Primer Juzgado Penal Nacional, elevó los  actuados  a</w:t>
        <w:br/>
        <w:t>la Fiscalía Superior Penal Nacional para el pronunciamiento de ley[186].</w:t>
        <w:br/>
        <w:br/>
        <w:t>El 23 de noviembre de 2015 la  Primera  Fiscalía  Superior  Penal  Nacional</w:t>
        <w:br/>
        <w:t>solicitó  nuevamente  a  la  Sala  Penal  Nacional  un  plazo   excepcional</w:t>
        <w:br/>
        <w:t>ampliatorio de 60 días a fin de realizar diversas  diligencias,  destacando</w:t>
        <w:br/>
        <w:t>que la mayoría coincidía  con  las  solicitadas  en  la  ampliación  de  16</w:t>
        <w:br/>
        <w:t>diciembre de 2011 (supra párr. 109). Algunas de las diligencias solicitadas</w:t>
        <w:br/>
        <w:t>relevantes para el presente caso fueron: la declaración del periodista  que</w:t>
        <w:br/>
        <w:t>informó sobre la ubicación de las fosas de  Pucayacu;  la  declaración  del</w:t>
        <w:br/>
        <w:t>testigo No. 038-2003-CVR-VIE sobre la práctica de  detenciones  en  Huanta;</w:t>
        <w:br/>
        <w:t>las declaraciones de Infantes de la Marina  que  laboraron  entre  julio  y</w:t>
        <w:br/>
        <w:t>agosto de 1984 en la ciudad de Huanta y de diversas personas que estuvieron</w:t>
        <w:br/>
        <w:t>detenidas  en  el  Estadio  Municipal  de  Huanta  en  1984,  así  como  la</w:t>
        <w:br/>
        <w:t>declaración de una testigo presencial de la  detención  del  señor  Tenorio</w:t>
        <w:br/>
        <w:t>Roca. Respecto a pruebas documentales, solicitó  copia  certificada  de  la</w:t>
        <w:br/>
        <w:t>Directiva de la “COMGEMAR”, que regulaba la participación de la  Marina  de</w:t>
        <w:br/>
        <w:t>Guerra del Perú, pues las que se habían remitido estaban  incompletas,  así</w:t>
        <w:br/>
        <w:t>como el organigrama funcional de los miembros de la  Marina  destacados  en</w:t>
        <w:br/>
        <w:t>las zonas de emergencia de Huanta y La Mar en 1984[187].</w:t>
        <w:br/>
        <w:br/>
        <w:t>Como respuesta a lo anterior, la Sala  Penal  Nacional  dispuso  el  30  de</w:t>
        <w:br/>
        <w:t>noviembre de 2015 ampliar el plazo de instrucción por  60  días,  así  como</w:t>
        <w:br/>
        <w:t>remitir la causa al Juzgado Penal  Nacional  correspondiente  para  que  se</w:t>
        <w:br/>
        <w:t>llevaran a cabo las diligencias señaladas[188]. Por ello, el 6 de enero  de</w:t>
        <w:br/>
        <w:t>2016 el Primer  Juzgado  Penal  Nacional  ordenó  que  se  practicaran  las</w:t>
        <w:br/>
        <w:t>diligencias solicitadas por la Primera  Fiscalía  Superior  Penal  Nacional</w:t>
        <w:br/>
        <w:t>(supra párr. 122)[189].</w:t>
        <w:br/>
        <w:br/>
        <w:t>De acuerdo a la declaración ante la Corte Interamericana de la Fiscal de la</w:t>
        <w:br/>
        <w:t>Primera Fiscalía Supraprovincial de Lima (supra párr. 35), con base en  las</w:t>
        <w:br/>
        <w:t>últimas actuaciones procesales a nivel interno respecto del presente  caso,</w:t>
        <w:br/>
        <w:t>hasta el 22 de febrero de 2016 no se había podido tomar la  declaración  de</w:t>
        <w:br/>
        <w:t>la testigo presencial  pues  se  tuvo  conocimiento  que  había  fallecido.</w:t>
        <w:br/>
        <w:t>Asimismo, indicó que se había recabado la declaración del Fiscal  Simón  A.</w:t>
        <w:br/>
        <w:t>Palomino Vargas, quien no recordaba en específico la  detención  del  señor</w:t>
        <w:br/>
        <w:t>Tenorio Roca por el tiempo transcurrido. Además, dicha Fiscal  refirió  que</w:t>
        <w:br/>
        <w:t>las directivas ya estaban completas, pero el organigrama  funcional  de  la</w:t>
        <w:br/>
        <w:t>zona de emergencia de Huanta y La Mar no podía ser remitido por no ser “una</w:t>
        <w:br/>
        <w:t>base estable”[190].</w:t>
        <w:br/>
        <w:br/>
        <w:t xml:space="preserve">                                     vIi</w:t>
        <w:br/>
        <w:t xml:space="preserve">                                    FONDO</w:t>
        <w:br/>
        <w:br/>
        <w:t>Habiendo resuelto las excepciones  preliminares  (supra  Capítulo  IV),  el</w:t>
        <w:br/>
        <w:t>Tribunal pasa a considerar y resolver el fondo  de  la  controversia.  Para</w:t>
        <w:br/>
        <w:t>ello, la Corte determinará si lo sucedido a la presunta víctima  constituye</w:t>
        <w:br/>
        <w:t>la alegada desaparición forzada y, de ser el caso, se pronunciará sobre  la</w:t>
        <w:br/>
        <w:t>consiguiente  responsabilidad  internacional  del   Estado.   Seguidamente,</w:t>
        <w:br/>
        <w:t>abordará las alegadas violaciones a los derechos a la libertad personal,  a</w:t>
        <w:br/>
        <w:t>la integridad personal, a la vida y al reconocimiento  de  la  personalidad</w:t>
        <w:br/>
        <w:t>jurídica de Rigoberto Tenorio Roca, en relación  con  las  obligaciones  de</w:t>
        <w:br/>
        <w:t>respeto y garantía establecidas en la Convención Americana. Posteriormente,</w:t>
        <w:br/>
        <w:t>el Tribunal analizará las alegadas violaciones a las garantías judiciales y</w:t>
        <w:br/>
        <w:t>a la protección judicial en el  marco  de  los  procesos  penales  internos</w:t>
        <w:br/>
        <w:t>iniciados a raíz de los hechos del presente caso,  así  como  el  deber  de</w:t>
        <w:br/>
        <w:t>adoptar disposiciones de derecho  interno.  Finalmente,  se  abordarán  las</w:t>
        <w:br/>
        <w:t>alegadas afectaciones a la integridad personal de los  familiares.  Además,</w:t>
        <w:br/>
        <w:t>la  Corte  determinará  lo  correspondiente  respecto   de   las   alegadas</w:t>
        <w:br/>
        <w:t>violaciones a la Convención Interamericana sobre  Desaparición  Forzada  de</w:t>
        <w:br/>
        <w:t>Personas.</w:t>
        <w:br/>
        <w:br/>
        <w:br/>
        <w:t>VII-1</w:t>
        <w:br/>
        <w:t>DERECHOS A LA LIBERTAD PERSONAL, A LA INTEGRIDAD PERSONAL, A LA  VIDA  Y  AL</w:t>
        <w:br/>
        <w:t>RECONOCIMIENTO  DE  LA  PERSONALIDAD   JURÍDICA,   EN   RELACIÓN   CON   LAS</w:t>
        <w:br/>
        <w:t>OBLIGACIONES DE RESPETAR Y GARANTIZAR LOS DERECHOS Y CON EL  ARTÍCULO  I  DE</w:t>
        <w:br/>
        <w:t>LA CONVENCIÓN INTERAMERICANA SOBRE  DESAPARICIÓN  FORZADA  DE  PERSONAS,  EN</w:t>
        <w:br/>
        <w:t>PERJUICIO DE RIGOBERTO TENORIO ROCA</w:t>
        <w:br/>
        <w:br/>
        <w:br/>
        <w:t>En el presente  capítulo  la  Corte  determinará  si  los  hechos  probados</w:t>
        <w:br/>
        <w:t>constituyeron una desaparición forzada atribuible  al  Estado.  Para  ello,</w:t>
        <w:br/>
        <w:t>establecerá primeramente el  marco  general  desde  el  cual  realizará  su</w:t>
        <w:br/>
        <w:t>análisis para posteriormente abordar los aspectos que se relacionan con los</w:t>
        <w:br/>
        <w:t>elementos constitutivos de la desaparición  forzada  (infra  párrs.  146  a</w:t>
        <w:br/>
        <w:t>154).  Luego  se  pronunciará  sobre  las  alegadas   violaciones   a   las</w:t>
        <w:br/>
        <w:t>obligaciones de respetar  y  garantizar  los  derechos  humanos  del  señor</w:t>
        <w:br/>
        <w:t>Tenorio Roca (infra párrs. 155 a 164).</w:t>
        <w:br/>
        <w:br/>
        <w:t xml:space="preserve">       A. Argumentos de las partes y de la Comisión</w:t>
        <w:br/>
        <w:br/>
        <w:t>La Comisión señaló que Rigoberto Tenorio Roca fue detenido el 7 de julio de</w:t>
        <w:br/>
        <w:t>1984  por  integrantes  de  la  Marina  de  Guerra  y  de  la  Policía   de</w:t>
        <w:br/>
        <w:t>Investigación, quienes lo condujeron al Cuartel General de la Marina en  el</w:t>
        <w:br/>
        <w:t>Estadio Municipal de Huanta. En los días  siguientes  a  la  detención,  su</w:t>
        <w:br/>
        <w:t>esposa, Cipriana Huamaní Anampa, se apersonó para pedir  información  sobre</w:t>
        <w:br/>
        <w:t>su paradero. En un primer momento los marinos habrían negado la  detención,</w:t>
        <w:br/>
        <w:t>pero posteriormente  informaron  que  el  señor  Tenorio  Roca  había  sido</w:t>
        <w:br/>
        <w:t>intervenido para una investigación, sin brindar mayores elementos sobre  su</w:t>
        <w:br/>
        <w:t>situación. Para la Comisión, la negativa de brindar  información  sobre  la</w:t>
        <w:br/>
        <w:t>situación de la presunta víctima, en el contexto de la detención y el hecho</w:t>
        <w:br/>
        <w:t>de que su paradero permanezca indeterminado  hasta  la  fecha,  constituían</w:t>
        <w:br/>
        <w:t>elementos suficientes para concluir que lo  sucedido  se  enmarcaba  en  la</w:t>
        <w:br/>
        <w:t>definición de desaparición forzada de personas en los términos del artículo</w:t>
        <w:br/>
        <w:t>II de la Convención Interamericana sobre Desaparición Forzada de Personas.</w:t>
        <w:br/>
        <w:br/>
        <w:t>La Comisión señaló que la desaparición forzada es  una  violación  compleja</w:t>
        <w:br/>
        <w:t>que se prolonga en el tiempo hasta que se conoce la suerte y el paradero de</w:t>
        <w:br/>
        <w:t>la víctima. En este sentido, concluyó que el  Perú  se  encontraba  en  una</w:t>
        <w:br/>
        <w:t>situación de violación continua de sus obligaciones internacionales,  entre</w:t>
        <w:br/>
        <w:t>ellas del artículo I.a) de la Convención Interamericana sobre  Desaparición</w:t>
        <w:br/>
        <w:t>Forzada de Personas, debido a que hasta la fecha no se  ha  establecido  el</w:t>
        <w:br/>
        <w:t>destino o el paradero del señor Tenorio Roca. La  Comisión  agregó  que  la</w:t>
        <w:br/>
        <w:t>responsabilidad internacional del Estado se vio  agravada  en  el  presente</w:t>
        <w:br/>
        <w:t>caso, debido a que formó parte de un patrón sistemático o práctica aplicada</w:t>
        <w:br/>
        <w:t>o tolerada por sus autoridades.</w:t>
        <w:br/>
        <w:br/>
        <w:t>Asimismo,  la  Comisión  concluyó  que  el  Estado  peruano  incumplió  las</w:t>
        <w:br/>
        <w:t>obligaciones de respetar y  garantizar  los  derechos  consagrados  en  los</w:t>
        <w:br/>
        <w:t>artículos 3, 4.1, 5.1, 5.2 y 7 de la Convención Americana, en relación  con</w:t>
        <w:br/>
        <w:t>el artículo 1.1 del mismo instrumento, y violó también el artículo I.a)  de</w:t>
        <w:br/>
        <w:t>la Convención Interamericana sobre Desaparición Forzada de  Personas,  todo</w:t>
        <w:br/>
        <w:t>ello en perjuicio de Rigoberto Tenorio Roca. En relación con el  derecho  a</w:t>
        <w:br/>
        <w:t>la libertad personal, la  Comisión  alegó  que  en  casos  de  desaparición</w:t>
        <w:br/>
        <w:t>forzada de personas no era necesario efectuar un análisis detallado de  las</w:t>
        <w:br/>
        <w:t>garantías establecidas en  el  artículo  7  de  la  Convención,  porque  al</w:t>
        <w:br/>
        <w:t>analizarse un supuesto de desaparición forzada se debía tener en cuenta que</w:t>
        <w:br/>
        <w:t>la privación de la libertad era solamente el inicio de la configuración  de</w:t>
        <w:br/>
        <w:t>una violación compleja que se prolongaba en el tiempo hasta que se  conocía</w:t>
        <w:br/>
        <w:t>la suerte  o  el  paradero  de  la  víctima.  Asimismo,  indicó  que  quedó</w:t>
        <w:br/>
        <w:t>demostrado que Rigoberto Tenorio Roca fue detenido por  integrantes  de  la</w:t>
        <w:br/>
        <w:t>Marina de Guerra y de la PIP y señaló que ello constituyó el primer paso de</w:t>
        <w:br/>
        <w:t>la desaparición forzada de  la  presunta  víctima,  lo  cual  bastaba  para</w:t>
        <w:br/>
        <w:t>concluir que la detención fue ilegal, arbitraria y desconoció cada  una  de</w:t>
        <w:br/>
        <w:t>las garantías previstas en la mencionada disposición convencional.</w:t>
        <w:br/>
        <w:br/>
        <w:t>En relación con el derecho a la integridad personal, la Comisión  argumentó</w:t>
        <w:br/>
        <w:t>que, además del sufrimiento físico y mental inherente  a  una  desaparición</w:t>
        <w:br/>
        <w:t>forzada, el señor Tenorio Roca fue objeto de actos deliberados de violencia</w:t>
        <w:br/>
        <w:t>durante su traslado y detención en el  Estadio  Municipal  de  Huanta,  los</w:t>
        <w:br/>
        <w:t>cuales habrían constituido actos  de  tortura,  ya  que  le  provocaron  un</w:t>
        <w:br/>
        <w:t>intenso sufrimiento físico y mental en los términos del artículo 5.2 de  la</w:t>
        <w:br/>
        <w:t>Convención. La  Comisión  concluyó  ello  con  base  principalmente  en  el</w:t>
        <w:br/>
        <w:t>contexto de la época; en el hecho de que conforme a las conclusiones de  la</w:t>
        <w:br/>
        <w:t>CVR, el Estadio Municipal de Huanta, a donde el señor Tenorio  habría  sido</w:t>
        <w:br/>
        <w:t>trasladado  después  de  su  detención,  fue  utilizado  como   un   centro</w:t>
        <w:br/>
        <w:t>clandestino de tortura, y en que la señora Cipriana Huamaní  Anampa  afirmó</w:t>
        <w:br/>
        <w:t>que el Fiscal Simón A.  Palomino  Vargas,  fue  testigo  de  la  detención,</w:t>
        <w:br/>
        <w:t>golpizas y malos tratos hacia el señor Tenorio Roca durante su traslado.</w:t>
        <w:br/>
        <w:br/>
        <w:t>En relación  con  el  derecho  a  la  vida,  la  Comisión  alegó  que,  con</w:t>
        <w:br/>
        <w:t>frecuencia, la práctica de desapariciones ha implicado la ejecución de  los</w:t>
        <w:br/>
        <w:t>detenidos, en secreto y sin fórmula de juicio, seguida del ocultamiento del</w:t>
        <w:br/>
        <w:t>cadáver con el objeto de borrar  toda  huella  material  del  crimen  y  de</w:t>
        <w:br/>
        <w:t>procurar la impunidad absoluta, lo que significaba una brutal violación del</w:t>
        <w:br/>
        <w:t>derecho a la vida. Asimismo, señaló que  el  hecho  que  una  persona  esté</w:t>
        <w:br/>
        <w:t>desaparecida durante largo tiempo y en un contexto de violencia es  indicio</w:t>
        <w:br/>
        <w:t>suficiente para concluir que la persona fue privada de su vida.</w:t>
        <w:br/>
        <w:br/>
        <w:br/>
        <w:t>En relación con el derecho al reconocimiento a la personalidad jurídica, la</w:t>
        <w:br/>
        <w:t>Comisión  alegó  que  era  un  requisito  esencial  y  necesario  para   la</w:t>
        <w:br/>
        <w:t>titularidad y ejercicio de todos los  derechos,  toda  vez  que  sin  dicho</w:t>
        <w:br/>
        <w:t>reconocimiento, la persona no podía gozar de la protección y garantías  que</w:t>
        <w:br/>
        <w:t>la ley ofrecía. Asimismo, la Comisión señaló que, por su propia naturaleza,</w:t>
        <w:br/>
        <w:t>la desaparición forzada de  personas  buscaba  la  anulación  jurídica  del</w:t>
        <w:br/>
        <w:t>individuo para sustraerlo de la protección que las leyes y la  justicia  le</w:t>
        <w:br/>
        <w:t>otorgaban, y permitía que el aparato represivo privara impunemente  de  sus</w:t>
        <w:br/>
        <w:t>derechos a las personas.</w:t>
        <w:br/>
        <w:br/>
        <w:t>Los representantes coincidieron con la Comisión en el  sentido  de  que  el</w:t>
        <w:br/>
        <w:t>señor Rigoberto Tenorio Roca fue detenido por efectivos de la Marina y  que</w:t>
        <w:br/>
        <w:t>era razonable pensar que fue trasladado al Estadio Municipal de Huanta,  en</w:t>
        <w:br/>
        <w:t>el marco  de  un  contexto  de  desapariciones  forzadas  sistemáticas  y/o</w:t>
        <w:br/>
        <w:t>generalizadas, como fue identificado por  la  CVR  en  el  departamento  de</w:t>
        <w:br/>
        <w:t>Ayacucho  durante  el  año  1984,  para  posteriormente  ser   desaparecido</w:t>
        <w:br/>
        <w:t>forzadamente. Asimismo, resaltaron que por los elementos del contexto y los</w:t>
        <w:br/>
        <w:t>hechos alegados en el caso, la desaparición de Rigoberto Tenorio  debe  ser</w:t>
        <w:br/>
        <w:t>analizada como un delito autónomo,  esto  es,  considerando  su  naturaleza</w:t>
        <w:br/>
        <w:t>múltiple y continuada, así como el principio de inversión de la carga de la</w:t>
        <w:br/>
        <w:t>prueba y los estándares existentes en cuanto a la obligación de  respeto  y</w:t>
        <w:br/>
        <w:t>garantía  vinculantes  al  Perú.  Los  representantes   alegaron   que   la</w:t>
        <w:br/>
        <w:t>desaparición forzada implica una violación continuada  de  dichos  derechos</w:t>
        <w:br/>
        <w:t>porque subsiste hasta que el Estado repare, es  decir,  hasta  que  informe</w:t>
        <w:br/>
        <w:t>sobre los hechos y el paradero de la víctima,  procese  y  sancione  a  los</w:t>
        <w:br/>
        <w:t>culpables, y repare a la víctima y a sus familiares.</w:t>
        <w:br/>
        <w:br/>
        <w:t>Los representantes coincidieron  con  las  violaciones  declaradas  por  la</w:t>
        <w:br/>
        <w:t>Comisión. En relación con el derecho a la libertad personal, señalaron  que</w:t>
        <w:br/>
        <w:t>se encuentra probado que Rigoberto Tenorio Roca fue  detenido  por  agentes</w:t>
        <w:br/>
        <w:t>del Estado, pero que dicha detención  fue  llevada  a  cabo  de  manera  no</w:t>
        <w:br/>
        <w:t>justificada, ya que a pesar de la existencia de  un  estado  de  emergencia</w:t>
        <w:br/>
        <w:t>para  la  provincia  de  Huanta  y  la  suspensión  de   algunos   derechos</w:t>
        <w:br/>
        <w:t>constitucionales, aconteció mientras  el  señor  Tenorio  Roca  viajaba  de</w:t>
        <w:br/>
        <w:t>manera  pacífica  en  un  vehículo  de  transporte  público,  por   motivos</w:t>
        <w:br/>
        <w:t>laborales,  a  plena  luz  del  día,  en   presencia   de   testigos.   Los</w:t>
        <w:br/>
        <w:t>representantes argumentaron que el señor Tenorio Roca luego de ser detenido</w:t>
        <w:br/>
        <w:t>fue trasladado a la base militar de  Huanta  sin  haber  sido  llevado  sin</w:t>
        <w:br/>
        <w:t>demora ante la autoridad judicial competente, situación que  vulneraría  el</w:t>
        <w:br/>
        <w:t>artículo 7.5 de la Convención. De igual manera, señalaron que esto  también</w:t>
        <w:br/>
        <w:t>constituiría una violación del  artículo  7.6  de  la  Convención  pues  el</w:t>
        <w:br/>
        <w:t>traslado a un centro de detención ilegal constituiría la  imposibilidad  de</w:t>
        <w:br/>
        <w:t>imponer un recurso rápido y efectivo que le permitiera definir la legalidad</w:t>
        <w:br/>
        <w:t>y las circunstancias de su detención. Los  representantes  sostuvieron  que</w:t>
        <w:br/>
        <w:t>dicha  situación  facilitó  la  negativa  de  brindar  información  a   los</w:t>
        <w:br/>
        <w:t>familiares del señor Tenorio Roca.</w:t>
        <w:br/>
        <w:br/>
        <w:br/>
        <w:t>En relación con el derecho a la  integridad  personal,  los  representantes</w:t>
        <w:br/>
        <w:t>señalaron que el Fiscal Simón A. Palomino Vargas fue testigo de  los  malos</w:t>
        <w:br/>
        <w:t>tratos que recibió el señor Tenorio Roca durante  su  traslado  al  Estadio</w:t>
        <w:br/>
        <w:t>Municipal de Huanta. Asimismo, alegaron que los detenidos de la  zona  eran</w:t>
        <w:br/>
        <w:t>llevados a este lugar, en donde eran sometidos a prácticas de  tortura,  de</w:t>
        <w:br/>
        <w:t>acuerdo con las conclusiones de la CVR. Por ello, concluyeron que resultaba</w:t>
        <w:br/>
        <w:t>razonable presumir que la presunta víctima fue sometida a dichas prácticas.</w:t>
        <w:br/>
        <w:t>En relación con el derecho a la vida, los representantes alegaron que  bajo</w:t>
        <w:br/>
        <w:t>las circunstancias en las que se produjo la privación de la libertad, en el</w:t>
        <w:br/>
        <w:t>contexto de una práctica generalizada de desapariciones forzadas por  parte</w:t>
        <w:br/>
        <w:t>del Estado, y debido a la ineficiencia de  las  investigaciones  sobre  los</w:t>
        <w:br/>
        <w:t>hechos y el desconocimiento del paradero de la presunta víctima a  32  años</w:t>
        <w:br/>
        <w:t>de su desaparición, se presumía que Rigoberto Tenorio Roca fue  privado  de</w:t>
        <w:br/>
        <w:t>su vida por agentes del Estado peruano. Igualmente, estimaron que, conforme</w:t>
        <w:br/>
        <w:t>a la obligación de garantizar derechos del artículo 1.1 de  la  Convención,</w:t>
        <w:br/>
        <w:t>el Estado se encontraba en la obligación de brindar  información  sobre  el</w:t>
        <w:br/>
        <w:t>paradero de la presunta víctima y  realizar  una  investigación  sobre  los</w:t>
        <w:br/>
        <w:t>hechos.</w:t>
        <w:br/>
        <w:br/>
        <w:t>En relación con el derecho al reconocimiento a  la  personalidad  jurídica,</w:t>
        <w:br/>
        <w:t>los representantes estimaron que la actuación de  los  agentes  del  Estado</w:t>
        <w:br/>
        <w:t>responsables de la detención y posterior  desaparición  del  señor  Tenorio</w:t>
        <w:br/>
        <w:t>Roca tuvo como finalidad sembrar temor, ocultar las pruebas  del  delito  y</w:t>
        <w:br/>
        <w:t>evitar una eventual sanción, persiguiendo con ello crear un vacío  jurídico</w:t>
        <w:br/>
        <w:t>durante el tiempo de la desaparición de la presunta víctima, a través de la</w:t>
        <w:br/>
        <w:t>negativa  de  reconocer  la   detención.   Esta   situación   ocasionó   la</w:t>
        <w:br/>
        <w:t>imposibilidad de éste de ejercer sus derechos y mantiene a  sus  familiares</w:t>
        <w:br/>
        <w:t>en una total incertidumbre sobre el paradero y la  situación  legal  de  la</w:t>
        <w:br/>
        <w:t>presunta víctima.</w:t>
        <w:br/>
        <w:br/>
        <w:br/>
        <w:t>El Estado manifestó que su presunta responsabilidad internacional se basaba</w:t>
        <w:br/>
        <w:t>en elementos que estaban  siendo  examinados  en  una  investigación  penal</w:t>
        <w:br/>
        <w:t>abierta en sede nacional, por ser el procedimiento idóneo  para  determinar</w:t>
        <w:br/>
        <w:t>los presuntos actos de desaparición forzada. En  este  sentido,  alegó  que</w:t>
        <w:br/>
        <w:t>venía llevando a cabo las investigaciones en sede interna por  la  presunta</w:t>
        <w:br/>
        <w:t>desaparición forzada del señor Tenorio Roca de manera imparcial y  efectiva</w:t>
        <w:br/>
        <w:t>y que las únicas fuentes de los hechos del caso eran las que  aparecían  en</w:t>
        <w:br/>
        <w:t>el expediente respectivo. Además, señaló que los órganos competentes de  la</w:t>
        <w:br/>
        <w:t>investigación de actos que pudieran constituir delito, eran  el  Ministerio</w:t>
        <w:br/>
        <w:t>Público y el Poder Judicial, cuya competencia para determinar si los hechos</w:t>
        <w:br/>
        <w:t>ocurrieron e identificar a los presuntos responsables, y de  ser  el  caso,</w:t>
        <w:br/>
        <w:t>sancionarlos, era en sede nacional. El Estado argumentó que, en  la  medida</w:t>
        <w:br/>
        <w:t>en que la desaparición forzada del señor Tenorio Roca no había sido probada</w:t>
        <w:br/>
        <w:t>hasta el momento ante los órganos jurisdiccionales nacionales, la Corte  no</w:t>
        <w:br/>
        <w:t>podía concluir que el Estado vulneró los artículos 4.1, 5.1, 5.2 y 7 de  la</w:t>
        <w:br/>
        <w:t>Convención Americana y de la obligación prevista en el artículo I.a) de  la</w:t>
        <w:br/>
        <w:t>Convención Interamericana sobre Desaparición Forzada de Personas.</w:t>
        <w:br/>
        <w:br/>
        <w:br/>
        <w:t>Por  otro  lado,  en  relación  con  el  derecho  al  reconocimiento  a  la</w:t>
        <w:br/>
        <w:t>personalidad jurídica, el Estado consideró que no violó el artículo 3 de la</w:t>
        <w:br/>
        <w:t>Convención Americana debido a que a través de la Ley No.  28413,  publicada</w:t>
        <w:br/>
        <w:t>el 11 de diciembre de 2004, se creó el Registro Especial  de  Ausencia  por</w:t>
        <w:br/>
        <w:t>Desaparición forzada (1980-2000) a cargo de la Defensoría  del  Pueblo.  El</w:t>
        <w:br/>
        <w:t>Estado señaló que el  objetivo  de  dicha  ley  era  regular  la  situación</w:t>
        <w:br/>
        <w:t>jurídica de la ausencia por desaparición forzada, cuya declaración judicial</w:t>
        <w:br/>
        <w:t>tenía los efectos de la declaración judicial de muerte presunta del  Código</w:t>
        <w:br/>
        <w:t>Civil. El Estado informó que, en virtud de dicha norma, el 29  de  mayo  de</w:t>
        <w:br/>
        <w:t>2008 se entregó a los familiares del señor Tenorio Roca una “Constancia  de</w:t>
        <w:br/>
        <w:t>Ausencia por Desaparición Forzada”,  la  misma  que  tenía  como  finalidad</w:t>
        <w:br/>
        <w:t>“facilitar a los familiares del ausente por desaparición forzada  y  a  las</w:t>
        <w:br/>
        <w:t>personas  con  legítimo  interés,  los   instrumentos   para   acceder   al</w:t>
        <w:br/>
        <w:t>reconocimiento de sus derechos”.</w:t>
        <w:br/>
        <w:br/>
        <w:t>Asimismo, el Estado sostuvo que tal constancia tenía como  objetivo  evitar</w:t>
        <w:br/>
        <w:t>que  los  familiares  del  señor  Tenorio  Roca  se  encontraran   en   una</w:t>
        <w:br/>
        <w:t>indeterminación  jurídica  respecto  a  la  ausencia  fáctica  del   mismo,</w:t>
        <w:br/>
        <w:t>fungiendo únicamente como mecanismo administrativo que reconocía  un  hecho</w:t>
        <w:br/>
        <w:t>cierto, como la ausencia de  una  persona  en  el  marco  de  la  violencia</w:t>
        <w:br/>
        <w:t>interna, pero sin que ello determinara una responsabilidad judicial por los</w:t>
        <w:br/>
        <w:t>hechos ni  un  reconocimiento  de  responsabilidad  por  parte  del  Estado</w:t>
        <w:br/>
        <w:t>respecto a la supuesta desaparición forzada denunciada. Agregó que el hecho</w:t>
        <w:br/>
        <w:t>que la Defensoría del Pueblo haya emitido una Constancia de Ausencia y  que</w:t>
        <w:br/>
        <w:t>la misma haya derivado en  la  inclusión  del  señor  Tenorio  Roca  y  sus</w:t>
        <w:br/>
        <w:t>familiares en el Registro Único de Víctimas (RUV), no  significaba  que  la</w:t>
        <w:br/>
        <w:t>presunta desaparición forzada haya sido comprobada judicialmente.</w:t>
        <w:br/>
        <w:br/>
        <w:t xml:space="preserve">       B. Consideraciones de la Corte</w:t>
        <w:br/>
        <w:br/>
        <w:br/>
        <w:t xml:space="preserve">         B.1 La desaparición forzada como violación múltiple y permanente de</w:t>
        <w:br/>
        <w:t xml:space="preserve">         derechos humanos</w:t>
        <w:br/>
        <w:br/>
        <w:br/>
        <w:t>La Corte ha verificado la consolidación internacional en el análisis de  la</w:t>
        <w:br/>
        <w:t>desaparición forzada, la cual configura una  grave  violación  de  derechos</w:t>
        <w:br/>
        <w:t>humanos, dada la particular relevancia de las transgresiones que conlleva y</w:t>
        <w:br/>
        <w:t>la naturaleza de los derechos lesionados,  por  lo  que  implica  un  craso</w:t>
        <w:br/>
        <w:t>abandono de los principios esenciales  en  que  se  fundamenta  el  Sistema</w:t>
        <w:br/>
        <w:t>Interamericano[191],  y  su  prohibición  ha  alcanzado  carácter  de   jus</w:t>
        <w:br/>
        <w:t>cogens[192].</w:t>
        <w:br/>
        <w:br/>
        <w:t>La Corte ha desarrollado en su jurisprudencia la naturaleza permanente y el</w:t>
        <w:br/>
        <w:t>carácter pluriofensivo de la desaparición forzada[193]. La  caracterización</w:t>
        <w:br/>
        <w:t>pluriofensiva y permanente de la desaparición forzada se desprende no  sólo</w:t>
        <w:br/>
        <w:t>de la propia definición del artículo III de  la  Convención  Interamericana</w:t>
        <w:br/>
        <w:t>sobre Desaparición Forzada de Personas[194], de la cual el  Estado  peruano</w:t>
        <w:br/>
        <w:t>es parte (supra párr.  29),  los  travaux  préparatoires  a  ésta[195],  su</w:t>
        <w:br/>
        <w:t>preámbulo y normativa, sino también de  otras  definiciones  contenidas  en</w:t>
        <w:br/>
        <w:t>diferentes instrumentos internacionales[196] que,  asimismo,  señalan  como</w:t>
        <w:br/>
        <w:t>elementos concurrentes y constitutivos de la desaparición  forzada:  a)  la</w:t>
        <w:br/>
        <w:t>privación de la libertad; b) la intervención directa de agentes estatales o</w:t>
        <w:br/>
        <w:t>la aquiescencia de éstos, y c) la negativa de reconocer la detención  y  de</w:t>
        <w:br/>
        <w:t>revelar la suerte o el paradero de la persona interesada[197].</w:t>
        <w:br/>
        <w:br/>
        <w:t>Asimismo, de conformidad con  el  artículo  I,  incisos  a)  y  b),  de  la</w:t>
        <w:br/>
        <w:t>Convención Interamericana  sobre  Desaparición  Forzada  de  Personas,  los</w:t>
        <w:br/>
        <w:t>Estados Parte se comprometen a no  practicar  ni  tolerar  la  desaparición</w:t>
        <w:br/>
        <w:t>forzada de personas  en  cualquier  circunstancia,  y  a  sancionar  a  los</w:t>
        <w:br/>
        <w:t>responsables de  la  misma  en  el  ámbito  de  su  jurisdicción.  Ello  es</w:t>
        <w:br/>
        <w:t>consecuente con la obligación a cargo del Estado de respetar  y  garantizar</w:t>
        <w:br/>
        <w:t>los derechos, contenida en el artículo 1.1 de la Convención Americana,  que</w:t>
        <w:br/>
        <w:t>implica el deber de los Estados Parte de organizar todas las estructuras  a</w:t>
        <w:br/>
        <w:t>través de las cuales se manifiesta  el  ejercicio  del  poder  público,  de</w:t>
        <w:br/>
        <w:t>manera tal que sean capaces de asegurar  jurídicamente  el  libre  y  pleno</w:t>
        <w:br/>
        <w:t>ejercicio de los derechos humanos[198]. Como parte de dicha obligación,  el</w:t>
        <w:br/>
        <w:t>Estado está en  el  deber  jurídico  de  “[p]revenir,  razonablemente,  las</w:t>
        <w:br/>
        <w:t>violaciones de los derechos  humanos,  de  investigar  seriamente  con  los</w:t>
        <w:br/>
        <w:t>medios a su alcance las violaciones que se hayan cometido dentro del ámbito</w:t>
        <w:br/>
        <w:t>de su jurisdicción a fin de identificar a los responsables,  de  imponerles</w:t>
        <w:br/>
        <w:t>las  sanciones  pertinentes  y  de  asegurar  a  la  víctima  una  adecuada</w:t>
        <w:br/>
        <w:t>reparación”[199].</w:t>
        <w:br/>
        <w:br/>
        <w:t>De todo lo  anterior  puede  concluirse  que  los  actos  constitutivos  de</w:t>
        <w:br/>
        <w:t>desaparición forzada tienen carácter permanente, y  que  sus  consecuencias</w:t>
        <w:br/>
        <w:t>acarrean una pluriofensividad a los derechos de las personas reconocidos en</w:t>
        <w:br/>
        <w:t>la Convención Americana mientras no se conozca el paradero de la víctima  o</w:t>
        <w:br/>
        <w:t>se hallen sus restos, por lo cual los Estados tienen el  deber  correlativo</w:t>
        <w:br/>
        <w:t>de investigarla y, eventualmente, sancionar a los responsables, conforme  a</w:t>
        <w:br/>
        <w:t>las obligaciones derivadas de la Convención Americana y, en particular,  de</w:t>
        <w:br/>
        <w:t>la Convención Interamericana sobre Desaparición Forzada de Personas[200].</w:t>
        <w:br/>
        <w:br/>
        <w:t>Antes de pasar al  análisis  de  fondo  de  la  controversia,  el  Tribunal</w:t>
        <w:br/>
        <w:t>considera que es importante recordar que la jurisdicción  internacional  de</w:t>
        <w:br/>
        <w:t>los derechos humanos no debe confundirse con la jurisdicción penal, ya  que</w:t>
        <w:br/>
        <w:t>los Estados no comparecen ante la Corte como sujetos de acción  penal[201].</w:t>
        <w:br/>
        <w:t>En efecto, la competencia de la Corte se  enfoca  en  la  determinación  de</w:t>
        <w:br/>
        <w:t>violaciones a los derechos humanos por parte de los Estados, por lo que  la</w:t>
        <w:br/>
        <w:t>responsabilidad  de  los  mismos  bajo  la  Convención  u  otros   tratados</w:t>
        <w:br/>
        <w:t>aplicables  no  debe  ser  confundida  con  la  responsabilidad  penal   de</w:t>
        <w:br/>
        <w:t>individuos particulares[202]. Al respecto, es pertinente reiterar que  para</w:t>
        <w:br/>
        <w:t>establecer que se ha producido una violación de los derechos reconocidos en</w:t>
        <w:br/>
        <w:t>la Convención no es necesario que se pruebe la responsabilidad  del  Estado</w:t>
        <w:br/>
        <w:t>más allá de toda duda razonable ni que se identifique individualmente a los</w:t>
        <w:br/>
        <w:t>agentes a los cuales se atribuyen los hechos violatorios[203], sino que  es</w:t>
        <w:br/>
        <w:t>suficiente demostrar que se han verificado acciones u omisiones  que  hayan</w:t>
        <w:br/>
        <w:t>permitido la perpetración de esas violaciones o que exista  una  obligación</w:t>
        <w:br/>
        <w:t>del Estado  que  haya  sido  incumplida  por  éste[204],  en  los  términos</w:t>
        <w:br/>
        <w:t>expuestos supra.</w:t>
        <w:br/>
        <w:br/>
        <w:t>En razón de lo anterior, es pertinente aclarar que, tanto la emisión de una</w:t>
        <w:br/>
        <w:t>sentencia interna como la falta de una sentencia definitiva, no  impiden  a</w:t>
        <w:br/>
        <w:t>la Corte pronunciarse sobre la responsabilidad internacional del Estado  en</w:t>
        <w:br/>
        <w:t>cuanto a la configuración de una desaparición forzada, ya que los  procesos</w:t>
        <w:br/>
        <w:t>y decisiones de orden penal constituyen un hecho a  ser  tenido  en  cuenta</w:t>
        <w:br/>
        <w:t>para evaluar la responsabilidad estatal o su alcance en un  caso  concreto,</w:t>
        <w:br/>
        <w:t>pero  no  constituyen  per  se  un  factor  para  afirmar   o   eximir   de</w:t>
        <w:br/>
        <w:t>responsabilidad internacional al Estado. Por ello,  el  hecho  de  que  una</w:t>
        <w:br/>
        <w:t>investigación penal se encuentre en curso no puede ser  afirmada  como  una</w:t>
        <w:br/>
        <w:t>defensa  válida  por  el  Estado   para   desvirtuar   su   responsabilidad</w:t>
        <w:br/>
        <w:t>internacional cuando la falta de determinación de la verdad de los hechos y</w:t>
        <w:br/>
        <w:t>las  eventuales  responsabilidades  penales  a  nivel   interno   son   una</w:t>
        <w:br/>
        <w:t>consecuencia directa de la falta al deber de debida diligencia del Estado o</w:t>
        <w:br/>
        <w:t>de  una  denegación  de  justicia  por  retardo  injustificado,  como  será</w:t>
        <w:br/>
        <w:t>analizado  por  esta  Corte  posteriormente  (infra  Capítulo   VII-2)   En</w:t>
        <w:br/>
        <w:t>definitiva, es facultad de la Corte calificar los hechos del presente  caso</w:t>
        <w:br/>
        <w:t>como una desaparición forzada en tanto constituye una grave violación a los</w:t>
        <w:br/>
        <w:t>derechos humanos, y establecer la responsabilidad del Estado frente  a  las</w:t>
        <w:br/>
        <w:t>obligaciones internacionales, independientemente de las decisiones  que  se</w:t>
        <w:br/>
        <w:t>adopten a nivel interno.</w:t>
        <w:br/>
        <w:br/>
        <w:br/>
        <w:t xml:space="preserve">         B.2 Calificación de lo sucedido al  señor  Rigoberto  Tenorio  Roca</w:t>
        <w:br/>
        <w:t xml:space="preserve">         como desaparición forzada</w:t>
        <w:br/>
        <w:br/>
        <w:br/>
        <w:t>A continuación la Corte analizará si lo sucedido al señor Rigoberto Tenorio</w:t>
        <w:br/>
        <w:t>Roca constituye una desaparición forzada. A tal fin valorará los  distintos</w:t>
        <w:br/>
        <w:t>elementos de prueba obrantes a la luz de los aspectos presentados  por  las</w:t>
        <w:br/>
        <w:t>partes y la  Comisión  para  determinar  si  se  satisfacen  los  elementos</w:t>
        <w:br/>
        <w:t>constitutivos de la desaparición forzada (supra párr. 141). La  Corte  debe</w:t>
        <w:br/>
        <w:t>aplicar una valoración de la prueba que tenga en cuenta la gravedad  de  la</w:t>
        <w:br/>
        <w:t>atribución  de  responsabilidad  internacional  a  un  Estado  y  que,  sin</w:t>
        <w:br/>
        <w:t>perjuicio de ello, sea capaz de crear la convicción de  la  verdad  de  los</w:t>
        <w:br/>
        <w:t>hechos alegados[205].</w:t>
        <w:br/>
        <w:br/>
        <w:t>La privación de la libertad del señor Tenorio Roca se llevó a cabo mientras</w:t>
        <w:br/>
        <w:t>se trasladaba con su esposa en un ómnibus de Huanta a Ayacucho, con  motivo</w:t>
        <w:br/>
        <w:t>de la iniciación de su cargo como oficial de reclutamiento  militar  (supra</w:t>
        <w:br/>
        <w:t>párrs. 60 y 61). La Corte nota  que  la  detención  se  llevó  a  cabo  por</w:t>
        <w:br/>
        <w:t>miembros de la Marina de Guerra y de la PIP en el marco  de  un  estado  de</w:t>
        <w:br/>
        <w:t>emergencia en la provincia de Huanta y bajo la suspensión del derecho a  no</w:t>
        <w:br/>
        <w:t>ser detenido sin mediar orden judicial o flagrancia delictual. El  Tribunal</w:t>
        <w:br/>
        <w:t>considera que, si bien en este escenario la privación de  la  libertad  del</w:t>
        <w:br/>
        <w:t>señor Tenorio Roca pudo haber  procedido  de  acuerdo  al  marco  normativo</w:t>
        <w:br/>
        <w:t>interno, de los hechos del caso se desprende que la detención fue realizada</w:t>
        <w:br/>
        <w:t>después de  haber  verificado  su  documento  de  identidad  y  que  no  se</w:t>
        <w:br/>
        <w:t>correlacionaba con ninguna investigación o causa judicial. De este modo, el</w:t>
        <w:br/>
        <w:t>actuar de los  Infantes  de  Marina  sólo  puede  ser  entendido  como  una</w:t>
        <w:br/>
        <w:t>detención selectiva, lo cual se condice con el modus operandi de  la  época</w:t>
        <w:br/>
        <w:t>relativo a las desapariciones forzadas (supra párr. 50).</w:t>
        <w:br/>
        <w:br/>
        <w:t>Es importante resaltar que resulta indistinta la  manera  que  adquiere  la</w:t>
        <w:br/>
        <w:t>privación de  la  libertad  a  los  fines  de  la  caracterización  de  una</w:t>
        <w:br/>
        <w:t>desaparición forzada[206],  es  decir,  cualquier  forma  de  privación  de</w:t>
        <w:br/>
        <w:t>libertad satisface este primer requisito.  Sobre  este  punto,  citando  al</w:t>
        <w:br/>
        <w:t>Grupo de Trabajo sobre  las  Desapariciones  Forzadas  e  Involuntarias  de</w:t>
        <w:br/>
        <w:t>Personas, la Corte ha aclarado que la desaparición forzada puede  iniciarse</w:t>
        <w:br/>
        <w:t>con una detención ilegal o con un arresto o detención  inicialmente  legal,</w:t>
        <w:br/>
        <w:t>es decir que la protección de la víctima  contra  la  desaparición  forzada</w:t>
        <w:br/>
        <w:t>debe resultar efectiva contra la privación de libertad, cualquiera que  sea</w:t>
        <w:br/>
        <w:t>la forma que ésta revista, y no limitarse a los casos de  privación  ilegal</w:t>
        <w:br/>
        <w:t>de libertad[207].</w:t>
        <w:br/>
        <w:br/>
        <w:t>Asimismo, de acuerdo  a  la  información  disponible,  el  señor  Rigoberto</w:t>
        <w:br/>
        <w:t>Tenorio Roca no fue puesto a disposición  de  ninguna  autoridad  sino  que</w:t>
        <w:br/>
        <w:t>habría sido trasladado a la Base Militar ubicada en el Estadio Municipal de</w:t>
        <w:br/>
        <w:t>Huanta, lugar que funcionaba como un  centro  clandestino  de  detención  y</w:t>
        <w:br/>
        <w:t>tortura (supra párrs. 55, 56 y 61).</w:t>
        <w:br/>
        <w:br/>
        <w:t>En esta línea, este Tribunal recuerda  que,  al  analizar  un  supuesto  de</w:t>
        <w:br/>
        <w:t>desaparición forzada, se debe tener  en  cuenta  que  la  privación  de  la</w:t>
        <w:br/>
        <w:t>libertad del individuo sólo  debe  ser  entendida  como  el  inicio  de  la</w:t>
        <w:br/>
        <w:t>configuración de una violación compleja que se prolonga en el tiempo  hasta</w:t>
        <w:br/>
        <w:t>que se conoce la suerte y el paradero de la víctima. Por todo lo  expuesto,</w:t>
        <w:br/>
        <w:t>la Corte concluye, a los fines de la  caracterización  de  la  desaparición</w:t>
        <w:br/>
        <w:t>forzada, que existió una privación  de  libertad  realizada  por  parte  de</w:t>
        <w:br/>
        <w:t>agentes estatales, a partir de  la  cual  inició  la  configuración  de  la</w:t>
        <w:br/>
        <w:t>desaparición.</w:t>
        <w:br/>
        <w:br/>
        <w:t>En cuanto al elemento relativo a la negativa de reconocer la detención y de</w:t>
        <w:br/>
        <w:t>revelar la suerte o el paradero  de  la  persona  interesada,  en  el  caso</w:t>
        <w:br/>
        <w:t>concreto, como ha quedado acreditado en los hechos, los familiares buscaron</w:t>
        <w:br/>
        <w:t>de manera insistente conocer la situación y el paradero del  señor  Tenorio</w:t>
        <w:br/>
        <w:t>Roca, sin obtener resultados  ni  respuestas  al  respecto,  para  lo  cual</w:t>
        <w:br/>
        <w:t>realizaron las siguientes gestiones:</w:t>
        <w:br/>
        <w:br/>
        <w:t xml:space="preserve">   a) La señora Cipriana Huamaní Anampa procuró obtener  información  sobre</w:t>
        <w:br/>
        <w:t xml:space="preserve">      la detención y traslado del señor Tenorio  Roca  a  la  Base  Militar</w:t>
        <w:br/>
        <w:t xml:space="preserve">      ubicada en el Estadio  Municipal  de  Huanta,  mediante  comunicación</w:t>
        <w:br/>
        <w:t xml:space="preserve">      radial desde el Cuartel “Los Cabitos” (supra párr. 62);</w:t>
        <w:br/>
        <w:t xml:space="preserve">   b) La señora Cipriana Huamaní y sus hijos fueron a la  Base  Militar  en</w:t>
        <w:br/>
        <w:t xml:space="preserve">      busca de Rigoberto Tenorio Roca, en donde los soldados los  obligaron</w:t>
        <w:br/>
        <w:t xml:space="preserve">      a retirarse sin darles información de su situación o paradero  (supra</w:t>
        <w:br/>
        <w:t xml:space="preserve">      párr. 64);</w:t>
        <w:br/>
        <w:t xml:space="preserve">   c) La señora Cipriana Huamaní fue  al  domicilio  del  Fiscal  Simón  A.</w:t>
        <w:br/>
        <w:t xml:space="preserve">      Palomino Vargas, quien habría presenciado la detención de su  esposo,</w:t>
        <w:br/>
        <w:t xml:space="preserve">      para solicitarle que intercediera (supra párrs. 63);</w:t>
        <w:br/>
        <w:t xml:space="preserve">   d) La señora Cipriana Huamaní y la madre del señor Tenorio Roca,  señora</w:t>
        <w:br/>
        <w:t xml:space="preserve">      Isidora  Roca  Gómez,  interpusieron  denuncias  ante   la   Fiscalía</w:t>
        <w:br/>
        <w:t xml:space="preserve">      Provincial de Huanta y al Comando Político  Militar  de  Ayacucho  en</w:t>
        <w:br/>
        <w:t xml:space="preserve">      julio y agosto de 1984, con el fin de que se ubicara  y  ordenara  la</w:t>
        <w:br/>
        <w:t xml:space="preserve">      liberación del señor Tenorio Roca (supra párr. 67);</w:t>
        <w:br/>
        <w:t xml:space="preserve">   e) El señor Juan Tenorio Roca, hermano de Rigoberto, remitió escritos  a</w:t>
        <w:br/>
        <w:t xml:space="preserve">      diversas autoridades entre los meses de agosto  a  octubre  de  1984,</w:t>
        <w:br/>
        <w:t xml:space="preserve">      entre ellos al Ministerio del Interior, la Segunda Región Militar del</w:t>
        <w:br/>
        <w:t xml:space="preserve">      Ejército, al Presidente del Comando Conjunto de las  Fuerzas  Armadas</w:t>
        <w:br/>
        <w:t xml:space="preserve">      (supra párr. 67), y el 6  de  noviembre  de  1984  presentó  ante  la</w:t>
        <w:br/>
        <w:t xml:space="preserve">      Fiscalía de la Nación una denuncia penal por la comisión  del  delito</w:t>
        <w:br/>
        <w:t xml:space="preserve">      de secuestro en perjuicio de su hermano (supra párr. 80), y</w:t>
        <w:br/>
        <w:t xml:space="preserve">   f) El Director del Colegio “González Vigil” (centro de trabajo del señor</w:t>
        <w:br/>
        <w:t xml:space="preserve">      Tenorio Roca)  presentó  un  escrito  al  Director  Departamental  de</w:t>
        <w:br/>
        <w:t xml:space="preserve">      Educación de Ayacucho el 10 de julio  de  1984  informando  sobre  la</w:t>
        <w:br/>
        <w:t xml:space="preserve">      detención del señor Tenorio Roca y de dos estudiantes más, sin que se</w:t>
        <w:br/>
        <w:t xml:space="preserve">      sepa de su paradero actual debido a la negación der  información  por</w:t>
        <w:br/>
        <w:t xml:space="preserve">      parte de las autoridades. A su  vez,  el  Director  Departamental  de</w:t>
        <w:br/>
        <w:t xml:space="preserve">      Educación de Ayacucho remitió un oficio al Jefe Político  Militar  de</w:t>
        <w:br/>
        <w:t xml:space="preserve">      la Sub Zona de Emergencia de Huanta informando sobre la  detención  y</w:t>
        <w:br/>
        <w:t xml:space="preserve">      solicitando  se  verifique  el  caso  y  se  presten  las   garantías</w:t>
        <w:br/>
        <w:t xml:space="preserve">      necesarias (supra párr. 66).</w:t>
        <w:br/>
        <w:br/>
        <w:t>Asimismo, conforme a lo indicado por la señora Cipriana Huamaní Anampa, las</w:t>
        <w:br/>
        <w:t>autoridades habrían inicialmente negado la detención de su esposo, pero  en</w:t>
        <w:br/>
        <w:t>un segundo momento la reconocieron indicando  que  el  señor  Tenorio  Roca</w:t>
        <w:br/>
        <w:t>habría sido liberado (supra párr. 62). A este respecto, si bien  el  Estado</w:t>
        <w:br/>
        <w:t>no alegó ante esta  Corte  que  el  señor  Tenorio  Roca  fuera  puesto  en</w:t>
        <w:br/>
        <w:t>libertad, de los hechos del caso se deriva que las  autoridades  en  Huanta</w:t>
        <w:br/>
        <w:t>informaron sobre su liberación sin dar mayor detalle sobre la misma. Por lo</w:t>
        <w:br/>
        <w:t>expuesto, la Corte concluye que se verificó una negativa  de  reconocer  la</w:t>
        <w:br/>
        <w:t>detención y de revelar la suerte o el paradero del señor Tenorio Roca.</w:t>
        <w:br/>
        <w:br/>
        <w:t>De igual manera, la Corte destaca la gravedad de  los  hechos  sub  judice,</w:t>
        <w:br/>
        <w:t>ocurridos en 1984 en la provincia de Huanta del departamento  de  Ayacucho,</w:t>
        <w:br/>
        <w:t>los cuales se enmarcan en el lugar y período temporal con mayor  número  de</w:t>
        <w:br/>
        <w:t>víctimas en el conflicto armado en el Perú (supra párrs. 52 a 57).  La  CVR</w:t>
        <w:br/>
        <w:t>concluyó que en dicho período “con la intervención del Ejército y la Marina</w:t>
        <w:br/>
        <w:t>de Guerra, la práctica de la desaparición  forzada  se  incrementó  en  una</w:t>
        <w:br/>
        <w:t>forma intensiva y en forma masiva en los [tres] departamentos declarados en</w:t>
        <w:br/>
        <w:t>estado   de   emergencia   (Ayacucho,   Huancavelica   y   Apurímac)”[208].</w:t>
        <w:br/>
        <w:t>Ciertamente, la detención y posterior desaparición del señor  Tenorio  Roca</w:t>
        <w:br/>
        <w:t>no constituyó un  hecho  aislado,  sino  que  se  inserta  en  un  contexto</w:t>
        <w:br/>
        <w:t>generalizado de desapariciones forzadas  ejecutadas  por  las  fuerzas  del</w:t>
        <w:br/>
        <w:t>orden en la provincia de Huanta (supra párrs. 52 a 57). En este sentido, la</w:t>
        <w:br/>
        <w:t>Corte estima  que  cuenta  con  elementos  suficientes  para  llegar  a  la</w:t>
        <w:br/>
        <w:t>convicción de que la detención y las actuaciones  posteriores  a  la  misma</w:t>
        <w:br/>
        <w:t>siguieron  el  modus  operandi  relativo  a  las  desapariciones   forzadas</w:t>
        <w:br/>
        <w:t>cometidas por agentes estatales durante la época relevante como parte de la</w:t>
        <w:br/>
        <w:t>estrategia contrasubversiva (supra párr. 50).</w:t>
        <w:br/>
        <w:br/>
        <w:t>En conclusión, la Corte estima  suficientemente  acreditado  que  el  señor</w:t>
        <w:br/>
        <w:t>Tenorio Roca fue detenido por Infantes de la Marina de Guerra  del  Perú  y</w:t>
        <w:br/>
        <w:t>por la Policía de Investigación del Perú el 7 de julio  de  1984,  mientras</w:t>
        <w:br/>
        <w:t>viajaba en ómnibus a la ciudad de Ayacucho, en presencia de su esposa y  de</w:t>
        <w:br/>
        <w:t>diversos testigos, luego de lo  cual  habría  sido  trasladado  al  Estadio</w:t>
        <w:br/>
        <w:t>Municipal de Huanta,  sin  que  los  familiares  fueran  informados  de  su</w:t>
        <w:br/>
        <w:t>situación ni de su  paradero.  Por  consiguiente,  las  autoridades  de  la</w:t>
        <w:br/>
        <w:t>Marina,  que  detuvieron  y  trasladaron  al  señor  Tenorio   Roca,   eran</w:t>
        <w:br/>
        <w:t>responsables por la salvaguarda de sus derechos. Transcurridos  más  de  32</w:t>
        <w:br/>
        <w:t>años desde su detención, sus familiares desconocen su paradero, a pesar  de</w:t>
        <w:br/>
        <w:t>las gestiones realizadas. Por ende, la Corte  concluye  que  el  Estado  es</w:t>
        <w:br/>
        <w:t>responsable por la desaparición forzada del señor Rigoberto Tenorio Roca.</w:t>
        <w:br/>
        <w:br/>
        <w:br/>
        <w:t xml:space="preserve">         B.3 Violaciones a los  artículos  7,  5.1,  5.2,  4.1  y  3  de  la</w:t>
        <w:br/>
        <w:t xml:space="preserve">         Convención Americana y I.a) de la Convención  Interamericana  sobre</w:t>
        <w:br/>
        <w:t xml:space="preserve">         Desaparición Forzada de Personas</w:t>
        <w:br/>
        <w:br/>
        <w:br/>
        <w:t>La Corte recuerda  que  una  desaparición  forzada  se  configura  por  una</w:t>
        <w:br/>
        <w:t>pluralidad de conductas que, cohesionadas por un  único  fin,  vulneran  de</w:t>
        <w:br/>
        <w:t>manera  permanente,  mientras   subsistan,   distintos   bienes   jurídicos</w:t>
        <w:br/>
        <w:t>protegidos por la Convención[209]. Por tanto,  el  examen  de  una  posible</w:t>
        <w:br/>
        <w:t>desaparición forzada debe ser consecuente  con  la  violación  compleja  de</w:t>
        <w:br/>
        <w:t>derechos humanos que ésta conlleva y no debe enfocarse de  manera  aislada,</w:t>
        <w:br/>
        <w:t>dividida y fragmentada solo en la detención, la posible tortura o el riesgo</w:t>
        <w:br/>
        <w:t>de perder la vida[210].  En  tal  sentido,  su  análisis  debe  abarcar  la</w:t>
        <w:br/>
        <w:t>totalidad del conjunto de los hechos que se presentan a  consideración  del</w:t>
        <w:br/>
        <w:t>Tribunal[211] y el contexto en que ocurrieron los mismos, a fin de analizar</w:t>
        <w:br/>
        <w:t>sus  efectos  prolongados  en  el  tiempo  y  enfocar   integralmente   sus</w:t>
        <w:br/>
        <w:t>consecuencias[212], teniendo en cuenta el corpus juris de protección  tanto</w:t>
        <w:br/>
        <w:t>interamericano como internacional.</w:t>
        <w:br/>
        <w:br/>
        <w:t>Respecto del artículo 7 de la Convención Americana,  el  Tribunal  constata</w:t>
        <w:br/>
        <w:t>que la detención inicial del señor Tenorio Roca se realizó por miembros  de</w:t>
        <w:br/>
        <w:t>la Marina en el marco de un estado de emergencia y suspensión de garantías,</w:t>
        <w:br/>
        <w:t>entre ellas el derecho a la libertad personal en el que la Marina de Guerra</w:t>
        <w:br/>
        <w:t>del Perú asumió el control del orden interno en la provincia de Huanta. Sin</w:t>
        <w:br/>
        <w:t>perjuicio de que la detención inicial y privación de la libertad del  señor</w:t>
        <w:br/>
        <w:t>Tenorio Roca fuera o no realizada conforme a las  atribuciones  que  tenían</w:t>
        <w:br/>
        <w:t>las fuerzas del orden durante el  estado  de  emergencia,  dicha  detención</w:t>
        <w:br/>
        <w:t>constituyó el paso previo para su desaparición.</w:t>
        <w:br/>
        <w:br/>
        <w:t>Para la Corte, la detención y el traslado del señor Tenorio Roca a la  Base</w:t>
        <w:br/>
        <w:t>Militar de la Marina, instaurada en el Estadio Municipal de Huanta, privado</w:t>
        <w:br/>
        <w:t>de libertad, sin que se lo pusiera a disposición de la autoridad competente</w:t>
        <w:br/>
        <w:t>ni que se registrara su ingreso a dicha Base, constituyó  evidentemente  un</w:t>
        <w:br/>
        <w:t>acto de abuso de poder que bajo ningún concepto puede ser entendido como el</w:t>
        <w:br/>
        <w:t>ejercicio de actividades militares para garantizar la seguridad nacional  y</w:t>
        <w:br/>
        <w:t>mantener el orden público en el territorio nacional, toda vez que el fin no</w:t>
        <w:br/>
        <w:t>era ponerlo a disposición de  un  juez  u  otro  funcionario  competente  y</w:t>
        <w:br/>
        <w:t>presentarlo ante éste, sino ejecutarlo o  propiciar  su  desaparición.  Por</w:t>
        <w:br/>
        <w:t>ende, el Estado es responsable por  la  violación  del  artículo  7  de  la</w:t>
        <w:br/>
        <w:t>Convención.</w:t>
        <w:br/>
        <w:br/>
        <w:t>Respecto del artículo 5 de la Convención  Americana,  en  primer  lugar  la</w:t>
        <w:br/>
        <w:t>Corte considera que, al haberse privado de la  libertad  al  señor  Tenorio</w:t>
        <w:br/>
        <w:t>Roca en un contexto de desapariciones forzadas llevadas a  cabo  de  manera</w:t>
        <w:br/>
        <w:t>generalizada entre los años 1983  y  1984,  el  Estado  lo  colocó  en  una</w:t>
        <w:br/>
        <w:t>situación de  especial  vulnerabilidad  y  riesgo  de  sufrir  daños  a  su</w:t>
        <w:br/>
        <w:t>integridad personal y  vida.  Asimismo,  el  Tribunal  estima  que  resulta</w:t>
        <w:br/>
        <w:t>evidente que las víctimas de esta práctica  ven  vulneradas  su  integridad</w:t>
        <w:br/>
        <w:t>personal en todas sus dimensiones[213]. En particular, de  acuerdo  con  la</w:t>
        <w:br/>
        <w:t>declaración de la señora Cipriana Huamaní Anampa, el señor Tenorio Roca fue</w:t>
        <w:br/>
        <w:t>sometido a maltratos físicos al momento de su detención y  traslado  en  el</w:t>
        <w:br/>
        <w:t>convoy militar. Además, la Corte considera  que  el  sufrimiento  físico  y</w:t>
        <w:br/>
        <w:t>mental  inherente  a  una  desaparición  forzada  debido   al   aislamiento</w:t>
        <w:br/>
        <w:t>prolongado, a la incomunicación coactiva y a la  incertidumbre  de  lo  que</w:t>
        <w:br/>
        <w:t>ocurriría, generaron en el señor  Tenorio  Roca  sentimientos  de  profundo</w:t>
        <w:br/>
        <w:t>temor y ansiedad. De igual manera, esta Corte ha considerado que, luego  de</w:t>
        <w:br/>
        <w:t>su detención, el señor Tenorio Roca habría sido llevado a la  Base  Militar</w:t>
        <w:br/>
        <w:t>de la Marina instaurada en  el  Estadio  Municipal  de  Huanta,  lugar  que</w:t>
        <w:br/>
        <w:t>funcionaba como un centro de detención  donde  se  ha  establecido  que  se</w:t>
        <w:br/>
        <w:t>practicaba la tortura de las personas detenidas (supra párrs. 55).  Por  lo</w:t>
        <w:br/>
        <w:t>antes expuesto, la Corte concluye que actos  deliberados  de  violencia  se</w:t>
        <w:br/>
        <w:t>perpetraron contra la víctima, los cuales constituyeron actos  de  tortura.</w:t>
        <w:br/>
        <w:t>Por la tanto, el Estado es responsable por la violación del artículo 5.1  y</w:t>
        <w:br/>
        <w:t>5.2 de la Convención Americana.</w:t>
        <w:br/>
        <w:br/>
        <w:t>Respecto del artículo 4 de la Convención Americana, la Corte ha considerado</w:t>
        <w:br/>
        <w:t>que, por la naturaleza misma de la  desaparición  forzada,  la  víctima  se</w:t>
        <w:br/>
        <w:t>encuentra en una situación agravada de vulnerabilidad, de la cual surge  el</w:t>
        <w:br/>
        <w:t>riesgo de que se violen diversos derechos, entre ellos,  el  derecho  a  la</w:t>
        <w:br/>
        <w:t>vida. Además, el Tribunal ha establecido que  la  desaparición  forzada  ha</w:t>
        <w:br/>
        <w:t>incluido con frecuencia la ejecución de los detenidos,  en  secreto  y  sin</w:t>
        <w:br/>
        <w:t>fórmula de juicio, seguida del ocultamiento del cadáver con  el  objeto  de</w:t>
        <w:br/>
        <w:t>borrar toda huella material del crimen y procurar la impunidad  de  quienes</w:t>
        <w:br/>
        <w:t>lo cometieron, lo que significa  una  violación  del  derecho  a  la  vida,</w:t>
        <w:br/>
        <w:t>reconocido en el artículo 4 de la Convención[214]. La Corte resalta que,  a</w:t>
        <w:br/>
        <w:t>la fecha, luego de más de 32 años de iniciada la desaparición, no se conoce</w:t>
        <w:br/>
        <w:t>el paradero del señor Tenorio Roca.</w:t>
        <w:br/>
        <w:br/>
        <w:t>Finalmente, respecto a  la  violación  del  artículo  3  de  la  Convención</w:t>
        <w:br/>
        <w:t>Americana, la Corte recuerda que, desde el caso Anzualdo Castro  Vs.  Perú,</w:t>
        <w:br/>
        <w:t>se consideró que la práctica de desaparición  forzada  también  violaba  el</w:t>
        <w:br/>
        <w:t>artículo 3 de la Convención, en tanto “busca no sólo una de las más  graves</w:t>
        <w:br/>
        <w:t>formas de sustracción de  una  persona  de  todo  ámbito  del  ordenamiento</w:t>
        <w:br/>
        <w:t>jurídico, sino también negar su existencia misma y dejarla en una suerte de</w:t>
        <w:br/>
        <w:t>limbo o situación de indeterminación jurídica ante la sociedad, el Estado e</w:t>
        <w:br/>
        <w:t>inclusive la comunidad internacional”[215]. De igual manera,  la  Corte  ha</w:t>
        <w:br/>
        <w:t>afirmado que  “una  desaparición  forzada  puede  conllevar  una  violación</w:t>
        <w:br/>
        <w:t>específica [del artículo 3] debido a que la consecuencia de la  negativa  a</w:t>
        <w:br/>
        <w:t>reconocer la privación de libertad o paradero de la persona es, en conjunto</w:t>
        <w:br/>
        <w:t>con  los  otros  elementos  de  la  desaparición,  la  ‘sustracción  de  la</w:t>
        <w:br/>
        <w:t>protección de la ley’ o bien la vulneración  de  la  seguridad  personal  y</w:t>
        <w:br/>
        <w:t>jurídica del individuo que impide  directamente  el  reconocimiento  de  la</w:t>
        <w:br/>
        <w:t>personalidad jurídica”[216].</w:t>
        <w:br/>
        <w:br/>
        <w:t>Ahora bien, la Corte  nota  que  el  Estado  motivó  la  negación  de  esta</w:t>
        <w:br/>
        <w:t>violación debido a la existencia de una ley a nivel interno que “regula[ba]</w:t>
        <w:br/>
        <w:t>la situación jurídica de la ausencia por desaparición forzada”, y  otorgaba</w:t>
        <w:br/>
        <w:t>un certificado de ausencia a causa  de  dicho  fenómeno,  la  cual  tendría</w:t>
        <w:br/>
        <w:t>equivalencia  a  la  declaración  judicial  por  muerte  presunta.  A  este</w:t>
        <w:br/>
        <w:t>respecto, el Tribunal reconoce el esfuerzo legislativo del Estado para  dar</w:t>
        <w:br/>
        <w:t>respuesta a las consecuencias del fenómeno de la  desaparición  forzada  de</w:t>
        <w:br/>
        <w:t>numerosas personas en el Perú, la cual imposibilita al desaparecido ejercer</w:t>
        <w:br/>
        <w:t>sus derechos y obligaciones,  lo  que  a  su  vez  genera  efectos  en  sus</w:t>
        <w:br/>
        <w:t>familiares y terceros[217].</w:t>
        <w:br/>
        <w:br/>
        <w:t>Sin embargo, la Corte considera que dicha ley se circunscribe a brindar  un</w:t>
        <w:br/>
        <w:t>“mecanismo administrativo” a los familiares del desaparecido para  “acceder</w:t>
        <w:br/>
        <w:t>al reconocimiento  de  sus  derechos”,  y  no  determina  judicialmente  la</w:t>
        <w:br/>
        <w:t>desaparición forzada ni reconoce algún tipo de responsabilidad del  Estado.</w:t>
        <w:br/>
        <w:t>El propio Estado señaló que dicha norma tenía como finalidad  “facilitar  a</w:t>
        <w:br/>
        <w:t>los familiares del ausente por desaparición forzada y a  las  personas  con</w:t>
        <w:br/>
        <w:t>legítimo interés, los instrumentos para acceder al  reconocimiento  de  sus</w:t>
        <w:br/>
        <w:t>derechos”. La constancia  por  desaparición  forzada  tenía  como  objetivo</w:t>
        <w:br/>
        <w:t>evitar que los familiares del señor Tenorio  Roca  se  encontraran  en  una</w:t>
        <w:br/>
        <w:t>indeterminación jurídica respecto a la ausencia física del mismo, fungiendo</w:t>
        <w:br/>
        <w:t>únicamente como mecanismo administrativo que  reconocía  un  hecho  cierto,</w:t>
        <w:br/>
        <w:t>como la ausencia de una persona en el marco de la violencia  interna,  pero</w:t>
        <w:br/>
        <w:t>sin que ello determine una responsabilidad judicial por los  hechos  ni  un</w:t>
        <w:br/>
        <w:t>reconocimiento de responsabilidad  por  parte  del  Estado  respecto  a  la</w:t>
        <w:br/>
        <w:t>desaparición forzada denunciada.</w:t>
        <w:br/>
        <w:br/>
        <w:t>La Corte considera que el señor Tenorio Roca fue  colocado  por  el  propio</w:t>
        <w:br/>
        <w:t>Estado en  una  situación  de  indeterminación  jurídica,  que  impidió  su</w:t>
        <w:br/>
        <w:t>posibilidad de ser titular o ejercer en  forma  efectiva  sus  derechos  en</w:t>
        <w:br/>
        <w:t>general, por lo cual conllevó una violación de su derecho al reconocimiento</w:t>
        <w:br/>
        <w:t>de la personalidad jurídica. Dicha indeterminación jurídica se mantiene  de</w:t>
        <w:br/>
        <w:t>manera permanente hasta que el paradero de la víctima se establezca,  o  en</w:t>
        <w:br/>
        <w:t>todo caso se encuentren sus restos. En este sentido, la Corte concluye  que</w:t>
        <w:br/>
        <w:t>el mecanismo  administrativo  fue  creado  como  una  ficción  jurídica  en</w:t>
        <w:br/>
        <w:t>beneficio de los familiares y terceros interesados a efectos  de  llevar  a</w:t>
        <w:br/>
        <w:t>cabo acciones que no podrían ser posibles debido a los  efectos  que  dicha</w:t>
        <w:br/>
        <w:t>desaparición genera. Por ello, el alegato del Estado en relación con que no</w:t>
        <w:br/>
        <w:t>incurre en responsabilidad por la violación del artículo 3 de la Convención</w:t>
        <w:br/>
        <w:t>al existir en  la  normativa  interna  la  ley  de  ausencia  en  casos  de</w:t>
        <w:br/>
        <w:t>desaparición  forzada,  no  puede  ser  considerada  como  susceptible   de</w:t>
        <w:br/>
        <w:t>“subsanar” o en todo caso “hacer cesar” la violación del artículo 3  de  la</w:t>
        <w:br/>
        <w:t>Convención, configurada desde el 7 de julio de 1984, fecha en  la  cual  el</w:t>
        <w:br/>
        <w:t>señor Tenorio Roca desapareció.</w:t>
        <w:br/>
        <w:br/>
        <w:t>En virtud de todo lo expuesto, la Corte concluye que el  Perú  incurrió  en</w:t>
        <w:br/>
        <w:t>responsabilidad internacional por  la  desaparición  forzada  de  Rigoberto</w:t>
        <w:br/>
        <w:t>Tenorio Roca iniciada el 7 de julio de 1984, sin que se  conozca  hasta  el</w:t>
        <w:br/>
        <w:t>momento su paradero, por lo cual violó  los  derechos  reconocidos  en  los</w:t>
        <w:br/>
        <w:t>artículos 7, 5.1, 5.2, 4.1, y 3 de la Convención Americana, en relación con</w:t>
        <w:br/>
        <w:t>el artículo 1.1 de la misma y en relación con lo dispuesto en  el  artículo</w:t>
        <w:br/>
        <w:t>I.a)  de  la  Convención  Interamericana  sobre  Desaparición  Forzada   de</w:t>
        <w:br/>
        <w:t>Personas, en perjuicio de Rigoberto Tenorio Roca.</w:t>
        <w:br/>
        <w:br/>
        <w:t xml:space="preserve">                                    VII-2</w:t>
        <w:br/>
        <w:t xml:space="preserve"> DERECHOS A LAS GARANTÍAS JUDICIALES Y A LA PROTECCIÓN JUDICIAL, EN RELACIÓN</w:t>
        <w:br/>
        <w:t xml:space="preserve">  CON LAS OBLIGACIONES DE RESPETAR Y GARANTIZAR LOS DERECHOS Y EL DEBER DE</w:t>
        <w:br/>
        <w:t xml:space="preserve">   ADOPTAR DISPOSICIONES DE DERECHO INTERNO, ASÍ COMO CON LAS OBLIGACIONES</w:t>
        <w:br/>
        <w:t xml:space="preserve">  CONTENIDAS EN Los ARTÍCULOs I y III DE LA CONVENCIÓN INTERAMERICANA SOBRE</w:t>
        <w:br/>
        <w:t xml:space="preserve"> DESAPARICIÓN FORZADA DE PERSONAS, EN PERJUICIO DE RIGOBERTO TENORIO ROCA Y</w:t>
        <w:br/>
        <w:t xml:space="preserve">                              DE SUS FAMILIARES</w:t>
        <w:br/>
        <w:br/>
        <w:t>En el presente capítulo, la Corte abordará las alegadas violaciones  a  los</w:t>
        <w:br/>
        <w:t>artículos 8.1 y 25.1 de la Convención Americana y los artículos I.b) y  III</w:t>
        <w:br/>
        <w:t>de la Convención Interamericana sobre Desaparición Forzada de Personas,  en</w:t>
        <w:br/>
        <w:t>relación con los artículos 1.1 y 2 de la Convención Americana. A  tal  fin,</w:t>
        <w:br/>
        <w:t>la Corte analizará los diversos procesos iniciados a fin de  determinar  si</w:t>
        <w:br/>
        <w:t>los mismos han constituido en su  integralidad  un  recurso  efectivo  para</w:t>
        <w:br/>
        <w:t>asegurar los derechos de acceso a la justicia, a conocer la verdad y  a  la</w:t>
        <w:br/>
        <w:t>reparación de la víctima y sus familiares. En este sentido,  es  pertinente</w:t>
        <w:br/>
        <w:t>recordar  que,  de  los  hechos  probados,  es  posible   distinguir   tres</w:t>
        <w:br/>
        <w:t>investigaciones relevantes  para  el  presente  caso:  las  investigaciones</w:t>
        <w:br/>
        <w:t>iniciadas  por  el  descubrimiento  de   las   fosas   de   Pucayacu;   las</w:t>
        <w:br/>
        <w:t>investigaciones iniciadas por la desaparición de Rigoberto Tenorio Roca,  y</w:t>
        <w:br/>
        <w:t>la apertura de investigaciones a partir del Informe  “Caso  Huanta”  de  la</w:t>
        <w:br/>
        <w:t>Comisión  de  la  Verdad  y  Reconciliación.  Al  analizar   las   alegadas</w:t>
        <w:br/>
        <w:t>violaciones, la Corte  estima  pertinente  recordar  el  fundamento  y  los</w:t>
        <w:br/>
        <w:t>criterios referentes a la obligación de investigar en casos de desaparición</w:t>
        <w:br/>
        <w:t>forzada que  han  sido  desarrollados  en  su  jurisprudencia,  para  luego</w:t>
        <w:br/>
        <w:t>efectuar el análisis en el siguiente orden: a) la obligación de  investigar</w:t>
        <w:br/>
        <w:t>en casos de desaparición forzada; b) la falta de debida diligencia  en  los</w:t>
        <w:br/>
        <w:t>procedimientos abiertos en el fuero ordinario, tanto por el  descubrimiento</w:t>
        <w:br/>
        <w:t>de las fosas de Pucayacu como por la desaparición de Rigoberto Tenorio Roca</w:t>
        <w:br/>
        <w:t>(expedientes No. 30-84, 1-86 y 109-2011); c) la incompatibilidad del  fuero</w:t>
        <w:br/>
        <w:t>militar para juzgar violaciones de derechos humanos (expedientes No. 784-84</w:t>
        <w:br/>
        <w:t>y 524-86); d)  el  alegado  incumplimiento  de  la  obligación  de  adoptar</w:t>
        <w:br/>
        <w:t>disposiciones de derecho interno por las leyes de amnistía; e)  el  alegado</w:t>
        <w:br/>
        <w:t>incumplimiento de la obligación de adoptar disposiciones de derecho interno</w:t>
        <w:br/>
        <w:t>por la inadecuada tipificación del delito de desaparición  forzada;  f)  el</w:t>
        <w:br/>
        <w:t>plazo razonable; g) el derecho a conocer la verdad, y h) conclusión.</w:t>
        <w:br/>
        <w:br/>
        <w:t xml:space="preserve">     A. La obligación de investigar en casos de desaparición forzada</w:t>
        <w:br/>
        <w:br/>
        <w:t>En principio, es pertinente recordar que  la  práctica  sistemática  de  la</w:t>
        <w:br/>
        <w:t>desaparición forzada supone el desconocimiento del deber  de  organizar  el</w:t>
        <w:br/>
        <w:t>aparato  del  Estado  para  garantizar  los  derechos  reconocidos  en   la</w:t>
        <w:br/>
        <w:t>Convención, lo cual reproduce las condiciones de impunidad  para  que  este</w:t>
        <w:br/>
        <w:t>tipo de hechos vuelvan a repetirse. De ahí, la  importancia  de  que  aquél</w:t>
        <w:br/>
        <w:t>adopte todas  las  medidas  necesarias  para  investigar  y,  en  su  caso,</w:t>
        <w:br/>
        <w:t>sancionar  a  los  responsables;  establecer  la  verdad  de  lo  sucedido;</w:t>
        <w:br/>
        <w:t>localizar el paradero de las víctimas e informar a los familiares sobre  el</w:t>
        <w:br/>
        <w:t>mismo; así como repararlos justa y adecuadamente en su caso[218].</w:t>
        <w:br/>
        <w:br/>
        <w:t>La obligación de investigar violaciones de derechos humanos es una  de  las</w:t>
        <w:br/>
        <w:t>medidas positivas  que  deben  adoptar  los  Estados  para  garantizar  los</w:t>
        <w:br/>
        <w:t>derechos reconocidos en la Convención. Así, desde su primera sentencia esta</w:t>
        <w:br/>
        <w:t>Corte ha destacado  la  importancia  del  deber  estatal  de  investigar  y</w:t>
        <w:br/>
        <w:t>sancionar las  violaciones  de  derechos  humanos[219],  el  cual  adquiere</w:t>
        <w:br/>
        <w:t>particular importancia ante la gravedad  de  los  delitos  cometidos  y  la</w:t>
        <w:br/>
        <w:t>naturaleza de los derechos lesionados[220].  Dicha  obligación  también  se</w:t>
        <w:br/>
        <w:t>desprende  de  otros  instrumentos  interamericanos.  Así,  en   casos   de</w:t>
        <w:br/>
        <w:t>desapariciones forzadas, la obligación de investigar se ve reforzada por el</w:t>
        <w:br/>
        <w:t>artículo I.b de la Convención Interamericana sobre Desaparición Forzada  de</w:t>
        <w:br/>
        <w:t>Personas, en vigor para el Estado desde el 15 de marzo de 2002[221].</w:t>
        <w:br/>
        <w:br/>
        <w:t>Esta Corte ya  ha  considerado  que,  una  vez  ocurrida  una  desaparición</w:t>
        <w:br/>
        <w:t>forzada, es necesario que la misma sea efectivamente considerada y  tratada</w:t>
        <w:br/>
        <w:t>como un hecho ilícito que pueda tener como consecuencia  la  imposición  de</w:t>
        <w:br/>
        <w:t>sanciones para quien la cometa, instigue, encubra o de cualquier otra forma</w:t>
        <w:br/>
        <w:t>participe en la perpetración de la misma.  En  consecuencia,  la  Corte  ha</w:t>
        <w:br/>
        <w:t>considerado que toda vez que haya motivos razonables para sospechar que una</w:t>
        <w:br/>
        <w:t>persona  ha  sido  sometida  a  desaparición  forzada  debe  iniciarse  una</w:t>
        <w:br/>
        <w:t>investigación penal. Esta obligación es independiente de  que  se  presente</w:t>
        <w:br/>
        <w:t>una  denuncia,  pues  en  casos  de   desaparición   forzada   el   derecho</w:t>
        <w:br/>
        <w:t>internacional y el deber general  de  garantía  imponen  la  obligación  de</w:t>
        <w:br/>
        <w:t>investigar el caso ex  officio,  sin  dilación,  y  de  una  manera  seria,</w:t>
        <w:br/>
        <w:t>imparcial y efectiva, de modo tal que no dependa de la iniciativa  procesal</w:t>
        <w:br/>
        <w:t>de la víctima o de sus familiares o de la aportación privada  de  elementos</w:t>
        <w:br/>
        <w:t>probatorios[222].</w:t>
        <w:br/>
        <w:br/>
        <w:t xml:space="preserve">     B. Falta de debida diligencia en los  procedimientos  abiertos  en  el</w:t>
        <w:br/>
        <w:t xml:space="preserve">        fuero ordinario, tanto  por  el  descubrimiento  de  las  fosas  de</w:t>
        <w:br/>
        <w:t xml:space="preserve">        Pucayacu  como  por  la  desaparición  de  Rigoberto  Tenorio  Roca</w:t>
        <w:br/>
        <w:t xml:space="preserve">        (expedientes No. 30-84, 1-86 y 109-2011)</w:t>
        <w:br/>
        <w:br/>
        <w:t xml:space="preserve">           B.1 Argumentos de las partes y de la Comisión</w:t>
        <w:br/>
        <w:br/>
        <w:t>Respecto a los primeros procedimientos  ordinarios  abiertos  en  los  años</w:t>
        <w:br/>
        <w:t>ochenta, la Comisión sostuvo que el Estado no había  realizado  actuaciones</w:t>
        <w:br/>
        <w:t>inmediatas encaminadas a determinar el paradero de la víctima  o  el  lugar</w:t>
        <w:br/>
        <w:t>donde pudiera encontrarse privada de la libertad. Además,  señaló  que  las</w:t>
        <w:br/>
        <w:t>primeras  actuaciones  tuvieron  lugar  meses  después  de  las   denuncias</w:t>
        <w:br/>
        <w:t>presentadas por los familiares y se  omitieron  diligencias  fundamentales.</w:t>
        <w:br/>
        <w:t>Respecto al proceso penal ordinario abierto en el  año  2003,  la  Comisión</w:t>
        <w:br/>
        <w:t>argumentó que las diversas deficiencias han persistido, pues los  pasajeros</w:t>
        <w:br/>
        <w:t>del autobús donde  viajó  el  agraviado  aún  no  habían  sido  llamados  a</w:t>
        <w:br/>
        <w:t>declarar, y tampoco se realizó la inspección o búsqueda de restos  mortales</w:t>
        <w:br/>
        <w:t>dentro del Estadio Municipal de Huanta. Por otro lado, la Comisión  destacó</w:t>
        <w:br/>
        <w:t>que sólo existían tres personas investigadas por autoría mediata,  sin  que</w:t>
        <w:br/>
        <w:t>se hayan realizado actuaciones para determinar quienes participaron  en  la</w:t>
        <w:br/>
        <w:t>detención de Rigoberto Tenorio Roca. Respecto del imputado  Capitán  Artaza</w:t>
        <w:br/>
        <w:t>Adrianzén, la Comisión resaltó que las investigaciones en relación  con  su</w:t>
        <w:br/>
        <w:t>persona, así como su posible captura han sido obstaculizadas  en  vista  de</w:t>
        <w:br/>
        <w:t>que fue  presuntamente  secuestrado,  y  señaló  que  el  Estado  no  había</w:t>
        <w:br/>
        <w:t>presentado información que indicara que  investigó  de  manera  adecuada  y</w:t>
        <w:br/>
        <w:t>logró acreditar dicho secuestro.</w:t>
        <w:br/>
        <w:br/>
        <w:t>Finalmente, la Comisión llamó la atención sobre el hecho de que  recién  en</w:t>
        <w:br/>
        <w:t>abril de 2009 se tomaron pruebas de  ADN  a  los  familiares  de  Rigoberto</w:t>
        <w:br/>
        <w:t>Tenorio  Roca,  “sin  que  ello  haya  conducido  hasta  la  fecha   a   la</w:t>
        <w:br/>
        <w:t>determinación del paradero o identificación de los restos  mortales  de  la</w:t>
        <w:br/>
        <w:t>víctima”. Al respecto,  señaló  que  no  existía  una  estrategia  seria  y</w:t>
        <w:br/>
        <w:t>exhaustiva  de  búsqueda  de  los  restos  de  las  personas  desaparecidas</w:t>
        <w:br/>
        <w:t>vinculadas a esta investigación, incluyendo al señor Tenorio  Roca,  siendo</w:t>
        <w:br/>
        <w:t>que gran parte de las diligencias planificadas han girado en  torno  a  las</w:t>
        <w:br/>
        <w:t>fosas de Pucayacu, sin que se hayan realizado la totalidad  de  diligencias</w:t>
        <w:br/>
        <w:t>planificadas respecto  de  la  identificación  de  los  restos  que  fueron</w:t>
        <w:br/>
        <w:t>localizados, ni otras diligencias tendientes  a  razonablemente  establecer</w:t>
        <w:br/>
        <w:t>lugares adicionales donde pudiera encontrarse el paradero del señor Tenorio</w:t>
        <w:br/>
        <w:t>Roca.</w:t>
        <w:br/>
        <w:br/>
        <w:t>Los representantes coincidieron  sustancialmente  con  lo  alegado  por  la</w:t>
        <w:br/>
        <w:t>Comisión  en  cuanto  a  que  no  fueron  realizadas  diligencias  de  suma</w:t>
        <w:br/>
        <w:t>importancia y añadieron que de las investigaciones iniciales  no  se  logró</w:t>
        <w:br/>
        <w:t>conocer el paradero de la presunta  víctima.  Asimismo,  alegaron  que  las</w:t>
        <w:br/>
        <w:t>diligencias realizadas no fueron suficientes,  pues  no  se  recabaron  las</w:t>
        <w:br/>
        <w:t>testimoniales de los testigos presenciales, como la  del  Fiscal  Simón  A.</w:t>
        <w:br/>
        <w:t>Palomino Vargas o de los  pasajeros  del  bus  donde  viajaba  la  presunta</w:t>
        <w:br/>
        <w:t>víctima al momento de su detención. Además, sostuvieron que las autoridades</w:t>
        <w:br/>
        <w:t>no hicieron uso de las  medidas  de  carácter  coercitivo  para  lograr  la</w:t>
        <w:br/>
        <w:t>comparecencia  de   dichos   testigos.   Agregaron   que,   si   bien   las</w:t>
        <w:br/>
        <w:t>investigaciones  individualizaron  como  responsable  de  la  detención  de</w:t>
        <w:br/>
        <w:t>Rigoberto Tenorio Roca a Álvaro  Artaza  Adrianzén,  no  dieron  cuenta  de</w:t>
        <w:br/>
        <w:t>diligencias o pedidos de información tendientes a identificar a los autores</w:t>
        <w:br/>
        <w:t>materiales de la detención. Indicaron que “no ha[bía] un solo autor directo</w:t>
        <w:br/>
        <w:t>individualizado, investigado y/o  procesado  actualmente,  pese  al  pedido</w:t>
        <w:br/>
        <w:t>expreso de la representación de las víctimas que se requiera a la autoridad</w:t>
        <w:br/>
        <w:t>militar competente los nombres de los integrantes de  las  patrullas  y  de</w:t>
        <w:br/>
        <w:t>quienes realizaban los operativos contrasubversivos en la ciudad de  Huanta</w:t>
        <w:br/>
        <w:t>en julio de 1984”.</w:t>
        <w:br/>
        <w:br/>
        <w:t>En  cuanto  a  la  búsqueda,  ubicación  e  identificación  de  restos  del</w:t>
        <w:br/>
        <w:t>desaparecido,  los  representantes  señalaron  que  continúa  pendiente  la</w:t>
        <w:br/>
        <w:t>ubicación de los 13 cuerpos faltantes de los 50 encontrados en las fosas de</w:t>
        <w:br/>
        <w:t>Pucayacu, restos que corresponderían a los detenidos de julio y  agosto  de</w:t>
        <w:br/>
        <w:t>1984, entre los que se encontraría Rigoberto Tenorio Roca; aunado a que  se</w:t>
        <w:br/>
        <w:t>encuentra  pendiente  los  resultados  de  ADN  realizados  a  los  cuerpos</w:t>
        <w:br/>
        <w:t>recuperados.</w:t>
        <w:br/>
        <w:br/>
        <w:t>El Estado argumentó que, a efectos del análisis que realiza la Corte,  sólo</w:t>
        <w:br/>
        <w:t>deberá tener en cuenta aquellas diligencias que fueron  ordenadas  por  las</w:t>
        <w:br/>
        <w:t>autoridades, ya que en principio no le compete determinar la procedencia  o</w:t>
        <w:br/>
        <w:t>utilidad de acciones o medidas concretas de investigación. A  criterio  del</w:t>
        <w:br/>
        <w:t>Estado,  “en  el  curso  de  las  investigaciones  se  realizaron  diversas</w:t>
        <w:br/>
        <w:t>actuaciones que respondieron a las pautas de debida diligencia  y  que,  si</w:t>
        <w:br/>
        <w:t>bien  pudieron  haber  existido  algunas  omisiones  y  dilaciones  en   la</w:t>
        <w:br/>
        <w:t>realización de alguna de ellas, no tienen, analizadas en  su  conjunto,  la</w:t>
        <w:br/>
        <w:t>gravedad suficiente para configurar una responsabilidad  internacional  del</w:t>
        <w:br/>
        <w:t>Estado”. Agregó que el Ministerio Público  es  el  órgano  independiente  y</w:t>
        <w:br/>
        <w:t>autónomo que decide quienes son las personas  que  llevan  el  carácter  de</w:t>
        <w:br/>
        <w:t>imputados, por lo tanto, que no haya más imputados no vulnera el derecho de</w:t>
        <w:br/>
        <w:t>la víctima y sus familiares, y que la determinación de la existencia de los</w:t>
        <w:br/>
        <w:t>responsables de los  hechos  es  una  tarea  reservada  a  las  autoridades</w:t>
        <w:br/>
        <w:t>judiciales.</w:t>
        <w:br/>
        <w:br/>
        <w:br/>
        <w:t>El Estado señaló que, en la actualidad, “ha subsanado en  forma  directa  y</w:t>
        <w:br/>
        <w:t>satisfactoria las irregularidades producidas en las décadas de 1980 y 1990,</w:t>
        <w:br/>
        <w:t>durante el juzgamiento de personas acusadas  por  violaciones  de  derechos</w:t>
        <w:br/>
        <w:t>humanos”, siendo ejemplo de ello el  nuevo  proceso  abierto  en  el  fuero</w:t>
        <w:br/>
        <w:t>ordinario  en  el  presente  caso.  Agregó  que  se   realizaron   diversas</w:t>
        <w:br/>
        <w:t>diligencias cuya finalidad fue  determinar  la  identificación  y  presunta</w:t>
        <w:br/>
        <w:t>responsabilidad penal individual del imputado. Resaltó que “las  decisiones</w:t>
        <w:br/>
        <w:t>sobre la  determinación  de  diligencias  específicas  e  idóneas  para  el</w:t>
        <w:br/>
        <w:t>desarrollo de las investigaciones a nivel interno, las adoptan los  órganos</w:t>
        <w:br/>
        <w:t>de administración de justicia en el ámbito de sus competencias”, por lo que</w:t>
        <w:br/>
        <w:t>la Corte no podría pronunciarse sobre la  idoneidad  y  pertinencia  de  la</w:t>
        <w:br/>
        <w:t>práctica o ausencia de realización de ciertas diligencias de  investigación</w:t>
        <w:br/>
        <w:t>en un proceso penal. En suma,  el  Estado  afirmó  que  “la  actuación  del</w:t>
        <w:br/>
        <w:t>Ministerio Público y del Poder Judicial peruano se adecuó a las  pautas  de</w:t>
        <w:br/>
        <w:t>debida diligencia necesarias para satisfacer el derecho de  los  familiares</w:t>
        <w:br/>
        <w:t>de acceder a la justicia”.</w:t>
        <w:br/>
        <w:br/>
        <w:t xml:space="preserve">           B.2 Consideraciones de la Corte</w:t>
        <w:br/>
        <w:br/>
        <w:t>De conformidad con lo expuesto, esta Corte debe determinar si el Estado  ha</w:t>
        <w:br/>
        <w:t>incurrido en violaciones a los derechos reconocidos en los artículos 8.1  y</w:t>
        <w:br/>
        <w:t>25.1 de la Convención, en relación con el artículo 1.1 de la misma. Por  lo</w:t>
        <w:br/>
        <w:t>tanto, corresponde a la Corte, en el marco de su competencia  y  funciones,</w:t>
        <w:br/>
        <w:t>valorar si el actuar estatal en el curso de las investigaciones fiscales  y</w:t>
        <w:br/>
        <w:t>de los procesos penales en el presente caso se adecuaron o no a las  pautas</w:t>
        <w:br/>
        <w:t>de debida diligencia requeridas para satisfacer el derecho a acceder  a  la</w:t>
        <w:br/>
        <w:t>justicia[223]. Ahora  bien,  ello  no  significa  que  sustituya  a  dichas</w:t>
        <w:br/>
        <w:t>autoridades, sino que en su función jurisdiccional corresponde a  la  Corte</w:t>
        <w:br/>
        <w:t>determinar si el Estado ha violado o no sus obligaciones internacionales en</w:t>
        <w:br/>
        <w:t>virtud de las actuaciones de sus órganos judiciales. Evidentemente, y  como</w:t>
        <w:br/>
        <w:t>ya ha sido resaltado en vasta jurisprudencia, ello “puede conducir a que el</w:t>
        <w:br/>
        <w:t>Tribunal deba ocuparse de examinar los respectivos procesos internos”[224],</w:t>
        <w:br/>
        <w:t>a fin de precisar las  consecuencias  internacionales  de  sus  acciones  u</w:t>
        <w:br/>
        <w:t>omisiones en el presente caso y disponga lo correspondiente.</w:t>
        <w:br/>
        <w:br/>
        <w:t>En este sentido, si bien la Corte ha indicado que el deber de investigar es</w:t>
        <w:br/>
        <w:t>uno de medio, no de resultado, ello  no  significa,  sin  embargo,  que  la</w:t>
        <w:br/>
        <w:t>investigación pueda ser emprendida como “una simple formalidad condenada de</w:t>
        <w:br/>
        <w:t>antemano  a  ser  infructuosa”  o  como  una  “mera  gestión  de  intereses</w:t>
        <w:br/>
        <w:t>particulares, que dependa de la iniciativa procesal de las  víctimas  o  de</w:t>
        <w:br/>
        <w:t>sus familiares o de la aportación privada de  elementos  probatorios”[225].</w:t>
        <w:br/>
        <w:t>Es responsabilidad de las autoridades estatales realizar una  investigación</w:t>
        <w:br/>
        <w:t>seria, imparcial y efectiva por todos los medios  legales  disponibles  que</w:t>
        <w:br/>
        <w:t>debe estar orientada a la determinación de  la  verdad  y  la  persecución,</w:t>
        <w:br/>
        <w:t>captura, enjuiciamiento y,  eventual  castigo  de  todos  los  responsables</w:t>
        <w:br/>
        <w:t>intelectuales y  materiales  de  los  hechos,  especialmente  cuando  están</w:t>
        <w:br/>
        <w:t>involucrados agentes estatales[226], como ocurre en el presente caso.</w:t>
        <w:br/>
        <w:br/>
        <w:t>Adicionalmente, la Corte ha considerado que las autoridades  encargadas  de</w:t>
        <w:br/>
        <w:t>la investigación tienen el deber de asegurar que en el curso de las  mismas</w:t>
        <w:br/>
        <w:t>se valoren los patrones sistemáticos que permitieron la comisión de  graves</w:t>
        <w:br/>
        <w:t>violaciones de los derechos humanos[227], como las del  presente  caso.  En</w:t>
        <w:br/>
        <w:t>aras de garantizar su efectividad,  la  investigación  debe  ser  conducida</w:t>
        <w:br/>
        <w:t>tomando en cuenta la complejidad de este tipo de hechos, que ocurrieron  en</w:t>
        <w:br/>
        <w:t>el marco de operativos realizados por las Fuerzas  Armadas  que  estaban  a</w:t>
        <w:br/>
        <w:t>cargo del control político militar de las zonas  declaradas  en  estado  de</w:t>
        <w:br/>
        <w:t>emergencia (supra párr. 53), y la estructura en la  cual  se  ubicaban  las</w:t>
        <w:br/>
        <w:t>personas  probablemente  involucradas  en  los  mismos[228],  evitando  así</w:t>
        <w:br/>
        <w:t>omisiones en la recaudación de prueba y en el seguimiento de líneas lógicas</w:t>
        <w:br/>
        <w:t>de investigación[229].</w:t>
        <w:br/>
        <w:br/>
        <w:t>Ahora bien, en casos de desaparición forzada como  el  que  nos  ocupa,  la</w:t>
        <w:br/>
        <w:t>investigación tendrá ciertas connotaciones específicas  que  surgen  de  la</w:t>
        <w:br/>
        <w:t>propia naturaleza y complejidad del  fenómeno  investigado,  esto  es  que,</w:t>
        <w:br/>
        <w:t>adicionalmente, la investigación debe incluir la realización de  todas  las</w:t>
        <w:br/>
        <w:t>acciones necesarias con el objeto de determinar la suerte o destino  de  la</w:t>
        <w:br/>
        <w:t>víctima y la localización de su paradero[230]. El Tribunal ya  ha  aclarado</w:t>
        <w:br/>
        <w:t>que el deber de investigar hechos de esta naturaleza subsiste  mientras  se</w:t>
        <w:br/>
        <w:t>mantenga la incertidumbre sobre la suerte final de la persona desaparecida,</w:t>
        <w:br/>
        <w:t>pues el derecho de los familiares de la víctima  de  conocer  cuál  fue  el</w:t>
        <w:br/>
        <w:t>destino de ésta y, en su caso, dónde se encuentran sus  restos,  representa</w:t>
        <w:br/>
        <w:t>una justa expectativa que el Estado debe satisfacer con todos los medios  a</w:t>
        <w:br/>
        <w:t>su alcance[231].</w:t>
        <w:br/>
        <w:br/>
        <w:t>Para que una investigación de desaparición forzada sea llevada  eficazmente</w:t>
        <w:br/>
        <w:t>y con la debida diligencia, se deben utilizar todos los  medios  necesarios</w:t>
        <w:br/>
        <w:t>para  realizar  con  prontitud  aquellas   actuaciones   y   averiguaciones</w:t>
        <w:br/>
        <w:t>esenciales y  oportunas  para  esclarecer  la  suerte  de  las  víctimas  e</w:t>
        <w:br/>
        <w:t>identificar a los responsables de su desaparición forzada[232]. Para  ello,</w:t>
        <w:br/>
        <w:t>el Estado debe dotar a las correspondientes  autoridades  de  los  recursos</w:t>
        <w:br/>
        <w:t>logísticos y científicos necesarios para recabar y procesar las pruebas  y,</w:t>
        <w:br/>
        <w:t>en particular,  de  las  facultades  para  acceder  a  la  documentación  e</w:t>
        <w:br/>
        <w:t>información pertinente para investigar los  hechos  denunciados  y  obtener</w:t>
        <w:br/>
        <w:t>indicios o evidencias de la ubicación de las víctimas[233].</w:t>
        <w:br/>
        <w:br/>
        <w:t>Al analizar la efectividad de las investigaciones llevadas a cabo, la Corte</w:t>
        <w:br/>
        <w:t>se  referirá  tanto  a  las  diligencias  realizadas  para  establecer  las</w:t>
        <w:br/>
        <w:t>correspondientes  responsabilidades  penales   como   a   las   diligencias</w:t>
        <w:br/>
        <w:t>tendientes a localizar el paradero de la víctima.</w:t>
        <w:br/>
        <w:br/>
        <w:t>De los hechos probados se  destaca  que  en  la  investigación  No.  30-84,</w:t>
        <w:br/>
        <w:t>iniciada en la jurisdicción ordinaria  por  el  descubrimiento  de  los  50</w:t>
        <w:br/>
        <w:t>cadáveres en las fosas de Pucayacu, el Juez instructor se inhibió  a  favor</w:t>
        <w:br/>
        <w:t>de la jurisdicción militar (supra párr. 75), sin que obre un avance  en  la</w:t>
        <w:br/>
        <w:t>investigación para esclarecer las circunstancias que rodearon la muerte  de</w:t>
        <w:br/>
        <w:t>dichas personas. Por su parte, en el expediente No. 1-86 seguido en  contra</w:t>
        <w:br/>
        <w:t>de Álvaro Artaza Adrianzén a raíz de la denuncia promovida por Juan Tenorio</w:t>
        <w:br/>
        <w:t>Roca (supra párr. 80), solamente se recabó la declaración de la  esposa  de</w:t>
        <w:br/>
        <w:t>la víctima, toda vez que no fue posible  lograr  la  comparecencia  de  los</w:t>
        <w:br/>
        <w:t>pasajeros y del conductor del bus (supra párr. 81). Lo  anterior  evidencia</w:t>
        <w:br/>
        <w:t>la omisión en recabar pruebas fundamentales para el esclarecimiento de  los</w:t>
        <w:br/>
        <w:t>hechos, como lo son: la inspección al Estadio  Municipal  de  Huanta,  pues</w:t>
        <w:br/>
        <w:t>hubiera podido  proporcionar  información  relevante  para  investigar  los</w:t>
        <w:br/>
        <w:t>hechos denunciados y obtener indicios  o  evidencias  del  paradero  de  la</w:t>
        <w:br/>
        <w:t>víctima; recibir la declaración de los pasajeros y del conductor del bus en</w:t>
        <w:br/>
        <w:t>el  cual  viajaba  Rigoberto  Tenorio  Roca,  pues  éstas  fueron  testigos</w:t>
        <w:br/>
        <w:t>presenciales del momento en que los Infantes de  la  Marina  detuvieron  al</w:t>
        <w:br/>
        <w:t>señor Tenorio Roca; y recabar, en cuanto correspondiera, las  declaraciones</w:t>
        <w:br/>
        <w:t>del Fiscal Simón A. Palomino Vargas y el Juez Juan  Flores  Rojas,  quienes</w:t>
        <w:br/>
        <w:t>iban en el convoy militar que trasladó a la víctima.</w:t>
        <w:br/>
        <w:br/>
        <w:t>Respecto a las omisiones descritas en el  párrafo  precedente,  esta  Corte</w:t>
        <w:br/>
        <w:t>destaca que revisten tal importancia para  la  averiguación  de  la  verdad</w:t>
        <w:br/>
        <w:t>jurídica  puesto  que  normalmente   eran   idóneas,   y   en   todo   caso</w:t>
        <w:br/>
        <w:t>insustituibles, para esclarecer la suerte de la víctima e identificar a los</w:t>
        <w:br/>
        <w:t>responsables de su desaparición[234], que “la  omisión  en  su  realización</w:t>
        <w:br/>
        <w:t>result[ó] contraria a  pautas  objetivas”,  pudiendo  aún  catalogarse  tal</w:t>
        <w:br/>
        <w:t>omisión como “irrazonable de modo manifiesto”[235]. En  este  sentido,  los</w:t>
        <w:br/>
        <w:t>bienes jurídicos sobre los que recae la investigación de  una  desaparición</w:t>
        <w:br/>
        <w:t>forzada obligan a redoblar esfuerzos en las medidas que  deban  practicarse</w:t>
        <w:br/>
        <w:t>para cumplir su objetivo, pues el  paso  del  tiempo  guarda  una  relación</w:t>
        <w:br/>
        <w:t>directamente proporcional  con  la  limitación  –y  en  algunos  casos,  la</w:t>
        <w:br/>
        <w:t>imposibilidad- para obtener las pruebas y/o testimonios, dificultando y aún</w:t>
        <w:br/>
        <w:t>tornando nugatoria o ineficaz, la práctica de diligencias probatorias a fin</w:t>
        <w:br/>
        <w:t>de esclarecer los  hechos  materia  de  investigación,  identificar  a  los</w:t>
        <w:br/>
        <w:t>posibles   autores   y   partícipes,   y    determinar    las    eventuales</w:t>
        <w:br/>
        <w:t>responsabilidades penales, así como para esclarecer la suerte de la víctima</w:t>
        <w:br/>
        <w:t>e identificar a los responsables de su desaparición[236].</w:t>
        <w:br/>
        <w:br/>
        <w:t>En lo que se refiere a la investigación relacionada con  el  Informe  “Caso</w:t>
        <w:br/>
        <w:t>Huanta” puesto en conocimiento del Ministerio Público en el año 2003 por la</w:t>
        <w:br/>
        <w:t>Comisión de la Verdad y Reconciliación, la Corte nota que recién en el  año</w:t>
        <w:br/>
        <w:t>2006 se formalizó la denuncia por parte del Ministerio Público y fue  hasta</w:t>
        <w:br/>
        <w:t>diciembre del año 2011 que se abrió instrucción  (supra  párrs.  100,  106,</w:t>
        <w:br/>
        <w:t>109). En cuanto a las actuaciones a partir de ese momento en  adelante,  la</w:t>
        <w:br/>
        <w:t>Corte  estima  que   el   caudal   probatorio   se   encuentra   encaminado</w:t>
        <w:br/>
        <w:t>principalmente a identificar  los  restos  encontrados  en  la  única  fosa</w:t>
        <w:br/>
        <w:t>exhumada en 2009 en el cementerio de Huanta (supra párrs. 104 y 105). En lo</w:t>
        <w:br/>
        <w:t>que respecta a la determinación del paradero de  la  víctima  del  presente</w:t>
        <w:br/>
        <w:t>caso, obra en el expediente la obtención del material de ADN de la esposa y</w:t>
        <w:br/>
        <w:t>uno de los hijos (Jorge Rigoberto Tenorio Huamaní) del señor  Tenorio  Roca</w:t>
        <w:br/>
        <w:t>para realizar el cotejo correspondiente con los restos  encontrados  (supra</w:t>
        <w:br/>
        <w:t>párr. 104). En esta  línea,  se  realizó  un  dictamen  de  comparación  de</w:t>
        <w:br/>
        <w:t>material genético, el cual arrojó resultados positivos para 12  de  los  37</w:t>
        <w:br/>
        <w:t>cuerpos (supra párr. 105), no existiendo un resultado positivo respecto del</w:t>
        <w:br/>
        <w:t>señor Tenorio Roca.</w:t>
        <w:br/>
        <w:br/>
        <w:t>La Corte advierte que la  información  disponible  indica  que  no  se  han</w:t>
        <w:br/>
        <w:t>agotado todas las medidas para identificar posibles sitios de inhumación  o</w:t>
        <w:br/>
        <w:t>entierro, ya sea en el Cementerio de Huanta o en otros lugares  relevantes,</w:t>
        <w:br/>
        <w:t>donde podrían encontrarse los restos del señor Tenorio Roca. En efecto, con</w:t>
        <w:br/>
        <w:t>posterioridad a la audiencia realizada ante esta Corte, el  Estado  informó</w:t>
        <w:br/>
        <w:t>que la Fiscalía había solicitado una serie de medidas conducentes a  hallar</w:t>
        <w:br/>
        <w:t>los restos  del  señor  Tenorio  Roca,  a  saber:  que  se  requiera  mayor</w:t>
        <w:br/>
        <w:t>información al Cementerio General de Huanta sobre los sitios en los que  se</w:t>
        <w:br/>
        <w:t>ubicarían las fosas de entierro; que se acompañen fotos correspondientes  a</w:t>
        <w:br/>
        <w:t>las fechas en la que se cavaron las citadas fosas, a efectos  de  verificar</w:t>
        <w:br/>
        <w:t>cómo se encontraba dicha zona en ese  momento;  que  se  presente  toda  la</w:t>
        <w:br/>
        <w:t>documentación relacionada  a  la  construcción  de  los  pabellones  y  sus</w:t>
        <w:br/>
        <w:t>correspondientes planos para establecer si se cavó dicha área,  pues  cerca</w:t>
        <w:br/>
        <w:t>de los mismos podrían ubicarse las  fosas;  que  rinda  su  declaración  el</w:t>
        <w:br/>
        <w:t>panteonero, quien presenció el cavado de las fosas  y  continúa  trabajando</w:t>
        <w:br/>
        <w:t>hasta la actualidad en el cementerio , y que se realice una  diligencia  de</w:t>
        <w:br/>
        <w:t>inspección judicial en el citado cementerio con presencia  de  los  peritos</w:t>
        <w:br/>
        <w:t>forenses que estuvieron presentes  en  la  diligencia  de  exhumación  para</w:t>
        <w:br/>
        <w:t>ubicar otros probables sitios en los  que  se  encontrarían  las  referidas</w:t>
        <w:br/>
        <w:t>fosas.</w:t>
        <w:br/>
        <w:br/>
        <w:t>Por su parte, en lo  que  se  refiere  al  esclarecimiento  de  los  hechos</w:t>
        <w:br/>
        <w:t>relativos  a  la  detención  de  Rigoberto  Tenorio  Roca  y  su  posterior</w:t>
        <w:br/>
        <w:t>desaparición, la Corte nota que en el año 2011 se ordenó la realización  de</w:t>
        <w:br/>
        <w:t>diversas  diligencias  relevantes.  Específicamente,  se  solicitó  recabar</w:t>
        <w:br/>
        <w:t>diversas declaraciones, entre las que se encuentran las de los Infantes  de</w:t>
        <w:br/>
        <w:t>la Marina que laboraron en Huanta entre los meses  de  julio  y  agosto  de</w:t>
        <w:br/>
        <w:t>1984, algunas de las cuales ya habían sido recabadas  por  las  autoridades</w:t>
        <w:br/>
        <w:t>militares en los años 80; las de personas detenidas en Huanta en  1984;  la</w:t>
        <w:br/>
        <w:t>del periodista que dio  el  señalamiento  de  las  fosas  de  Pucayacu;  la</w:t>
        <w:br/>
        <w:t>testimonial de una mujer que se encontraba en el bus donde fue detenida  la</w:t>
        <w:br/>
        <w:t>víctima y la declaración del Fiscal Palomino Vargas, quien estuviera en  el</w:t>
        <w:br/>
        <w:t>convoy que detuvo a  la  víctima.  Asimismo,  se  ha  solicitado  la  copia</w:t>
        <w:br/>
        <w:t>certificada de la Directiva de la COMGEMAR, que regulaba  la  participación</w:t>
        <w:br/>
        <w:t>de la Marina de Guerra del Perú, así como el organigrama funcional  de  los</w:t>
        <w:br/>
        <w:t>miembros de la Marina de las zonas de emergencia  de  Huanta  y  La  Mar  –</w:t>
        <w:br/>
        <w:t>Ayacucho en 1984 (supra párr. 122). La Corte nota que en  la  solicitud  de</w:t>
        <w:br/>
        <w:t>ampliación de instrucción realizada en el año 2015, es decir,  cuatro  años</w:t>
        <w:br/>
        <w:t>después, se reiteran varias de estas medidas, de las cuales sólo se  habría</w:t>
        <w:br/>
        <w:t>recabado la declaración del Fiscal Palomino Vargas (supra párr. 124).</w:t>
        <w:br/>
        <w:br/>
        <w:t>Por consiguiente, de la prueba del presente caso se desprende que, si  bien</w:t>
        <w:br/>
        <w:t>se constata  actividad  investigativa  de  las  autoridades  encargadas  de</w:t>
        <w:br/>
        <w:t>impulsar las investigaciones, no se agotaron todas las medidas  que  debían</w:t>
        <w:br/>
        <w:t>realizarse a fin de recabar elementos probatorios tendientes  a  esclarecer</w:t>
        <w:br/>
        <w:t>la desaparición del señor Tenorio  Roca,  así  como  a  identificar  a  los</w:t>
        <w:br/>
        <w:t>posibles autores de los hechos y, en su caso, vincularlos  al  proceso.  En</w:t>
        <w:br/>
        <w:t>este sentido, la Corte nota que  no  se  ha  podido  dilucidar  el  listado</w:t>
        <w:br/>
        <w:t>completo  de  personas  que  cumplían  funciones  en  el  Destacamento   de</w:t>
        <w:br/>
        <w:t>Infantería de la Marina de las provincias de Huanta y  La  Mar  y  la  Base</w:t>
        <w:br/>
        <w:t>Contrasubversiva de Huanta, quienes podrían haber tenido  participación  en</w:t>
        <w:br/>
        <w:t>los hechos.</w:t>
        <w:br/>
        <w:br/>
        <w:t>Por otra parte, es importante destacar que la jurisdicción militar no acató</w:t>
        <w:br/>
        <w:t>en los años 80 la solicitud de presentación del imputado  Artaza  Adrianzén</w:t>
        <w:br/>
        <w:t>ante el fuero ordinario, quien se encontraba sujeto a la autoridad  de  las</w:t>
        <w:br/>
        <w:t>autoridades castrenses, lo que obstaculizó  su  comparecencia  al  proceso,</w:t>
        <w:br/>
        <w:t>siendo que posteriormente se declaró su muerte presunta.  Además,  no  pasa</w:t>
        <w:br/>
        <w:t>desapercibido que el informe de la CVR incluyó la recomendación de  indagar</w:t>
        <w:br/>
        <w:t>su paradero, pues obran indicios que indicarían que se encuentra con  vida,</w:t>
        <w:br/>
        <w:t>situación que no ha derivado en una línea de investigación en el proceso en</w:t>
        <w:br/>
        <w:t>curso. Sobre el particular, corresponde al Estado actuar con la  diligencia</w:t>
        <w:br/>
        <w:t>debida y desplegar las acciones necesarias a fin de localizarlo y,  de  ser</w:t>
        <w:br/>
        <w:t>el caso, someterlo a proceso.</w:t>
        <w:br/>
        <w:br/>
        <w:t>En suma, si bien  es  cierto  que  el  Ministerio  Público  cuenta  con  la</w:t>
        <w:br/>
        <w:t>autonomía para realizar las imputaciones a quien considere  responsable  de</w:t>
        <w:br/>
        <w:t>los hechos, también lo es que, dado el contexto y  la  complejidad  de  los</w:t>
        <w:br/>
        <w:t>hechos,  es  razonable  considerar  que  existen   diferentes   grados   de</w:t>
        <w:br/>
        <w:t>responsabilidad  a  diferentes  niveles,  y  el  Estado  está  obligado   a</w:t>
        <w:br/>
        <w:t>identificar a todos los miembros que participaron, así  como  su  grado  de</w:t>
        <w:br/>
        <w:t>intervención en la comisión de la desaparición forzada[237]; situación  que</w:t>
        <w:br/>
        <w:t>no se denota en el presente caso, pues como  es  evidente,  la  instrucción</w:t>
        <w:br/>
        <w:t>abierta realizó  imputaciones  a  tres  autores  mediatos,  sin  que  logre</w:t>
        <w:br/>
        <w:t>concretar una investigación encaminada a determinar los demás participantes</w:t>
        <w:br/>
        <w:t>en la desaparición para realizar la respectiva imputación.</w:t>
        <w:br/>
        <w:br/>
        <w:t>Por  todo  lo  anteriormente  expuesto,   la   Corte   concluye   que   las</w:t>
        <w:br/>
        <w:t>investigaciones en la jurisdicción ordinaria  no  fueron  llevadas  con  la</w:t>
        <w:br/>
        <w:t>debida diligencia y acuciosidad necesaria.</w:t>
        <w:br/>
        <w:br/>
        <w:t xml:space="preserve">     C. Incompatibilidad del  fuero  militar  para  juzgar  violaciones  de</w:t>
        <w:br/>
        <w:t xml:space="preserve">        derechos humanos (expedientes No. 784-84 y 524-86)</w:t>
        <w:br/>
        <w:br/>
        <w:t xml:space="preserve">           C.1 Argumentos de las partes y de la Comisión</w:t>
        <w:br/>
        <w:br/>
        <w:br/>
        <w:t>Respecto a las causas marciales Nos. 784-84 y 524-86,  la  Comisión  indicó</w:t>
        <w:br/>
        <w:t>que son contrarias al derecho de la víctima o sus familiares  a  ser  oídos</w:t>
        <w:br/>
        <w:t>por  un  tribunal  competente,  independiente  e  imparcial,   pues   dicha</w:t>
        <w:br/>
        <w:t>jurisdicción sólo debe ser utilizada para juzgar militares activos  por  la</w:t>
        <w:br/>
        <w:t>presunta comisión de delitos de función en sentido estricto. Además,  según</w:t>
        <w:br/>
        <w:t>la Comisión, dichas causas de origen militar omitieron  la  realización  de</w:t>
        <w:br/>
        <w:t>diligencias de fundamental importancia, aunado a  que  los  familiares  que</w:t>
        <w:br/>
        <w:t>declararon ante estas autoridades, lo hicieron con  temor  fundado  por  su</w:t>
        <w:br/>
        <w:t>vida e  integridad  personal.  La  Comisión  sostuvo  que  las  diligencias</w:t>
        <w:br/>
        <w:t>realizadas no estuvieron  encaminadas  a  esclarecer  los  hechos,  sino  a</w:t>
        <w:br/>
        <w:t>mantenerlos en impunidad hasta que se otorgó el beneficio de la amnistía.</w:t>
        <w:br/>
        <w:br/>
        <w:t>Además, la Comisión argumentó que el Perú violó la  obligación  de  adoptar</w:t>
        <w:br/>
        <w:t>disposiciones  de  derecho  interno,  prevista  en  el  artículo  2  de  la</w:t>
        <w:br/>
        <w:t>Convención, debido a que en aplicación del artículo 10 de la Ley No.  24150</w:t>
        <w:br/>
        <w:t>las autoridades del fuero ordinario se inhibieron de seguir conociendo  las</w:t>
        <w:br/>
        <w:t>investigaciones. Asimismo, alegó que esta norma era interpretada  de  forma</w:t>
        <w:br/>
        <w:t>incompatible con la Convención extendiendo el concepto de infracción “en el</w:t>
        <w:br/>
        <w:t>ejercicio de sus funciones” e incluyendo la investigación de violaciones  a</w:t>
        <w:br/>
        <w:t>derechos humanos como las ocurridas en el caso. Por otra parte, la Comisión</w:t>
        <w:br/>
        <w:t>reconoció que el Tribunal Constitucional  del  Perú  efectivamente  declaró</w:t>
        <w:br/>
        <w:t>inconstitucional el artículo 10 de la Ley No. 24150 el 16 de marzo de 2004.</w:t>
        <w:br/>
        <w:t>Sin  embargo,  resaltó  que  “esto  ocurrió  a  20  años  de  ocurrida   la</w:t>
        <w:br/>
        <w:t>desaparición, cuando la misma ya había sido investigada más de 11 años  por</w:t>
        <w:br/>
        <w:t>el fuero penal militar y se encontraba archivada por cerca de 8  años”,  de</w:t>
        <w:br/>
        <w:t>modo tal que para la Comisión “tal violación estaba plenamente consumada”.</w:t>
        <w:br/>
        <w:br/>
        <w:t>Los  representantes  manifestaron  que  las   solicitudes   de   inhibición</w:t>
        <w:br/>
        <w:t>presentadas por  las  autoridades  militares  a  las  del  fuero  ordinario</w:t>
        <w:br/>
        <w:t>ocasionaron  que  los  hechos  y  las  violaciones  fueran  conocidas   por</w:t>
        <w:br/>
        <w:t>autoridades que  no  eran  idóneas.  Adicionalmente,  manifestaron  que  el</w:t>
        <w:br/>
        <w:t>artículo  10  de  la   Ley   No.   24150   fue   posteriormente   declarado</w:t>
        <w:br/>
        <w:t>inconstitucional. Los representantes  consideraron  que  todo  ello  en  su</w:t>
        <w:br/>
        <w:t>conjunto constituyeron afectaciones al debido proceso y a  la  garantía  de</w:t>
        <w:br/>
        <w:t>independencia, en perjuicio del señor Tenorio Roca y sus familiares.</w:t>
        <w:br/>
        <w:br/>
        <w:br/>
        <w:t>El Estado refirió que  no  hubo  intención  de  procesar  a  Álvaro  Artaza</w:t>
        <w:br/>
        <w:t>Adrianzén con la finalidad de absolverlo  de  su  responsabilidad.  Además,</w:t>
        <w:br/>
        <w:t>señaló que la omisión de capturar al imputado  no  impactó  en  el  proceso</w:t>
        <w:br/>
        <w:t>penal. Por otra parte, sostuvo que a la fecha de los  hechos  del  presente</w:t>
        <w:br/>
        <w:t>caso, la actuación de la  Justicia  Militar  se  entendía  acorde  con  los</w:t>
        <w:br/>
        <w:t>estándares del  momento  de  la  Corte  Interamericana,  que  no  se  había</w:t>
        <w:br/>
        <w:t>pronunciado sobre la materia, y  el  marco  normativo  interno.  El  Estado</w:t>
        <w:br/>
        <w:t>señaló que únicamente el juez a cargo del expediente No.  1-86  se  inhibió</w:t>
        <w:br/>
        <w:t>con base en el artículo 10 de la Ley  No.  24150,  el  cual  fue  declarado</w:t>
        <w:br/>
        <w:t>inconstitucional en 2004, por tanto, no se vulnera  el  artículo  2  de  la</w:t>
        <w:br/>
        <w:t>Convención Americana.</w:t>
        <w:br/>
        <w:br/>
        <w:t xml:space="preserve">           C.2 Consideraciones de la Corte</w:t>
        <w:br/>
        <w:br/>
        <w:t>La Corte recuerda que su  jurisprudencia  relativa  a  los  límites  de  la</w:t>
        <w:br/>
        <w:t>competencia de la jurisdicción militar para conocer hechos que  constituyen</w:t>
        <w:br/>
        <w:t>violaciones a derechos humanos ha sido constante, en el sentido de  afirmar</w:t>
        <w:br/>
        <w:t>que en un Estado democrático de derecho, la jurisdicción penal  militar  ha</w:t>
        <w:br/>
        <w:t>de tener un alcance restrictivo y  excepcional  y  estar  encaminada  a  la</w:t>
        <w:br/>
        <w:t>protección de intereses jurídicos especiales, vinculados  a  las  funciones</w:t>
        <w:br/>
        <w:t>propias de las fuerzas militares[238]. Por ello, la Corte ha  señalado  que</w:t>
        <w:br/>
        <w:t>en el fuero militar sólo se debe juzgar a militares activos por la comisión</w:t>
        <w:br/>
        <w:t>de delitos o faltas que por su  propia  naturaleza  atenten  contra  bienes</w:t>
        <w:br/>
        <w:t>jurídicos propios del orden  militar[239].  Por  consiguiente,  tomando  en</w:t>
        <w:br/>
        <w:t>cuenta  la  naturaleza  del  crimen  y  el  bien  jurídico  lesionado,   la</w:t>
        <w:br/>
        <w:t>jurisdicción penal militar no es el fuero competente para investigar y,  en</w:t>
        <w:br/>
        <w:t>su caso, juzgar y sancionar  a  los  autores  de  violaciones  de  derechos</w:t>
        <w:br/>
        <w:t>humanos sino que el procesamiento de los responsables corresponde siempre a</w:t>
        <w:br/>
        <w:t>la justicia ordinaria o común[240].</w:t>
        <w:br/>
        <w:br/>
        <w:t>En esta línea, la Corte ha indicado que “[c]uando la justicia militar asume</w:t>
        <w:br/>
        <w:t>competencia sobre un asunto que debe conocer la justicia ordinaria,  se  ve</w:t>
        <w:br/>
        <w:t>afectado el derecho al juez natural y, a fortiori, el debido proceso”[241],</w:t>
        <w:br/>
        <w:t>el cual, a su vez, se encuentra íntimamente ligado  al  propio  derecho  de</w:t>
        <w:br/>
        <w:t>acceso a la justicia. El juez encargado del conocimiento de una causa  debe</w:t>
        <w:br/>
        <w:t>ser competente, además de independiente e imparcial[242]. En  tal  sentido,</w:t>
        <w:br/>
        <w:t>las víctimas de violaciones a derechos  humanos  y  sus  familiares  tienen</w:t>
        <w:br/>
        <w:t>derecho a que tales violaciones sean conocidas y resueltas por un  tribunal</w:t>
        <w:br/>
        <w:t>competente, de  conformidad  con  el  debido  proceso  y  el  acceso  a  la</w:t>
        <w:br/>
        <w:t>justicia[243].</w:t>
        <w:br/>
        <w:br/>
        <w:t>En cuanto al argumento del Estado respecto a que a la fecha de  los  hechos</w:t>
        <w:br/>
        <w:t>del caso la actuación de la justicia militar se  entendía  acorde  con  los</w:t>
        <w:br/>
        <w:t>estándares del momento de la Corte Interamericana, el Tribunal  hace  notar</w:t>
        <w:br/>
        <w:t>que la obligación de no juzgar violaciones de derechos humanos a través  de</w:t>
        <w:br/>
        <w:t>la jurisdicción militar es una garantía del debido proceso que se deriva de</w:t>
        <w:br/>
        <w:t>las obligaciones mismas contenidas en el  artículo  8.1  de  la  Convención</w:t>
        <w:br/>
        <w:t>Americana, por lo que es independiente del año en que sucedieron los hechos</w:t>
        <w:br/>
        <w:t>violatorios[244]. Esta garantía se encuentra reconocida  en  la  Convención</w:t>
        <w:br/>
        <w:t>Americana y debe ser respetada por los Estados Parte desde  el  momento  en</w:t>
        <w:br/>
        <w:t>que ratifican dicho  tratado,  de  manera  que  no  nace  a  partir  de  su</w:t>
        <w:br/>
        <w:t>aplicación e interpretación  por  este  Tribunal  en  el  ejercicio  de  su</w:t>
        <w:br/>
        <w:t>jurisdicción contenciosa[245]. Por lo  tanto,  la  Corte  reitera  que  los</w:t>
        <w:br/>
        <w:t>criterios para investigar y juzgar violaciones de derechos humanos ante  la</w:t>
        <w:br/>
        <w:t>jurisdicción ordinaria residen no en la gravedad de las violaciones sino en</w:t>
        <w:br/>
        <w:t>su naturaleza misma y en la del bien jurídico protegido[246].</w:t>
        <w:br/>
        <w:br/>
        <w:t>Bajo dichos parámetros, es evidente que la intervención del  fuero  militar</w:t>
        <w:br/>
        <w:t>no era la indicada para llevar a cabo las investigaciones  correspondientes</w:t>
        <w:br/>
        <w:t>a los 50 cuerpos encontrados en las fosas de Pucayacu (supra  párrs.  73  a</w:t>
        <w:br/>
        <w:t>78), ni la indagatoria relativa a la desaparición de Rigoberto Tenorio Roca</w:t>
        <w:br/>
        <w:t>(supra párr. 84). Las alegaciones de desaparición  forzada  son  actos  que</w:t>
        <w:br/>
        <w:t>guardan relación con hechos y tipos  penales  que  en  ningún  caso  tienen</w:t>
        <w:br/>
        <w:t>conexión con la disciplina o la misión castrense.  Por  el  contrario,  los</w:t>
        <w:br/>
        <w:t>actos alegados cometidos por personal militar contra Rigoberto Tenorio Roca</w:t>
        <w:br/>
        <w:t>afectaron bienes jurídicos tutelados por el  derecho  penal  interno  y  la</w:t>
        <w:br/>
        <w:t>Convención Americana, como la dignidad, libertad e integridad personales  y</w:t>
        <w:br/>
        <w:t>vida de la víctimas. Por  lo  tanto,  el  avocamiento  de  la  jurisdicción</w:t>
        <w:br/>
        <w:t>militar en dichas causas contrarió  los  parámetros  de  excepcionalidad  y</w:t>
        <w:br/>
        <w:t>restricción que caracterizan a dicha jurisdicción. Además, operó sin  tomar</w:t>
        <w:br/>
        <w:t>en cuenta la naturaleza de los actos involucrados; obstruyó durante  varios</w:t>
        <w:br/>
        <w:t>años las investigaciones  en  la  justicia  ordinaria,  que  era  el  fuero</w:t>
        <w:br/>
        <w:t>competente  para  realizar  las  investigaciones,  y  pretendió  lograr  la</w:t>
        <w:br/>
        <w:t>impunidad de los responsables.</w:t>
        <w:br/>
        <w:br/>
        <w:t>Ahora bien, la Corte ha establecido que la violación al principio del  juez</w:t>
        <w:br/>
        <w:t>natural se configura durante el tiempo en  que  las  autoridades  militares</w:t>
        <w:br/>
        <w:t>participaron en la investigación o procesos que  involucran  violaciones  a</w:t>
        <w:br/>
        <w:t>derechos humanos,  en  tanto  las  sentencias  Quispialaya  Vilcapoma[247],</w:t>
        <w:br/>
        <w:t>Osorio Rivera y Familiares[248]  y  La  Cantuta[249],  todas  contra  Perú,</w:t>
        <w:br/>
        <w:t>coinciden en declarar responsable al Estado por violación al principio  del</w:t>
        <w:br/>
        <w:t>juez natural, sólo por el tiempo en que estuvieron en funcionamiento dichos</w:t>
        <w:br/>
        <w:t>procesos, pues posteriormente se continuó la investigación en el fuero  que</w:t>
        <w:br/>
        <w:t>debía conocerlos desde un principio, es decir, la jurisdicción ordinaria.</w:t>
        <w:br/>
        <w:br/>
        <w:t>Por su parte, en el caso Comunidad Campesina de  Santa  Bárbara  Vs.  Perú,</w:t>
        <w:br/>
        <w:t>dicha  violación  se  tomó  en  cuenta   como   un   obstáculo   para   las</w:t>
        <w:br/>
        <w:t>investigaciones, pues la Corte no  contó  con  información  respecto  a  lo</w:t>
        <w:br/>
        <w:t>sucedido posteriormente en la jurisdicción castrense[250].</w:t>
        <w:br/>
        <w:br/>
        <w:t>De forma diferente, en la sentencia del caso Tarazona Arrieta y  otros  Vs.</w:t>
        <w:br/>
        <w:t>Perú, no se declaró  violado  el  artículo  8  de  la  Convención  por  las</w:t>
        <w:br/>
        <w:t>investigaciones realizadas en el fuero militar, dado que el proceso seguido</w:t>
        <w:br/>
        <w:t>contra  el  autor  de  los  hechos  estuvo  bajo  el  conocimiento  de   la</w:t>
        <w:br/>
        <w:t>jurisdicción militar por menos  de  un  año  y  que,  posteriormente  a  la</w:t>
        <w:br/>
        <w:t>reapertura de la causa, ésta únicamente fue conocida  por  la  jurisdicción</w:t>
        <w:br/>
        <w:t>ordinaria, la cual finalmente condenó  al  responsable.  Además,  en  dicho</w:t>
        <w:br/>
        <w:t>caso, la jurisdicción ordinaria  nunca  dejó  de  conocer  las  violaciones</w:t>
        <w:br/>
        <w:t>alegadas porque no atendió la solicitud que le hizo el  juez  militar.  Por</w:t>
        <w:br/>
        <w:t>tanto, el análisis únicamente correspondió al impacto que habría tenido  en</w:t>
        <w:br/>
        <w:t>el plazo razonable el hecho de que el  proceso  se  encontrara  por  cierto</w:t>
        <w:br/>
        <w:t>período de tiempo bajo el conocimiento de la jurisdicción  militar,  además</w:t>
        <w:br/>
        <w:t>de la ordinaria; situación que  de  la  misma  forma  no  afectó  al  plazo</w:t>
        <w:br/>
        <w:t>razonable[251].</w:t>
        <w:br/>
        <w:br/>
        <w:t>En el presente caso, a diferencia del caso Tarazona Arrieta en  el  que  la</w:t>
        <w:br/>
        <w:t>causa seguida en la jurisdicción ordinaria continuó abierta en  paralelo  a</w:t>
        <w:br/>
        <w:t>la que se abrió en la jurisdicción militar, tanto la causa por las fosas de</w:t>
        <w:br/>
        <w:t>Pucayacu como la  concerniente  a  la  desaparición  forzada  de  Rigoberto</w:t>
        <w:br/>
        <w:t>Tenorio Roca fueron derivadas a la  jurisdicción  militar,  las  que  luego</w:t>
        <w:br/>
        <w:t>resolvieron  finalizar  los  procesos  penales  por  sobreseimiento  o   en</w:t>
        <w:br/>
        <w:t>aplicación de la ley de amnistía, quedando los hechos en  total  impunidad.</w:t>
        <w:br/>
        <w:t>La Corte considera que, tanto al dirimir la Corte Suprema de Justicia de la</w:t>
        <w:br/>
        <w:t>República la contienda de competencia a favor de  la  jurisdicción  militar</w:t>
        <w:br/>
        <w:t>bajo la figura del delito de función (supra párr. 76), como al inhibirse el</w:t>
        <w:br/>
        <w:t>Juzgado de Instrucción de Huanta de conocer de los hechos  a  favor  de  la</w:t>
        <w:br/>
        <w:t>jurisdicción militar con base en la Ley No. 24150 (supra párr. 93),  sumado</w:t>
        <w:br/>
        <w:t>al período durante el cual los casos  se  mantuvieron  en  la  jurisdicción</w:t>
        <w:br/>
        <w:t>militar entre  los  años  1984  a  1986  y  1986  a  1995  respectivamente,</w:t>
        <w:br/>
        <w:t>constituyeron una violación a la garantía de juez natural. Por lo tanto, se</w:t>
        <w:br/>
        <w:t>configuró la responsabilidad internacional del Estado por la violación  del</w:t>
        <w:br/>
        <w:t>artículo 8.1 de la Convención Americana.</w:t>
        <w:br/>
        <w:br/>
        <w:t>Dado que los tribunales militares no eran competentes, la  Corte  considera</w:t>
        <w:br/>
        <w:t>que no es necesario pronunciarse respecto a los argumentos de la Comisión y</w:t>
        <w:br/>
        <w:t>de los representantes en torno a la alegada falta de  debida  diligencia  y</w:t>
        <w:br/>
        <w:t>otras garantías judiciales.</w:t>
        <w:br/>
        <w:br/>
        <w:t>En cuanto al alegato de la Comisión Interamericana referente a  la  alegada</w:t>
        <w:br/>
        <w:t>violación del artículo 2 de la Convención, la Corte nota que el artículo 10</w:t>
        <w:br/>
        <w:t>de la Ley No. 24150[252] fue utilizado por el Juez de Instrucción de Huanta</w:t>
        <w:br/>
        <w:t>como fundamento  de  su  inhibición  (supra  párr.  93).  Al  respecto,  es</w:t>
        <w:br/>
        <w:t>pertinente recordar que la Ley No. 24150 fue adoptada en  1985  y  confirió</w:t>
        <w:br/>
        <w:t>competencia a la jurisdicción militar para conocer denuncias penales contra</w:t>
        <w:br/>
        <w:t>integrantes de  las  Fuerzas  Armadas  y  Policiales  por  actos  cometidos</w:t>
        <w:br/>
        <w:t>mientras se encontraban en  servicio  en  zonas  declaradas  en  estado  de</w:t>
        <w:br/>
        <w:t>emergencia. La CVR señaló que dicha ley  “favoreció  la  impunidad  de  los</w:t>
        <w:br/>
        <w:t>agentes  del  Estado  responsables  de  las  violaciones  de  los  derechos</w:t>
        <w:br/>
        <w:t>humanos”[253]. No existe controversia entre las partes  y  la  Comisión  en</w:t>
        <w:br/>
        <w:t>cuanto a que el Tribunal Constitucional del Perú  declaró  inconstitucional</w:t>
        <w:br/>
        <w:t>el artículo 10 de la Ley No. 24150 el 16 de marzo de 2004,  cuyos  efectos,</w:t>
        <w:br/>
        <w:t>conforme el sistema normativo peruano, implicaron que dicho artículo dejara</w:t>
        <w:br/>
        <w:t>de tener efectos jurídicos[254], quedando subsistente el  siguiente  texto:</w:t>
        <w:br/>
        <w:t>“[l]as infracciones tipificadas  en  el  Código  de  Justicia  Militar  que</w:t>
        <w:br/>
        <w:t>cometan en el ejercicio de sus  funciones  son  de  competencia  del  fuero</w:t>
        <w:br/>
        <w:t>privativo  militar,  salvo  aquellas  que  no  tengan  vinculación  con  el</w:t>
        <w:br/>
        <w:t>servicio”[255]. No obstante, la Comisión consideró que, de  todas  maneras,</w:t>
        <w:br/>
        <w:t>se configuró una violación del artículo 2 de la Convención.</w:t>
        <w:br/>
        <w:br/>
        <w:t>La Corte, tal como lo entendió en el caso Cruz Sánchez y  otros  Vs.  Perú,</w:t>
        <w:br/>
        <w:t>considera que la decisión de inhibirse a favor de la  jurisdicción  militar</w:t>
        <w:br/>
        <w:t>en el presente caso obedeció a la insistencia del fuero  militar,  de  modo</w:t>
        <w:br/>
        <w:t>tal que tuvo efectos para  el  caso  concreto  como  fue  analizado  supra.</w:t>
        <w:br/>
        <w:t>Posteriormente, tanto el Tribunal Constitucional[256] como la Corte Suprema</w:t>
        <w:br/>
        <w:t>de Justicia de la República[257] modificaron dicha práctica  basada  en  la</w:t>
        <w:br/>
        <w:t>referida norma a partir de  su  declaratoria  de  inconstitucionalidad  con</w:t>
        <w:br/>
        <w:t>efectos  erga  omnes  y  estableciendo  criterios  de  carácter  general  y</w:t>
        <w:br/>
        <w:t>vinculante en el sentido de  que  el  fuero  militar  debe  restringirse  a</w:t>
        <w:br/>
        <w:t>delitos de función determinables por el bien  jurídico  protegido  y  no  a</w:t>
        <w:br/>
        <w:t>delitos comunes que impliquen violaciones a los derechos  humanos[258].  En</w:t>
        <w:br/>
        <w:t>consecuencia, la Corte no encuentra una violación adicional del artículo  2</w:t>
        <w:br/>
        <w:t>de la Convención Americana, en relación con los artículos  8  y  25  de  la</w:t>
        <w:br/>
        <w:t>misma.</w:t>
        <w:br/>
        <w:br/>
        <w:t xml:space="preserve">     D. Incumplimiento de la obligación de adoptar disposiciones de derecho</w:t>
        <w:br/>
        <w:t xml:space="preserve">        interno por las leyes de amnistía</w:t>
        <w:br/>
        <w:br/>
        <w:t xml:space="preserve">           D.1 Argumentos de las partes y de la Comisión</w:t>
        <w:br/>
        <w:br/>
        <w:t>La Comisión recordó que el 19 de  junio  de  1995  el  Consejo  Supremo  de</w:t>
        <w:br/>
        <w:t>Justicia Militar otorgó el beneficio de amnistía al Capitán  Álvaro  Artaza</w:t>
        <w:br/>
        <w:t>Adrianzén, por considerar que los hechos que se le imputaban  se  subsumían</w:t>
        <w:br/>
        <w:t>en los alcances de la Ley No. 26479, que prohibía la persecución de delitos</w:t>
        <w:br/>
        <w:t>cometidos por agentes del Estado o civiles, “como consecuencia de la  lucha</w:t>
        <w:br/>
        <w:t>contra el terrorismo”. Adicionalmente, el 2 de julio de 1995 el Perú adoptó</w:t>
        <w:br/>
        <w:t>la Ley No. 26492,  la  cual  precisaba  que  la  ley  de  amnistía  no  era</w:t>
        <w:br/>
        <w:t>susceptible  de  revisión  judicial,  por  cuanto  su  expedición  era   de</w:t>
        <w:br/>
        <w:t>competencia exclusiva del Poder Legislativo. En virtud de la  amnistía,  la</w:t>
        <w:br/>
        <w:t>Comisión señaló que entre junio de 1995 y la segunda mitad  del  año  2003,</w:t>
        <w:br/>
        <w:t>las autoridades peruanas se  abstuvieron  de  realizar  cualquier  tipo  de</w:t>
        <w:br/>
        <w:t>actuación en torno a la desaparición forzada de Rigoberto Tenorio Roca.</w:t>
        <w:br/>
        <w:br/>
        <w:t>Por lo tanto, la Comisión sostuvo que la promulgación  de  las  Leyes  Nos.</w:t>
        <w:br/>
        <w:t>26479 y 26492 constituyeron  una  intromisión  en  la  función  judicial  e</w:t>
        <w:br/>
        <w:t>impidieron la interposición de un recurso efectivo  ante  la  violación  de</w:t>
        <w:br/>
        <w:t>derechos humanos. En particular, mientras las Leyes Nos. 26479 y  26492  se</w:t>
        <w:br/>
        <w:t>mantuvieron vigentes se prohibió  la  apertura  de  nuevas  investigaciones</w:t>
        <w:br/>
        <w:t>destinadas a esclarecer la desaparición forzada de Rigoberto Tenorio  Roca.</w:t>
        <w:br/>
        <w:t>En consecuencia, ante el impedimento legal de  que  los  familiares  de  la</w:t>
        <w:br/>
        <w:t>presunta víctima pudiesen obtener verdad y justicia, la  Comisión  concluyó</w:t>
        <w:br/>
        <w:t>que el Estado violó los derechos previstos en los artículos 8.1 y  25.1  de</w:t>
        <w:br/>
        <w:t>la Convención Americana, en relación con las obligaciones previstas en  los</w:t>
        <w:br/>
        <w:t>artículos 1.1 y 2 del mismo instrumento.</w:t>
        <w:br/>
        <w:br/>
        <w:t>Los representantes argumentaron que, si bien las  Leyes  de  Amnistía  Nos.</w:t>
        <w:br/>
        <w:t>26479 y 26492 fueron declaradas carentes de efectos jurídicos por la  Corte</w:t>
        <w:br/>
        <w:t>Interamericana, lo resuelto por la Corte no propició  el  reinicio  de  una</w:t>
        <w:br/>
        <w:t>nueva investigación de oficio por la desaparición del señor  Tenorio  Roca.</w:t>
        <w:br/>
        <w:t>Asimismo, puntualizaron que “las leyes de amnistía no han  surtido  efectos</w:t>
        <w:br/>
        <w:t>jurídicos para el presente caso durante la nueva investigación iniciada  el</w:t>
        <w:br/>
        <w:t>año 2003, por lo que no resulta[ba] necesario adoptar en el derecho interno</w:t>
        <w:br/>
        <w:t>peruano medidas adicionales para garantizar efectivamente la  privación  de</w:t>
        <w:br/>
        <w:t>tales efectos”. Sin embargo, señalaron que durante todo el tiempo  que  las</w:t>
        <w:br/>
        <w:t>leyes de amnistía surtieron efectos jurídicos, aunado a que en el  presente</w:t>
        <w:br/>
        <w:t>caso la investigación realizada por  el  Fuero  Militar  fue  archivada  en</w:t>
        <w:br/>
        <w:t>aplicación de las mencionadas leyes de amnistía, el Estado violó  el  deber</w:t>
        <w:br/>
        <w:t>de  adecuar  su  legislación  interna  a  los  estándares  internacionales.</w:t>
        <w:br/>
        <w:t>Agregaron que, al propiciar el archivamiento de una de las  investigaciones</w:t>
        <w:br/>
        <w:t>sobre la desaparición del señor Tenorio Roca e impedir legalmente  que  sus</w:t>
        <w:br/>
        <w:t>familiares pudieran plantear una nueva investigación por  la  desaparición,</w:t>
        <w:br/>
        <w:t>el Estado incumplió su obligación  de  adecuar  su  derecho  interno  a  la</w:t>
        <w:br/>
        <w:t>Convención Americana, conforme  a  lo  dispuesto  por  el  artículo  2  del</w:t>
        <w:br/>
        <w:t>mencionado instrumento internacional, durante el período en que  las  leyes</w:t>
        <w:br/>
        <w:t>de amnistía surtieron efectos jurídicos.</w:t>
        <w:br/>
        <w:br/>
        <w:t>El Estado alegó que, si bien las Leyes de Amnistía Nos. 26479  y  26492  se</w:t>
        <w:br/>
        <w:t>dictaron en 1995, a partir de la sentencia dictada en el caso Barrios Altos</w:t>
        <w:br/>
        <w:t>se adoptaron las medidas para  subsanar  esa  situación,  pues  existió  la</w:t>
        <w:br/>
        <w:t>reapertura y el desarchivamiento de diversos  procesos.  En  este  sentido,</w:t>
        <w:br/>
        <w:t>resaltó que las medidas adoptadas fueron conducentes  a  considerar  dichas</w:t>
        <w:br/>
        <w:t>leyes como inexistentes en el sistema jurídico  nacional,  por  lo  que  no</w:t>
        <w:br/>
        <w:t>surtieron efecto en su momento y no lo tienen ahora.</w:t>
        <w:br/>
        <w:br/>
        <w:t xml:space="preserve">           D.2 Consideraciones de la Corte</w:t>
        <w:br/>
        <w:br/>
        <w:t>En relación con  la  obligación  general  de  los  Estados  de  adecuar  la</w:t>
        <w:br/>
        <w:t>normativa interna a la  Convención,  contenida  en  el  artículo  2  de  la</w:t>
        <w:br/>
        <w:t>Convención Americana[259], es necesario recordar que la Corte ya analizó el</w:t>
        <w:br/>
        <w:t>contenido y alcances de las leyes de amnistía Nos. 26479 y 26492 en el caso</w:t>
        <w:br/>
        <w:t>Barrios Altos Vs. Perú, en cuya Sentencia de fondo de 14 de marzo  de  2001</w:t>
        <w:br/>
        <w:t>declaró que las mismas son incompatibles con la Convención Americana y,  en</w:t>
        <w:br/>
        <w:t>consecuencia, carecen de efectos jurídicos[260]. La  Corte  interpretó  esa</w:t>
        <w:br/>
        <w:t>Sentencia de fondo dictada en el sentido de que “[l]a promulgación  de  una</w:t>
        <w:br/>
        <w:t>ley manifiestamente contraria a las obligaciones  asumidas  por  un  Estado</w:t>
        <w:br/>
        <w:t>parte en la Convención constituye per se una violación  de  ésta  y  genera</w:t>
        <w:br/>
        <w:t>responsabilidad internacional del Estado [y] que, dada la naturaleza de  la</w:t>
        <w:br/>
        <w:t>violación constituida por las leyes de amnistía No. 26479 y No.  26492,  lo</w:t>
        <w:br/>
        <w:t>resuelto en la sentencia de fondo en el caso Barrios  Altos  tiene  efectos</w:t>
        <w:br/>
        <w:t>generales”[261]. En la Sentencia  de  reparaciones  y  costas  en  el  caso</w:t>
        <w:br/>
        <w:t>Barrios Altos Vs. Perú, de 30 de noviembre de  2001,  la  Corte  ordenó  al</w:t>
        <w:br/>
        <w:t>Estado  dar  aplicación  a  lo  que  ésta  dispuso  en  la   Sentencia   de</w:t>
        <w:br/>
        <w:t>interpretación de la Sentencia de fondo “sobre el sentido y alcances de  la</w:t>
        <w:br/>
        <w:t>declaración de ineficacia de las Leyes No. 26479 y  [No.]  26492”[262];  es</w:t>
        <w:br/>
        <w:t>decir darle efectos generales a lo dispuesto en la Sentencia de fondo.</w:t>
        <w:br/>
        <w:br/>
        <w:br/>
        <w:t>La incompatibilidad ab initio de las leyes de amnistía con la Convención se</w:t>
        <w:br/>
        <w:t>ha visto concretada en general en el Perú desde que fue  declarada  por  la</w:t>
        <w:br/>
        <w:t>Corte en la sentencia del caso Barrios Altos Vs. Perú; es decir,  desde  el</w:t>
        <w:br/>
        <w:t>14 de marzo de 2001[263]. Además, en algunos casos el Estado  ha  suprimido</w:t>
        <w:br/>
        <w:t>los efectos que en  algún  momento  pudieron  generar  esas  leyes.  En  la</w:t>
        <w:br/>
        <w:t>Resolución de supervisión de cumplimiento de sentencia de 22 de  septiembre</w:t>
        <w:br/>
        <w:t>de 2005 esta Corte declaró que,  de  conformidad  con  lo  señalado  en  el</w:t>
        <w:br/>
        <w:t>considerando noveno de la misma, el Estado había dado cumplimiento total  a</w:t>
        <w:br/>
        <w:t>“la  aplicación  de  lo  dispuesto  por  la  Corte  en  su   Sentencia   de</w:t>
        <w:br/>
        <w:t>interpretación de la Sentencia de fondo de 3 de septiembre de 2001 en  este</w:t>
        <w:br/>
        <w:t>caso “sobre el sentido y alcances de la declaración de  ineficacia  de  las</w:t>
        <w:br/>
        <w:t>Leyes No. 26479 y 26492  (punto  resolutivo  5.a)  de  la  Sentencia  sobre</w:t>
        <w:br/>
        <w:t>Reparaciones de 30 de noviembre de 2001”[264]. Para ello tomó en cuenta que</w:t>
        <w:br/>
        <w:t>la Sentencia de 14 de marzo de 2001 se publicó en  el  Diario  Oficial  “El</w:t>
        <w:br/>
        <w:t>Peruano” el 8 de abril de 2005 y la Resolución  del  Fiscal  de  la  Nación</w:t>
        <w:br/>
        <w:t>emitida el 18 de abril de 2005.</w:t>
        <w:br/>
        <w:br/>
        <w:t>Tal como se desprende de los hechos probados en el presente caso, el 19  de</w:t>
        <w:br/>
        <w:t>junio de 1995 el Consejo Supremo de Justicia Militar  otorgó  al  imputado,</w:t>
        <w:br/>
        <w:t>Capitán Álvaro Artaza Adrianzén, el beneficio de amnistía, en virtud de  la</w:t>
        <w:br/>
        <w:t>Ley No. 26479, lo que derivó en el  archivo  de  la  investigación  por  la</w:t>
        <w:br/>
        <w:t>desaparición forzada del  señor  Tenorio  Roca  (supra  párrs.  96  y  97).</w:t>
        <w:br/>
        <w:t>Seguidamente, durante el período  en  que  las  leyes  de  amnistía  fueron</w:t>
        <w:br/>
        <w:t>aplicadas  en  el  Perú,  los  hechos  permanecieron  sin  ser  objeto   de</w:t>
        <w:br/>
        <w:t>investigación alguna  hasta  que  en  el  año  2003  la  CVR  recomendó  al</w:t>
        <w:br/>
        <w:t>Ministerio Público abrir instrucción  por  los  hechos  del  Informe  “Caso</w:t>
        <w:br/>
        <w:t>Huanta”. Tres años después, el 1 de septiembre de 2006 la Primera  Fiscalía</w:t>
        <w:br/>
        <w:t>Penal Supraprovincial de  Ayacucho  formuló  denuncia  (supra  párr.  100),</w:t>
        <w:br/>
        <w:t>encontrándose el proceso actualmente aún en fase de instrucción.</w:t>
        <w:br/>
        <w:br/>
        <w:t>Ahora bien, el Estado alegó que  ha  adoptado  las  medidas  para  subsanar</w:t>
        <w:br/>
        <w:t>cualquier eventual violación por  la  aplicación  de  la  referida  ley  de</w:t>
        <w:br/>
        <w:t>amnistía, toda vez que se ha reabierto la investigación por los hechos  del</w:t>
        <w:br/>
        <w:t>presente caso en el año 2003. Corresponde, por lo tanto, determinar  si  se</w:t>
        <w:br/>
        <w:t>ha configurado el incumplimiento  del  artículo  2  de  la  Convención,  en</w:t>
        <w:br/>
        <w:t>relación con los artículos 8.1 y 25.1 de la misma.</w:t>
        <w:br/>
        <w:br/>
        <w:t>A efectos de la discusión planteada, la Corte nota que, con posterioridad a</w:t>
        <w:br/>
        <w:t>la emisión de la sentencia  en  el  caso  Barrios  Altos  Vs.  Perú  y  del</w:t>
        <w:br/>
        <w:t>cumplimiento de lo allí dispuesto, una serie  de  sentencias  respecto  del</w:t>
        <w:br/>
        <w:t>Perú han abordado alegadas violaciones como la que se sustenta  en  el  sub</w:t>
        <w:br/>
        <w:t>judice, tanto en casos donde existió expresa aplicación  de  las  leyes  de</w:t>
        <w:br/>
        <w:t>amnistía como en otros en que no existían actos concretos de aplicación  de</w:t>
        <w:br/>
        <w:t>las leyes de amnistía, pero en lo  cuales  se  tomó  en  cuenta  que  éstas</w:t>
        <w:br/>
        <w:t>constituían un obstáculo general ante la imposibilidad de  proceder  en  la</w:t>
        <w:br/>
        <w:t>investigación o juzgamiento en virtud de las referidas normativas.</w:t>
        <w:br/>
        <w:br/>
        <w:t>De tal manera, en el caso La Cantuta Vs. Perú[265] la Corte sostuvo que  la</w:t>
        <w:br/>
        <w:t>Ejecutoria Suprema de 16 de junio de 1995 del Consejo Supremo  de  Justicia</w:t>
        <w:br/>
        <w:t>Militar constituyó un acto de aplicación de las leyes de amnistía y  surtió</w:t>
        <w:br/>
        <w:t>efectos hasta que ese mismo órgano declaró la nulidad de ese acto  mediante</w:t>
        <w:br/>
        <w:t>Ejecutoria  Suprema  de  16  de  octubre  de  2001,   en   acatamiento   de</w:t>
        <w:br/>
        <w:t>disposiciones internas y de lo dispuesto por la Corte Interamericana en  el</w:t>
        <w:br/>
        <w:t>caso Barrios Altos. Además, resaltó que no existía  evidencia  de  que  las</w:t>
        <w:br/>
        <w:t>leyes de amnistía hayan sido aplicadas en las  investigaciones  y  procesos</w:t>
        <w:br/>
        <w:t>penales abiertos desde el año 2001, o que hayan  impedido  la  apertura  de</w:t>
        <w:br/>
        <w:t>otras investigaciones o procesos, en relación con los hechos de dicho  caso</w:t>
        <w:br/>
        <w:t>o de otros casos en el Perú. En razón de lo  anterior,  la  Corte  concluyó</w:t>
        <w:br/>
        <w:t>que, durante el período en que las leyes de amnistía  fueron  aplicadas  en</w:t>
        <w:br/>
        <w:t>dicho caso, el Estado incumplió su obligación de adecuar su derecho interno</w:t>
        <w:br/>
        <w:t>a la Convención contenida en el artículo 2 de la misma, en relación con los</w:t>
        <w:br/>
        <w:t>artículos 4, 5, 7, 8.1, 25 y 1.1 del mismo tratado,  en  perjuicio  de  los</w:t>
        <w:br/>
        <w:t>familiares. A su  vez,  hizo  notar  que  no  había  sido  demostrado  que,</w:t>
        <w:br/>
        <w:t>posteriormente y hasta el momento de la  emisión  de  dicha  sentencia,  el</w:t>
        <w:br/>
        <w:t>Estado hubiera incumplido con las obligaciones contenidas en el artículo  2</w:t>
        <w:br/>
        <w:t>de la Convención, por haber adoptado medidas pertinentes para suprimir  los</w:t>
        <w:br/>
        <w:t>efectos que en algún  momento  pudieron  generar  las  leyes  de  amnistía,</w:t>
        <w:br/>
        <w:t>declaradas incompatibles ab initio con la Convención  en  el  caso  Barrios</w:t>
        <w:br/>
        <w:t>Altos.</w:t>
        <w:br/>
        <w:br/>
        <w:t>En la misma línea, en el caso Tarazona Arrieta y  otros  Vs.  Perú[266]  la</w:t>
        <w:br/>
        <w:t>Corte determinó que el proceso penal estuvo archivado durante más de  siete</w:t>
        <w:br/>
        <w:t>años y cuatro meses por la aplicación de la Ley de Amnistía No.  26479.  No</w:t>
        <w:br/>
        <w:t>obstante que en el año 2003 se ordenó el “desarchivamiento” de la causa  en</w:t>
        <w:br/>
        <w:t>razón de lo dispuesto en el caso Barrios Altos Vs. Perú, la Corte  concluyó</w:t>
        <w:br/>
        <w:t>que el Estado había incumplido el deber  de  adecuar  su  derecho  interno,</w:t>
        <w:br/>
        <w:t>contenido en el artículo 2 de la Convención, en relación con los  artículos</w:t>
        <w:br/>
        <w:t>8.1 y 25 de dicho instrumento, por la aplicación de la Ley de Amnistía  No.</w:t>
        <w:br/>
        <w:t>26479 en los procesos seguidos en contra de Antonio Evangelista Pinedo,  en</w:t>
        <w:br/>
        <w:t>perjuicio de los familiares de la señora Tarazona Arrieta.</w:t>
        <w:br/>
        <w:br/>
        <w:t>Aún más, en los casos Anzualdo Castro  Vs.  Perú[267]  y  Osorio  Rivera  y</w:t>
        <w:br/>
        <w:t>familiares Vs. Perú[268], a pesar de que no se verificaron actos procesales</w:t>
        <w:br/>
        <w:t>concretos a consecuencia de la entrada en  vigencia  y  aplicación  de  las</w:t>
        <w:br/>
        <w:t>Leyes Nos. 26479 y 26492, la Corte determinó que esa  normativa  constituía</w:t>
        <w:br/>
        <w:t>un obstáculo general a las investigaciones de graves violaciones de derecho</w:t>
        <w:br/>
        <w:t>humanos en el  Perú  durante  el  período  en  que  fueron  aplicadas.  Por</w:t>
        <w:br/>
        <w:t>consiguiente, la Corte determinó que el Estado incumplió su  obligación  de</w:t>
        <w:br/>
        <w:t>adecuar su derecho  interno  a  la  Convención  por  dicho  lapso  temporal</w:t>
        <w:br/>
        <w:t>específico, en el cual se verificó una inactividad procesal por la vigencia</w:t>
        <w:br/>
        <w:t>de las referidas leyes.</w:t>
        <w:br/>
        <w:br/>
        <w:t>En el caso de la Comunidad Campesina de  Santa  Bárbara  Vs.  Perú[269],  a</w:t>
        <w:br/>
        <w:t>pesar de haberse dispuesto en el año 1995 la aplicación  de  las  leyes  de</w:t>
        <w:br/>
        <w:t>amnistía tanto en el fuero militar como en el ordinario, en el año 2002  se</w:t>
        <w:br/>
        <w:t>reabrió el proceso en la jurisdicción militar  y  en  el  año  2005  en  la</w:t>
        <w:br/>
        <w:t>jurisdicción ordinaria, de modo  tal  que  dicho  proceso  resultó  en  una</w:t>
        <w:br/>
        <w:t>condena a 20 años de pena privativa de libertad y el pedido de  captura  de</w:t>
        <w:br/>
        <w:t>los procesados ausentes. En este caso, que  constituye  el  precedente  más</w:t>
        <w:br/>
        <w:t>reciente, la Corte consideró que la aplicación contraria a la Convención de</w:t>
        <w:br/>
        <w:t>la Ley de Amnistía No. 26479, derivó en el archivo de la  investigación  en</w:t>
        <w:br/>
        <w:t>la jurisdicción ordinaria por 10 años, lo cual afectó  la  continuidad  del</w:t>
        <w:br/>
        <w:t>referido proceso e impidió la investigación y sanción de  los  responsables</w:t>
        <w:br/>
        <w:t>de las violaciones graves de derechos humanos durante ese lapso de  tiempo.</w:t>
        <w:br/>
        <w:t>Sin perjuicio de ello, la Corte notó que la aplicación de la mencionada Ley</w:t>
        <w:br/>
        <w:t>de Amnistía ha  dejado  de  constituir  un  obstáculo  para  la  resolución</w:t>
        <w:br/>
        <w:t>judicial del caso. Por consiguiente, la Corte concluyó  que  la  aplicación</w:t>
        <w:br/>
        <w:t>del referido  ordenamiento  constituyó  una  obstaculización  a  la  debida</w:t>
        <w:br/>
        <w:t>investigación en violación de los artículos 8 y 25 de la Convención.</w:t>
        <w:br/>
        <w:br/>
        <w:t>Como resulta evidente, a diferencia del precedente Comunidad  Campesina  de</w:t>
        <w:br/>
        <w:t>Santa Bárbara, en el  presente  caso  no  existe  formalmente  un  acto  de</w:t>
        <w:br/>
        <w:t>desaplicación  concreto  o,  en  otros  términos,  una  reapertura  de   la</w:t>
        <w:br/>
        <w:t>investigación archivada por la desaparición forzada del señor Tenorio Roca,</w:t>
        <w:br/>
        <w:t>sino que a partir de  las  medidas  generales  adoptadas  por  el  Perú  en</w:t>
        <w:br/>
        <w:t>cumplimiento de la sentencia del caso Barrios Altos (supra párr. 210) y del</w:t>
        <w:br/>
        <w:t>informe emitido por la CVR, se inició la investigación relacionada  con  el</w:t>
        <w:br/>
        <w:t>Informe “Caso Huanta” (supra párr. 183). Por ende, la  Corte  nota  que  la</w:t>
        <w:br/>
        <w:t>aplicación contraria a la Convención  de  la  Ley  de  Amnistía  No.  26479</w:t>
        <w:br/>
        <w:t>impidió la investigación y  sanción  de  los  responsables  de  las  graves</w:t>
        <w:br/>
        <w:t>violaciones de derechos humanos cometidas en perjuicio de Rigoberto Tenorio</w:t>
        <w:br/>
        <w:t>Roca por un lapso de al menos ocho años.</w:t>
        <w:br/>
        <w:br/>
        <w:t>Por consiguiente, en atención a lo resuelto en casos anteriores,  la  Corte</w:t>
        <w:br/>
        <w:t>considera que el Estado incumplió el deber de adecuar su derecho interno  a</w:t>
        <w:br/>
        <w:t>la Convención, contenido en el artículo 2 de dicho instrumento, en relación</w:t>
        <w:br/>
        <w:t>con los artículos 8.1 y 25.1 del mismo tratado, por la aplicación de la Ley</w:t>
        <w:br/>
        <w:t>de Amnistía No. 26479 en el proceso seguido por la desaparición  del  señor</w:t>
        <w:br/>
        <w:t>Tenorio Roca y durante el período en  que  las  leyes  de  amnistía  fueron</w:t>
        <w:br/>
        <w:t>aplicadas en el Perú.</w:t>
        <w:br/>
        <w:br/>
        <w:t xml:space="preserve">     E. Incumplimiento de la obligación de adoptar disposiciones de derecho</w:t>
        <w:br/>
        <w:t xml:space="preserve">        interno por la inadecuada tipificación del delito  de  desaparición</w:t>
        <w:br/>
        <w:t xml:space="preserve">        forzada</w:t>
        <w:br/>
        <w:br/>
        <w:t xml:space="preserve">           E.1 Argumentos de las partes y de la Comisión</w:t>
        <w:br/>
        <w:br/>
        <w:t>La Comisión argumentó que el Estado no ha  cumplido  lo  dispuesto  por  la</w:t>
        <w:br/>
        <w:t>Corte en los casos Gómez Palomino y Anzualdo Castro respecto a la necesidad</w:t>
        <w:br/>
        <w:t>de adecuar la tipificación del artículo 320 del Código Penal peruano.  Para</w:t>
        <w:br/>
        <w:t>la Comisión, “aunque el Estado  peruano  ha  mencionado  la  existencia  de</w:t>
        <w:br/>
        <w:t>proyectos de ley orientados a ajustar el artículo 320 del  Código  Penal  a</w:t>
        <w:br/>
        <w:t>los estándares interamericanos, la información disponible indica que  tales</w:t>
        <w:br/>
        <w:t>proyectos aún no han sido  debatidos  por  el  pleno  del  Congreso  de  la</w:t>
        <w:br/>
        <w:t>República”. En adición a esa omisión legislativa, la  Comisión  señaló  que</w:t>
        <w:br/>
        <w:t>“la máxima instancia del Poder Judicial peruano  ha  adoptado  resoluciones</w:t>
        <w:br/>
        <w:t>cuyo contenido desconoce los estándares interamericanos”, en referencia  al</w:t>
        <w:br/>
        <w:t>Acuerdo Plenario No. 9-2009/CJ-116. En síntesis,  para  la  Comisión  “[e]l</w:t>
        <w:br/>
        <w:t>hecho de que la desaparición forzada de personas esté  tipificada  como  un</w:t>
        <w:br/>
        <w:t>delito especial propio en el artículo 320 del Código Penal [p]eruano  cobra</w:t>
        <w:br/>
        <w:t>de  las  autoridades  judiciales   competentes   un   debido   control   de</w:t>
        <w:br/>
        <w:t>convencionalidad a fin de ajustar su  interpretación  a  los  alcances  del</w:t>
        <w:br/>
        <w:t>artículo III de la Convención Interamericana sobre Desaparición Forzada  de</w:t>
        <w:br/>
        <w:t>Personas, el  cual  establece  expresamente  que  el  citado  delito  ‘será</w:t>
        <w:br/>
        <w:t>considerado como continuado o  permanente  mientras  no  se  establezca  el</w:t>
        <w:br/>
        <w:t>destino o paradero de la víctima’”. Por consiguiente, la Comisión consideró</w:t>
        <w:br/>
        <w:t>que la prohibición de la persecución penal  por  desaparición  forzada  con</w:t>
        <w:br/>
        <w:t>relación a aquellas personas  que  dejaron  de  ser  agentes  estatales  al</w:t>
        <w:br/>
        <w:t>momento de entrada en vigor del referido tipo penal en el  derecho  interno</w:t>
        <w:br/>
        <w:t>contraría el artículo III de la referida  Convención  Interamericana  y  la</w:t>
        <w:br/>
        <w:t>jurisprudencia de  los  órganos  del  sistema  interamericano  de  derechos</w:t>
        <w:br/>
        <w:t>humanos. Como consecuencia, la Comisión concluyó que, “dado que  el  Estado</w:t>
        <w:br/>
        <w:t>peruano no ha modificado hasta la  fecha  el  tipo  penal  de  desaparición</w:t>
        <w:br/>
        <w:t>forzada previsto en el artículo 320  del  Código  Penal  a  través  de  los</w:t>
        <w:br/>
        <w:t>mecanismos legislativos o judiciales  previstos  en  su  ordenamiento,  […]</w:t>
        <w:br/>
        <w:t>subsiste un incumplimiento de la obligación  de  adoptar  disposiciones  de</w:t>
        <w:br/>
        <w:t>derecho interno, en los términos del artículo 2 de la Convención  Americana</w:t>
        <w:br/>
        <w:t>y III de la [Convención Interamericana]”.</w:t>
        <w:br/>
        <w:br/>
        <w:t>Los representantes argumentaron que el Estado ha incumplido permanentemente</w:t>
        <w:br/>
        <w:t>con la obligación de adecuar el tipo penal de desaparición forzada previsto</w:t>
        <w:br/>
        <w:t>en  el  artículo  320  del  Código  Penal  a  lo  dispuesto  por  la  Corte</w:t>
        <w:br/>
        <w:t>Interamericana, toda vez que no ha atendido lo consignado por la  Corte  en</w:t>
        <w:br/>
        <w:t>los casos Gómez Palomino, Anzualdo Castro y Osorio Rivera, todos contra  el</w:t>
        <w:br/>
        <w:t>Perú. En particular, señalaron que el actual tipo penal  del  artículo  320</w:t>
        <w:br/>
        <w:t>del Código Penal no se adecua a las obligaciones  internacionales  asumidas</w:t>
        <w:br/>
        <w:t>por el Perú a la luz del artículo II de la Convención Interamericana  sobre</w:t>
        <w:br/>
        <w:t>Desaparición  Forzada  de  Personas,  por  restringir  la  autoría  de   la</w:t>
        <w:br/>
        <w:t>desaparición a los funcionarios  o  servidores  públicos,  no  contiene  el</w:t>
        <w:br/>
        <w:t>elemento esencial de la negativa de reconocer la  detención  y  revelar  la</w:t>
        <w:br/>
        <w:t>suerte o el paradero de la persona detenida y exige la debida  comprobación</w:t>
        <w:br/>
        <w:t>de la desaparición, lo que podría llevar a poner la carga de la  prueba  en</w:t>
        <w:br/>
        <w:t>las víctimas o sus familiares. No obstante, destacaron que “[l]a  falta  de</w:t>
        <w:br/>
        <w:t>adopción de medidas con relación  al  incumplimiento  de  las  obligaciones</w:t>
        <w:br/>
        <w:t>derivadas de los artículos 2 de la  Convención  y  III  de  la  [Convención</w:t>
        <w:br/>
        <w:t>Interamericana] no habría generado consecuencias en la tramitación  de  las</w:t>
        <w:br/>
        <w:t>nuevas investigaciones por la desaparición de Rigoberto Tenorio Roca”.  Los</w:t>
        <w:br/>
        <w:t>representantes indicaron que ello no obstaba para advertir  que  el  Estado</w:t>
        <w:br/>
        <w:t>peruano continúa  incumpliendo  lo  dispuesto  en  los  artículo  2  de  la</w:t>
        <w:br/>
        <w:t>Convención y III de la Convención Interamericana sobre Desaparición Forzada</w:t>
        <w:br/>
        <w:t>de Personas.</w:t>
        <w:br/>
        <w:br/>
        <w:t>Los representantes resaltaron que el Acuerdo Plenario No. 9-2009/CJ-116  de</w:t>
        <w:br/>
        <w:t>13 de noviembre de 2009 emitido por las Salas Penales y Transitorias de  la</w:t>
        <w:br/>
        <w:t>Corte Suprema de la República del Perú, “agrava los  problemas  ocasionados</w:t>
        <w:br/>
        <w:t>por la incompatibilidad del tipo penal  de  desaparición  forzada  con  los</w:t>
        <w:br/>
        <w:t>estándares  internacionales”,  toda  vez  que  constituía  “una  medida  de</w:t>
        <w:br/>
        <w:t>unificación  de  jurisprudencia  en  materia  de  desaparición  forzada  de</w:t>
        <w:br/>
        <w:t>personas”  y  era  precedente  vinculante.  De   manera   específica,   los</w:t>
        <w:br/>
        <w:t>representantes advirtieron que  el  fundamento  15,  literal  c,  de  dicho</w:t>
        <w:br/>
        <w:t>Acuerdo establece que “los agentes estatales  responsables  de  hechos  que</w:t>
        <w:br/>
        <w:t>constituyan desaparición forzada, anteriores al 8 de abril  de  1991,  sólo</w:t>
        <w:br/>
        <w:t>serán procesados si, a dicha fecha, conservan la condición  de  funcionario</w:t>
        <w:br/>
        <w:t>público, caso contrario no será posible su persecución penal bajo  el  tipo</w:t>
        <w:br/>
        <w:t>penal de desaparición forzada descrito en el artículo 320º del Código Penal</w:t>
        <w:br/>
        <w:t>peruano, dejando impunes tales  hechos”.  Para  los  representantes,  dicha</w:t>
        <w:br/>
        <w:t>disposición contraviene la jurisprudencia de esta Corte,  donde  claramente</w:t>
        <w:br/>
        <w:t>se precisó que “mientras no se establezca  el  destino  o  paradero  de  la</w:t>
        <w:br/>
        <w:t>víctima la desaparición forzada permanece invariable independientemente  de</w:t>
        <w:br/>
        <w:t>los cambios en el  carácter  de  ‘servidor  público’  del  autor”.  Por  lo</w:t>
        <w:br/>
        <w:t>anterior, los representantes concluyeron que, “[s]i bien  la  adopción  del</w:t>
        <w:br/>
        <w:t>Acuerdo Plenario No. 9-2009/CJ-116 no constituye una medida legislativa del</w:t>
        <w:br/>
        <w:t>Estado peruano,  constituye  una  medida  adoptada  por  el  Estado,  cuyos</w:t>
        <w:br/>
        <w:t>alcances limitarían el goce de los derechos reconocidos por  la  Convención</w:t>
        <w:br/>
        <w:t>Americana, en perjuicio de las víctimas de desaparición forzada de personas</w:t>
        <w:br/>
        <w:t>y sus familiares, incumpliendo con la obligación impuesta por el artículo 2</w:t>
        <w:br/>
        <w:t>de la Convención Americana”. Por lo tanto, concluyeron que el Estado aún no</w:t>
        <w:br/>
        <w:t>ha cumplido con adecuar legislativamente  el  tipo  penal  de  desaparición</w:t>
        <w:br/>
        <w:t>forzada a los estándares establecidos  por  el  sistema  interamericano  de</w:t>
        <w:br/>
        <w:t>protección de derechos humanos conforme a las sentencias  emitidas  por  la</w:t>
        <w:br/>
        <w:t>Corte Interamericana. Finalizaron señalando que,  “[l]os  esfuerzos  de  la</w:t>
        <w:br/>
        <w:t>Corte Suprema de la República de superar las dificultades expuestas por  la</w:t>
        <w:br/>
        <w:t>Corte Interamericana a través de doctrina jurisprudencial vinculante no han</w:t>
        <w:br/>
        <w:t>sido plenos, por tanto, el Estado continúa incumpliendo los artículos 2º de</w:t>
        <w:br/>
        <w:t>la Convención Americana  y  III  de  la  [Convención  Interamericana  sobre</w:t>
        <w:br/>
        <w:t>Desaparición Forzada de Personas]”.</w:t>
        <w:br/>
        <w:br/>
        <w:t>El Estado alegó que, si bien el tipo penal de desaparición  forzada  se  ha</w:t>
        <w:br/>
        <w:t>mantenido desde la publicación  de  la  Ley  No.  26926  de  1998,  que  lo</w:t>
        <w:br/>
        <w:t>incorporó al Código Penal peruano como crimen contra la humanidad,  “en  el</w:t>
        <w:br/>
        <w:t>presente caso no existe una  relación  entre  la  presunta  responsabilidad</w:t>
        <w:br/>
        <w:t>penal de los presuntos autores del delito de desaparición forzada  a  nivel</w:t>
        <w:br/>
        <w:t>interno con la redacción del tipo penal de desaparición forzada”. El Estado</w:t>
        <w:br/>
        <w:t>puntualizó que “las investigaciones han abordado los hechos  encuadrándolos</w:t>
        <w:br/>
        <w:t>en el delito vigente en el ordenamiento legal  peruano  en  la  época”.  Al</w:t>
        <w:br/>
        <w:t>respecto, sostuvo que, dado  que  la  desaparición  forzada  es  un  delito</w:t>
        <w:br/>
        <w:t>permanente, el hecho de no haberse tipificado en el Perú en el año 1984  no</w:t>
        <w:br/>
        <w:t>constituye  un  límite  insuperable,  como  lo  ha  resuelto  el   Tribunal</w:t>
        <w:br/>
        <w:t>Constitucional peruano. En ese sentido, afirmó que  “la  supuesta  indebida</w:t>
        <w:br/>
        <w:t>tipificación normativa tampoco ha sido  un  obstáculo  para  el  desarrollo</w:t>
        <w:br/>
        <w:t>efectivo de  las  investigaciones  o  procesos  abiertos  por  la  presunta</w:t>
        <w:br/>
        <w:t>desaparición forzada del señor Rigoberto Tenorio Roca”. El Estado  concluyó</w:t>
        <w:br/>
        <w:t>que “el deber contemplado en el artículo 2 de la  Convención  Americana  ha</w:t>
        <w:br/>
        <w:t>sido cumplido, al igual que el artículo III de la Convención Interamericana</w:t>
        <w:br/>
        <w:t>sobre Desaparición Forzada de Personas”.</w:t>
        <w:br/>
        <w:br/>
        <w:t>Posteriormente, el Estado aclaró que el criterio contenido  en  el  párrafo</w:t>
        <w:br/>
        <w:t>15.c) del Acuerdo Plenario No. 9-2009/CJ-116 ha caído en desuso a partir de</w:t>
        <w:br/>
        <w:t>la recepción de la jurisprudencia de la Corte Interamericana, por lo que la</w:t>
        <w:br/>
        <w:t>propia Corte Suprema y la Sala Penal Nacional, que conocen de los casos  de</w:t>
        <w:br/>
        <w:t>desaparición forzada de personas,  se  habrían  desvinculado  del  referido</w:t>
        <w:br/>
        <w:t>Acuerdo Plenario. Citó varios precedentes que demostrarían que desde el año</w:t>
        <w:br/>
        <w:t>2010 la propia Corte Suprema de Justicia en varios casos sobre desaparición</w:t>
        <w:br/>
        <w:t>forzada se ha apartado de esta doctrina legal que estableció el  año  2009,</w:t>
        <w:br/>
        <w:t>dejando en desuso el criterio que impedía que la  persona  que  ya  no  era</w:t>
        <w:br/>
        <w:t>funcionaria  al  momento  en  que  entró  en  vigor  la  ley  penal   sobre</w:t>
        <w:br/>
        <w:t>desaparición fuera procesado. Por consiguiente, el Estado consideró que  el</w:t>
        <w:br/>
        <w:t>Acuerdo Plenario, en su aspecto más  criticado,  contenido  en  el  párrafo</w:t>
        <w:br/>
        <w:t>15.c), ha sido dejado de lado por  la  práctica  de  la  Corte  Suprema  de</w:t>
        <w:br/>
        <w:t>Justicia de la República y por la Sala Penal Nacional, de modo tal  que  el</w:t>
        <w:br/>
        <w:t>temor de que algún operador jurídico pueda invocar  el  párrafo  15.c)  del</w:t>
        <w:br/>
        <w:t>referido Acuerdo Plenario, “es  de  poca  consistencia,  a  la  luz  de  la</w:t>
        <w:br/>
        <w:t>práctica de los tribunales que en razón de su competencia material  conocen</w:t>
        <w:br/>
        <w:t>del delito de desaparición forzada de personas en el Perú”.</w:t>
        <w:br/>
        <w:br/>
        <w:t xml:space="preserve">           E.2 Consideraciones de la Corte</w:t>
        <w:br/>
        <w:br/>
        <w:t>En el caso  Osorio  Rivera  y  otros  Vs.  Perú,  la  Corte  recapituló  la</w:t>
        <w:br/>
        <w:t>obligación general de los Estados de adecuar su  normativa  interna  a  las</w:t>
        <w:br/>
        <w:t>normas de la Convención Americana[270], la cual también es aplicable  a  la</w:t>
        <w:br/>
        <w:t>Convención Interamericana sobre Desaparición Forzada de  Personas[271].  De</w:t>
        <w:br/>
        <w:t>ella se deriva el deber de los Estados de tipificar como delito autónomo la</w:t>
        <w:br/>
        <w:t>desaparición forzada y la definición  de  las  conductas  punibles  que  la</w:t>
        <w:br/>
        <w:t>componen[272], tomando  en  consideración  el  artículo  II  de  la  citada</w:t>
        <w:br/>
        <w:t>Convención[273], donde se encuentran los elementos  que  debe  contener  el</w:t>
        <w:br/>
        <w:t>tipo penal en el ordenamiento jurídico interno.</w:t>
        <w:br/>
        <w:br/>
        <w:t>En el caso Gómez Palomino, esta Corte se refirió a la falta  de  adecuación</w:t>
        <w:br/>
        <w:t>del  artículo  320  del  Código  Penal  peruano[274]  con  los   estándares</w:t>
        <w:br/>
        <w:t>internacionales debido a las siguientes razones: a)  el  artículo  320  del</w:t>
        <w:br/>
        <w:t>Código Penal del Perú restringe la autoría de la desaparición forzada a los</w:t>
        <w:br/>
        <w:t>“funcionarios o servidores públicos”. Esta tipificación no  contiene  todas</w:t>
        <w:br/>
        <w:t>las formas de participación delictiva que se incluyen en el artículo II  de</w:t>
        <w:br/>
        <w:t>la  Convención  Interamericana  sobre  Desaparición  Forzada  de  Personas,</w:t>
        <w:br/>
        <w:t>resultando así incompleta[275]; b) la negativa de reconocer la privación de</w:t>
        <w:br/>
        <w:t>libertad o dar información sobre la suerte o el paradero de las personas  y</w:t>
        <w:br/>
        <w:t>por no dejar huellas o evidencias debe estar presente  en  la  tipificación</w:t>
        <w:br/>
        <w:t>del delito porque ello permite distinguirlo de otros con los que usualmente</w:t>
        <w:br/>
        <w:t>se la relaciona; sin embargo, el artículo 320 del Código Penal  peruano  no</w:t>
        <w:br/>
        <w:t>lo incluye[276]; c) tal y como está redactado el artículo  320  del  Código</w:t>
        <w:br/>
        <w:t>Penal, que hace una referencia a que la desaparición debe ser  “debidamente</w:t>
        <w:br/>
        <w:t>comprobada”, presenta graves dificultades en su interpretación.  En  primer</w:t>
        <w:br/>
        <w:t>lugar, no es posible saber si esta debida comprobación debe ser previa a la</w:t>
        <w:br/>
        <w:t>denuncia del tipo y, en segundo lugar, tampoco se desprende de  allí  quién</w:t>
        <w:br/>
        <w:t>debe hacer esta  comprobación[277].  Esto  último  “no  permite  al  Estado</w:t>
        <w:br/>
        <w:t>cumplir a cabalidad sus obligaciones internacionales”[278].</w:t>
        <w:br/>
        <w:br/>
        <w:t>Asimismo, en cuanto al Acuerdo Plenario  No.  09-2009/CJ-116  de  la  Corte</w:t>
        <w:br/>
        <w:t>Suprema de Justicia de la República del Perú de 13 de  noviembre  de  2009,</w:t>
        <w:br/>
        <w:t>esta Corte ya ha tenido oportunidad de pronunciarse sobre el  mismo  en  el</w:t>
        <w:br/>
        <w:t>caso Gómez Palomino,  ocasión  en  la  que  indicó  que  dicho  acuerdo  no</w:t>
        <w:br/>
        <w:t>satisface la obligación de  reformar  la  legislación  penal  interna[279].</w:t>
        <w:br/>
        <w:t>Además, la pretensión de dicho Acuerdo Plenario según la cual “no  obstante</w:t>
        <w:br/>
        <w:t>que subsista el estado de desaparición de la víctima al momento  de  entrar</w:t>
        <w:br/>
        <w:t>en vigor la ley que tipificó el delito de desaparición forzada de personas,</w:t>
        <w:br/>
        <w:t>como se está ante un delito especial propio –sólo puede  ser  cometido  por</w:t>
        <w:br/>
        <w:t>funcionarios o servidores públicos-  es  indispensable  que  tal  condición</w:t>
        <w:br/>
        <w:t>funcionarial esté presente cuando entra en vigor la ley penal”[280], genera</w:t>
        <w:br/>
        <w:t>lagunas de impunidad respecto a hechos ocurridos antes de la fecha  en  que</w:t>
        <w:br/>
        <w:t>se incorporó el delito de desaparición forzada a  la  legislación  peruana,</w:t>
        <w:br/>
        <w:t>porque es indispensable, según el mismo, que  para  esta  fecha  el  sujeto</w:t>
        <w:br/>
        <w:t>imputado conserve su condición de funcionario público. Ello resulta en que,</w:t>
        <w:br/>
        <w:t>en casos como el presente en los que la víctima lleva 32 años desaparecida,</w:t>
        <w:br/>
        <w:t>la calidad requerida para el sujeto activo pueda variar con  el  transcurso</w:t>
        <w:br/>
        <w:t>del tiempo.</w:t>
        <w:br/>
        <w:br/>
        <w:t>De los hechos probados, la Corte nota que el artículo 320 del Código  Penal</w:t>
        <w:br/>
        <w:t>fue utilizado  para  la  investigación  del  presente  caso  y  que  en  la</w:t>
        <w:br/>
        <w:t>investigación iniciada en el año 2003, se encuentran procesados con mandato</w:t>
        <w:br/>
        <w:t>de comparecencia restringida y bajo el cumplimiento de reglas de  conducta:</w:t>
        <w:br/>
        <w:t>Adrián  Huamán  Centeno  –Ex  Jefe  Político-Militar  del  departamento  de</w:t>
        <w:br/>
        <w:t>Ayacucho-; Alberto Rivero Valdeavellano –Ex Jefe  Político-Militar  de  las</w:t>
        <w:br/>
        <w:t>provincias de Huanta y La Mar-, y Augusto Gabilondo García  del  Barco  –Ex</w:t>
        <w:br/>
        <w:t>Jefe de la Base Contrasubversiva de la provincia de  Huanta-  por  resultar</w:t>
        <w:br/>
        <w:t>presuntos coautores del delito contra la vida, el cuerpo y la salud  en  la</w:t>
        <w:br/>
        <w:t>modalidad de asesinato de más  de  50  personas  y  del  delito  contra  la</w:t>
        <w:br/>
        <w:t>humanidad en la modalidad de desaparición forzada,  en  agravio  de  varias</w:t>
        <w:br/>
        <w:t>personas, entre las que se encuentra el señor Tenorio Roca.</w:t>
        <w:br/>
        <w:br/>
        <w:t>Asimismo la Corte nota que, en dicha investigación, el 2 de mayo de 2011 el</w:t>
        <w:br/>
        <w:t>Primer  Juzgado  Penal  Supraprovincial  de   Lima   entendió   que   debía</w:t>
        <w:br/>
        <w:t>corroborarse que los imputados por el delito  de  desaparición  forzada  de</w:t>
        <w:br/>
        <w:t>personas hubieran mantenido sus cargos públicos al momento  de  entrada  en</w:t>
        <w:br/>
        <w:t>vigor de la Ley No. 26926 que tipificó el delito de desaparición forzada (y</w:t>
        <w:br/>
        <w:t>los delitos de lesa humanidad en general) –esto es, el  22  de  febrero  de</w:t>
        <w:br/>
        <w:t>1998-, de conformidad con los alcances establecidos por la Corte Suprema de</w:t>
        <w:br/>
        <w:t>Justicia de la República del Perú en su Acuerdo Plenario No.  9-2009/CJ-116</w:t>
        <w:br/>
        <w:t>(supra párr. 107). El 11 de  agosto  de  2011  la  Primera  Fiscalía  Penal</w:t>
        <w:br/>
        <w:t>Supraprovincial de Ayacucho argumentó que dicha hermenéutica era  contraria</w:t>
        <w:br/>
        <w:t>al derecho internacional de los derechos humanos y, en  particular,  a  los</w:t>
        <w:br/>
        <w:t>criterios establecidos por esta Corte en la Resolución  de  supervisión  de</w:t>
        <w:br/>
        <w:t>cumplimiento emitida en el caso Gómez Palomino, por lo que debería  estarse</w:t>
        <w:br/>
        <w:t>a la naturaleza del delito y no era necesario tener en consideración si los</w:t>
        <w:br/>
        <w:t>mismos tenían la condición de funcionario o servidor público al momento  de</w:t>
        <w:br/>
        <w:t>entrar en vigor la referida ley (supra párr. 108). En forma concordante, el</w:t>
        <w:br/>
        <w:t>16 de diciembre de 2011 el Primer Juzgado  Penal  Supraprovincial  de  Lima</w:t>
        <w:br/>
        <w:t>dictó un Auto Ampliatorio de Apertura de Instrucción  y  abrió  instrucción</w:t>
        <w:br/>
        <w:t>contra los tres denunciados  por  el  delito  contra  la  humanidad  en  la</w:t>
        <w:br/>
        <w:t>modalidad de desaparición forzada, en  agravio  de  trece  personas,  entre</w:t>
        <w:br/>
        <w:t>ellas el señor Rigoberto  Tenorio  Roca  (supra  párr.  109).  El  referido</w:t>
        <w:br/>
        <w:t>Juzgado consideró que correspondía apartarse del Acuerdo  Plenario  No.  9-</w:t>
        <w:br/>
        <w:t>2009/CJ-116 en cumplimiento de los lineamientos  fijados  por  el  Tribunal</w:t>
        <w:br/>
        <w:t>Constitucional y la Corte Interamericana  en  cuanto  a  la  obligación  de</w:t>
        <w:br/>
        <w:t>investigar graves violaciones a los derechos humanos y, en particular, bajo</w:t>
        <w:br/>
        <w:t>el entendimiento de que el delito de desaparición forzada “se extiende  más</w:t>
        <w:br/>
        <w:t>allá de sus situación de funcionario o servidor público  y  que  sólo  cesa</w:t>
        <w:br/>
        <w:t>cuando  este  deber  de  informar  (el  paradero  de   la   víctima”)   sea</w:t>
        <w:br/>
        <w:t>satisfecho”[281].</w:t>
        <w:br/>
        <w:br/>
        <w:t>De lo anteriormente expuesto se colige que, si bien una de  las  decisiones</w:t>
        <w:br/>
        <w:t>jurisdiccionales estuvo destinada a  reafirmar  uno  de  los  extremos  del</w:t>
        <w:br/>
        <w:t>Acuerdo Plenario  No.  9-2009/CJ-116  que  esta  Corte  ha  resaltado  como</w:t>
        <w:br/>
        <w:t>contrario a los parámetros convencionales (supra párr. 227), a raíz  de  la</w:t>
        <w:br/>
        <w:t>nueva petición de la Fiscalía, el  Juez  instructor  abrió  la  instrucción</w:t>
        <w:br/>
        <w:t>respecto  de  los  tres  imputados  de  conformidad  con  las  obligaciones</w:t>
        <w:br/>
        <w:t>internacionales a las que se comprometió el Perú y  con  los  criterios  de</w:t>
        <w:br/>
        <w:t>convencionalidad emanados de esta Corte.</w:t>
        <w:br/>
        <w:br/>
        <w:t>Por lo tanto, debido a un oportuno y acertado control de  convencionalidad,</w:t>
        <w:br/>
        <w:t>en el caso concreto la inadecuación del tipo penal de desaparición  forzada</w:t>
        <w:br/>
        <w:t>y de  ciertos  extremos  del  Acuerdo  Plenario  No.  9-2009/CJ-116  a  los</w:t>
        <w:br/>
        <w:t>parámetros convencionales no se materializó en un  elemento  específico  de</w:t>
        <w:br/>
        <w:t>obstaculización en el desarrollo efectivo de las investigaciones o procesos</w:t>
        <w:br/>
        <w:t>abiertos por la desaparición forzada del señor Tenorio Roca, aún cuando  se</w:t>
        <w:br/>
        <w:t>encuentra latente el hecho de que pudieran ser invocados por los  imputados</w:t>
        <w:br/>
        <w:t>u otras autoridades estatales, toda vez que el mismo  “continúa  siendo  un</w:t>
        <w:br/>
        <w:t>criterio interpretativo emanado por la Corte Suprema de Justicia [que,]  en</w:t>
        <w:br/>
        <w:t>principio, los jueces y juezas de instancias inferiores estarían llamados a</w:t>
        <w:br/>
        <w:t>aplicar como un criterio válido de interpretación[,] con la carga de  tener</w:t>
        <w:br/>
        <w:t>que argumentar las razones en caso de desapartarse de tal lineamiento”, tal</w:t>
        <w:br/>
        <w:t>como resaltó la Comisión.</w:t>
        <w:br/>
        <w:br/>
        <w:t>En efecto, la determinación para el caso concreto no subsana o invalida  el</w:t>
        <w:br/>
        <w:t>hecho  de  que  la  tipificación  que  continúa  vigente  del   delito   de</w:t>
        <w:br/>
        <w:t>desaparición forzada de personas en el artículo 320 del Código Penal, y  su</w:t>
        <w:br/>
        <w:t>interpretación por medio del Acuerdo  Plenario  No.  9-2009/CJ-116,  no  se</w:t>
        <w:br/>
        <w:t>adapta a los parámetros internacionales y podrían potencialmente constituir</w:t>
        <w:br/>
        <w:t>una fuente de impunidad en casos de desaparición forzada de personas, sobre</w:t>
        <w:br/>
        <w:t>todo en aquellos casos como el presente en los que la víctima lleva décadas</w:t>
        <w:br/>
        <w:t>desaparecida[282].</w:t>
        <w:br/>
        <w:br/>
        <w:t>Por consiguiente, esta Corte concluye que  mientras  el  artículo  320  del</w:t>
        <w:br/>
        <w:t>Código   Penal   no   sea   correctamente   adecuado   a   los   estándares</w:t>
        <w:br/>
        <w:t>internacionales, el Estado continúa incumpliendo  los  artículos  2  de  la</w:t>
        <w:br/>
        <w:t>Convención  Americana  y  III  de  la   Convención   Interamericana   sobre</w:t>
        <w:br/>
        <w:t>Desaparición Forzada de Personas.</w:t>
        <w:br/>
        <w:br/>
        <w:t xml:space="preserve">     F.    Plazo razonable</w:t>
        <w:br/>
        <w:br/>
        <w:br/>
        <w:t xml:space="preserve">           F.1 Argumentos de las partes y de la Comisión</w:t>
        <w:br/>
        <w:br/>
        <w:br/>
        <w:t>La Comisión señaló que conforme  a  la  jurisprudencia  interamericana,  el</w:t>
        <w:br/>
        <w:t>derecho  de  acceso  a  la  justicia  requiere  que  se  haga  efectiva  la</w:t>
        <w:br/>
        <w:t>determinación de los hechos que  se  investigan  y,  en  su  caso,  de  las</w:t>
        <w:br/>
        <w:t>correspondientes responsabilidades penales en tiempo razonable, por lo  que</w:t>
        <w:br/>
        <w:t>en atención a la necesidad de  garantizar  los  derechos  de  las  personas</w:t>
        <w:br/>
        <w:t>perjudicadas, una demora prolongada  puede  llegar  a  constituir,  por  si</w:t>
        <w:br/>
        <w:t>misma,  una  violación  de  las  garantías  judiciales;  aunado  a  que  el</w:t>
        <w:br/>
        <w:t>incumplimiento de la obligación de brindar justicia y verdad dentro  de  un</w:t>
        <w:br/>
        <w:t>plazo razonable se extiende, asimismo, a la ausencia de  determinación  del</w:t>
        <w:br/>
        <w:t>paradero de  Rigoberto  Tenorio  Roca.  Además,  indicó  que  no  obra  una</w:t>
        <w:br/>
        <w:t>explicación que justifique que no se ha avanzado de la etapa de instrucción</w:t>
        <w:br/>
        <w:t>ni mucho menos la falta de una decisión firme.</w:t>
        <w:br/>
        <w:br/>
        <w:t>A su vez, los representantes señalaron que han pasado más  de  30  años  de</w:t>
        <w:br/>
        <w:t>ocurridos los hechos y aún no determinan los resultados de ADN  respecto  a</w:t>
        <w:br/>
        <w:t>las fosas encontradas en 2009. Agregaron que el hecho  que  el  proceso  se</w:t>
        <w:br/>
        <w:t>declarara complejo, fue consecuencia directa de no actuar oportunamente  en</w:t>
        <w:br/>
        <w:t>1984. Argumentaron que la inactividad procesal se debió a lo dispuesto  por</w:t>
        <w:br/>
        <w:t>las  Leyes  Nos.  26492  y  26479,  pues  hasta  2003  se  reactivaron  las</w:t>
        <w:br/>
        <w:t>investigaciones de los hechos. Los representantes concluyeron  que  aún  se</w:t>
        <w:br/>
        <w:t>desconocen los motivos de la detención del señor Tenorio Roca y los  hechos</w:t>
        <w:br/>
        <w:t>siguen impunes, incumpliendo también sus obligaciones bajo el artículo I de</w:t>
        <w:br/>
        <w:t>la Convención Interamericana sobre Desaparición Forzada de Personas.</w:t>
        <w:br/>
        <w:br/>
        <w:t>El Estado manifestó que no se puede considerar el término entre 1984 y 2001</w:t>
        <w:br/>
        <w:t>por las siguientes dos razones: (i) Perú ya ha sido  sancionado  en  varias</w:t>
        <w:br/>
        <w:t>ocasiones por el sistema de juzgamiento de la década de los noventa, y (ii)</w:t>
        <w:br/>
        <w:t>ya se realizaron las acciones encaminadas a  hacer  compatible  el  sistema</w:t>
        <w:br/>
        <w:t>nacional de juzgamiento con los  “estándares  internacionales”.  El  Estado</w:t>
        <w:br/>
        <w:t>argumentó que se debe verificar el cómputo del plazo razonable desde el  10</w:t>
        <w:br/>
        <w:t>de octubre de 2006, fecha en que la Primera Fiscalía Penal  Supraprovincial</w:t>
        <w:br/>
        <w:t>de  Ayacucho  formuló  denuncia  en  el  proceso  actual.  Respecto  a  las</w:t>
        <w:br/>
        <w:t>ampliaciones de la etapa de instrucción, el Estado manifestó que fueron con</w:t>
        <w:br/>
        <w:t>el fin de reunir las pruebas y elementos indispensables para  concretar  un</w:t>
        <w:br/>
        <w:t>criterio certero sobre la realización del delito y establecer el  grado  de</w:t>
        <w:br/>
        <w:t>responsabilidad de los autores. Sostuvo que se debe ponderar la búsqueda de</w:t>
        <w:br/>
        <w:t>la verdad sobre el plazo razonable.</w:t>
        <w:br/>
        <w:br/>
        <w:t xml:space="preserve">           F.2 Consideraciones de la Corte</w:t>
        <w:br/>
        <w:br/>
        <w:t>Esta Corte ha señalado que el derecho de acceso a la justicia no  se  agota</w:t>
        <w:br/>
        <w:t>con el trámite de procesos internos, sino que éste debe además asegurar, en</w:t>
        <w:br/>
        <w:t>tiempo razonable, el derecho de la presunta víctima o sus familiares a  que</w:t>
        <w:br/>
        <w:t>se haga todo lo necesario para conocer la verdad de lo sucedido y para  que</w:t>
        <w:br/>
        <w:t>se sancione a los eventuales responsables[283], por lo que, en  atención  a</w:t>
        <w:br/>
        <w:t>la necesidad de garantizar los derechos de las personas  perjudicadas,  una</w:t>
        <w:br/>
        <w:t>demora prolongada puede llegar a constituir por sí misma una  violación  de</w:t>
        <w:br/>
        <w:t>las garantías judiciales[284].</w:t>
        <w:br/>
        <w:br/>
        <w:t>Conforme con su jurisprudencia reiterada, esta Corte ha considerado  cuatro</w:t>
        <w:br/>
        <w:t>aspectos para determinar el cumplimiento de la garantía  general  sobre  el</w:t>
        <w:br/>
        <w:t>plazo razonable establecida en el artículo 8.1 de la Convención  Americana:</w:t>
        <w:br/>
        <w:t>la complejidad del asunto; la conducta de  las  autoridades;  la  actividad</w:t>
        <w:br/>
        <w:t>procesal del interesado[285], y la  afectación  generada  en  la  situación</w:t>
        <w:br/>
        <w:t>jurídica de la persona involucrada en el proceso[286].  No  obstante,  esta</w:t>
        <w:br/>
        <w:t>regla  debe  ser  analizada  en  cada  caso  concreto.  Por  lo  tanto,  la</w:t>
        <w:br/>
        <w:t>pertinencia de aplicar los cuatro criterios antemencionados para determinar</w:t>
        <w:br/>
        <w:t>la razonabilidad del plazo de un  proceso  depende  de  las  circunstancias</w:t>
        <w:br/>
        <w:t>particulares.</w:t>
        <w:br/>
        <w:br/>
        <w:t>En el caso Tarazona Arrieta y  otros  Vs.  Perú,  la  Corte  Interamericana</w:t>
        <w:br/>
        <w:t>afirmó que “[s]i bien es cierto que en términos  generales  la  Corte  debe</w:t>
        <w:br/>
        <w:t>considerar la duración global de un proceso a efectos de analizar su  plazo</w:t>
        <w:br/>
        <w:t>razonable, en ciertas situaciones particulares  puede  ser  pertinente  una</w:t>
        <w:br/>
        <w:t>valoración  específica  de  sus  distintas  etapas”[287].  En  todo   caso,</w:t>
        <w:br/>
        <w:t>corresponde al Estado demostrar las razones por las  cuales  un  proceso  o</w:t>
        <w:br/>
        <w:t>conjunto de procesos han tomado  un  período  determinado  que  exceda  los</w:t>
        <w:br/>
        <w:t>límites del plazo razonable. Si no lo demuestra,  la  Corte  tiene  amplias</w:t>
        <w:br/>
        <w:t>atribuciones para hacer su propia estimación al respecto[288].</w:t>
        <w:br/>
        <w:br/>
        <w:t>En cuanto al alegato del Estado que  procura  que  el  análisis  del  plazo</w:t>
        <w:br/>
        <w:t>razonable sea realizado a partir del año 2006, la Corte considera que en el</w:t>
        <w:br/>
        <w:t>presente caso corresponde hacer un análisis global de los diversos procesos</w:t>
        <w:br/>
        <w:t>para los efectos del análisis del plazo razonable, teniendo en  cuenta  que</w:t>
        <w:br/>
        <w:t>la terminación de los procesos ordinarios de los años 80 fue  irregular  en</w:t>
        <w:br/>
        <w:t>cuanto a que el fuero militar se avocó a su conocimiento  en  contravención</w:t>
        <w:br/>
        <w:t>de la Convención Americana. Asimismo, se aplicó  la  ley  de  amnistía  que</w:t>
        <w:br/>
        <w:t>también fue declarada incompatible con la Convención Americana, de modo tal</w:t>
        <w:br/>
        <w:t>que por 8 años no se llevó a cabo ningún  tipo  de  investigación  por  los</w:t>
        <w:br/>
        <w:t>hechos relativos a la desaparición del  señor  Tenorio  Roca.  Ahora  bien,</w:t>
        <w:br/>
        <w:t>aunque la investigación en curso que  fue  iniciada  en  el  año  2003  fue</w:t>
        <w:br/>
        <w:t>declarada compleja (supra párr. 111), la Corte considera  que  ha  existido</w:t>
        <w:br/>
        <w:t>una prolongación excesiva de la etapa de instrucción, sin que  se  hubieran</w:t>
        <w:br/>
        <w:t>requerido todas las diligencias conducentes para  la  averiguación  de  los</w:t>
        <w:br/>
        <w:t>hechos, determinación del paradero de la víctima e  identificación  de  los</w:t>
        <w:br/>
        <w:t>responsables en los términos expuestos supra.</w:t>
        <w:br/>
        <w:br/>
        <w:t>En suma, la Corte advierte que, habiendo transcurrido más  de  32  años  de</w:t>
        <w:br/>
        <w:t>iniciada la ejecución de los  hechos  y  13  años  de  iniciada  la  última</w:t>
        <w:br/>
        <w:t>investigación en el fuero ordinario,  el  proceso  penal  continúa  en  sus</w:t>
        <w:br/>
        <w:t>primeras  etapas,  sin  que   se   haya   individualizado,   procesado   y,</w:t>
        <w:br/>
        <w:t>eventualmente, sancionado a todos los posibles  responsables,  lo  cual  ha</w:t>
        <w:br/>
        <w:t>sobrepasado excesivamente el plazo que puede  considerarse  razonable  para</w:t>
        <w:br/>
        <w:t>estos efectos. En razón de lo anterior, la Corte considera que el Estado no</w:t>
        <w:br/>
        <w:t>ha llevado a cabo investigaciones serias, diligentes y exhaustivas,  en  un</w:t>
        <w:br/>
        <w:t>plazo razonable, de los hechos concernientes a la desaparición  forzada  de</w:t>
        <w:br/>
        <w:t>Rigoberto Tenorio Roca, en violación del  artículo  8.1  de  la  Convención</w:t>
        <w:br/>
        <w:t>Americana y I.b) de la Convención Interamericana sobre Desaparición Forzada</w:t>
        <w:br/>
        <w:t>de Personas.</w:t>
        <w:br/>
        <w:br/>
        <w:t xml:space="preserve">     G.    Derecho a conocer la verdad</w:t>
        <w:br/>
        <w:br/>
        <w:t xml:space="preserve">           G.1 Argumentos de las partes y de la Comisión</w:t>
        <w:br/>
        <w:br/>
        <w:t>Los representantes argumentaron que las investigaciones por la desaparición</w:t>
        <w:br/>
        <w:t>forzada de Rigoberto Tenorio Roca continúan en etapa  de  instrucción,  sin</w:t>
        <w:br/>
        <w:t>que se haya pasado a la  etapa  de  enjuiciamiento  contra  alguno  de  los</w:t>
        <w:br/>
        <w:t>presuntos responsables de los hechos. Consideraron que, si bien  el  Estado</w:t>
        <w:br/>
        <w:t>propició,  a  partir  de  la  labor  de  la  Comisión  de   la   Verdad   y</w:t>
        <w:br/>
        <w:t>Reconciliación, una nueva investigación sobre los  presentes  hechos,  ésta</w:t>
        <w:br/>
        <w:t>aún continúa siendo incipiente, no se conocen las razones de su detención y</w:t>
        <w:br/>
        <w:t>tampoco se sabe sobre el paradero de sus  restos,  lo  que  constituye  una</w:t>
        <w:br/>
        <w:t>grave afectación al derecho de  los  familiares  a  conocer  la  verdad  y,</w:t>
        <w:br/>
        <w:t>asimismo, el incumplimiento de la obligación de combatir  la  situación  de</w:t>
        <w:br/>
        <w:t>impunidad en el presente caso, en violación de los artículos 8 y 25  de  la</w:t>
        <w:br/>
        <w:t>Convención Americana, en relación con el  artículo  1.1  de  la  misma,  en</w:t>
        <w:br/>
        <w:t>perjuicio de Rigoberto Tenorio Roca y sus familiares.</w:t>
        <w:br/>
        <w:br/>
        <w:t xml:space="preserve">           G.2 Consideraciones de la Corte</w:t>
        <w:br/>
        <w:br/>
        <w:t>La Corte ha determinado que toda persona, incluyendo los familiares de  las</w:t>
        <w:br/>
        <w:t>víctimas de graves violaciones a  derechos  humanos,  tiene  el  derecho  a</w:t>
        <w:br/>
        <w:t>conocer la verdad. En consecuencia, los familiares de  las  víctimas  y  la</w:t>
        <w:br/>
        <w:t>sociedad deben ser informados de todo lo sucedido  con  relación  a  dichas</w:t>
        <w:br/>
        <w:t>violaciones[289]. La Corte Interamericana ha considerado el  contenido  del</w:t>
        <w:br/>
        <w:t>derecho a conocer la verdad en su jurisprudencia, en particular en casos de</w:t>
        <w:br/>
        <w:t>desaparición forzada[290], lo cual ha sido sistematizado en el caso  de  la</w:t>
        <w:br/>
        <w:t>Comunidad Campesina de Santa Bárbara Vs. Perú[291].</w:t>
        <w:br/>
        <w:br/>
        <w:t>Si bien el derecho a conocer la verdad se ha enmarcado fundamentalmente  en</w:t>
        <w:br/>
        <w:t>el derecho de acceso a la justicia[292], aquel tiene una naturaleza  amplia</w:t>
        <w:br/>
        <w:t>y su  vulneración  puede  afectar  distintos  derechos  consagrados  en  la</w:t>
        <w:br/>
        <w:t>Convención  Americana[293],  dependiendo  del  contexto  y   circunstancias</w:t>
        <w:br/>
        <w:t>particulares del caso. En este caso, más de 32 años después de iniciada  la</w:t>
        <w:br/>
        <w:t>desaparición  forzada  del  señor  Tenorio  Roca,  el  Estado  aún  no   ha</w:t>
        <w:br/>
        <w:t>esclarecido  todo  lo  ocurrido,  ni  determinado   las   responsabilidades</w:t>
        <w:br/>
        <w:t>correspondientes, y se  mantiene  la  incertidumbre  sobre  si  los  restos</w:t>
        <w:br/>
        <w:t>encontrados y los que aún pudieran encontrarse en otras  fosas  son  de  la</w:t>
        <w:br/>
        <w:t>víctima de este caso. Al respecto, es necesario resaltar que en el marco de</w:t>
        <w:br/>
        <w:t>desapariciones forzadas, el derecho a conocer el paradero de  las  víctimas</w:t>
        <w:br/>
        <w:t>desaparecidas constituye un componente esencial del derecho  a  conocer  la</w:t>
        <w:br/>
        <w:t>verdad. La incertidumbre sobre lo sucedido a sus seres queridos es  una  de</w:t>
        <w:br/>
        <w:t>las principales fuentes de sufrimientos psíquico y moral de los  familiares</w:t>
        <w:br/>
        <w:t>de las víctimas desaparecidas. En virtud de lo anterior, la  Corte  declara</w:t>
        <w:br/>
        <w:t>la violación  del  derecho  a  conocer  la  verdad,  en  perjuicio  de  los</w:t>
        <w:br/>
        <w:t>familiares del señor Rigoberto Tenorio Roca. En este caso, como  en  otros,</w:t>
        <w:br/>
        <w:t>dicha violación se enmarca en el derecho de acceso a la justicia.</w:t>
        <w:br/>
        <w:br/>
        <w:t xml:space="preserve">     H. Conclusión</w:t>
        <w:br/>
        <w:br/>
        <w:t>Con base en las anteriores consideraciones, la Corte concluye que el  Estado</w:t>
        <w:br/>
        <w:t>vulneró  la  garantía  del  juez  natural  respecto  a  las  investigaciones</w:t>
        <w:br/>
        <w:t>relacionadas con la desaparición forzada del señor  Rigoberto  Tenorio  Roca</w:t>
        <w:br/>
        <w:t>que  fueron  tramitadas  ante  el  fuero  militar,  por  lo  cual  Perú   es</w:t>
        <w:br/>
        <w:t>responsable por la violación del artículo 8.1 de la Convención, en  relación</w:t>
        <w:br/>
        <w:t>con el artículo 1.1 de la misma, en perjuicio del  señor  Rigoberto  Tenorio</w:t>
        <w:br/>
        <w:t>Roca y de sus familiares.</w:t>
        <w:br/>
        <w:br/>
        <w:t>Además, la Corte concluye que las investigaciones llevadas a  cabo  ante  el</w:t>
        <w:br/>
        <w:t>fuero ordinario  no  fueron  diligentes  ni  efectivas  para  determinar  el</w:t>
        <w:br/>
        <w:t>paradero  del  señor  Rigoberto  Tenorio  Roca,  establecer   lo   ocurrido,</w:t>
        <w:br/>
        <w:t>identificar y sancionar a los responsables, así como tampoco  respetaron  la</w:t>
        <w:br/>
        <w:t>garantía del plazo  razonable.  Por  consiguiente,  la  Corte  concluye  que</w:t>
        <w:br/>
        <w:t>debido  a  la  ausencia  de  una  investigación  efectiva  de  los   hechos,</w:t>
        <w:br/>
        <w:t>juzgamiento y sanción de los responsables, el Estado es responsable  por  la</w:t>
        <w:br/>
        <w:t>violación de los derechos a las  garantías  judiciales  y  a  la  protección</w:t>
        <w:br/>
        <w:t>judicial,  reconocidos  en  los  artículos  8.1  y  25.1  de  la  Convención</w:t>
        <w:br/>
        <w:t>Americana, en relación con los artículos 1.1  de  la  misma  y  I.b)  de  la</w:t>
        <w:br/>
        <w:t>Convención  Interamericana  sobre  Desaparición  Forzada  de  Personas,   en</w:t>
        <w:br/>
        <w:t>perjuicio de Rigoberto Tenorio Roca y de sus familiares.</w:t>
        <w:br/>
        <w:br/>
        <w:t>Transcurridos más de  32  años  desde  la  desaparición  forzada  del  señor</w:t>
        <w:br/>
        <w:t>Rigoberto Tenorio Roca aún no se conoce toda la verdad sobre los  hechos  ni</w:t>
        <w:br/>
        <w:t>su paradero. Por ende, en el presente caso el Estado es responsable  por  la</w:t>
        <w:br/>
        <w:t>violación del derecho de los familiares a conocer la verdad, a través de  la</w:t>
        <w:br/>
        <w:t>investigación y el juzgamiento que previenen los artículos 8 y  25.1  de  la</w:t>
        <w:br/>
        <w:t>Convención.</w:t>
        <w:br/>
        <w:br/>
        <w:t>Asimismo, en lo que se refiere  al  marco  normativo  existente,  la  Corte</w:t>
        <w:br/>
        <w:t>concluye que mientras el artículo 320  del  Código  Penal  peruano  no  sea</w:t>
        <w:br/>
        <w:t>correctamente adecuado a la tipificación  de  la  desaparición  forzada  de</w:t>
        <w:br/>
        <w:t>acuerdo a los parámetros internacionales, el Estado  continúa  incumpliendo</w:t>
        <w:br/>
        <w:t>los artículos  2  de  la  Convención  Americana  y  III  de  la  Convención</w:t>
        <w:br/>
        <w:t>Interamericana sobre Desaparición Forzada de Personas.</w:t>
        <w:br/>
        <w:br/>
        <w:t>Finalmente, en lo que se refiere al marco  normativo  existente,  la  Corte</w:t>
        <w:br/>
        <w:t>concluye que durante el  período  en  que  las  leyes  de  amnistía  fueron</w:t>
        <w:br/>
        <w:t>aplicadas, el Estado incumplió su obligación de adecuar su derecho  interno</w:t>
        <w:br/>
        <w:t>a la Convención, prevista en el artículo 2 de la Convención  Americana,  en</w:t>
        <w:br/>
        <w:t>relación con los artículos 8.1 y 25.1 de la  Convención,  en  perjuicio  de</w:t>
        <w:br/>
        <w:t>Rigoberto Tenorio Roca y de sus familiares.</w:t>
        <w:br/>
        <w:br/>
        <w:t xml:space="preserve">                                    VII-3</w:t>
        <w:br/>
        <w:t xml:space="preserve">    DERECHO A LA INTEGRIDAD PERSONAL en relación con las obligaciones de</w:t>
        <w:br/>
        <w:t xml:space="preserve">    respetar y garantizar los derechos, en perjuicio de los familiares DE</w:t>
        <w:br/>
        <w:t xml:space="preserve">                           RIGOBERTO TENORIO ROCA</w:t>
        <w:br/>
        <w:br/>
        <w:t>En el presente capítulo, la Corte expondrá los argumentos de las  partes  y</w:t>
        <w:br/>
        <w:t>de la Comisión Interamericana, para luego pasar  a  pronunciarse  sobre  el</w:t>
        <w:br/>
        <w:t>fondo del asunto respecto de las alegadas violaciones al artículo 5  de  la</w:t>
        <w:br/>
        <w:t>Convención Americana, en perjuicio de los familiares de  Rigoberto  Tenorio</w:t>
        <w:br/>
        <w:t>Roca.</w:t>
        <w:br/>
        <w:br/>
        <w:t xml:space="preserve">     A.    Argumentos de las partes y de la Comisión</w:t>
        <w:br/>
        <w:br/>
        <w:t>La Comisión consideró que ante la desaparición forzada de Rigoberto Tenorio</w:t>
        <w:br/>
        <w:t>Roca, el  Estado  tenía  la  obligación  de  garantizar  el  derecho  a  la</w:t>
        <w:br/>
        <w:t>integridad personal de sus familiares a través de investigaciones efectivas</w:t>
        <w:br/>
        <w:t>orientadas a esclarecer los hechos y proveer verdad, justicia y reparación.</w:t>
        <w:br/>
        <w:t>Sin embargo, el incumplimiento de dicha  obligación  generó  sufrimiento  y</w:t>
        <w:br/>
        <w:t>angustia a los familiares del señor Tenorio Roca. Asimismo, los  familiares</w:t>
        <w:br/>
        <w:t>realizaron múltiples gestiones para conocer el paradero del  señor  Tenorio</w:t>
        <w:br/>
        <w:t>Roca sin obtener  el  resultado  esperado.  En  consecuencia,  la  Comisión</w:t>
        <w:br/>
        <w:t>concluyó que en el presente caso el Estado violó el derecho a la integridad</w:t>
        <w:br/>
        <w:t>personal de la madre, hermano, esposa e hijos de Rigoberto Tenorio Roca.</w:t>
        <w:br/>
        <w:br/>
        <w:t>Los  representantes  se  adhirieron  a  los  argumentos  esbozados  por  la</w:t>
        <w:br/>
        <w:t>Comisión. A pesar de las gestiones realizadas por los familiares, hasta  la</w:t>
        <w:br/>
        <w:t>fecha las mismas no han tenido el resultado  esperado.  Los  representantes</w:t>
        <w:br/>
        <w:t>concluyeron que la vulneración del derecho a la integridad psíquica y moral</w:t>
        <w:br/>
        <w:t>de los familiares de Rigoberto Tenorio Roca es consecuencia directa  de  la</w:t>
        <w:br/>
        <w:t>desaparición de éste, de la incertidumbre que ha vivido y vive  la  familia</w:t>
        <w:br/>
        <w:t>respecto a lo ocurrido con la víctima, de las acciones realizadas en contra</w:t>
        <w:br/>
        <w:t>de los familiares luego de denunciar los hechos, y de la  impunidad  en  la</w:t>
        <w:br/>
        <w:t>que se encuentra la desaparición a más de 32 años de ocurrida la detención.</w:t>
        <w:br/>
        <w:br/>
        <w:t>El Estado señaló que la afectación del  derecho  a  la  integridad  de  los</w:t>
        <w:br/>
        <w:t>familiares podría configurarse debido a la  presunta  desaparición  de  sus</w:t>
        <w:br/>
        <w:t>familiares, pero que el  origen  de  esta  vulneración  se  fundaba  en  la</w:t>
        <w:br/>
        <w:t>responsabilidad internacional  del  Estado.  En  este  sentido,  el  Estado</w:t>
        <w:br/>
        <w:t>argumentó que, al no haberse acreditado  la  responsabilidad  internacional</w:t>
        <w:br/>
        <w:t>por la supuesta desaparición forzada, el Perú  no  es  responsable  por  la</w:t>
        <w:br/>
        <w:t>violación del derecho a la integridad personal, contenido en el artículo  5</w:t>
        <w:br/>
        <w:t>de la Convención, en  perjuicio  de  los  familiares  del  señor  Rigoberto</w:t>
        <w:br/>
        <w:t>Tenorio Roca.</w:t>
        <w:br/>
        <w:br/>
        <w:t xml:space="preserve">     B. Consideraciones de la Corte</w:t>
        <w:br/>
        <w:br/>
        <w:t>Este Tribunal ha considerado  que,  en  casos  que  involucran  la  alegada</w:t>
        <w:br/>
        <w:t>desaparición forzada de personas, es posible entender que la violación  del</w:t>
        <w:br/>
        <w:t>derecho a la integridad psíquica y moral de los familiares de la víctima es</w:t>
        <w:br/>
        <w:t>una  consecuencia  directa  de  ese  fenómeno,  que  les  causa  un  severo</w:t>
        <w:br/>
        <w:t>sufrimiento por el hecho mismo, que se acrecienta,  entre  otros  factores,</w:t>
        <w:br/>
        <w:t>por la constante negativa de  las  autoridades  estatales  de  proporcionar</w:t>
        <w:br/>
        <w:t>información  acerca  del  paradero  de  la  víctima  o  de   realizar   una</w:t>
        <w:br/>
        <w:t>investigación eficaz para lograr el esclarecimiento  de  lo  sucedido[294].</w:t>
        <w:br/>
        <w:t>Estas afectaciones hacen presumir un daño a la integridad psíquica y  moral</w:t>
        <w:br/>
        <w:t>de los familiares[295]. En casos anteriores, la Corte  ha  establecido  que</w:t>
        <w:br/>
        <w:t>dicha presunción se establece juris tantum respecto  de  madres  y  padres,</w:t>
        <w:br/>
        <w:t>hijas e hijos, cónyuges, compañeros y compañeras permanentes,  siempre  que</w:t>
        <w:br/>
        <w:t>corresponda a las circunstancias particulares del caso[296].  Sin  embargo,</w:t>
        <w:br/>
        <w:t>en una sentencia reciente  consideró,  en  el  marco  de  una  desaparición</w:t>
        <w:br/>
        <w:t>forzada, dicha presunción también es aplicable a las hermanas y hermanos de</w:t>
        <w:br/>
        <w:t>las víctimas desaparecidas, salvo que se demuestre  lo  contrario  por  las</w:t>
        <w:br/>
        <w:t>circunstancias específicas del caso[297].</w:t>
        <w:br/>
        <w:br/>
        <w:t>A fin de dimensionar las afectaciones verificadas en el presente  caso,  la</w:t>
        <w:br/>
        <w:t>Corte nota que  de  las  declaraciones  y  el  peritaje  recibidos[298]  se</w:t>
        <w:br/>
        <w:t>desprende que los familiares del señor Tenorio Roca vieron en una medida  u</w:t>
        <w:br/>
        <w:t>otra su integridad personal afectada a raíz de la desaparición  abrupta  de</w:t>
        <w:br/>
        <w:t>su ser querido y la incertidumbre sostenida sobre su paradero, lo  que  les</w:t>
        <w:br/>
        <w:t>ha generado: (i) secuelas a nivel personal, físicas y  emocionales,  y  una</w:t>
        <w:br/>
        <w:t>alteración irreversible de sus proyectos de vida; (ii)  la  ruptura  de  la</w:t>
        <w:br/>
        <w:t>dinámica familiar, acompañada de una  situación  de  precarización  de  los</w:t>
        <w:br/>
        <w:t>recursos económicos disponibles; (iii) alteración  del  proceso  de  duelo,</w:t>
        <w:br/>
        <w:t>perpetuando el sufrimiento  y  la  incertidumbre,  debido  a  la  falta  de</w:t>
        <w:br/>
        <w:t>esclarecimiento de lo ocurrido y a que se mantiene latente la esperanza  de</w:t>
        <w:br/>
        <w:t>hallarlo dado que no se ha recuperado el cuerpo; y (iv)  desplazamiento  de</w:t>
        <w:br/>
        <w:t>toda la familia a Lima[299], lo cual implicó para  sus  hijos  una  notoria</w:t>
        <w:br/>
        <w:t>disminución  en  sus  probabilidades  de  desarrollar  sus  capacidades   y</w:t>
        <w:br/>
        <w:t>potencialidades humanas, así como el sometimiento de la  familia  a  tratos</w:t>
        <w:br/>
        <w:t>discriminatorios debido a asociaciones estereotipadas por  ser  originarios</w:t>
        <w:br/>
        <w:t>de la provincia de Ayacucho[300].</w:t>
        <w:br/>
        <w:br/>
        <w:t>Por otra parte, la  jurisprudencia  de  la  Corte  ha  establecido  que  la</w:t>
        <w:br/>
        <w:t>privación de la verdad acerca del paradero de una víctima  de  desaparición</w:t>
        <w:br/>
        <w:t>forzada acarrea una forma de trato cruel e  inhumano  para  los  familiares</w:t>
        <w:br/>
        <w:t>cercanos[301]. Además, la constante negativa de las autoridades estatales a</w:t>
        <w:br/>
        <w:t>proporcionar información acerca del paradero de las víctimas  o  a  iniciar</w:t>
        <w:br/>
        <w:t>una investigación eficaz para lograr el esclarecimiento de lo  sucedido  ha</w:t>
        <w:br/>
        <w:t>sido considerada, por la Corte,  como  una  causa  de  acrecentamiento  del</w:t>
        <w:br/>
        <w:t>sufrimiento  de  los  familiares[302].  Las  circunstancias  de  este  caso</w:t>
        <w:br/>
        <w:t>demuestran que los familiares  afectados  por  la  desaparición  del  señor</w:t>
        <w:br/>
        <w:t>Tenorio Roca ven su sufrimiento agravado por la  privación  de  la  verdad,</w:t>
        <w:br/>
        <w:t>tanto respecto de lo sucedido como del paradero de la  víctima,  y  por  la</w:t>
        <w:br/>
        <w:t>falta de colaboración de las autoridades  estatales  a  fin  de  establecer</w:t>
        <w:br/>
        <w:t>dicha verdad lo que,  por  ende,  agravó  la  violación  al  derecho  a  la</w:t>
        <w:br/>
        <w:t>integridad personal de los familiares.</w:t>
        <w:br/>
        <w:br/>
        <w:t>Es clara la vinculación del sufrimiento de los familiares con la  violación</w:t>
        <w:br/>
        <w:t>del derecho a conocer la verdad,  lo  que  ilustra  la  complejidad  de  la</w:t>
        <w:br/>
        <w:t>desaparición forzada y  de  los  múltiples  efectos  que  ha  causado.  Los</w:t>
        <w:br/>
        <w:t>familiares presentan secuelas físicas  y  psicológicas  y  los  hechos  han</w:t>
        <w:br/>
        <w:t>producido alteraciones en la dinámica familiar y de  sus  planes  de  vida.</w:t>
        <w:br/>
        <w:t>Estas afectaciones, comprendidas integralmente  en  la  complejidad  de  la</w:t>
        <w:br/>
        <w:t>desaparición forzada, se proyectarán en el tiempo  mientras  persistan  los</w:t>
        <w:br/>
        <w:t>factores de  impunidad  verificados  y  la  falta  de  esclarecimiento  del</w:t>
        <w:br/>
        <w:t>paradero final de la víctima desaparecida[303].</w:t>
        <w:br/>
        <w:br/>
        <w:t>En consecuencia, la Corte considera que, como consecuencia  directa  de  la</w:t>
        <w:br/>
        <w:t>desaparición, los familiares de Rigoberto  Tenorio  Roca  han  padecido  un</w:t>
        <w:br/>
        <w:t>profundo sufrimiento, ansiedad y angustia en detrimento  de  su  integridad</w:t>
        <w:br/>
        <w:t>psíquica y moral, constituyendo ello una forma de trato cruel  e  inhumano.</w:t>
        <w:br/>
        <w:t>En consecuencia, el Tribunal concluye que el Estado violó el derecho  a  la</w:t>
        <w:br/>
        <w:t>integridad personal establecido en el artículo 5.1 y 5.2 de  la  Convención</w:t>
        <w:br/>
        <w:t>Americana, en relación con  el  artículo  1.1  del  mismo  instrumento,  en</w:t>
        <w:br/>
        <w:t>perjuicio de los familiares de Rigoberto Tenorio Roca, a saber, su  esposa,</w:t>
        <w:br/>
        <w:t>Cipriana Huamaní Anampa, sus hijos Gladys Marleni Tenorio Huamaní,  Gustavo</w:t>
        <w:br/>
        <w:t>Adolfo Tenorio Huamaní, Jorge Rigoberto  Tenorio  Huamaní,  Walter  Orlando</w:t>
        <w:br/>
        <w:t>Tenorio Huamaní, Maritza Roxana Tenorio  Huamaní,  Jaime  Tenorio  Huamaní,</w:t>
        <w:br/>
        <w:t>Ingrid Salomé Tenorio Huamaní y Edith Carolina Tenorio  Huamaní,  su  madre</w:t>
        <w:br/>
        <w:t>Isidora Roca Gómez y su hermano Juan Tenorio Roca.</w:t>
        <w:br/>
        <w:br/>
        <w:t xml:space="preserve">                                    VIII</w:t>
        <w:br/>
        <w:t xml:space="preserve">                                REPARACIONES</w:t>
        <w:br/>
        <w:t xml:space="preserve">          (Aplicación del artículo 63.1 de la Convención Americana)</w:t>
        <w:br/>
        <w:br/>
        <w:t>Sobre la base de  lo  dispuesto  en  el  artículo  63.1  de  la  Convención</w:t>
        <w:br/>
        <w:t>Americana[304], la Corte ha indicado que toda violación de  una  obligación</w:t>
        <w:br/>
        <w:t>internacional que haya  producido  daño  comporta  el  deber  de  repararlo</w:t>
        <w:br/>
        <w:t>adecuadamente y que esa disposición recoge una  norma  consuetudinaria  que</w:t>
        <w:br/>
        <w:t>constituye uno de los principios fundamentales  del  Derecho  Internacional</w:t>
        <w:br/>
        <w:t>contemporáneo sobre responsabilidad de un Estado[305].</w:t>
        <w:br/>
        <w:br/>
        <w:t>La reparación del daño ocasionado  por  la  infracción  de  una  obligación</w:t>
        <w:br/>
        <w:t>internacional requiere, siempre  que  sea  posible,  la  plena  restitución</w:t>
        <w:br/>
        <w:t>(restitutio in  integrum),  que  consiste  en  el  restablecimiento  de  la</w:t>
        <w:br/>
        <w:t>situación anterior. De no ser esto factible, como ocurre en la  mayoría  de</w:t>
        <w:br/>
        <w:t>los casos de  violaciones  a  derechos  humanos,  el  Tribunal  determinará</w:t>
        <w:br/>
        <w:t>medidas  para  garantizar  los   derechos   conculcados   y   reparar   las</w:t>
        <w:br/>
        <w:t>consecuencias que las infracciones produjeron[306]. Por tanto, la Corte  ha</w:t>
        <w:br/>
        <w:t>considerado la necesidad de otorgar diversas medidas de reparación,  a  fin</w:t>
        <w:br/>
        <w:t>de resarcir los daños  de  manera  integral  por  lo  que,  además  de  las</w:t>
        <w:br/>
        <w:t>compensaciones pecuniarias, las  medidas  de  restitución,  rehabilitación,</w:t>
        <w:br/>
        <w:t>satisfacción y garantías de no repetición tienen  especial  relevancia  por</w:t>
        <w:br/>
        <w:t>los daños ocasionados[307].</w:t>
        <w:br/>
        <w:br/>
        <w:t>La Corte ha establecido que las reparaciones deben tener un nexo causal con</w:t>
        <w:br/>
        <w:t>los hechos del caso, las violaciones declaradas, los daños acreditados, así</w:t>
        <w:br/>
        <w:t>como las medidas solicitadas para reparar los  daños  respectivos.  Por  lo</w:t>
        <w:br/>
        <w:t>tanto, la  Corte  deberá  observar  dicha  concurrencia  para  pronunciarse</w:t>
        <w:br/>
        <w:t>debidamente y conforme a derecho[308].</w:t>
        <w:br/>
        <w:br/>
        <w:t>En consideración de las violaciones  a  la  Convención  declaradas  en  los</w:t>
        <w:br/>
        <w:t>capítulos  anteriores,  la  Corte  procede  a  analizar  las   pretensiones</w:t>
        <w:br/>
        <w:t>presentadas por la Comisión y los representantes, a la luz de los criterios</w:t>
        <w:br/>
        <w:t>fijados en su jurisprudencia en relación con la naturaleza y alcance de  la</w:t>
        <w:br/>
        <w:t>obligación de reparar, con el objeto de disponer las  medidas  dirigidas  a</w:t>
        <w:br/>
        <w:t>reparar los daños ocasionados a las víctimas[309].</w:t>
        <w:br/>
        <w:br/>
        <w:t xml:space="preserve">   A. Parte Lesionada</w:t>
        <w:br/>
        <w:br/>
        <w:t>Se considera parte lesionada, en los  términos  del  artículo  63.1  de  la</w:t>
        <w:br/>
        <w:t>Convención, a quienes han sido declaradas víctimas de la violación de algún</w:t>
        <w:br/>
        <w:t>derecho consagrado en la misma. Por lo tanto,  esta  Corte  considera  como</w:t>
        <w:br/>
        <w:t>“parte lesionada”  a  Rigoberto  Tenorio  Roca,  Cipriana  Huamaní  Anampa,</w:t>
        <w:br/>
        <w:t>Isidora Roca Gómez, Juan Tenorio  Roca,  Gladys  Marleni  Tenorio  Huamaní,</w:t>
        <w:br/>
        <w:t>Gustavo Adolfo Tenorio Huamaní, Jorge  Rigoberto  Tenorio  Huamaní,  Walter</w:t>
        <w:br/>
        <w:t>Orlando Tenorio Huamaní, Maritza  Roxana  Tenorio  Huamaní,  Jaime  Tenorio</w:t>
        <w:br/>
        <w:t>Huamaní, Ingrid Salomé Tenorio Huamaní y Edith  Carolina  Tenorio  Huamaní,</w:t>
        <w:br/>
        <w:t>quienes en su carácter de víctimas de las violaciones  declaradas  en  esta</w:t>
        <w:br/>
        <w:t>Sentencia,  serán  consideradas  beneficiarias  y  beneficiarios   de   las</w:t>
        <w:br/>
        <w:t>reparaciones que la Corte ordene.</w:t>
        <w:br/>
        <w:br/>
        <w:t xml:space="preserve">   B. Obligación de investigar los hechos e identificar, juzgar y, en su</w:t>
        <w:br/>
        <w:t xml:space="preserve">      caso, sancionar a los responsables, así como de determinar el paradero</w:t>
        <w:br/>
        <w:t xml:space="preserve">      de la víctima</w:t>
        <w:br/>
        <w:br/>
        <w:t xml:space="preserve">     1. Investigación, determinación, enjuiciamiento y, en su caso, sanción</w:t>
        <w:br/>
        <w:t xml:space="preserve">        de todos los responsables</w:t>
        <w:br/>
        <w:br/>
        <w:t>La Comisión solicitó a la Corte que ordenara al Estado llevar  a  cabo  los</w:t>
        <w:br/>
        <w:t>procedimientos internos relacionados con las  violaciones  a  los  derechos</w:t>
        <w:br/>
        <w:t>humanos  declaradas  y  conducir  el  proceso  penal  por  el   delito   de</w:t>
        <w:br/>
        <w:t>desaparición forzada en agravio  del  señor  Tenorio  Roca  actualmente  en</w:t>
        <w:br/>
        <w:t>curso, de manera imparcial, efectiva y dentro de un plazo razonable, con el</w:t>
        <w:br/>
        <w:t>objeto de esclarecer los hechos en forma completa, identificar a todos  los</w:t>
        <w:br/>
        <w:t>responsables e imponer las sanciones que correspondan.</w:t>
        <w:br/>
        <w:br/>
        <w:t>Los representantes solicitaron a la Corte que ordenara  al  Perú  llevar  a</w:t>
        <w:br/>
        <w:t>cabo, dentro de un plazo razonable, una investigación completa,  imparcial,</w:t>
        <w:br/>
        <w:t>y efectiva a fin de identificar,  juzgar  y  sancionar  todos  los  autores</w:t>
        <w:br/>
        <w:t>materiales e intelectuales de las violaciones a los  derechos  humanos  con</w:t>
        <w:br/>
        <w:t>penas proporcionales a la gravedad de los hechos cometidos contra Rigoberto</w:t>
        <w:br/>
        <w:t>Tenorio Roca.</w:t>
        <w:br/>
        <w:br/>
        <w:t>El Estado manifestó que, a la fecha, existe un proceso penal abierto  (Exp.</w:t>
        <w:br/>
        <w:t>N° 109-2011) seguido contra Adrián Huamán Centeno y  otros  por  el  Delito</w:t>
        <w:br/>
        <w:t>contra la Humanidad en la modalidad de Desaparición Forzada, en agravio  de</w:t>
        <w:br/>
        <w:t>Rigoberto  Tenorio  Roca   y   otros   ante   el   Primer   Juzgado   Penal</w:t>
        <w:br/>
        <w:t>Supraprovincial. Este proceso se encuentra en la etapa de  instrucción.  El</w:t>
        <w:br/>
        <w:t>Estado indicó que el Ministerio Público y el Poder Judicial  continúan  con</w:t>
        <w:br/>
        <w:t>la tramitación del proceso penal, y que ya se han ordenado  la  realización</w:t>
        <w:br/>
        <w:t>de diversas diligencias y otros actos procesales para esclarecer los hechos</w:t>
        <w:br/>
        <w:t>del presente caso.</w:t>
        <w:br/>
        <w:br/>
        <w:t>Esta  Corte  declaró  en  la  presente  Sentencia,  inter  alia,  que   las</w:t>
        <w:br/>
        <w:t>investigaciones  llevadas  a  cabo  ante  el  fuero  ordinario  no   fueron</w:t>
        <w:br/>
        <w:t>diligentes ni efectivas para determinar el paradero del señor Tenorio Roca,</w:t>
        <w:br/>
        <w:t>establecer lo ocurrido, identificar y sancionar  a  los  responsables,  así</w:t>
        <w:br/>
        <w:t>como tampoco respetaron la garantía del plazo razonable (supra párr.  246).</w:t>
        <w:br/>
        <w:t>Además, sostuvo que en hechos como los que  se  alegan  en  este  caso,  es</w:t>
        <w:br/>
        <w:t>razonable considerar que existen grados  de  responsabilidad  a  diferentes</w:t>
        <w:br/>
        <w:t>niveles (supra párr. 188) y, sin  embargo,  de  todas  las  investigaciones</w:t>
        <w:br/>
        <w:t>realizadas sólo se consideró la posible responsabilidad de cuatro  personas</w:t>
        <w:br/>
        <w:t>por los hechos ocurridos,  todas  en  grado  de  participación  de  autoría</w:t>
        <w:br/>
        <w:t>mediata, sin realizar investigaciones sobre  la  posible  participación  de</w:t>
        <w:br/>
        <w:t>otras personas en los hechos. Además, se desconoce el  paradero  del  único</w:t>
        <w:br/>
        <w:t>imputado de las investigaciones abiertas durante la década de  1980  (supra</w:t>
        <w:br/>
        <w:t>párr. 187), sin que  el  Estado  haya  realizado  ninguna  diligencia  para</w:t>
        <w:br/>
        <w:t>encontrarlo, aún con los indicios de que seguiría con vida. Aunado a  esto,</w:t>
        <w:br/>
        <w:t>el proceso penal actual, seguido contra tres de los presuntos implicados en</w:t>
        <w:br/>
        <w:t>los hechos sucedidos en Huanta e incluidos en el informe de la CVR,  no  ha</w:t>
        <w:br/>
        <w:t>podido impulsarse más allá de la fase de instrucción (supra párr. 123).</w:t>
        <w:br/>
        <w:br/>
        <w:t>Teniendo en cuenta que actualmente se encuentra abierto  un  proceso  penal</w:t>
        <w:br/>
        <w:t>que desborda los alcances del presente  caso,  pero  que  al  mismo  tiempo</w:t>
        <w:br/>
        <w:t>incluye una pesquisa en torno a la desaparición de Rigoberto Tenorio  Roca,</w:t>
        <w:br/>
        <w:t>así como la jurisprudencia de este Tribunal[310], la Corte dispone  que  el</w:t>
        <w:br/>
        <w:t>Estado  debe  continuar  eficazmente  y  con  la   mayor   diligencia   las</w:t>
        <w:br/>
        <w:t>investigaciones y el proceso penal en curso, así como abrir  las  que  sean</w:t>
        <w:br/>
        <w:t>necesarias con el fin de identificar, juzgar y, en  su  caso,  sancionar  a</w:t>
        <w:br/>
        <w:t>todos los responsables de la desaparición forzada de Rigoberto Tenorio Roca</w:t>
        <w:br/>
        <w:t>en un plazo razonable, con el fin de  establecer  toda  la  verdad  de  los</w:t>
        <w:br/>
        <w:t>hechos en atención a los criterios señalados sobre investigaciones en casos</w:t>
        <w:br/>
        <w:t>de desapariciones forzadas[311], y  removiendo  todos  los  obstáculos  que</w:t>
        <w:br/>
        <w:t>mantienen la impunidad[312] en  este  caso.  La  debida  diligencia  en  la</w:t>
        <w:br/>
        <w:t>investigación implica que todas las autoridades estatales  correspondientes</w:t>
        <w:br/>
        <w:t>están obligadas a colaborar en la recolección de  la  prueba,  por  lo  que</w:t>
        <w:br/>
        <w:t>deberán  brindar  al  juez,  fiscal  u  otra  autoridad  judicial  toda  la</w:t>
        <w:br/>
        <w:t>información que requiera y abstenerse de actos que impliquen la obstrucción</w:t>
        <w:br/>
        <w:t>para la marcha del proceso investigativo. En particular, el Estado debe:</w:t>
        <w:br/>
        <w:br/>
        <w:t xml:space="preserve">      a)    realizar la o las investigaciones pertinentes en  relación  con</w:t>
        <w:br/>
        <w:t xml:space="preserve">      los hechos del presente caso evitando omisiones en la recolección  de</w:t>
        <w:br/>
        <w:t xml:space="preserve">      prueba y en el seguimiento de líneas lógicas de investigación;</w:t>
        <w:br/>
        <w:br/>
        <w:br/>
        <w:t xml:space="preserve">      b)    investigar con debida diligencia abarcando  de  forma  integral</w:t>
        <w:br/>
        <w:t xml:space="preserve">      los elementos que configuran la desaparición forzada;</w:t>
        <w:br/>
        <w:br/>
        <w:br/>
        <w:t xml:space="preserve">      c)     identificar  e  individualizar  a  los  autores  materiales  e</w:t>
        <w:br/>
        <w:t xml:space="preserve">      intelectuales de la desaparición forzada de la víctima;</w:t>
        <w:br/>
        <w:br/>
        <w:t xml:space="preserve">      d)     asegurarse  que  las  autoridades  competentes  realicen   las</w:t>
        <w:br/>
        <w:t xml:space="preserve">      investigaciones correspondientes ex officio, y que  para  tal  efecto</w:t>
        <w:br/>
        <w:t xml:space="preserve">      tengan a su alcance  y  utilicen  todos  los  recursos  logísticos  y</w:t>
        <w:br/>
        <w:t xml:space="preserve">      científicos necesarios para recabar y  procesar  las  pruebas  y,  en</w:t>
        <w:br/>
        <w:t xml:space="preserve">      particular, tengan las facultades para acceder a la  documentación  e</w:t>
        <w:br/>
        <w:t xml:space="preserve">      información pertinentes para  investigar  los  hechos  denunciados  y</w:t>
        <w:br/>
        <w:t xml:space="preserve">      llevar a cabo con prontitud  aquellas  actuaciones  y  averiguaciones</w:t>
        <w:br/>
        <w:t xml:space="preserve">      esenciales para esclarecer lo sucedido a la persona desaparecida  del</w:t>
        <w:br/>
        <w:t xml:space="preserve">      presente caso;</w:t>
        <w:br/>
        <w:br/>
        <w:br/>
        <w:t xml:space="preserve">      e)    por tratarse de una violación grave de derechos humanos,  y  en</w:t>
        <w:br/>
        <w:t xml:space="preserve">      consideración del carácter  permanente  de  la  desaparición  forzada</w:t>
        <w:br/>
        <w:t xml:space="preserve">      cuyos efectos no cesan mientras no se establezca el  paradero  de  la</w:t>
        <w:br/>
        <w:t xml:space="preserve">      víctima o se identifiquen sus restos, el Estado  debe  abstenerse  de</w:t>
        <w:br/>
        <w:t xml:space="preserve">      recurrir a figuras como la amnistía en beneficio de los autores,  así</w:t>
        <w:br/>
        <w:t xml:space="preserve">      como   ninguna   otra   disposición   análoga,    la    prescripción,</w:t>
        <w:br/>
        <w:t xml:space="preserve">      irretroactividad de la ley penal, cosa juzgada,  ne  bis  in  idem  o</w:t>
        <w:br/>
        <w:t xml:space="preserve">      cualquier eximente similar de responsabilidad, para excusarse de esta</w:t>
        <w:br/>
        <w:t xml:space="preserve">      obligación[313], y</w:t>
        <w:br/>
        <w:br/>
        <w:br/>
        <w:t xml:space="preserve">      f)    garantizar que las investigaciones por los hechos constitutivos</w:t>
        <w:br/>
        <w:t xml:space="preserve">      de la desaparición forzada del presente caso se  mantengan,  en  todo</w:t>
        <w:br/>
        <w:t xml:space="preserve">      momento, bajo conocimiento de la jurisdicción ordinaria.</w:t>
        <w:br/>
        <w:br/>
        <w:br/>
        <w:t>Conforme a su jurisprudencia constante, la Corte reitera que el Estado debe</w:t>
        <w:br/>
        <w:t>asegurar el pleno acceso y capacidad  de  actuar  de  las  víctimas  o  sus</w:t>
        <w:br/>
        <w:t>familiares en todas las etapas de la investigación y el juzgamiento de  los</w:t>
        <w:br/>
        <w:t>responsables. Dicha participación deberá tener como finalidad el  acceso  a</w:t>
        <w:br/>
        <w:t>la justicia y el conocimiento de la verdad de lo ocurrido.  Adicionalmente,</w:t>
        <w:br/>
        <w:t>los resultados de los procesos correspondientes deberán ser publicados para</w:t>
        <w:br/>
        <w:t>que la sociedad peruana conozca los hechos objeto del  presente  caso,  así</w:t>
        <w:br/>
        <w:t>como a sus responsables[314].</w:t>
        <w:br/>
        <w:br/>
        <w:t xml:space="preserve">     2. Determinación del paradero de la víctima</w:t>
        <w:br/>
        <w:br/>
        <w:t>La  Comisión  solicitó  al  Estado  que  investigara  de  manera  completa,</w:t>
        <w:br/>
        <w:t>imparcial y efectiva el paradero de Rigoberto Tenorio Roca, y  en  caso  de</w:t>
        <w:br/>
        <w:t>establecerse que la víctima no se encuentra con vida, adoptar  las  medidas</w:t>
        <w:br/>
        <w:t>necesarias para entregar sus restos a los familiares.</w:t>
        <w:br/>
        <w:br/>
        <w:t>Los  representantes  solicitaron  que  el  Estado  realice  con  la  debida</w:t>
        <w:br/>
        <w:t>diligencia las  actuaciones  necesarias  tendientes  a  localizar  y  hacer</w:t>
        <w:br/>
        <w:t>entrega de los restos de Rigoberto Tenorio Roca a sus familiares, a fin  de</w:t>
        <w:br/>
        <w:t>que estos puedan realizar los  ritos  funerarios  según  sus  costumbres  y</w:t>
        <w:br/>
        <w:t>creencias.  Aunado  a  esto  alegaron  que  el  Estado  debe  brindar   las</w:t>
        <w:br/>
        <w:t>condiciones necesarias para trasladar y dar sepultura a dichos restos en el</w:t>
        <w:br/>
        <w:t>lugar de elección de sus familiares, sin costo alguno para ellos.</w:t>
        <w:br/>
        <w:br/>
        <w:t>El Estado indicó que ya se ha coordinado con  el  Laboratorio  de  Biología</w:t>
        <w:br/>
        <w:t>Molecular y  Genética  del  Instituto  de  Medicina  Legal  del  Ministerio</w:t>
        <w:br/>
        <w:t>Público,  el  Laboratorio  de  Investigaciones  Forenses  de   Ayacucho   y</w:t>
        <w:br/>
        <w:t>Huancavelica del Instituto de Medicina Legal para  colaborar  estrechamente</w:t>
        <w:br/>
        <w:t>con la ubicación de restos óseos,  con  procesamiento  de  la  información,</w:t>
        <w:br/>
        <w:t>comparación de muestras e identificación de restos humanos tendientes a  su</w:t>
        <w:br/>
        <w:t>posterior entrega por parte del Juzgado. El Estado también señaló  que  las</w:t>
        <w:br/>
        <w:t>diligencias realizadas  han  tenido  como  objetivo  verificar  si  se  han</w:t>
        <w:br/>
        <w:t>practicado todos los exámenes pertinentes para  la  identificación  de  los</w:t>
        <w:br/>
        <w:t>restos óseos exhumados en las fosas de Pucayacu, donde podrían  encontrarse</w:t>
        <w:br/>
        <w:t>los restos del señor Rigoberto Tenorio  Roca.  Específicamente,  el  Estado</w:t>
        <w:br/>
        <w:t>indicó que respecto de las diligencias  de  ubicación  y  registro  de  los</w:t>
        <w:br/>
        <w:t>sitios de entierro de los agraviados realizadas el 2 de marzo de 2009,  así</w:t>
        <w:br/>
        <w:t>como de la exhumación, toma de fichas ante mortem y la  extracción  de  las</w:t>
        <w:br/>
        <w:t>muestras de ADN a los familiares de los agraviados, llevadas a cabo  del  9</w:t>
        <w:br/>
        <w:t>al 23 de marzo de 2009, se concluyó que no hubo cotejo por lo que Rigoberto</w:t>
        <w:br/>
        <w:t>Tenorio Roca no está dentro de los identificados.</w:t>
        <w:br/>
        <w:br/>
        <w:t>En el presente caso, el paradero del señor Rigoberto Tenorio  Roca  aún  se</w:t>
        <w:br/>
        <w:t>desconoce y el Estado  no  ha  realizado  a  la  fecha  todas  las  medidas</w:t>
        <w:br/>
        <w:t>tendientes a determinar el paradero de la víctima. El Tribunal resalta  que</w:t>
        <w:br/>
        <w:t>la víctima desapareció hace más de 32 años, por lo cual es una  expectativa</w:t>
        <w:br/>
        <w:t>justa de sus familiares que se identifique su paradero, lo  que  constituye</w:t>
        <w:br/>
        <w:t>una medida de reparación y, por lo tanto, genera el deber correlativo  para</w:t>
        <w:br/>
        <w:t>el Estado de satisfacerla[315]. A su vez, esto  permite  a  los  familiares</w:t>
        <w:br/>
        <w:t>aliviar la angustia y sufrimiento causados por dicha incertidumbre[316].</w:t>
        <w:br/>
        <w:br/>
        <w:t>Recibir el cuerpo de una  persona  desaparecida  forzadamente  es  de  suma</w:t>
        <w:br/>
        <w:t>importancia para sus familiares, ya que les permite sepultarlo de acuerdo a</w:t>
        <w:br/>
        <w:t>sus creencias, así como cerrar el proceso de duelo que han estado  viviendo</w:t>
        <w:br/>
        <w:t>a lo largo de estos años[317]. Adicionalmente, el  Tribunal  considera  que</w:t>
        <w:br/>
        <w:t>los restos son una prueba de lo sucedido y, junto al lugar en el cual  sean</w:t>
        <w:br/>
        <w:t>encontrados, pueden proporcionar información valiosa sobre los  autores  de</w:t>
        <w:br/>
        <w:t>las violaciones o la institución a la que pertenecían[318].</w:t>
        <w:br/>
        <w:br/>
        <w:t>En consecuencia, es necesario  que  el  Estado  extreme  los  esfuerzos  de</w:t>
        <w:br/>
        <w:t>búsqueda exhaustiva por la vía judicial y/o administrativa  adecuada,  para</w:t>
        <w:br/>
        <w:t>determinar el paradero de Rigoberto Tenorio Roca a la  mayor  brevedad,  la</w:t>
        <w:br/>
        <w:t>cual deberá realizarse de manera sistemática y  rigurosa,  contar  con  los</w:t>
        <w:br/>
        <w:t>recursos humanos, técnicos y científicos adecuados e idóneos. Las referidas</w:t>
        <w:br/>
        <w:t>diligencias deberán ser  informadas  a  sus  familiares  y  en  lo  posible</w:t>
        <w:br/>
        <w:t>procurar su presencia.</w:t>
        <w:br/>
        <w:br/>
        <w:br/>
        <w:t>En caso de que luego de  las  diligencias  realizadas  por  el  Estado,  la</w:t>
        <w:br/>
        <w:t>víctima se encontrare fallecida, los restos mortales deben ser entregados a</w:t>
        <w:br/>
        <w:t>sus familiares, previa comprobación  de  identidad,  a  la  mayor  brevedad</w:t>
        <w:br/>
        <w:t>posible y sin costo alguno para ellos. Además, el Estado deberá cubrir  los</w:t>
        <w:br/>
        <w:t>gastos fúnebres, en su caso, de común acuerdo con sus familiares[319].</w:t>
        <w:br/>
        <w:br/>
        <w:t xml:space="preserve">   C. Medidas de rehabilitación, satisfacción y garantías de no repetición</w:t>
        <w:br/>
        <w:br/>
        <w:t>La Corte toma nota de que el Estado informó sobre la existencia de  la  Ley</w:t>
        <w:br/>
        <w:t>No. 28592 de 20 de julio de 2005 y su Reglamento (Decreto Supremo No.  015-</w:t>
        <w:br/>
        <w:t>2006-JUS) por los cuales se estableció el marco normativo del Plan Integral</w:t>
        <w:br/>
        <w:t>de Reparaciones (en adelante “PIR”)  para  las  víctimas  de  la  violencia</w:t>
        <w:br/>
        <w:t>ocurrida entre los años 1980 a 2000 en el Perú, conforme a las conclusiones</w:t>
        <w:br/>
        <w:t>y recomendaciones del Informe de la CVR. La Corte nota que, de acuerdo  con</w:t>
        <w:br/>
        <w:t>el artículo 3 de la citada ley, “son consideradas víctimas las  personas  o</w:t>
        <w:br/>
        <w:t>grupos de personas que hayan sufrido actos u omisiones que violan normas de</w:t>
        <w:br/>
        <w:t>los Derechos Humanos, tales como desaparición forzada, secuestro, ejecución</w:t>
        <w:br/>
        <w:t>extrajudicial, asesinato,  desplazamiento  forzoso,  detención  arbitraria,</w:t>
        <w:br/>
        <w:t>reclutamiento forzado, tortura, violación sexual o muerte, así como  a  los</w:t>
        <w:br/>
        <w:t>familiares de las personas  muertas  y  desaparecidas  durante  el  período</w:t>
        <w:br/>
        <w:t>comprendido en el artículo 1 de la presente Ley”. Además,  el  artículo  6,</w:t>
        <w:br/>
        <w:t>inciso a), señala que son beneficiarios individuales “[l]os  familiares  de</w:t>
        <w:br/>
        <w:t>las víctimas desaparecidas o fallecidas: [lo cual] comprende al  cónyuge  o</w:t>
        <w:br/>
        <w:t>conviviente, a los hijos y a  los  padres  de  la  víctima  desaparecida  o</w:t>
        <w:br/>
        <w:t>muerta”. Asimismo, en  la  actualidad  el  PIR  está  compuesto  por  siete</w:t>
        <w:br/>
        <w:t>programas, saber: el programa de restitución de los derechos ciudadanos, el</w:t>
        <w:br/>
        <w:t>programa de reparaciones en  educación,  el  programa  de  reparaciones  en</w:t>
        <w:br/>
        <w:t>salud, el programa de reparaciones colectivas, el programa de  reparaciones</w:t>
        <w:br/>
        <w:t>simbólicas, el programa de promoción y facilitación al acceso habitacional,</w:t>
        <w:br/>
        <w:t>y el programa de reparaciones económicas.</w:t>
        <w:br/>
        <w:br/>
        <w:t>Con base en la normativa sobre reparaciones mencionada, nueve  víctimas  en</w:t>
        <w:br/>
        <w:t>el presente caso han sido reconocidas oficialmente  como  víctimas  por  el</w:t>
        <w:br/>
        <w:t>Consejo de Reparaciones del Perú  (CR)  y  como  consecuencia  de  ello  se</w:t>
        <w:br/>
        <w:t>encuentran inscritas en  el  respectivo  Registro  Único  de  Víctimas  (en</w:t>
        <w:br/>
        <w:t>adelante “RUV”), por lo que son beneficiarias  del  PIR.  Al  respecto,  el</w:t>
        <w:br/>
        <w:t>Estado afirmó que siete hijos, la esposa y el mismo Rigoberto Tenorio  Roca</w:t>
        <w:br/>
        <w:t>habían sido inscritos en el RUV. Agregó que la inscripción de  una  de  las</w:t>
        <w:br/>
        <w:t>hijas, Maritza Roxana Tenorio Huamaní, se encontraba pendiente, pero que el</w:t>
        <w:br/>
        <w:t>Consejo de Reparaciones informó que su caso se  encontraba  en  proceso  de</w:t>
        <w:br/>
        <w:t>aprobación, estando en la última fase de generación del código RUV, con  lo</w:t>
        <w:br/>
        <w:t>cual sería finalmente reconocida como beneficiaria  del  Plan  Integral  de</w:t>
        <w:br/>
        <w:t>Reparaciones. Sin embargo, ni la señora Isidora Roca Gómez  (madre)  ni  el</w:t>
        <w:br/>
        <w:t>señor Juan Tenorio Roca (hermano) habían sido incorporados al RUV debido  a</w:t>
        <w:br/>
        <w:t>que, la madre fue reportada por los familiares como fallecida, y el hermano</w:t>
        <w:br/>
        <w:t>no podía ser considerado  como  beneficiario  a  nivel  interno,  según  lo</w:t>
        <w:br/>
        <w:t>establecido en la Ley No. 28592.</w:t>
        <w:br/>
        <w:br/>
        <w:t>El Tribunal constata que, de la información  proporcionada  por  el  Estado</w:t>
        <w:br/>
        <w:t>hasta este momento, únicamente nueve de las 12 víctimas del  presente  caso</w:t>
        <w:br/>
        <w:t>habían sido inscritos en el RUV y  una  de  estas  estaría  en  proceso  de</w:t>
        <w:br/>
        <w:t>inscripción,  es  decir  que,  nueve  personas  estarían  reconocidas  como</w:t>
        <w:br/>
        <w:t>víctimas e incorporados como beneficiarios del PIR. Si bien  el  Estado  ha</w:t>
        <w:br/>
        <w:t>contado con la oportunidad de  reparar  a  nivel  interno  las  violaciones</w:t>
        <w:br/>
        <w:t>declaradas en esta Sentencia, la información que proporcionó no  da  cuenta</w:t>
        <w:br/>
        <w:t>de un resultado definitivo hasta el momento, debido a que no ha probado que</w:t>
        <w:br/>
        <w:t>alguna medida de  reparación  conforme  al  PIR,  haya  sido  efectivamente</w:t>
        <w:br/>
        <w:t>otorgada a las víctimas hasta la fecha. Por lo tanto, la  Corte  no  cuenta</w:t>
        <w:br/>
        <w:t>con información suficiente que le permita formular un pronunciamiento sobre</w:t>
        <w:br/>
        <w:t>la efectividad de las reparaciones contempladas en el PIR  en  el  presente</w:t>
        <w:br/>
        <w:t>caso.</w:t>
        <w:br/>
        <w:br/>
        <w:t>En razón de todo lo anterior, corresponde a la Corte dictar las medidas  de</w:t>
        <w:br/>
        <w:t>rehabilitación, satisfacción y garantías de no  repetición,  así  como  las</w:t>
        <w:br/>
        <w:t>indemnizaciones  compensatorias  por  daño  material   e   inmaterial   que</w:t>
        <w:br/>
        <w:t>correspondan, sobre la base de su propia jurisprudencia.</w:t>
        <w:br/>
        <w:br/>
        <w:t xml:space="preserve">      1.    Rehabilitación</w:t>
        <w:br/>
        <w:br/>
        <w:t>La Comisión subrayó la necesidad de implementar  un  programa  adecuado  de</w:t>
        <w:br/>
        <w:t>atención psicosocial a los familiares de  las  víctimas  para  reparar  las</w:t>
        <w:br/>
        <w:t>violaciones a los derechos humanos declaradas en su Informe de Fondo.</w:t>
        <w:br/>
        <w:br/>
        <w:t>Los representantes solicitaron a la Corte que ordenara al Estado garantizar</w:t>
        <w:br/>
        <w:t>un tratamiento médico y psicológico, gratuito y permanente, a favor de  los</w:t>
        <w:br/>
        <w:t>familiares de las víctimas, el cual debe ser suministrado por profesionales</w:t>
        <w:br/>
        <w:t>competentes, tras la determinación  de  las  necesidades  médicas  de  cada</w:t>
        <w:br/>
        <w:t>víctima, y que debe incluir la  provisión  de  los  medicamentos  que  sean</w:t>
        <w:br/>
        <w:t>requeridos, siempre asegurando la debida participación de las  víctimas  en</w:t>
        <w:br/>
        <w:t>el proceso. Asimismo, señalaron que el Estado debe hacerse cargo  de  otros</w:t>
        <w:br/>
        <w:t>gastos relacionados, tales como el costo de transporte.</w:t>
        <w:br/>
        <w:br/>
        <w:t>El Estado resaltó que no se ha probado la responsabilidad internacional por</w:t>
        <w:br/>
        <w:t>parte del Estado respecto a los hechos denunciados.  Asimismo,  afirmó  que</w:t>
        <w:br/>
        <w:t>los familiares directos del señor Rigoberto Tenorio Roca al ser reconocidos</w:t>
        <w:br/>
        <w:t>como víctimas e  incorporados  como  beneficiarios  del  Plan  Integral  de</w:t>
        <w:br/>
        <w:t>Reparaciones (PIR), pueden acceder a los diversos programas  de  reparación</w:t>
        <w:br/>
        <w:t>integral, y manifestó que en cuanto a las reparaciones en materia de salud,</w:t>
        <w:br/>
        <w:t>se realizaron las coordinaciones con el  Seguro  Integral  de  Salud  (SIS)</w:t>
        <w:br/>
        <w:t>solicitándose la inscripción de la  esposa  e  hijos  del  señor  Rigoberto</w:t>
        <w:br/>
        <w:t>Tenorio Roca en dicho programa.</w:t>
        <w:br/>
        <w:br/>
        <w:t>Habiendo constatado  los  daños  sufridos  por  los  familiares  del  señor</w:t>
        <w:br/>
        <w:t>Rigoberto Tenorio Roca (supra Capítulo VII-3), la Corte estima, como lo  ha</w:t>
        <w:br/>
        <w:t>hecho en otros casos[320], que es preciso disponer una medida de reparación</w:t>
        <w:br/>
        <w:t>que brinde una atención adecuada a los padecimientos psicológicos y físicos</w:t>
        <w:br/>
        <w:t>sufridos por las víctimas derivados de las violaciones establecidas  en  la</w:t>
        <w:br/>
        <w:t>presente Sentencia. Con el fin de  contribuir  a  la  reparación  de  estos</w:t>
        <w:br/>
        <w:t>daños, el Tribunal dispone la obligación a  cargo  del  Estado  de  brindar</w:t>
        <w:br/>
        <w:t>gratuitamente, a través de sus instituciones de salud especializadas, y  de</w:t>
        <w:br/>
        <w:t>forma inmediata, adecuada y efectiva, el tratamiento médico y psicológico o</w:t>
        <w:br/>
        <w:t>psiquiátrico, a las víctimas que así lo soliciten, incluyendo el suministro</w:t>
        <w:br/>
        <w:t>gratuito de los medicamentos que eventualmente  se  requieran,  tomando  en</w:t>
        <w:br/>
        <w:t>consideración los padecimientos de cada uno de ellos. Lo  anterior  implica</w:t>
        <w:br/>
        <w:t>que las víctimas deberán recibir un tratamiento  diferenciado  en  relación</w:t>
        <w:br/>
        <w:t>con el trámite y procedimiento que debieran realizar para ser atendidos  en</w:t>
        <w:br/>
        <w:t>los  hospitales  públicos[321].  Asimismo,  los  tratamientos   respectivos</w:t>
        <w:br/>
        <w:t>deberán prestarse, en la medida de lo posible, en los centros más  cercanos</w:t>
        <w:br/>
        <w:t>a sus lugares  de  residencia[322]  en  el  Perú  por  el  tiempo  que  sea</w:t>
        <w:br/>
        <w:t>necesario. Al proveer el tratamiento psicológico  o  psiquiátrico  se  debe</w:t>
        <w:br/>
        <w:t>considerar, además, las circunstancias y necesidades particulares  de  cada</w:t>
        <w:br/>
        <w:t>víctima, de manera que se les brinden tratamientos colectivos, familiares e</w:t>
        <w:br/>
        <w:t>individuales, según lo que se acuerde con cada una de ellas  y  después  de</w:t>
        <w:br/>
        <w:t>una evaluación individual[323]. Las víctimas que soliciten esta  medida  de</w:t>
        <w:br/>
        <w:t>reparación, o sus representantes legales, disponen  de  un  plazo  de  seis</w:t>
        <w:br/>
        <w:t>meses, contado a partir de la notificación de la presente  Sentencia,  para</w:t>
        <w:br/>
        <w:t>dar a conocer al Estado su intención  de  recibir  atención  psicológica  o</w:t>
        <w:br/>
        <w:t>psiquiátrica[324]. A su vez, el Estado dispondrá del plazo  de  dos  meses,</w:t>
        <w:br/>
        <w:t>contado a partir de la recepción de dicha solicitud, para brindar de manera</w:t>
        <w:br/>
        <w:t>efectiva la atención psicológica o psiquiátrica solicitada.</w:t>
        <w:br/>
        <w:br/>
        <w:t xml:space="preserve">      2.    Satisfacción</w:t>
        <w:br/>
        <w:br/>
        <w:t xml:space="preserve">           a)    Publicación y difusión de la Sentencia</w:t>
        <w:br/>
        <w:br/>
        <w:br/>
        <w:t>La Comisión solicitó el establecimiento y difusión de la  verdad  histórica</w:t>
        <w:br/>
        <w:t>de los hechos.</w:t>
        <w:br/>
        <w:br/>
        <w:t>Los representantes solicitaron  a  la  Corte  que  ordenara  al  Estado  la</w:t>
        <w:br/>
        <w:t>publicación en un plazo de seis meses de, por lo menos,  las  secciones  de</w:t>
        <w:br/>
        <w:t>contexto y hechos probados, así como la parte resolutiva de la sentencia en</w:t>
        <w:br/>
        <w:t>el Diario Oficial y en un diario de circulación nacional, así  como  en  la</w:t>
        <w:br/>
        <w:t>página web del Ministerio de Justicia en no más de tres  enlaces  desde  la</w:t>
        <w:br/>
        <w:t>página principal, que sea mantenido hasta el cumplimiento  integral  de  la</w:t>
        <w:br/>
        <w:t>sentencia.</w:t>
        <w:br/>
        <w:br/>
        <w:t>El  Estado  señaló  que  en  el  eventual  escenario  de   que   la   Corte</w:t>
        <w:br/>
        <w:t>Interamericana así lo solicite en la sentencia del presente caso, el Estado</w:t>
        <w:br/>
        <w:t>peruano no presentaría objeción alguna a la publicación  de  la  sentencia,</w:t>
        <w:br/>
        <w:t>sin embargo consideró que sería suficiente realizarla en un portal  web  de</w:t>
        <w:br/>
        <w:t>alguna entidad estatal, como podría ser la del  Ministerio  de  Justicia  y</w:t>
        <w:br/>
        <w:t>Derechos Humanos.</w:t>
        <w:br/>
        <w:br/>
        <w:t>La Corte estima, como lo ha dispuesto en otros casos[325],  que  el  Estado</w:t>
        <w:br/>
        <w:t>debe publicar,  en  el  plazo  de  seis  meses,  contado  a  partir  de  la</w:t>
        <w:br/>
        <w:t>notificación de la presente Sentencia: a) el resumen oficial de la presente</w:t>
        <w:br/>
        <w:t>Sentencia elaborado por la Corte, por una sola vez, en el  Diario  Oficial;</w:t>
        <w:br/>
        <w:t>b) el resumen oficial de la presente Sentencia elaborado por la Corte,  por</w:t>
        <w:br/>
        <w:t>una sola vez, en un diario de amplia circulación nacional, y c) la presente</w:t>
        <w:br/>
        <w:t>Sentencia en su integridad, disponible por un período  de  un  año,  en  un</w:t>
        <w:br/>
        <w:t>sitio web oficial.</w:t>
        <w:br/>
        <w:br/>
        <w:t>El Estado deberá informar de forma inmediata  a  esta  Corte  una  vez  que</w:t>
        <w:br/>
        <w:t>proceda  a   realizar   cada   una   de   las   publicaciones   dispuestas,</w:t>
        <w:br/>
        <w:t>independientemente del plazo de un año para  presentar  su  primer  informe</w:t>
        <w:br/>
        <w:t>dispuesto en el punto resolutivo décimo séptimo de la Sentencia.</w:t>
        <w:br/>
        <w:br/>
        <w:t xml:space="preserve">             b)    Acto  público  de   reconocimiento   de   responsabilidad</w:t>
        <w:br/>
        <w:t>internacional</w:t>
        <w:br/>
        <w:br/>
        <w:t>La Comisión  solicitó  la  realización  de  un  reconocimiento  público  de</w:t>
        <w:br/>
        <w:t>responsabilidad internacional y  realizar  una  disculpa  pública  por  las</w:t>
        <w:br/>
        <w:t>violaciones declaradas en su informe de fondo.</w:t>
        <w:br/>
        <w:br/>
        <w:t>Los representantes solicitaron la  realización  de  un  acto  de  disculpas</w:t>
        <w:br/>
        <w:t>públicas que dignifique la memoria  de  Rigoberto  Tenorio  Roca,  que  sea</w:t>
        <w:br/>
        <w:t>realizado por las más altas autoridades del Estado y reivindique  la  larga</w:t>
        <w:br/>
        <w:t>lucha seguida por parte de sus familiares.</w:t>
        <w:br/>
        <w:br/>
        <w:t>El Estado indicó que el cumplimiento de  esta  recomendación  se  encuentra</w:t>
        <w:br/>
        <w:t>ligada al proceso penal en curso, en  cuanto  determine  la  existencia  de</w:t>
        <w:br/>
        <w:t>violaciones de los derechos humanos del señor Rigoberto Tenorio Roca  y  la</w:t>
        <w:br/>
        <w:t>responsabilidad de funcionarios estatales. El Estado también señaló que, en</w:t>
        <w:br/>
        <w:t>casos anteriores, la Corte ha indicado que no son necesarias las  disculpas</w:t>
        <w:br/>
        <w:t>públicas porque la propia sentencia de la Corte es una forma de reparación.</w:t>
        <w:br/>
        <w:br/>
        <w:t>Como lo ha hecho en otros casos[326], el Tribunal estima necesario, con  el</w:t>
        <w:br/>
        <w:t>fin de reparar el daño causado a las víctimas y de evitar que  hechos  como</w:t>
        <w:br/>
        <w:t>los de este caso se repitan, disponer que el Estado realice un acto público</w:t>
        <w:br/>
        <w:t>de reconocimiento de responsabilidad  internacional  en  relación  con  los</w:t>
        <w:br/>
        <w:t>hechos del presente caso. En dicho acto se deberá hacer  referencia  a  las</w:t>
        <w:br/>
        <w:t>violaciones de  derechos  humanos  declaradas  en  la  presente  Sentencia.</w:t>
        <w:br/>
        <w:t>Asimismo,  deberá  llevarse  a  cabo  mediante  una  ceremonia  pública  en</w:t>
        <w:br/>
        <w:t>presencia de altos funcionarios del Estado  y  las  víctimas  del  presente</w:t>
        <w:br/>
        <w:t>caso. El Estado deberá acordar con las víctimas  o  sus  representantes  la</w:t>
        <w:br/>
        <w:t>modalidad de cumplimento del acto público de reconocimiento, así  como  las</w:t>
        <w:br/>
        <w:t>particularidades que se requieran, tales como el lugar y la fecha  para  su</w:t>
        <w:br/>
        <w:t>realización. Para ello, el Estado cuenta con el plazo de un año, contado  a</w:t>
        <w:br/>
        <w:t>partir de la notificación de la presente Sentencia.</w:t>
        <w:br/>
        <w:br/>
        <w:t xml:space="preserve">            c)   Becas de estudio</w:t>
        <w:br/>
        <w:br/>
        <w:t>Los representantes solicitaron que este Tribunal ordenara al Estado otorgar</w:t>
        <w:br/>
        <w:t>una beca en una institución pública peruana, en beneficio de los  hijos  de</w:t>
        <w:br/>
        <w:t>Rigoberto Tenorio Roca, que cubra todos los costos de su  educación,  desde</w:t>
        <w:br/>
        <w:t>el momento en que  los  beneficiarios  la  soliciten  al  Estado  hasta  la</w:t>
        <w:br/>
        <w:t>conclusión de sus estudios superiores, bien sean técnicos o universitarios.</w:t>
        <w:br/>
        <w:t>Asimismo, solicitaron que esta reparación debe poder ser trasladada,  según</w:t>
        <w:br/>
        <w:t>la decisión de los hijos de la víctima, a sus hijos, es decir los nietos de</w:t>
        <w:br/>
        <w:t>la misma, debido al considerable tiempo transcurrido desde su desaparición.</w:t>
        <w:br/>
        <w:br/>
        <w:t>El Estado resaltó que no se ha  probado  su  responsabilidad  internacional</w:t>
        <w:br/>
        <w:t>respecto de  los  hechos  denunciados.  Respecto  a  la  solicitud  de  los</w:t>
        <w:br/>
        <w:t>representantes de trasladar la misma  a  los  nietos  del  señor  Rigoberto</w:t>
        <w:br/>
        <w:t>Tenorio Roca, el Estado señaló que el 29 de enero de 2016  se  promulgó  el</w:t>
        <w:br/>
        <w:t>Decreto Supremo No. 001-2016-JUS que modificó el artículo 18 del Reglamento</w:t>
        <w:br/>
        <w:t>de la Ley No. 28592, que crea  el  Plan  Integral  de  Reparaciones  (PIR),</w:t>
        <w:br/>
        <w:t>autorizando al titular del derecho de reparaciones en educación inscrito en</w:t>
        <w:br/>
        <w:t>el RUV, a transferir ese derecho, por única vez y solo  a  un  familiar  en</w:t>
        <w:br/>
        <w:t>línea recta descendiente hasta el segundo grado de consanguinidad.</w:t>
        <w:br/>
        <w:br/>
        <w:t>La Corte reconoce que la desaparición forzada  de  Rigoberto  Tenorio  Roca</w:t>
        <w:br/>
        <w:t>trajo como consecuencia la pérdida del sostén familiar, lo cual  ha  tenido</w:t>
        <w:br/>
        <w:t>serias repercusiones en la vida de sus hijos,  quienes  se  encontraban  en</w:t>
        <w:br/>
        <w:t>edades  de  formación  académica  al  momento  de  los   hechos.   De   las</w:t>
        <w:br/>
        <w:t>declaraciones rendidas a través de affidávits por  Gladys  Marleni  Tenorio</w:t>
        <w:br/>
        <w:t>Huamaní[327] y de Jorge Rigoberto Tenorio Huamaní[328], se  puede  observar</w:t>
        <w:br/>
        <w:t>que los mismos identifican como uno de los mayores daños ocasionados por la</w:t>
        <w:br/>
        <w:t>desaparición de su padre el que no pudieron  continuar  con  sus  estudios.</w:t>
        <w:br/>
        <w:t>Asimismo, en el peritaje rendido por el  psicólogo  Carlos  Alberto  Jibaja</w:t>
        <w:br/>
        <w:t>Zárate  se  determinó  que  lo  ocurrido  afectó  el  futuro  académico   y</w:t>
        <w:br/>
        <w:t>profesional de los hijos del señor Tenorio Roca y que para  la  mayoría  de</w:t>
        <w:br/>
        <w:t>ellos, el haber estudiado una carrera superior habría  sido  la  manera  de</w:t>
        <w:br/>
        <w:t>percibir  sus  aspiraciones  personales  como  logradas,  consolidando   la</w:t>
        <w:br/>
        <w:t>autoestima personal en base a logros académico-profesionales[329].</w:t>
        <w:br/>
        <w:br/>
        <w:t>Por ello, el Estado  deberá  otorgar  a  Gladys  Marleni  Tenorio  Huamaní,</w:t>
        <w:br/>
        <w:t>Gustavo Adolfo Tenorio Huamaní, Jorge  Rigoberto  Tenorio  Huamaní,  Walter</w:t>
        <w:br/>
        <w:t>Orlando Tenorio Huamaní, Maritza  Roxana  Tenorio  Huamaní,  Jaime  Tenorio</w:t>
        <w:br/>
        <w:t>Huamaní, Ingrid Salomé Tenorio Huamaní y Edith Carolina Tenorio Huamaní una</w:t>
        <w:br/>
        <w:t>beca en una institución pública  peruana  concertada  entre  cada  hijo  de</w:t>
        <w:br/>
        <w:t>Rigoberto Tenorio Roca y el  Estado  del  Perú  para  realizar  estudios  o</w:t>
        <w:br/>
        <w:t>capacitarse en un oficio. Dicha beca se otorgará desde el  momento  en  que</w:t>
        <w:br/>
        <w:t>los beneficiarios la  soliciten  al  Estado  hasta  la  conclusión  de  sus</w:t>
        <w:br/>
        <w:t>estudios superiores técnicos o universitarios y  deberá  cubrir  todos  los</w:t>
        <w:br/>
        <w:t>gastos para la completa finalización  de  dichos  estudios,  incluyendo  el</w:t>
        <w:br/>
        <w:t>material académico o educativo. Dichas  becas  deberán  empezar  a  hacerse</w:t>
        <w:br/>
        <w:t>efectivas de la manera más pronta posible a partir de la notificación de la</w:t>
        <w:br/>
        <w:t>presente Sentencia, para que los beneficiarios comiencen sus estudios en el</w:t>
        <w:br/>
        <w:t>próximo año, si así lo desean. Las víctimas o  sus  representantes  legales</w:t>
        <w:br/>
        <w:t>cuentan con un plazo de un año, contado a partir de la notificación  de  la</w:t>
        <w:br/>
        <w:t>presente Sentencia, para dar a conocer al Estado su  intención  de  recibir</w:t>
        <w:br/>
        <w:t>dicha beca.</w:t>
        <w:br/>
        <w:br/>
        <w:t>Asimismo, teniendo en cuenta que han pasado más de 32 años de  lo  ocurrido</w:t>
        <w:br/>
        <w:t>y, por lo tanto, algunos de los hijos ya  no  podrían  beneficiarse  de  la</w:t>
        <w:br/>
        <w:t>misma, la Corte estima pertinente ordenar al Estado que, de ser  solicitado</w:t>
        <w:br/>
        <w:t>por los hijos del señor Tenorio Roca, el  derecho  a  esta  reparación  sea</w:t>
        <w:br/>
        <w:t>transferido por cada uno de ellos, por única vez y sólo a  un  familiar  en</w:t>
        <w:br/>
        <w:t>línea recta descendiente hasta el segundo  grado  de  consanguinidad,  como</w:t>
        <w:br/>
        <w:t>dispone el Programa Integral  de  Reparaciones.  Las  víctimas  que  deseen</w:t>
        <w:br/>
        <w:t>transferir  esta  medida  de  reparación,  o  sus  representantes  legales,</w:t>
        <w:br/>
        <w:t>disponen de un plazo de un año, contado a partir de la notificación  de  la</w:t>
        <w:br/>
        <w:t>presente Sentencia, para  dar  a  conocer  al  Estado  la  persona  que  se</w:t>
        <w:br/>
        <w:t>beneficiará de esta medida.</w:t>
        <w:br/>
        <w:br/>
        <w:t xml:space="preserve">      3.    Garantías de no repetición</w:t>
        <w:br/>
        <w:br/>
        <w:t xml:space="preserve">           a)    Adecuar a los estándares internacionales el tipo penal  de</w:t>
        <w:br/>
        <w:t xml:space="preserve">      desaparición forzada</w:t>
        <w:br/>
        <w:br/>
        <w:t>La Comisión  solicitó  la  adecuación  de  la  legislación  interna  a  los</w:t>
        <w:br/>
        <w:t>estándares interamericanos en cuanto a la tipificación  y  persecución  del</w:t>
        <w:br/>
        <w:t>delito de desaparición forzada de personas.</w:t>
        <w:br/>
        <w:br/>
        <w:br/>
        <w:t>Los representantes solicitaron a la Corte que ordenara a Perú la adecuación</w:t>
        <w:br/>
        <w:t>del tipo penal de desaparición forzada con las normas internacionales,  por</w:t>
        <w:br/>
        <w:t>medio de la reforma, en el plazo más breve posible, del  artículo  320  del</w:t>
        <w:br/>
        <w:t>Código Penal, dado que dicha reforma constituye una  medida  esencial  para</w:t>
        <w:br/>
        <w:t>garantizar  la  obtención  de  justicia  en  el  presente   caso.   Además,</w:t>
        <w:br/>
        <w:t>solicitaron la modificación del Acuerdo Plenario No. 9/2009  que  establece</w:t>
        <w:br/>
        <w:t>una  limitación  temporal  a  la  persecución  penal  de  los  delitos   de</w:t>
        <w:br/>
        <w:t>desaparición forzada de personas.</w:t>
        <w:br/>
        <w:br/>
        <w:br/>
        <w:t>El Estado indicó que la Procuraduría Supranacional remitió  en  el  mes  de</w:t>
        <w:br/>
        <w:t>enero  de  2012  al  Congreso  de  la  República  un  informe  respecto   a</w:t>
        <w:br/>
        <w:t>“Lineamientos generales para el proyecto de modificación del tipo penal  de</w:t>
        <w:br/>
        <w:t>Desaparición forzada” como anteproyecto  de  modificación  legislativa  del</w:t>
        <w:br/>
        <w:t>artículo  320  del  Código  Penal,  en   consonancia   con   los   tratados</w:t>
        <w:br/>
        <w:t>internacionales sobre la materia. Además, señaló que el 9 de diciembre  del</w:t>
        <w:br/>
        <w:t>2014, se aprobó el dictamen mediante el cual se propone la  Ley  del  Nuevo</w:t>
        <w:br/>
        <w:t>Código Penal que acumula 152 proyectos de ley. El  delito  de  desaparición</w:t>
        <w:br/>
        <w:t>forzada se encontraría en varios libros de este nuevo Código. Este dictamen</w:t>
        <w:br/>
        <w:t>ya se encontraría solo para debate en el  Pleno  del  Congreso  y  para  su</w:t>
        <w:br/>
        <w:t>posterior aprobación del Presidente para su promulgación y publicación.</w:t>
        <w:br/>
        <w:br/>
        <w:t>Aunado a esto, el Estado reafirmó que en el presente  caso,  la  regulación</w:t>
        <w:br/>
        <w:t>del tipo penal de desaparición forzada no ha  sido  un  obstáculo  para  el</w:t>
        <w:br/>
        <w:t>desarrollo efectivo de las  investigaciones  o  procesos  abiertos  por  la</w:t>
        <w:br/>
        <w:t>presunta desaparición forzada del señor Rigoberto Tenorio Roca,  y  destacó</w:t>
        <w:br/>
        <w:t>la aprobación por parte del Congreso  de  la  República  de  la  Convención</w:t>
        <w:br/>
        <w:t>Internacional  para  la  Protección  de  Todas  las  Personas  contra   las</w:t>
        <w:br/>
        <w:t>Desapariciones Forzadas de Naciones Unidas mediante Resolución  Legislativa</w:t>
        <w:br/>
        <w:t>Nro. 29894 publicada el 6 de julio de 2012.  Finalmente,  con  respecto  al</w:t>
        <w:br/>
        <w:t>Acuerdo Plenario  No.  9-2009/CJ-116  adoptado  por  la  Corte  Suprema  de</w:t>
        <w:br/>
        <w:t>Justicia de la República, el  Estado  afirmó  que  lo  allí  señalado  eran</w:t>
        <w:br/>
        <w:t>parámetros de interpretación jurisprudenciales, y  citó  el  caso  Antezana</w:t>
        <w:br/>
        <w:t>Cueto (Exp. 149-2009), en el cual los vocales superiores intervinientes  se</w:t>
        <w:br/>
        <w:t>apartaron de dichos parámetros de interpretación.</w:t>
        <w:br/>
        <w:br/>
        <w:t>En el presente caso, la Corte determinó que el Estado continúa incumpliendo</w:t>
        <w:br/>
        <w:t>el artículo 2 de la Convención Americana y el artículo III de la Convención</w:t>
        <w:br/>
        <w:t>Interamericana sobre Desaparición Forzada de Personas en  relación  con  la</w:t>
        <w:br/>
        <w:t>aplicación del artículo 320 del Código Penal. Asimismo,  la  Corte  recalca</w:t>
        <w:br/>
        <w:t>que la tipificación inadecuada del delito de desaparición forzada, así como</w:t>
        <w:br/>
        <w:t>la interpretación emanada del referido Acuerdo Plenario,  pueden  tener  un</w:t>
        <w:br/>
        <w:t>efecto a futuro respecto a las investigaciones  de  casos  de  desaparición</w:t>
        <w:br/>
        <w:t>forzada de personas, por lo que resulta pertinente  a  modo  de  prevención</w:t>
        <w:br/>
        <w:t>hacia futuro reiterar al Estado la necesidad de adecuar el tipo penal a los</w:t>
        <w:br/>
        <w:t>parámetros internacionales.</w:t>
        <w:br/>
        <w:br/>
        <w:t>Por lo tanto, la Corte reitera, tal como  lo  ordenó  en  los  casos  Gómez</w:t>
        <w:br/>
        <w:t>Palomino[330], Anzualdo Castro[331] y Osorio Rivera[332], todos  contra  el</w:t>
        <w:br/>
        <w:t>Perú, que el Estado  debe  reformar  su  legislación  penal  a  efectos  de</w:t>
        <w:br/>
        <w:t>compatibilizarla  con  la  tipificación  de  acuerdo   a   los   parámetros</w:t>
        <w:br/>
        <w:t>internacionales  en  materia  de  desaparición  forzada  de  personas,  con</w:t>
        <w:br/>
        <w:t>especial atención a lo  dispuesto  en  la  Convención  Americana  y  en  la</w:t>
        <w:br/>
        <w:t>Convención Interamericana sobre Desaparición Forzada de Personas. La  Corte</w:t>
        <w:br/>
        <w:t>recalca que dicha reforma legal se ordenó por primera vez hace 11 años, por</w:t>
        <w:br/>
        <w:t>lo que se insta al Estado a cumplirla a la mayor brevedad.</w:t>
        <w:br/>
        <w:br/>
        <w:t xml:space="preserve">      4.    Otras medidas solicitadas</w:t>
        <w:br/>
        <w:br/>
        <w:t>La  Comisión  y  los  representantes  solicitaron  una  serie  de   medidas</w:t>
        <w:br/>
        <w:t>adicionales de reparación a saber: a) la necesidad de implementar programas</w:t>
        <w:br/>
        <w:t>permanentes de derechos humanos y derecho internacional humanitario en  las</w:t>
        <w:br/>
        <w:t>escuelas de formación de las Fuerzas Armadas para evitar que en  el  futuro</w:t>
        <w:br/>
        <w:t>se produzcan hechos similares; b) el asegurarse que  los  manuales  que  se</w:t>
        <w:br/>
        <w:t>utilizan en la  instrucción  del  personal  de  las  Fuerzas  Armadas  sean</w:t>
        <w:br/>
        <w:t>compatibles con los estándares internacionales referidos a la detención  de</w:t>
        <w:br/>
        <w:t>personas y el tratamiento de las mismas durante el tiempo que se encuentren</w:t>
        <w:br/>
        <w:t>bajo  su  custodia;  c)  la  recuperación  de  la  memoria  de  la  víctima</w:t>
        <w:br/>
        <w:t>desaparecida, y d) la colocación del nombre de Rigoberto  Tenorio  Roca  en</w:t>
        <w:br/>
        <w:t>una calle, plaza o escuela de la ciudad de Huanta, previa consulta con  sus</w:t>
        <w:br/>
        <w:t>familiares, o en todo caso, la colocación de una placa en el  Lugar  de  la</w:t>
        <w:br/>
        <w:t>Memoria, la Tolerancia y la Inclusión Social, al constituir ello un acto de</w:t>
        <w:br/>
        <w:t>desagravio y reconocimiento a la víctima y sobre todo a su familia.</w:t>
        <w:br/>
        <w:br/>
        <w:t>En relación con las demás  medidas  de  reparación  solicitadas,  la  Corte</w:t>
        <w:br/>
        <w:t>considera que la emisión  de  la  presente  Sentencia  y  las  reparaciones</w:t>
        <w:br/>
        <w:t>ordenadas en este capítulo resultan suficientes y adecuadas  para  remediar</w:t>
        <w:br/>
        <w:t>las violaciones sufridas por las víctimas y  no  estima  necesario  ordenar</w:t>
        <w:br/>
        <w:t>dichas medidas.</w:t>
        <w:br/>
        <w:br/>
        <w:t xml:space="preserve">    D. Indemnización compensatoria por el daño material e inmaterial</w:t>
        <w:br/>
        <w:br/>
        <w:br/>
        <w:br/>
        <w:t>D.1 Alegatos generales de las partes y de la Comisión</w:t>
        <w:br/>
        <w:br/>
        <w:br/>
        <w:br/>
        <w:t xml:space="preserve">      Argumentos de las partes y la Comisión</w:t>
        <w:br/>
        <w:br/>
        <w:t>El Estado indicó que tanto la señora Cipriana  Huamaní  Acampa  y  su  hija</w:t>
        <w:br/>
        <w:t>Edith Carolina Tenorio Huamaní, recibieron una indemnización excepcional  y</w:t>
        <w:br/>
        <w:t>pensión  de  sobrevivencia  otorgadas  por  el   Consejo   Transitorio   de</w:t>
        <w:br/>
        <w:t>Administración Regional de  Ayacucho  (en  adelante  “CTAR  Ayacucho”),  en</w:t>
        <w:br/>
        <w:t>virtud del Decreto Supremo No. 051-88-PCM publicado el 12 de abril de  1988</w:t>
        <w:br/>
        <w:t>que  dispuso  que  los  funcionarios  y  servidores  públicos,  alcaldes  y</w:t>
        <w:br/>
        <w:t>regidores que fueron víctimas  de  actos  de  terrorismo  en  acción  o  en</w:t>
        <w:br/>
        <w:t>comisión de servicios, tendrían derecho a  una  indemnización  excepcional.</w:t>
        <w:br/>
        <w:t>Ello, habría constituido una medida extraordinaria adoptada por  el  Estado</w:t>
        <w:br/>
        <w:t>peruano con la finalidad de atender a las  víctimas  de  la  violencia  del</w:t>
        <w:br/>
        <w:t>narcotráfico y del terrorismo, así como a sus familiares.</w:t>
        <w:br/>
        <w:br/>
        <w:t>En este sentido, el Estado alegó que en la Resolución del CTAR Ayacucho No.</w:t>
        <w:br/>
        <w:t>029-2000-CTAR AYAC/CRC-PE de 21 de agosto del año  2000,  se  reconoció  el</w:t>
        <w:br/>
        <w:t>derecho a percibir por única vez, una indemnización excepcional  ascendente</w:t>
        <w:br/>
        <w:t>a la suma de tres mil setecientos  ochenta  nuevos  soles  (S/.  3.780,00),</w:t>
        <w:br/>
        <w:t>equivalente a la fecha de su entrega a la suma de mil ochenta  y  seis  con</w:t>
        <w:br/>
        <w:t>83/100 dólares de los Estados Unidos de América (US$ 1.086,83).  El  Estado</w:t>
        <w:br/>
        <w:t>resaltó que conforme a la declaración en audiencia  pública  de  la  señora</w:t>
        <w:br/>
        <w:t>Cipriana Huamaní el pago de dicha indemnización se habría realizado  en  el</w:t>
        <w:br/>
        <w:t>año 2002, otorgándose el 50% a su favor y el restante 50% a la  hija  menor</w:t>
        <w:br/>
        <w:t>de edad Edith Carolina Tenorio Huamaní, debiendo cancelarse el monto  total</w:t>
        <w:br/>
        <w:t>a nombre de la madre, por  ser  responsable  del  ejercicio  de  la  patria</w:t>
        <w:br/>
        <w:t>potestad.</w:t>
        <w:br/>
        <w:br/>
        <w:t>Asimismo, el Estado señaló que, en adición a esa indemnización excepcional,</w:t>
        <w:br/>
        <w:t>en la misma resolución citada, el  CTAR  Ayacucho  determinó  conceder  una</w:t>
        <w:br/>
        <w:t>pensión de sobrevivientes con retroactividad a la fecha  del  fallecimiento</w:t>
        <w:br/>
        <w:t>del causante, es  decir  el  7  de  julio  de  1984,  información  que  fue</w:t>
        <w:br/>
        <w:t>corroborada por la señora Huamaní durante su declaración  en  la  audiencia</w:t>
        <w:br/>
        <w:t>del caso. El Estado indicó que la pensión consistió en el íntegro del haber</w:t>
        <w:br/>
        <w:t>bruto  que  percibía  el  causante  al   momento   del   suceso,   más   el</w:t>
        <w:br/>
        <w:t>correspondiente ascenso póstumo al nivel o  categoría  inmediato  superior.</w:t>
        <w:br/>
        <w:t>Por ello, el Estado informó que la pensión devengada al 31 de enero de 2001</w:t>
        <w:br/>
        <w:t>ascendió a la suma de cincuenta y un mil trescientos  sesenta  y  seis  con</w:t>
        <w:br/>
        <w:t>61/100 nuevos soles (S/. 51.366,61)[333], lo cual equivalía a  la  cantidad</w:t>
        <w:br/>
        <w:t>de catorce mil seiscientos treinta y cuatro con 36/100 dólares  de  Estados</w:t>
        <w:br/>
        <w:t>Unidos de América (US$ 14.634,00) a la fecha en que se emitió la Resolución</w:t>
        <w:br/>
        <w:t>Directoral No.00574 de 10 de julio de 2001, la cual, recogiendo lo ordenado</w:t>
        <w:br/>
        <w:t>por  la  Resolución  del  CTAR  Ayacucho  No.  029-2000-CTAR   AYAC/CRC-PE,</w:t>
        <w:br/>
        <w:t>reconoció la pensión mencionada. El Estado señaló que el 50% de la  pensión</w:t>
        <w:br/>
        <w:t>de sobrevivientes fue reconocida como pensión de viudez a favor de  cónyuge</w:t>
        <w:br/>
        <w:t>Cipriana Huamaní Anampa, mientras que el 50%  remanente  fue  reconocido  a</w:t>
        <w:br/>
        <w:t>favor de la hija menor, Edith Carolina Tenorio Huamaní.</w:t>
        <w:br/>
        <w:br/>
        <w:t>De igual manera, el Estado resaltó que la señora Cipriana Huamaní recibe en</w:t>
        <w:br/>
        <w:t>la actualidad una pensión mensual ascendente a la cantidad  de  ochocientos</w:t>
        <w:br/>
        <w:t>sesenta y uno con 47/100 nuevos soles (S/. 861,47), mayor a la remuneración</w:t>
        <w:br/>
        <w:t>mínima vital actual (S/. 750,00), es decir  el  equivalente  a  US$  253,89</w:t>
        <w:br/>
        <w:t>dólares de los Estados Unidos de América. El Estado indicó que el monto  de</w:t>
        <w:br/>
        <w:t>la pensión se incrementó, debido a que  anteriormente  la  señora  Cipriana</w:t>
        <w:br/>
        <w:t>Huamaní recibía la suma de seiscientos setenta y nueve  con  89/100  nuevos</w:t>
        <w:br/>
        <w:t>soles (S/. 679,89). A partir del  30  de  julio  de  2008,  conforme  a  la</w:t>
        <w:br/>
        <w:t>Resolución Directoral Regional No. 01896, se resolvió declarar la caducidad</w:t>
        <w:br/>
        <w:t>de la pensión de  sobreviviente  por  orfandad  a  Edith  Carolina  Tenorio</w:t>
        <w:br/>
        <w:t>Huamaní, por haber alcanzado la mayoría de edad.</w:t>
        <w:br/>
        <w:br/>
        <w:t>En referencia a la naturaleza de la indemnización y pensión  otorgadas,  el</w:t>
        <w:br/>
        <w:t>Estado indicó que el Decreto  Supremo  No.  051-88-PCM  no  era  una  norma</w:t>
        <w:br/>
        <w:t>laboral y que así lo entendía el Estado peruano al  fijar  su  política  de</w:t>
        <w:br/>
        <w:t>reparaciones de violaciones  de  derechos  humanos.  Alegó  además  que  el</w:t>
        <w:br/>
        <w:t>Decreto Supremo no contó con la intervención del Ministerio de  Trabajo  de</w:t>
        <w:br/>
        <w:t>la época, lo cual era un indicativo de que la norma respondió a una  lógica</w:t>
        <w:br/>
        <w:t>indemnizatoria y no de derecho laboral.</w:t>
        <w:br/>
        <w:br/>
        <w:t>El Estado afirmó que debido a que la  viuda  y  la  menor  hija  del  señor</w:t>
        <w:br/>
        <w:t>Tenorio Roca ya habían recibido una indemnización  económica  derivada  del</w:t>
        <w:br/>
        <w:t>Decreto Supremo No. 051-88-PCM, estas no podrían recibir otra en  el  marco</w:t>
        <w:br/>
        <w:t>del Plan  Integral  de  Reparaciones  (PIR),  en  la  medida  en  que  ello</w:t>
        <w:br/>
        <w:t>significaría una doble reparación  económica  por  los  mismo  hechos.  Sin</w:t>
        <w:br/>
        <w:t>embargo, el Estado señaló que ello no las excluía del acceso  a  los  otros</w:t>
        <w:br/>
        <w:t>programas de reparación que formaban parte  del  PIR.  Por  otro  lado,  el</w:t>
        <w:br/>
        <w:t>Estado alegó que los otros seis hijos del señor Tenorio Roca, inscritos  en</w:t>
        <w:br/>
        <w:t>el RUV, quienes no habrían recibido ningún monto de reparación económica, a</w:t>
        <w:br/>
        <w:t>diferencia de su madre y hermana, serían considerados en el  décimo  noveno</w:t>
        <w:br/>
        <w:t>listado de beneficiarios del Programa de Reparaciones Económicas  (PRE),  a</w:t>
        <w:br/>
        <w:t>ser aprobado durante el primer semestre del año 2016.</w:t>
        <w:br/>
        <w:br/>
        <w:t>Por su parte, los representantes señalaron que el Decreto Supremo No.  051-</w:t>
        <w:br/>
        <w:t>88-PCM de 11 de abril de 1988, establecía que los funcionarios y servidores</w:t>
        <w:br/>
        <w:t>del sector público que sean víctimas de accidentes, actos de  terrorismo  o</w:t>
        <w:br/>
        <w:t>de narcotráfico ocurridos en acción o en comisión  de  servicios,  tendrían</w:t>
        <w:br/>
        <w:t>derecho a una indemnización excepcional. En  este  sentido,  afirmaron  que</w:t>
        <w:br/>
        <w:t>tanto  la  indemnización  como  la  pensión  otorgadas  tenían  como   base</w:t>
        <w:br/>
        <w:t>primigenia el hecho que la víctima se haya desempeñado como  funcionario  o</w:t>
        <w:br/>
        <w:t>servidor público, es decir, la relación laboral del mismo  con  el  Estado.</w:t>
        <w:br/>
        <w:t>Los representantes alegaron que esto constituía una disposición excepcional</w:t>
        <w:br/>
        <w:t>en las particulares circunstancias antes descritas que se  le  brindaba  al</w:t>
        <w:br/>
        <w:t>funcionario y/o su familia, ya que por derecho,  todo  funcionario  público</w:t>
        <w:br/>
        <w:t>que haya  fallecido  en  actividad  o  siendo  pensionista  de  cesantía  o</w:t>
        <w:br/>
        <w:t>invalidez, le correspondía el derecho de que sus familiares  sobrevivientes</w:t>
        <w:br/>
        <w:t>(viuda (o) hijos o padres) percibieran una suma mensual de dinero  por  los</w:t>
        <w:br/>
        <w:t>servicios prestados al Estado. En este  sentido,  afirmaron  que  según  la</w:t>
        <w:br/>
        <w:t>normativa general,  a  la  señora  Cipriana  Huamaní  y  a  sus  hijos  les</w:t>
        <w:br/>
        <w:t>correspondía la pensión de viudez y orfandad, respectivamente, es decir  un</w:t>
        <w:br/>
        <w:t>cincuenta por ciento al cónyuge  sobreviviente  y  el  otro  cincuenta  por</w:t>
        <w:br/>
        <w:t>ciento a los hijos.</w:t>
        <w:br/>
        <w:br/>
        <w:t>Con respecto a la retroactividad de la pensión, los representantes alegaron</w:t>
        <w:br/>
        <w:t>que si bien el Estado reconoció que la misma tuvo efectos retroactivos a la</w:t>
        <w:br/>
        <w:t>fecha del fallecimiento  del  causante,  esta  fue  otorgada  a  la  señora</w:t>
        <w:br/>
        <w:t>Cipriana Huamaní Anampa en calidad de viuda y a la entonces menor de  edad,</w:t>
        <w:br/>
        <w:t>Edith Carolina Tenorio Huamaní, sin reparar ni reconocer que a la fecha  de</w:t>
        <w:br/>
        <w:t>la desaparición del causante Tenorio Roca, todos sus hijos eran menores  de</w:t>
        <w:br/>
        <w:t>edad. Por ello, los representantes señalaron que si  realmente  se  hubiera</w:t>
        <w:br/>
        <w:t>aplicado la retroactividad en pleno reconocimiento de los  derechos  de  la</w:t>
        <w:br/>
        <w:t>familia de Rigoberto Tenorio Roca, tanto la indemnización excepcional  como</w:t>
        <w:br/>
        <w:t>la pensión deberían haber sido para la viuda y sus ocho hijos.</w:t>
        <w:br/>
        <w:br/>
        <w:br/>
        <w:t>Asimismo,  los  representantes  señalaron  que  la  medida  de   reparación</w:t>
        <w:br/>
        <w:t>económica establecida a través del PIR no podía equipararse a  la  derivada</w:t>
        <w:br/>
        <w:t>de un  procedimiento  internacional  por  graves  violaciones  de  derechos</w:t>
        <w:br/>
        <w:t>humanos, en el cual la cuantificación del daño se determinaba de acuerdo  a</w:t>
        <w:br/>
        <w:t>las particularidades del caso concreto y no bajo las condiciones  genéricas</w:t>
        <w:br/>
        <w:t>de una reparación como la establecida en la mencionada ley. Del mismo modo,</w:t>
        <w:br/>
        <w:t>resaltaron que el propio Estado reconoció los obstáculos que existían  para</w:t>
        <w:br/>
        <w:t>el cumplimiento  del  pago  de  una  reparación  económica  conforme  a  la</w:t>
        <w:br/>
        <w:t>legislación nacional de reparaciones, por  lo  que  las  organizaciones  de</w:t>
        <w:br/>
        <w:t>víctimas  de  la  violencia  política  han  considerado  estas  medidas  de</w:t>
        <w:br/>
        <w:t>reparación “incoherentes al daño que sufrieron”, solicitando la revisión de</w:t>
        <w:br/>
        <w:t>las reparaciones por no considerar plenamente la gravedad de la  violación,</w:t>
        <w:br/>
        <w:t>el daño y la afectación  a  las  víctimas  y  familiares.  Finalmente,  los</w:t>
        <w:br/>
        <w:t>representantes señalaron que la posición del Estado de no reparar  tanto  a</w:t>
        <w:br/>
        <w:t>la madre de la víctima, la señora Isidora Roca Gómez,  como  a  su  hermano</w:t>
        <w:br/>
        <w:t>Juan Tenorio Roca,  por  la  violación  de  sus  derechos  humanos  resulta</w:t>
        <w:br/>
        <w:t>sumamente grave pues el Estado alega disposiciones de derecho interno  para</w:t>
        <w:br/>
        <w:t>incumplir abiertamente con la recomendación formulada por la Comisión.</w:t>
        <w:br/>
        <w:br/>
        <w:t>La Comisión señaló que, en cuanto al alegato del Estado según  el  cual  la</w:t>
        <w:br/>
        <w:t>señora Cipriana Huamaní Anampa y a su hija Edith Carolina  Tenorio  Huamaní</w:t>
        <w:br/>
        <w:t>ya habrían sido reparadas, de verificarse que a  nivel  interno  el  Estado</w:t>
        <w:br/>
        <w:t>avanzó con el otorgamiento de algunas reparaciones,  bien  sea  en  la  vía</w:t>
        <w:br/>
        <w:t>administrativa o en la judicial, correspondía  a  la  Corte  evaluar  tales</w:t>
        <w:br/>
        <w:t>reparaciones a la luz del estándar de reparación integral  y  disponer  las</w:t>
        <w:br/>
        <w:t>medidas complementarias que correspondan para alcanzar dicho  estándar.  La</w:t>
        <w:br/>
        <w:t>Comisión indicó que la suma  de  dinero  entregada  por  el  Estado  a  los</w:t>
        <w:br/>
        <w:t>familiares del señor Tenorio Roca derivaría de la  naturaleza  de  servidor</w:t>
        <w:br/>
        <w:t>público de la víctima y los años de servicio laborados, atendiendo a que su</w:t>
        <w:br/>
        <w:t>fallecimiento fue categorizado dentro de los supuestos de ley  relacionados</w:t>
        <w:br/>
        <w:t>con actos de narcotráfico, accidentes o actos de terrorismo, y  no  era  el</w:t>
        <w:br/>
        <w:t>resultado de una reparación por la desaparición forzada  de  la  víctima  a</w:t>
        <w:br/>
        <w:t>manos del agente del Estado. En este sentido, la Comisión resaltó que en el</w:t>
        <w:br/>
        <w:t>presente caso no se había dispuesto medida de reparación alguna relacionada</w:t>
        <w:br/>
        <w:t>con  la  desaparición  forzada  y  correspondía  a  la  Corte   fijar   las</w:t>
        <w:br/>
        <w:t>reparaciones que correspondan, a la luz de su jurisprudencia constante.</w:t>
        <w:br/>
        <w:br/>
        <w:br/>
        <w:t>D.2 Alegatos específicos sobre el daño material e inmaterial</w:t>
        <w:br/>
        <w:br/>
        <w:br/>
        <w:t>La Comisión solicitó a la Corte  que  ordenara  reparar  integralmente  las</w:t>
        <w:br/>
        <w:t>violaciones de derechos humanos declaradas, tanto en  el  aspecto  material</w:t>
        <w:br/>
        <w:t>como moral, incluyendo una justa compensación.</w:t>
        <w:br/>
        <w:br/>
        <w:t>Los  representantes  indicaron  que  Rigoberto  Tenorio  Roca  era  un   ex</w:t>
        <w:br/>
        <w:t>integrante de la Guardia Republicana y sub oficial de segunda del  Ejército</w:t>
        <w:br/>
        <w:t>en situación de retiro, al momento de  ser  detenido  se  desempeñaba  como</w:t>
        <w:br/>
        <w:t>instructor pre-militar en el Colegio “Gonzáles  Vigil”,  localizado  en  la</w:t>
        <w:br/>
        <w:t>provincia de Huanta. Asimismo, señalaron que  dado  que  el  Estado  truncó</w:t>
        <w:br/>
        <w:t>tempranamente  la  vida  de  Rigoberto  Tenorio  Roca,  el  cálculo   debía</w:t>
        <w:br/>
        <w:t>realizarse en base al salario mínimo en Perú desde el  año  1984  hasta  el</w:t>
        <w:br/>
        <w:t>presente, actualizando los montos al valor actual, aunque Rigoberto Tenorio</w:t>
        <w:br/>
        <w:t>Roca obtenía mensualmente un monto mayor al mínimo  legal.  Solicitaron  la</w:t>
        <w:br/>
        <w:t>cantidad de US$ 34.894,47 como salarios dejados de percibir  desde  el  año</w:t>
        <w:br/>
        <w:t>1984 al año 2014.</w:t>
        <w:br/>
        <w:br/>
        <w:t>Los  representantes  refirieron  que,  desde  el  momento  inicial  de   la</w:t>
        <w:br/>
        <w:t>desaparición forzada de Rigoberto Tenorio Roca, y a lo largo de  los  años,</w:t>
        <w:br/>
        <w:t>los familiares de la víctima han realizado una serie de gestiones para  dar</w:t>
        <w:br/>
        <w:t>con su paradero, establecer la verdad de lo ocurrido, y buscar justicia  en</w:t>
        <w:br/>
        <w:t>el caso. Asimismo, señalaron que dado que estos gastos se han originado  en</w:t>
        <w:br/>
        <w:t>un lapso de casi 30 años, la familia de Rigoberto Tenorio Roca no  conserva</w:t>
        <w:br/>
        <w:t>recibos de los mismos, por lo que  solicitaron  a  la  Corte  que  fije  en</w:t>
        <w:br/>
        <w:t>equidad la cantidad que el Estado peruano debe abonar  para  rembolsar  los</w:t>
        <w:br/>
        <w:t>gastos incurridos.</w:t>
        <w:br/>
        <w:br/>
        <w:t>Los representantes solicitaron que la Corte establezca que el  Estado  debe</w:t>
        <w:br/>
        <w:t>pagar a Rigoberto Tenorio Roca en concepto de daño moral la cantidad de US$</w:t>
        <w:br/>
        <w:t>100.000,00, suma que deberá ser distribuida entre sus herederos.  Asimismo,</w:t>
        <w:br/>
        <w:t>solicitaron que la Corte establezca que el Estado está obligado a pagar US$</w:t>
        <w:br/>
        <w:t>50.000,00 a favor de la esposa e hijos de  Rigoberto  Tenorio  Roca  y  US$</w:t>
        <w:br/>
        <w:t>30.000,00 a favor de Cipriana Huamaní Anampa, quien ha  sido  la  principal</w:t>
        <w:br/>
        <w:t>impulsora de la permanente búsqueda de justicia por la desaparición  de  su</w:t>
        <w:br/>
        <w:t>esposo.</w:t>
        <w:br/>
        <w:br/>
        <w:br/>
        <w:t>El  Estado  indicó  que  no  existe  vulneración  alguna  a  los   derechos</w:t>
        <w:br/>
        <w:t>reconocidos en la Convención Americana sobre  Derechos  Humanos.  Asimismo,</w:t>
        <w:br/>
        <w:t>manifestó  su  disconformidad  por  lo  elevado   del   monto   solicitado,</w:t>
        <w:br/>
        <w:t>argumentando que el sistema interamericano tiene como objeto la  protección</w:t>
        <w:br/>
        <w:t>de los derechos humanos y no lucrar con el mismo.  Aunado  a  esto,  señaló</w:t>
        <w:br/>
        <w:t>que, para que sea imputado el daño material al Estado,  deberá  comprobarse</w:t>
        <w:br/>
        <w:t>un nexo causal entre el mismo y las presuntas violaciones denunciadas.</w:t>
        <w:br/>
        <w:br/>
        <w:br/>
        <w:t>D.3 Consideraciones de la Corte sobre los pagos efectuados a  nivel  interno</w:t>
        <w:br/>
        <w:t>por concepto de indemnización excepcional y pensión de sobrevivencia</w:t>
        <w:br/>
        <w:br/>
        <w:br/>
        <w:t>La  Corte  ha  desarrollado   el   concepto   de   daño   material[334]   e</w:t>
        <w:br/>
        <w:t>inmaterial[335] y los supuestos en que corresponde indemnizarlos. En  razón</w:t>
        <w:br/>
        <w:t>de ello, la  Corte  determinará  la  pertinencia  de  otorgar  reparaciones</w:t>
        <w:br/>
        <w:t>pecuniarias y los montos respectivos debidos en este  caso,  para  lo  cual</w:t>
        <w:br/>
        <w:t>toma en cuenta que el Estado  presentó  alegatos  indicando  que  tanto  la</w:t>
        <w:br/>
        <w:t>esposa como una  de  las  hijas  del  señor  Tenorio  Roca  recibieron  una</w:t>
        <w:br/>
        <w:t>indemnización excepcional y una pensión de sobrevivencia otorgadas  por  el</w:t>
        <w:br/>
        <w:t>Consejo Regional de Calificación CTAR Ayacucho,  las  cuales  deberían  ser</w:t>
        <w:br/>
        <w:t>tomadas en cuenta por esta Corte al momento  de  evaluar  las  reparaciones</w:t>
        <w:br/>
        <w:t>solicitadas. Al mismo tiempo, el Estado indicó que  no  existe  vulneración</w:t>
        <w:br/>
        <w:t>alguna a los derechos reconocidos en la Convención Americana y expresó  “su</w:t>
        <w:br/>
        <w:t>profunda disconformidad por lo elevado de los montos  solicitados  por  los</w:t>
        <w:br/>
        <w:t>representantes”.</w:t>
        <w:br/>
        <w:br/>
        <w:t>La Corte ha reiterado, en casos anteriores, que:</w:t>
        <w:br/>
        <w:br/>
        <w:t xml:space="preserve">      […]  de  existir  mecanismos  nacionales  para  determinar  formas  de</w:t>
        <w:br/>
        <w:t xml:space="preserve">      reparación, esos procedimientos y resultados pueden ser valorados.  Si</w:t>
        <w:br/>
        <w:t xml:space="preserve">      esos mecanismos no satisfacen criterios de objetividad,  razonabilidad</w:t>
        <w:br/>
        <w:t xml:space="preserve">      y efectividad para reparar adecuadamente las violaciones  de  derechos</w:t>
        <w:br/>
        <w:t xml:space="preserve">      reconocidos en la Convención declaradas por este Tribunal, corresponde</w:t>
        <w:br/>
        <w:t xml:space="preserve">      a éste, en ejercicio de su competencia subsidiaria  y  complementaria,</w:t>
        <w:br/>
        <w:t xml:space="preserve">      disponer las reparaciones pertinentes[336].</w:t>
        <w:br/>
        <w:br/>
        <w:t>En el presente caso, la Corte ha verificado que, mediante Resolución de  21</w:t>
        <w:br/>
        <w:t>de agosto de 2000 y en respuesta a la solicitud  de  la  esposa  del  señor</w:t>
        <w:br/>
        <w:t>Rigoberto Tenorio Roca, se otorgó una indemnización por  una  única  vez  a</w:t>
        <w:br/>
        <w:t>favor de la señora Cipriana Huamaní y Edith Carolina Tenorio  Huamaní,  que</w:t>
        <w:br/>
        <w:t>ascendió a la suma total de tres mil setecientos ochenta nuevos soles  (S/.</w:t>
        <w:br/>
        <w:t>3.780,00), lo que al tipo  de  cambio  vigente  al  momento  de  emitir  la</w:t>
        <w:br/>
        <w:t>resolución eran equivalentes aproximadamente a mil ochenta y  seis  dólares</w:t>
        <w:br/>
        <w:t>de los Estados Unidos de América  (US$  1.086,00)[337].  El  fundamento  de</w:t>
        <w:br/>
        <w:t>dicha indemnización excepcional fue el Decreto Supremo No.  051-88-PCM  del</w:t>
        <w:br/>
        <w:t>12 de abril de 1988, el cual establece que “[l]os funcionarios y servidores</w:t>
        <w:br/>
        <w:t>del Sector Público nombrados y contratados, Alcaldes y, Regidores, que sean</w:t>
        <w:br/>
        <w:t>víctimas de accidentes, actos de terrorismo  o  narcotráfico  ocurridos  en</w:t>
        <w:br/>
        <w:t>acción o en comisión de servicios,  tendrán  derecho  a  una  indemnización</w:t>
        <w:br/>
        <w:t>excepcional.  En  caso  de   fallecimiento,   los   beneficiarios   de   la</w:t>
        <w:br/>
        <w:t>indemnización  excepcional  son  los  deudos”[338].  El  Estado  no  otorgó</w:t>
        <w:br/>
        <w:t>indemnización a los otros hijos del señor Tenorio Roca y la señora Cipriana</w:t>
        <w:br/>
        <w:t>Huamaní Anampa por ser mayores de edad y, además, por no haberse acreditado</w:t>
        <w:br/>
        <w:t>su condición de estudiantes.</w:t>
        <w:br/>
        <w:br/>
        <w:t>La  Corte  ha  constatado  que,  además  de  la  indemnización  excepcional</w:t>
        <w:br/>
        <w:t>entregada a la señora Cipriana Huamaní y a Edith Tenorio Huamaní,  mediante</w:t>
        <w:br/>
        <w:t>la misma Resolución Presidencial No. 029-2000-CTAR  AYAC/CRC-PE  de  21  de</w:t>
        <w:br/>
        <w:t>agosto de 2000, también les fue otorgada una pensión de  sobreviviente  que</w:t>
        <w:br/>
        <w:t>rigió con retroactividad al 7 de julio de 1984, equivalente al íntegro  del</w:t>
        <w:br/>
        <w:t>haber bruto que percibía el causante al momento del suceso como docente  de</w:t>
        <w:br/>
        <w:t>instrucción  premilitar  en   el   Colegio   “Gonzáles   Vigil”,   más   el</w:t>
        <w:br/>
        <w:t>correspondiente al ascenso póstumo al nivel o categoría inmediato superior,</w:t>
        <w:br/>
        <w:t>de los cuales se reconoció como pensión de viudez el  50%  a  favor  de  la</w:t>
        <w:br/>
        <w:t>cónyuge Cipriana Huamaní Anampa, y el otro 50% como pensión de  orfandad  a</w:t>
        <w:br/>
        <w:t>favor de la hija menor Edith Carolina Tenorio Huamaní[339].</w:t>
        <w:br/>
        <w:br/>
        <w:t>En el presente caso, se encuentra en controversia el  carácter  reparatorio</w:t>
        <w:br/>
        <w:t>de las indemnizaciones otorgadas. Por un lado, los representantes  alegaron</w:t>
        <w:br/>
        <w:t>que tanto la indemnización como la pensión tienen como base primigenia  que</w:t>
        <w:br/>
        <w:t>la víctima se haya desempeñado como  funcionario  o  servidor  público,  es</w:t>
        <w:br/>
        <w:t>decir, ser parte de una relación laboral con el Estado, y cuya finalidad es</w:t>
        <w:br/>
        <w:t>reparar el proyecto de vida frustrado del funcionario  o  servidor  público</w:t>
        <w:br/>
        <w:t>víctima en acción  o  comisión  de  servicios  de  un  accidente,  acto  de</w:t>
        <w:br/>
        <w:t>terrorismo o narcotráfico. Por otra parte, el Estado alegó que  el  Decreto</w:t>
        <w:br/>
        <w:t>Supremo No. 051-88-PCM  fue  elaborado  sin  intervención  del  sector  del</w:t>
        <w:br/>
        <w:t>trabajo, lo cual es un indicativo de que la norma no respondió a una lógica</w:t>
        <w:br/>
        <w:t>del derecho laboral sino a una medida de carácter general con un componente</w:t>
        <w:br/>
        <w:t>expresamente indemnizatorio y otro, a modo de reparación  permanente,  como</w:t>
        <w:br/>
        <w:t>una pensión.</w:t>
        <w:br/>
        <w:br/>
        <w:t>La  Corte  entiende  que  la  base  legal  sobre  la  cual  se  otorgó   la</w:t>
        <w:br/>
        <w:t>indemnización excepcional y la pensión a la señora Cipriana Huamaní  Anampa</w:t>
        <w:br/>
        <w:t>y a su hija no sólo tenía en cuenta la relación laboral de su esposo,  sino</w:t>
        <w:br/>
        <w:t>determinadas circunstancias específicas contempladas en la norma, a  saber:</w:t>
        <w:br/>
        <w:t>ser víctima de accidente, actos de terrorismo o de  narcotráfico.  En  este</w:t>
        <w:br/>
        <w:t>sentido, la Corte entiende que la  fuente  de  las  indemnizaciones  no  es</w:t>
        <w:br/>
        <w:t>estrictamente de naturaleza laboral.</w:t>
        <w:br/>
        <w:br/>
        <w:t>Ahora bien, si bien estas reparaciones podrían ser  tomadas  en  cuenta  al</w:t>
        <w:br/>
        <w:t>momento de estimar los montos correspondientes a  las  indemnizaciones  del</w:t>
        <w:br/>
        <w:t>presente caso,  es  preciso  advertir  que  éstas  no  corresponden  a  las</w:t>
        <w:br/>
        <w:t>violaciones declaradas en la presente sentencia, en la  medida  que  no  se</w:t>
        <w:br/>
        <w:t>reconoce que la desaparición del señor  Tenorio  Roca  fue  perpetrada  por</w:t>
        <w:br/>
        <w:t>agentes estatales. En efecto, dicho extremo fue reafirmado por el Estado al</w:t>
        <w:br/>
        <w:t>sostener que dichas reparaciones de ningún modo implican un  reconocimiento</w:t>
        <w:br/>
        <w:t>de responsabilidad internacional por los hechos del presente caso, en tanto</w:t>
        <w:br/>
        <w:t>la  Resolución  por  la  cual  se  otorgaron  las  referidas   reparaciones</w:t>
        <w:br/>
        <w:t>“comprendió que el acto lesivo en perjuicio  del  señor  Rigoberto  Tenorio</w:t>
        <w:br/>
        <w:t>Roca no habría sido un acto del Estado sino del terrorismo”.</w:t>
        <w:br/>
        <w:br/>
        <w:t>Por consiguiente, respecto al monto otorgado en concepto  de  indemnización</w:t>
        <w:br/>
        <w:t>excepcional, la Corte valora  positivamente  lo  actuado  por  los  órganos</w:t>
        <w:br/>
        <w:t>internos en este caso pero no lo tomará en cuenta al momento de estimar los</w:t>
        <w:br/>
        <w:t>montos correspondientes a las indemnizaciones del presente caso.  La  Corte</w:t>
        <w:br/>
        <w:t>considera,  por  ende,  que   en   el   presente   caso   procede   ordenar</w:t>
        <w:br/>
        <w:t>indemnizaciones compensatorias de acuerdo a los criterios desarrollados por</w:t>
        <w:br/>
        <w:t>esta jurisdicción interamericana.</w:t>
        <w:br/>
        <w:br/>
        <w:t>Ahora bien, en lo que se refiere a la  pensión,  la  Corte  nota  que  para</w:t>
        <w:br/>
        <w:t>otorgar la misma, el Consejo Regional de Calificación -CTAR Ayacucho-  tomó</w:t>
        <w:br/>
        <w:t>en cuenta la cantidad de dinero que  dejaron  de  percibir  de  la  víctima</w:t>
        <w:br/>
        <w:t>aquellas personas que dependían  económicamente  de  ella,  en  calidad  de</w:t>
        <w:br/>
        <w:t>cónyuge supérstite y de hija menor de edad. Se  tomó  en  consideración  lo</w:t>
        <w:br/>
        <w:t>siguiente: 1) que el señor Tenorio Roca laboró en el  sector  educación  16</w:t>
        <w:br/>
        <w:t>años con 3 meses de servicio efectivo,  como  Docente  de  Instrucción  Pre</w:t>
        <w:br/>
        <w:t>Militar del Colegio Estatal “Gonzáles Vigil” de la Provincia de Huanta  del</w:t>
        <w:br/>
        <w:t>Departamento de Ayacucho; 2) que el día 7  de  julio  de  1984,  cuando  se</w:t>
        <w:br/>
        <w:t>desplazaba de Huanta con destino  a  la  ciudad  de  Huamanga-Ayacucho,  en</w:t>
        <w:br/>
        <w:t>comisión  oficial  de  servicio,  fue  desaparecido,  “presumiblemente  por</w:t>
        <w:br/>
        <w:t>elementos subversivos”; 3) que el señor Tenorio Roca dejó en orfandad a  su</w:t>
        <w:br/>
        <w:t>señora esposa e hijos, siendo por ende beneficiarios  de  la  indemnización</w:t>
        <w:br/>
        <w:t>excepcional y pensión de sobrevivientes de  viudez  y  orfandad  aquel  que</w:t>
        <w:br/>
        <w:t>tenga minoría de edad y mayores de edad en condición  de  estudiantes[340].</w:t>
        <w:br/>
        <w:t>Esto último fue acreditado únicamente respecto de  Edith  Carolina  Tenorio</w:t>
        <w:br/>
        <w:t>Huamaní.</w:t>
        <w:br/>
        <w:br/>
        <w:t>A partir del año 2008  se  resolvió  que  dicha  pensión  de  sobreviviente</w:t>
        <w:br/>
        <w:t>continuaría siendo percibida en su totalidad por la señora Huamaní  Anampa,</w:t>
        <w:br/>
        <w:t>dado que su hija Edith Carolina Tenorio Huamaní había cumplido  la  mayoría</w:t>
        <w:br/>
        <w:t>de edad y, por lo tanto, caducado su  derecho  a  percibir  la  pensión  de</w:t>
        <w:br/>
        <w:t>orfandad[341]. Actualmente, la señora Cipriana está percibiendo la cantidad</w:t>
        <w:br/>
        <w:t>de ochocientos sesenta y uno y 47/100 nuevos soles (S/. 861,47), que  según</w:t>
        <w:br/>
        <w:t>el tipo de cambio actual son aproximadamente 253,89 dólares de los  Estados</w:t>
        <w:br/>
        <w:t>Unidos de América. De acuerdo a  la  normativa  aplicable,  el  derecho  de</w:t>
        <w:br/>
        <w:t>pensión caducará con el matrimonio o la muerte de la beneficiaria[342].</w:t>
        <w:br/>
        <w:br/>
        <w:t>La Corte advierte que, para el cálculo del monto de la pensión,  el  Estado</w:t>
        <w:br/>
        <w:t>tomó en consideración los ingresos  que  habrían  dejado  de  percibir  las</w:t>
        <w:br/>
        <w:t>personas que dependían económicamente de aquella de la cual se desconoce el</w:t>
        <w:br/>
        <w:t>paradero. Aún cuando esta  pensión  sólo  fue  otorgada  a  los  familiares</w:t>
        <w:br/>
        <w:t>dependientes de la víctima desaparecida, la misma fue fijada con  criterios</w:t>
        <w:br/>
        <w:t>objetivos y razonables[343]. En este sentido, la Corte  considera  que  los</w:t>
        <w:br/>
        <w:t>familiares del señor Tenorio Roca tuvieron acceso a una  indemnización,  la</w:t>
        <w:br/>
        <w:t>cual  resulta  equiparable  en  concepto  a  la   que   ordena   la   Corte</w:t>
        <w:br/>
        <w:t>Interamericana por pérdida de ingresos. En consecuencia,  la  Corte  valora</w:t>
        <w:br/>
        <w:t>positivamente lo actuado  a  nivel  interno  por  el  Consejo  Regional  de</w:t>
        <w:br/>
        <w:t>Calificación -CTAR Ayacucho- en este caso y estima que  lo  fijado  en  esa</w:t>
        <w:br/>
        <w:t>instancia administrativa es razonable en los términos de su jurisprudencia,</w:t>
        <w:br/>
        <w:t>de modo tal que no  otorgará  un  monto  adicional  por  este  concepto  de</w:t>
        <w:br/>
        <w:t>conformidad con el  principio  de  complementariedad  al  cual  obedece  la</w:t>
        <w:br/>
        <w:t>jurisdicción interamericana[344].</w:t>
        <w:br/>
        <w:br/>
        <w:br/>
        <w:t>D.4 Consideraciones de la Corte sobre el daño emergente</w:t>
        <w:br/>
        <w:br/>
        <w:br/>
        <w:t>La Corte advierte que, pese a  que  no  fueron  aportados  comprobantes  de</w:t>
        <w:br/>
        <w:t>gastos,  es  de  presumir  que  los  familiares  del  señor  Tenorio   Roca</w:t>
        <w:br/>
        <w:t>incurrieron en diversos gastos con  motivo  de  su  detención  y  posterior</w:t>
        <w:br/>
        <w:t>desaparición. Al respecto, la Corte recuerda que la señora  Huamaní  señaló</w:t>
        <w:br/>
        <w:t>que a los cinco meses de los hechos tuvo  que  desplazarse  con  todos  sus</w:t>
        <w:br/>
        <w:t>hijos a Lima[345]. Con dicho desplazamiento la  señora  Cipriana  tuvo  que</w:t>
        <w:br/>
        <w:t>dejar su casa, así como su tienda y  perdió  todas  sus  pertenencias[346].</w:t>
        <w:br/>
        <w:t>Aunado a esto, con el propósito de conocer la  suerte  y  el  paradero  del</w:t>
        <w:br/>
        <w:t>señor Tenorio Roca, sus familiares realizaron diligencias ante  autoridades</w:t>
        <w:br/>
        <w:t>estatales,  entre  las   cuales   destacan   rendición   de   declaraciones</w:t>
        <w:br/>
        <w:t>testimoniales, tanto ante la CVR como  ante  las  diversas  autoridades  de</w:t>
        <w:br/>
        <w:t>investigación y judiciales. La Corte estima que el Estado debe otorgar  una</w:t>
        <w:br/>
        <w:t>indemnización por dichos gastos, pues tienen un nexo causal directo con los</w:t>
        <w:br/>
        <w:t>hechos violatorios de este caso[347]. Como fue expresado, en el  expediente</w:t>
        <w:br/>
        <w:t>no constan comprobantes idóneos para determinar con exactitud el  monto  de</w:t>
        <w:br/>
        <w:t>los gastos que dichas diligencias debieron ocasionar a los miembros  de  la</w:t>
        <w:br/>
        <w:t>familia del señor Rigoberto Tenorio Roca. En atención a las  circunstancias</w:t>
        <w:br/>
        <w:t>particulares del caso, la Corte, no obstante, estima  pertinente  fijar  en</w:t>
        <w:br/>
        <w:t>equidad la cantidad de US$ 15.000,00 (quince mil  dólares  de  los  Estados</w:t>
        <w:br/>
        <w:t>Unidos de América), como indemnizaciones  por  estos  conceptos.  De  dicha</w:t>
        <w:br/>
        <w:t>cantidad, el monto de US$ 12.000,00 (doce mil dólares de los Estados Unidos</w:t>
        <w:br/>
        <w:t>de América) deberá ser entregado a la señora Cipriana Huamaní Anampa  y  el</w:t>
        <w:br/>
        <w:t>monto de US$ 3.000,00 (tres mil dólares de los Estados Unidos  de  América)</w:t>
        <w:br/>
        <w:t>deberá ser entregado al señor Juan Tenorio Roca.</w:t>
        <w:br/>
        <w:br/>
        <w:br/>
        <w:t>D.5 Consideraciones de la Corte sobre el daño inmaterial</w:t>
        <w:br/>
        <w:br/>
        <w:br/>
        <w:br/>
        <w:t>La  jurisprudencia  internacional  ha  establecido  reiteradamente  que  la</w:t>
        <w:br/>
        <w:t>sentencia  puede  constituir  per  se  una  forma  de  reparación[348].  No</w:t>
        <w:br/>
        <w:t>obstante, la Corte ha desarrollado en su jurisprudencia el concepto de daño</w:t>
        <w:br/>
        <w:t>inmaterial  y  ha  establecido  que  éste  “puede  comprender   tanto   los</w:t>
        <w:br/>
        <w:t>sufrimientos y las aflicciones causados  a  la  víctima  directa  y  a  sus</w:t>
        <w:br/>
        <w:t>allegados, el menoscabo de valores muy significativos  para  las  personas,</w:t>
        <w:br/>
        <w:t>así como las alteraciones, de carácter no pecuniario, en las condiciones de</w:t>
        <w:br/>
        <w:t>existencia de la víctima o su familia”[349].</w:t>
        <w:br/>
        <w:br/>
        <w:t>En consideración de las circunstancias del presente caso,  las  violaciones</w:t>
        <w:br/>
        <w:t>cometidas, los sufrimientos  ocasionados  y  experimentados  en  diferentes</w:t>
        <w:br/>
        <w:t>grados, el tiempo transcurrido, la denegación  de  justicia,  así  como  el</w:t>
        <w:br/>
        <w:t>cambio en las condiciones de vida de algunos  familiares,  las  comprobadas</w:t>
        <w:br/>
        <w:t>afectaciones a la integridad personal de los familiares de las  víctimas  y</w:t>
        <w:br/>
        <w:t>las restantes consecuencias de orden inmaterial que sufrieron, el  Tribunal</w:t>
        <w:br/>
        <w:t>pasa a fijar en equidad las indemnizaciones por daño inmaterial a favor  de</w:t>
        <w:br/>
        <w:t>las víctimas.</w:t>
        <w:br/>
        <w:br/>
        <w:t>En primer término, la Corte considera que las circunstancias  que  rodearon</w:t>
        <w:br/>
        <w:t>la detención y posterior desaparición  del  señor  Rigoberto  Tenorio  Roca</w:t>
        <w:br/>
        <w:t>fueron de una naturaleza tal que le causaron profundo temor y  sufrimiento.</w:t>
        <w:br/>
        <w:t>En casos anteriores[350], la Corte Interamericana estimó que circunstancias</w:t>
        <w:br/>
        <w:t>similares habían causado a la víctima un grave perjuicio  moral  que  debía</w:t>
        <w:br/>
        <w:t>ser valorado en toda su dimensión a la hora de fijar una indemnización  por</w:t>
        <w:br/>
        <w:t>ese concepto. A la luz de este criterio, la Corte considera  que  el  señor</w:t>
        <w:br/>
        <w:t>Rigoberto Tenorio Roca debe ser compensado por concepto de daño  inmaterial</w:t>
        <w:br/>
        <w:t>y ordena en equidad el pago de US$ 80.000,00 (ochenta mil  dólares  de  los</w:t>
        <w:br/>
        <w:t>Estados Unidos de América). La mitad de dicha cantidad deberá ser entregada</w:t>
        <w:br/>
        <w:t>a la señora Cipriana Huamaní Anampa, y la otra mitad deberá  ser  repartida</w:t>
        <w:br/>
        <w:t>en partes iguales, entre las hijas y los hijos del señor Rigoberto  Tenorio</w:t>
        <w:br/>
        <w:t>Roca: Gladys Marleni Tenorio Huamaní, Gustavo Adolfo Tenorio Huamaní, Jorge</w:t>
        <w:br/>
        <w:t>Rigoberto Tenorio Huamaní, Walter Orlando Tenorio Huamaní,  Maritza  Roxana</w:t>
        <w:br/>
        <w:t>Tenorio Huamaní, Jaime Tenorio Huamaní, Ingrid  Salomé  Tenorio  Huamaní  y</w:t>
        <w:br/>
        <w:t>Edith Carolina Tenorio Huamaní.</w:t>
        <w:br/>
        <w:br/>
        <w:t>En segundo término, la Corte estima que Cipriana  Huamaní  Anampa,  Isidora</w:t>
        <w:br/>
        <w:t>Roca Gómez, Juan Tenorio Roca,  Gladys  Marleni  Tenorio  Huamaní,  Gustavo</w:t>
        <w:br/>
        <w:t>Adolfo Tenorio Huamaní, Jorge Rigoberto  Tenorio  Huamaní,  Walter  Orlando</w:t>
        <w:br/>
        <w:t>Tenorio Huamaní, Maritza Roxana Tenorio  Huamaní,  Jaime  Tenorio  Huamaní,</w:t>
        <w:br/>
        <w:t>Ingrid Salomé Tenorio Huamaní y Edith Carolina Tenorio  Huamaní  se  vieron</w:t>
        <w:br/>
        <w:t>afectados como consecuencia de la desaparición forzada del señor  Rigoberto</w:t>
        <w:br/>
        <w:t>Tenorio Roca y han experimentado grandes sufrimientos que repercutieron  en</w:t>
        <w:br/>
        <w:t>sus proyectos de vida.</w:t>
        <w:br/>
        <w:br/>
        <w:t>Por lo anterior, la Corte fija en equidad  la  cantidad  de  US$  45.000,00</w:t>
        <w:br/>
        <w:t>(cuarenta y cinco mil dólares  de  los  Estados  Unidos  de  América),  por</w:t>
        <w:br/>
        <w:t>concepto de daño inmaterial, a favor de Cipriana Huamaní Anampa,  así  como</w:t>
        <w:br/>
        <w:t>de cada uno los hijos de Rigoberto Tenorio Roca, a  saber,  Gladys  Marleni</w:t>
        <w:br/>
        <w:t>Tenorio Huamaní, Gustavo Adolfo Tenorio Huamaní,  Jorge  Rigoberto  Tenorio</w:t>
        <w:br/>
        <w:t>Huamaní, Walter Orlando Tenorio Huamaní, Maritza  Roxana  Tenorio  Huamaní,</w:t>
        <w:br/>
        <w:t>Jaime Tenorio Huamaní, Ingrid  Salomé  Tenorio  Huamaní  y  Edith  Carolina</w:t>
        <w:br/>
        <w:t>Tenorio Huamaní.</w:t>
        <w:br/>
        <w:br/>
        <w:t>Finalmente, en  atención  a  las  afectaciones  a  la  integridad  personal</w:t>
        <w:br/>
        <w:t>sufridas en diferentes grados a consecuencia de  los  hechos  del  presente</w:t>
        <w:br/>
        <w:t>caso, la Corte fija en equidad la cantidad de  US$  20.000,00  (veinte  mil</w:t>
        <w:br/>
        <w:t>dólares de los Estados Unidos de América) a favor de la señora Isidora Roca</w:t>
        <w:br/>
        <w:t>Gómez, suma que deberá repartirse entre sus derechohabientes  (infra  párr.</w:t>
        <w:br/>
        <w:t>351). Además, la Corte fija en equidad la cantidad de US$  10.000,00  (diez</w:t>
        <w:br/>
        <w:t>mil dólares de los Estados Unidos  de  América)  a  favor  del  señor  Juan</w:t>
        <w:br/>
        <w:t>Tenorio Roca, quien ha sido impulsor de la  búsqueda  de  justicia  por  la</w:t>
        <w:br/>
        <w:t>desaparición de su hermano, Rigoberto Tenorio Roca, junto con la esposa  de</w:t>
        <w:br/>
        <w:t>éste.</w:t>
        <w:br/>
        <w:br/>
        <w:t xml:space="preserve">    E. Costas y Gastos</w:t>
        <w:br/>
        <w:br/>
        <w:br/>
        <w:t>Los representantes indicaron en la fase inicial de las investigaciones,  la</w:t>
        <w:br/>
        <w:t>familia contrató los servicios de abogados de los cual  no  han  conservado</w:t>
        <w:br/>
        <w:t>los recibos de los gastos incurridos, por lo cual solicitaron  a  la  Corte</w:t>
        <w:br/>
        <w:t>que fijara esta suma en equidad, tomando en cuenta que el  proceso  interno</w:t>
        <w:br/>
        <w:t>se inició en agosto de 1984, mientras que el  internacional  se  inició  en</w:t>
        <w:br/>
        <w:t>noviembre de 1998, hace más de 16 años. Aunado a  esto  los  representantes</w:t>
        <w:br/>
        <w:t>manifestaron que en los procesos internos e internacional,  la  familia  de</w:t>
        <w:br/>
        <w:t>Rigoberto Tenorio Roca ha  contado  con  el  apoyo  de  la  Asociación  Pro</w:t>
        <w:br/>
        <w:t>Derechos Humanos (APRODEH), que siendo una organización sin ánimo de lucro,</w:t>
        <w:br/>
        <w:t>no ha cobrado ningún tipo de honorarios. Con base en ello, solicitaron a la</w:t>
        <w:br/>
        <w:t>Corte que fijara en equidad una cantidad de US$ 20.000,00, por concepto  de</w:t>
        <w:br/>
        <w:t>los gastos incurridos por APRODEH, en calidad de representantes legales  de</w:t>
        <w:br/>
        <w:t>las víctimas en los procesos internos e internacionales.</w:t>
        <w:br/>
        <w:br/>
        <w:br/>
        <w:t>El Estado consideró inaceptable que se alegue dicha pretensión sin  cumplir</w:t>
        <w:br/>
        <w:t>con presentar los recibos y demás documentos que justifiquen la procedencia</w:t>
        <w:br/>
        <w:t>de la reparación. El Estado señaló que sólo procede el  pago  de  costas  y</w:t>
        <w:br/>
        <w:t>gastos si existen recibos, pasajes o demás documentos que  prueben  que  el</w:t>
        <w:br/>
        <w:t>desembolso se realizó con ocasión del presente proceso. El Estado argumentó</w:t>
        <w:br/>
        <w:t>que  en  el  presente  caso,  las  pretensiones  solicitadas  deben   estar</w:t>
        <w:br/>
        <w:t>relacionadas con gastos que permitieron a las presuntas víctimas  o  a  sus</w:t>
        <w:br/>
        <w:t>representantes  acudir  al   sistema   interamericano,   resaltándose   que</w:t>
        <w:br/>
        <w:t>únicamente se consideran como tal a los  gastos  necesarios  y  razonables,</w:t>
        <w:br/>
        <w:t>debidamente sustentados documentariamente. Finalmente, el Estado indicó que</w:t>
        <w:br/>
        <w:t>la  representación  legal  ha  sido  y  viene  siendo  patrocinada  por  la</w:t>
        <w:br/>
        <w:t>Asociación Pro Derechos Humanos (APRODEH) asociación que cuenta con  fondos</w:t>
        <w:br/>
        <w:t>provenientes de la cooperación internacional  que  le  permite,  dentro  de</w:t>
        <w:br/>
        <w:t>otras funciones, sobrellevar  los  gastos  provenientes  de  este  tipo  de</w:t>
        <w:br/>
        <w:t>litigios internacionales.</w:t>
        <w:br/>
        <w:br/>
        <w:t xml:space="preserve">      Consideraciones de la Corte</w:t>
        <w:br/>
        <w:br/>
        <w:t>La Corte reitera que, conforme  a  su  jurisprudencia[351],  las  costas  y</w:t>
        <w:br/>
        <w:t>gastos hacen parte del concepto de reparación, toda vez  que  la  actividad</w:t>
        <w:br/>
        <w:t>desplegada por las víctimas con el fin de obtener justicia, tanto  a  nivel</w:t>
        <w:br/>
        <w:t>nacional como internacional, implica erogaciones que deben ser  compensadas</w:t>
        <w:br/>
        <w:t>cuando la responsabilidad internacional del Estado  es  declarada  mediante</w:t>
        <w:br/>
        <w:t>una sentencia condenatoria. En cuanto al reembolso de las costas y  gastos,</w:t>
        <w:br/>
        <w:t>corresponde  al  Tribunal  apreciar  prudentemente  su  alcance,  el   cual</w:t>
        <w:br/>
        <w:t>comprende los gastos generados ante  las  autoridades  de  la  jurisdicción</w:t>
        <w:br/>
        <w:t>interna, así como los generados en el curso del  proceso  ante  el  Sistema</w:t>
        <w:br/>
        <w:t>Interamericano, teniendo en cuenta las circunstancias del caso  concreto  y</w:t>
        <w:br/>
        <w:t>la naturaleza  de  la  jurisdicción  internacional  de  protección  de  los</w:t>
        <w:br/>
        <w:t>derechos humanos. Esta apreciación puede  ser  realizada  con  base  en  el</w:t>
        <w:br/>
        <w:t>principio de equidad y tomando en  cuenta  los  gastos  señalados  por  las</w:t>
        <w:br/>
        <w:t>partes, siempre que su quantum sea razonable[352].</w:t>
        <w:br/>
        <w:br/>
        <w:t>El Tribunal ha señalado  que  “las  pretensiones  de  las  víctimas  o  sus</w:t>
        <w:br/>
        <w:t>representantes en materia de  costas  y  gastos,  y  las  pruebas  que  las</w:t>
        <w:br/>
        <w:t>sustentan, deben presentarse a la Corte en el primer momento  procesal  que</w:t>
        <w:br/>
        <w:t>se les concede, esto es, en el escrito de  solicitudes  y  argumentos,  sin</w:t>
        <w:br/>
        <w:t>perjuicio de que tales pretensiones se actualicen en un momento  posterior,</w:t>
        <w:br/>
        <w:t>conforme a las nuevas costas y gastos en que se haya incurrido con  ocasión</w:t>
        <w:br/>
        <w:t>del procedimiento ante esta Corte”[353]. Asimismo, la Corte reitera que  no</w:t>
        <w:br/>
        <w:t>es suficiente la remisión de documentos probatorios, sino que  se  requiere</w:t>
        <w:br/>
        <w:t>que las partes hagan una argumentación que relacione la prueba con el hecho</w:t>
        <w:br/>
        <w:t>que se considera representado, y que, al tratarse de  alegados  desembolsos</w:t>
        <w:br/>
        <w:t>económicos, se establezcan con claridad los rubros y  la  justificación  de</w:t>
        <w:br/>
        <w:t>los mismos[354].</w:t>
        <w:br/>
        <w:br/>
        <w:t>En cuanto a  los  gastos  incurridos  por  los  familiares  en  las  etapas</w:t>
        <w:br/>
        <w:t>iniciales, la Corte ya ha valorado los mismos  bajo  el  concepto  de  daño</w:t>
        <w:br/>
        <w:t>emergente. En lo que se refiere a la labor de APRODEH, que ha acompañado  a</w:t>
        <w:br/>
        <w:t>los familiares de Rigoberto Tenorio Roca en la investigación y  tramitación</w:t>
        <w:br/>
        <w:t>del litigio a nivel nacional e internacional del presente caso desde el año</w:t>
        <w:br/>
        <w:t>1998 hasta la actualidad, los únicos comprobantes  enviados  en  la  debida</w:t>
        <w:br/>
        <w:t>oportunidad  procesal,  corresponden  a  gastos  de  traslado,   hospedaje,</w:t>
        <w:br/>
        <w:t>alimentación y viáticos para asistir a la audiencia celebrada ante la Corte</w:t>
        <w:br/>
        <w:t>en el presente caso en San José de Costa Rica, los cuales  ascienden  a  un</w:t>
        <w:br/>
        <w:t>monto probado de US$ 2.276,93.</w:t>
        <w:br/>
        <w:br/>
        <w:t>En consecuencia, la Corte decide fijar, en  equidad,  la  cantidad  de  US$</w:t>
        <w:br/>
        <w:t>10.000,00 (diez mil dólares de los Estados Unidos de América) por  concepto</w:t>
        <w:br/>
        <w:t>de reintegro de costas y gastos por las labores realizadas  en  el  litigio</w:t>
        <w:br/>
        <w:t>del caso a nivel interno e internacional. La  cantidad  fijada  deberá  ser</w:t>
        <w:br/>
        <w:t>entregada directamente a la organización representante, la  Asociación  Pro</w:t>
        <w:br/>
        <w:t>Derechos Humanos (APRODEH). La Corte considera que, en el procedimiento  de</w:t>
        <w:br/>
        <w:t>supervisión del cumplimiento de la presente Sentencia, podrá  disponer  que</w:t>
        <w:br/>
        <w:t>el Estado  reembolse  a  las  víctimas  o  sus  representantes  los  gastos</w:t>
        <w:br/>
        <w:t>razonables en que incurran en dicha etapa procesal.</w:t>
        <w:br/>
        <w:br/>
        <w:t xml:space="preserve">    F. Reintegro de los gastos al Fondo de Asistencia Legal de Víctimas</w:t>
        <w:br/>
        <w:br/>
        <w:br/>
        <w:t>En el 2008 la Asamblea General de la  Organización  de  Estados  Americanos</w:t>
        <w:br/>
        <w:t>creó el Fondo de Asistencia Legal del Sistema  Interamericano  de  Derechos</w:t>
        <w:br/>
        <w:t>Humanos, el cual fue creado con el “objeto [de] facilitar acceso al sistema</w:t>
        <w:br/>
        <w:t>interamericano de derechos humanos a aquellas personas que  actualmente  no</w:t>
        <w:br/>
        <w:t>tienen los recursos necesarios para llevar su caso al sistema”[355]. En  el</w:t>
        <w:br/>
        <w:t>presente caso se otorgó con cargo a dicho  Fondo  la  asistencia  económica</w:t>
        <w:br/>
        <w:t>necesaria para cubrir los gastos de viaje y estadía necesarios para que  la</w:t>
        <w:br/>
        <w:t>señora Cipriana Huamaní Anampa pudiera participar en la audiencia  pública,</w:t>
        <w:br/>
        <w:t>así como los gastos razonables de formalización y envío  del  affidávit  de</w:t>
        <w:br/>
        <w:t>dos dictámenes periciales y un testimonio propuestos por los representantes</w:t>
        <w:br/>
        <w:t>según lo determinasen estos.</w:t>
        <w:br/>
        <w:br/>
        <w:t>El Estado tuvo la oportunidad de  presentar  sus  observaciones  sobre  las</w:t>
        <w:br/>
        <w:t>erogaciones realizadas en el presente caso, las  cuales  ascendieron  a  la</w:t>
        <w:br/>
        <w:t>suma de US$ 2.133,69 (dos mil ciento treinta y tres con 69/100  dólares  de</w:t>
        <w:br/>
        <w:t>los Estados Unidos de América). El Estado indicó que no se incluyó la tabla</w:t>
        <w:br/>
        <w:t>de viáticos como documentación de apoyo al informe, por lo que fue remitida</w:t>
        <w:br/>
        <w:t>posteriormente para su consideración.</w:t>
        <w:br/>
        <w:br/>
        <w:t>A continuación, corresponde a la Corte, en aplicación del  artículo  5  del</w:t>
        <w:br/>
        <w:t>Reglamento del Fondo, evaluar la procedencia de ordenar al Estado demandado</w:t>
        <w:br/>
        <w:t>el reintegro al Fondo  de  Asistencia  Legal  correspondiente  a  la  Corte</w:t>
        <w:br/>
        <w:t>Interamericana de las erogaciones en que se hubiese incurrido.</w:t>
        <w:br/>
        <w:br/>
        <w:t>En razón de las violaciones declaradas en la presente Sentencia  y  que  se</w:t>
        <w:br/>
        <w:t>cumplió con los requisitos para acogerse  al  Fondo,  la  Corte  ordena  al</w:t>
        <w:br/>
        <w:t>Estado el reintegro a dicho Fondo de la cantidad de US$ 2.133,69  (dos  mil</w:t>
        <w:br/>
        <w:t>ciento treinta y tres con 69/100) por concepto  de  los  gastos  necesarios</w:t>
        <w:br/>
        <w:t>realizados para la comparecencia de una declarante en la audiencia  pública</w:t>
        <w:br/>
        <w:t>del  presente  caso,  así  como  para  la  formalización  y  envío  de  los</w:t>
        <w:br/>
        <w:t>affidávits. Dicha cantidad deberá ser reintegrada en el  plazo  de  noventa</w:t>
        <w:br/>
        <w:t>días, contados a partir de la notificación del presente Fallo.</w:t>
        <w:br/>
        <w:br/>
        <w:br/>
        <w:t xml:space="preserve">    G. Modalidad de cumplimiento de los pagos ordenados</w:t>
        <w:br/>
        <w:br/>
        <w:t>El Estado deberá efectuar el pago de las indemnizaciones  por  concepto  de</w:t>
        <w:br/>
        <w:t>daño material e inmaterial y el reintegro de costas y  gastos  establecidos</w:t>
        <w:br/>
        <w:t>en la presente Sentencia  directamente  a  las  personas  y  organizaciones</w:t>
        <w:br/>
        <w:t>indicadas en la misma, dentro del plazo de un año, contado a partir  de  la</w:t>
        <w:br/>
        <w:t>notificación  del  presente  Fallo,  en  los  términos  de  los  siguientes</w:t>
        <w:br/>
        <w:t>párrafos.</w:t>
        <w:br/>
        <w:br/>
        <w:t>En caso de que los beneficiarios hayan fallecido o fallezcan antes  de  que</w:t>
        <w:br/>
        <w:t>les  sea  entregada  la  indemnización  respectiva,   ésta   se   efectuará</w:t>
        <w:br/>
        <w:t>directamente a sus derechohabientes, conforme al derecho interno aplicable.</w:t>
        <w:br/>
        <w:t>Al respecto, la Corte ha tomado nota de que  Isidora  Roca  Gómez  falleció</w:t>
        <w:br/>
        <w:t>antes de la emisión de la presente sentencia.</w:t>
        <w:br/>
        <w:br/>
        <w:br/>
        <w:t>El Estado debe cumplir sus obligaciones  monetarias  mediante  el  pago  en</w:t>
        <w:br/>
        <w:t>dólares de los Estados Unidos de América o  en  su  equivalente  en  moneda</w:t>
        <w:br/>
        <w:t>peruana, utilizando para el cálculo respectivo el tipo de cambio  que  esté</w:t>
        <w:br/>
        <w:t>vigente en el Banco Central de la República del Perú, el  día  anterior  al</w:t>
        <w:br/>
        <w:t>pago.</w:t>
        <w:br/>
        <w:br/>
        <w:t>Si por causas atribuibles a los beneficiarios de las  indemnizaciones  o  a</w:t>
        <w:br/>
        <w:t>sus  derechohabientes  no  fuese  posible  el  pago   de   las   cantidades</w:t>
        <w:br/>
        <w:t>determinadas dentro del plazo indicado, el Estado consignará dichos  montos</w:t>
        <w:br/>
        <w:t>a su favor en una cuenta o  certificado  de  depósito  en  una  institución</w:t>
        <w:br/>
        <w:t>financiera  peruana  solvente,  en  dólares  estadounidenses,  y   en   las</w:t>
        <w:br/>
        <w:t>condiciones financieras más favorables que permitan  la  legislación  y  la</w:t>
        <w:br/>
        <w:t>práctica bancaria. Si no se reclama la  indemnización  correspondiente  una</w:t>
        <w:br/>
        <w:t>vez transcurridos diez años, las cantidades serán devueltas al  Estado  con</w:t>
        <w:br/>
        <w:t>los intereses devengados.</w:t>
        <w:br/>
        <w:br/>
        <w:br/>
        <w:t>Las cantidades asignadas en la presente Sentencia como indemnización y como</w:t>
        <w:br/>
        <w:t>reintegro de costas y gastos  deberán  ser  entregadas  a  las  personas  y</w:t>
        <w:br/>
        <w:t>organizaciones indicadas en forma íntegra, conforme  a  lo  establecido  en</w:t>
        <w:br/>
        <w:t>esta Sentencia, sin reducciones derivadas de eventuales cargas fiscales.</w:t>
        <w:br/>
        <w:br/>
        <w:br/>
        <w:t>En caso de que el Estado incurriera en mora, incluyendo en el reintegro  de</w:t>
        <w:br/>
        <w:t>los gastos al Fondo de  Asistencia  Legal  de  Víctimas,  deberá  pagar  un</w:t>
        <w:br/>
        <w:t>interés sobre la cantidad adeudada,  correspondiente  al  interés  bancario</w:t>
        <w:br/>
        <w:t>moratorio en la República del Perú.</w:t>
        <w:br/>
        <w:br/>
        <w:t xml:space="preserve">                                     IX</w:t>
        <w:br/>
        <w:t xml:space="preserve">                             PUNTOS RESOLUTIVOS</w:t>
        <w:br/>
        <w:br/>
        <w:t>Por tanto,</w:t>
        <w:br/>
        <w:br/>
        <w:t>LA CORTE</w:t>
        <w:br/>
        <w:br/>
        <w:t>DECIDE,</w:t>
        <w:br/>
        <w:br/>
        <w:t>Por unanimidad,</w:t>
        <w:br/>
        <w:br/>
        <w:t>Desestimar la excepción preliminar interpuesta por el Estado relativa a  la</w:t>
        <w:br/>
        <w:t>alegada falta de agotamiento de los recursos internos, en los  términos  de</w:t>
        <w:br/>
        <w:t>los párrafos 20 a 25 de la presente Sentencia.</w:t>
        <w:br/>
        <w:br/>
        <w:t>Desestimar la excepción preliminar interpuesta por el Estado relativa a  la</w:t>
        <w:br/>
        <w:t>alegada falta de competencia ratione temporis de  la  Corte  Interamericana</w:t>
        <w:br/>
        <w:t>respecto a la  Convención  Interamericana  sobre  Desaparición  Forzada  de</w:t>
        <w:br/>
        <w:t>Personas, en los términos de los párrafos 29 a 33 de la presente Sentencia.</w:t>
        <w:br/>
        <w:br/>
        <w:br/>
        <w:t>DECLARA:</w:t>
        <w:br/>
        <w:br/>
        <w:t>Por unanimidad, que:</w:t>
        <w:br/>
        <w:br/>
        <w:t>El Estado es responsable por la desaparición forzada  del  señor  Rigoberto</w:t>
        <w:br/>
        <w:t>Tenorio Roca y, en consecuencia, por la violación  de  los  derechos  a  la</w:t>
        <w:br/>
        <w:t>libertad personal, integridad personal, vida  y  al  reconocimiento  de  la</w:t>
        <w:br/>
        <w:t>personalidad jurídica, reconocidos en los artículos 7, 5.1, 5.2, 4.1 y 3 de</w:t>
        <w:br/>
        <w:t>la Convención  Americana  sobre  Derechos  Humanos,  en  relación  con  las</w:t>
        <w:br/>
        <w:t>obligaciones de respetar y  garantizar  esos  derechos,  contenidas  en  el</w:t>
        <w:br/>
        <w:t>artículo 1.1 de la misma, así como en relación con el artículo I.a)  de  la</w:t>
        <w:br/>
        <w:t>Convención  Interamericana  sobre  Desaparición  Forzada  de  Personas,  en</w:t>
        <w:br/>
        <w:t>perjuicio de Rigoberto Tenorio Roca, en los términos de los párrafos 140  a</w:t>
        <w:br/>
        <w:t>164 de la presente Sentencia.</w:t>
        <w:br/>
        <w:br/>
        <w:t>El Estado es responsable por la violación de los derechos a  las  garantías</w:t>
        <w:br/>
        <w:t>judiciales y protección judicial, reconocidos en los artículos 8.1  y  25.1</w:t>
        <w:br/>
        <w:t>de la Convención Americana sobre Derechos  Humanos,  en  relación  con  las</w:t>
        <w:br/>
        <w:t>obligaciones  de  respetar  y  garantizar  esos  derechos  y   de   adoptar</w:t>
        <w:br/>
        <w:t>disposiciones de derecho interno, contenidas en los artículos 1.1 y 2 de la</w:t>
        <w:br/>
        <w:t>misma, así como en relación con los artículos I.b) y III de  la  Convención</w:t>
        <w:br/>
        <w:t>Interamericana sobre Desaparición Forzada  de  Personas,  en  perjuicio  de</w:t>
        <w:br/>
        <w:t>Rigoberto Tenorio Roca, Cipriana Huamaní  Anampa,  Gladys  Marleni  Tenorio</w:t>
        <w:br/>
        <w:t>Huamaní, Gustavo Adolfo Tenorio Huamaní, Jorge Rigoberto  Tenorio  Huamaní,</w:t>
        <w:br/>
        <w:t>Walter Orlando Tenorio  Huamaní,  Maritza  Roxana  Tenorio  Huamaní,  Jaime</w:t>
        <w:br/>
        <w:t>Tenorio Huamaní, Ingrid Salomé  Tenorio  Huamaní,  Edith  Carolina  Tenorio</w:t>
        <w:br/>
        <w:t>Huamaní, Isidora Roca Gómez  y  Juan  Tenorio  Roca.  Además,  el  Perú  es</w:t>
        <w:br/>
        <w:t>responsable por la violación  del  derecho  a  conocer  la  verdad  de  los</w:t>
        <w:br/>
        <w:t>familiares de la víctima desaparecida. Todo ello, en los  términos  de  los</w:t>
        <w:br/>
        <w:t>párrafos 165 a 249 de la presente Sentencia.</w:t>
        <w:br/>
        <w:br/>
        <w:t>El Estado es responsable por la  violación  del  derecho  a  la  integridad</w:t>
        <w:br/>
        <w:t>personal reconocido en el artículo 5.1 y 5.2  de  la  Convención  Americana</w:t>
        <w:br/>
        <w:t>sobre  Derechos  Humanos,  en  relación  con  la  obligación  de  respetar,</w:t>
        <w:br/>
        <w:t>contenida en el artículo 1.1 de la misma, en perjuicio de Cipriana  Huamaní</w:t>
        <w:br/>
        <w:t>Anampa, Gladys Marleni Tenorio Huamaní,  Gustavo  Adolfo  Tenorio  Huamaní,</w:t>
        <w:br/>
        <w:t>Jorge Rigoberto Tenorio Huamaní, Walter Orlando  Tenorio  Huamaní,  Maritza</w:t>
        <w:br/>
        <w:t>Roxana Tenorio  Huamaní,  Jaime  Tenorio  Huamaní,  Ingrid  Salomé  Tenorio</w:t>
        <w:br/>
        <w:t>Huamaní, Edith Carolina Tenorio Huamaní, Isidora Roca Gómez y Juan  Tenorio</w:t>
        <w:br/>
        <w:t>Roca, en los términos de los párrafos 254 a 258 de la presente Sentencia.</w:t>
        <w:br/>
        <w:br/>
        <w:t>El Estado  no  es  responsable  por  la  violación  del  deber  de  adoptar</w:t>
        <w:br/>
        <w:t>disposiciones de derecho interno,  establecido  en  el  artículo  2  de  la</w:t>
        <w:br/>
        <w:t>Convención Americana sobre Derechos Humanos, en relación con los  artículos</w:t>
        <w:br/>
        <w:t>8 y 25 de la misma, respecto del artículo 10 de la Ley No.  24150,  en  los</w:t>
        <w:br/>
        <w:t>términos de los párrafos 203 a 204 de la presente Sentencia.</w:t>
        <w:br/>
        <w:br/>
        <w:t>Y DISPONE:</w:t>
        <w:br/>
        <w:br/>
        <w:t>Por unanimidad, que:</w:t>
        <w:br/>
        <w:br/>
        <w:t>Esta Sentencia constituye, per se, una forma de reparación.</w:t>
        <w:br/>
        <w:br/>
        <w:t>El Estado  debe  continuar  eficazmente  y  con  la  mayor  diligencia  las</w:t>
        <w:br/>
        <w:t>investigaciones y el proceso penal en curso, así como abrir  las  que  sean</w:t>
        <w:br/>
        <w:t>necesarias con el fin de identificar, juzgar y, en  su  caso,  sancionar  a</w:t>
        <w:br/>
        <w:t>todos los responsables de la desaparición forzada de Rigoberto Tenorio Roca</w:t>
        <w:br/>
        <w:t>en un plazo razonable, de conformidad con lo establecido  en  los  párrafos</w:t>
        <w:br/>
        <w:t>267 a 269 de la presente Sentencia.</w:t>
        <w:br/>
        <w:br/>
        <w:t>El Estado debe extremar los esfuerzos de búsqueda  exhaustiva  por  la  vía</w:t>
        <w:br/>
        <w:t>judicial y/o administrativa adecuada, para determinar el paradero del señor</w:t>
        <w:br/>
        <w:t>Rigoberto  Tenorio  Roca  a  la  mayor  brevedad,  de  conformidad  con  lo</w:t>
        <w:br/>
        <w:t>establecido en los párrafos 273 a 276 de la presente Sentencia.</w:t>
        <w:br/>
        <w:br/>
        <w:t>El Estado debe brindar gratuitamente, a  través  de  sus  instituciones  de</w:t>
        <w:br/>
        <w:t>salud especializadas,  y  de  forma  inmediata,  adecuada  y  efectiva,  el</w:t>
        <w:br/>
        <w:t>tratamiento médico y psicológico o psiquiátrico, a las víctimas que así  lo</w:t>
        <w:br/>
        <w:t>soliciten, de conformidad con lo establecido en  el  párrafo  284  de  esta</w:t>
        <w:br/>
        <w:t>Sentencia.</w:t>
        <w:br/>
        <w:br/>
        <w:t>El Estado debe realizar las publicaciones indicadas en el párrafo 288 de la</w:t>
        <w:br/>
        <w:t>presente Sentencia.</w:t>
        <w:br/>
        <w:br/>
        <w:t>El  Estado  debe  realizar   un   acto   público   de   reconocimiento   de</w:t>
        <w:br/>
        <w:t>responsabilidad  internacional  por  los  hechos  del  presente  caso,   de</w:t>
        <w:br/>
        <w:t>conformidad con lo establecido en el párrafo 293 de la presente Sentencia.</w:t>
        <w:br/>
        <w:br/>
        <w:t>El Estado debe otorgar a Gladys Marleni  Tenorio  Huamaní,  Gustavo  Adolfo</w:t>
        <w:br/>
        <w:t>Tenorio Huamaní, Jorge Rigoberto Tenorio Huamaní,  Walter  Orlando  Tenorio</w:t>
        <w:br/>
        <w:t>Huamaní, Maritza Roxana Tenorio  Huamaní,  Jaime  Tenorio  Huamaní,  Ingrid</w:t>
        <w:br/>
        <w:t>Salomé Tenorio Huamaní y Edith Carolina Tenorio Huamaní  una  beca  en  una</w:t>
        <w:br/>
        <w:t>institución pública peruana concertada entre cada hijo de Rigoberto Tenorio</w:t>
        <w:br/>
        <w:t>Roca y el Estado del Perú  para  realizar  estudios  o  capacitarse  en  un</w:t>
        <w:br/>
        <w:t>oficio, de conformidad con lo establecido en los párrafos 296 a 298  de  la</w:t>
        <w:br/>
        <w:t>presente Sentencia.</w:t>
        <w:br/>
        <w:br/>
        <w:t>El Estado debe reformar, a  la  mayor  brevedad,  su  legislación  penal  a</w:t>
        <w:br/>
        <w:t>efectos de compatibilizarla con la tipificación de acuerdo a los parámetros</w:t>
        <w:br/>
        <w:t>internacionales  en  materia  de  desaparición  forzada  de  personas,   de</w:t>
        <w:br/>
        <w:t>conformidad con lo establecido en los párrafos 303 a  304  de  la  presente</w:t>
        <w:br/>
        <w:t>Sentencia.</w:t>
        <w:br/>
        <w:br/>
        <w:t>El Estado debe pagar las cantidades fijadas en los párrafos 333, 336,  338,</w:t>
        <w:br/>
        <w:t>339 y 345 de la presente Sentencia, por  concepto  de  indemnizaciones  por</w:t>
        <w:br/>
        <w:t>daño emergente y daño inmaterial, y por el reintegro de costas y gastos, en</w:t>
        <w:br/>
        <w:t>los términos de los referidos párrafos y de los párrafos 350 a 355.</w:t>
        <w:br/>
        <w:br/>
        <w:t>El Estado debe reintegrar al Fondo de Asistencia Legal de  Víctimas  de  la</w:t>
        <w:br/>
        <w:t>Corte Interamericana de Derechos Humanos la  cantidad  erogada  durante  la</w:t>
        <w:br/>
        <w:t>tramitación del presente caso, en los términos de los párrafos 346 a 349  y</w:t>
        <w:br/>
        <w:t>355 de esta Sentencia.</w:t>
        <w:br/>
        <w:br/>
        <w:t>El Estado debe, dentro  del  plazo  de  un  año  contado  a  partir  de  la</w:t>
        <w:br/>
        <w:t>notificación de esta Sentencia, rendir al Tribunal  un  informe  sobre  las</w:t>
        <w:br/>
        <w:t>medidas  adoptadas  para  cumplir  con  la  misma,  sin  perjuicio  de   lo</w:t>
        <w:br/>
        <w:t>establecido en el párrafo 289 de la presente Sentencia.</w:t>
        <w:br/>
        <w:br/>
        <w:t>La  Corte  supervisará  el  cumplimiento  íntegro  de  esta  Sentencia,  en</w:t>
        <w:br/>
        <w:t>ejercicio de sus atribuciones y en cumplimiento de sus deberes  conforme  a</w:t>
        <w:br/>
        <w:t>la Convención Americana sobre Derechos Humanos, y  dará  por  concluido  el</w:t>
        <w:br/>
        <w:t>presente caso una vez que el Estado  haya  dado  cabal  cumplimiento  a  lo</w:t>
        <w:br/>
        <w:t>dispuesto en la misma.</w:t>
        <w:br/>
        <w:br/>
        <w:t>Redactada en español en San José, Costa Rica, el 22 de junio de 2016.</w:t>
        <w:br/>
        <w:t>Sentencia de la Corte Interamericana de Derechos Humanos. Caso Tenorio  Roca</w:t>
        <w:br/>
        <w:t>y otros Vs. Perú. Excepciones Preliminares, Fondo, Reparaciones y Costas.</w:t>
        <w:br/>
        <w:br/>
        <w:br/>
        <w:br/>
        <w:br/>
        <w:t xml:space="preserve">                              Roberto F. Caldas</w:t>
        <w:br/>
        <w:t xml:space="preserve">                                 Presidente</w:t>
        <w:br/>
        <w:br/>
        <w:br/>
        <w:br/>
        <w:t>Eduardo               Ferrer                Mac-Gregor                Poisot</w:t>
        <w:br/>
        <w:t>Eduardo Vio Grossi</w:t>
        <w:br/>
        <w:br/>
        <w:br/>
        <w:br/>
        <w:t>Humberto                Antonio                 Sierra                 Porto</w:t>
        <w:br/>
        <w:t>Elizabeth Odio Benito</w:t>
        <w:br/>
        <w:br/>
        <w:br/>
        <w:br/>
        <w:br/>
        <w:t>Eugenio Raúl Zaffaroni                                                    L.</w:t>
        <w:br/>
        <w:t>Patricio Pazmiño Freire</w:t>
        <w:br/>
        <w:br/>
        <w:br/>
        <w:br/>
        <w:t xml:space="preserve">                          Pablo Saavedra Alessandri</w:t>
        <w:br/>
        <w:t xml:space="preserve">                                 Secretario</w:t>
        <w:br/>
        <w:br/>
        <w:t>Comuníquese y ejecútese,</w:t>
        <w:br/>
        <w:br/>
        <w:br/>
        <w:br/>
        <w:t xml:space="preserve">                              Roberto F. Caldas</w:t>
        <w:br/>
        <w:t xml:space="preserve">                                 Presidente</w:t>
        <w:br/>
        <w:br/>
        <w:t>Pablo Saavedra Alessandri</w:t>
        <w:br/>
        <w:t xml:space="preserve">      Secretario</w:t>
        <w:br/>
        <w:t>-----------------------</w:t>
        <w:br/>
        <w:t>[1]   De acuerdo a lo dispuesto en el artículo 35.1  del  Reglamento  de  la</w:t>
        <w:br/>
        <w:t>Corte, y al no existir controversia a este respecto, la  Corte  considera  a</w:t>
        <w:br/>
        <w:t>todos los familiares del  señor  Rigoberto  Tenorio  Roca  indicados  en  el</w:t>
        <w:br/>
        <w:t>informe de fondo No. 34/13 de  la  Comisión  Interamericana  como  presuntas</w:t>
        <w:br/>
        <w:t>víctimas en el presente caso, a saber:  Isidora  Roca  Gómez  (madre),  Juan</w:t>
        <w:br/>
        <w:t>Tenorio Roca (hermano), Cipriana Huamaní Anampa  (esposa),  Gladys  Marleni,</w:t>
        <w:br/>
        <w:t>Gustavo Adolfo, Jorge Rigoberto,  Walter  Orlando,  Maritza  Roxana,  Jaime,</w:t>
        <w:br/>
        <w:t>Ingrid Salomé y Edith Carolina, todos  ellos  de  apellido  Tenorio  Huamaní</w:t>
        <w:br/>
        <w:t>(hijos).</w:t>
        <w:br/>
        <w:br/>
        <w:t>[2]   En dicho informe, la Comisión decidió que la  petición  era  admisible</w:t>
        <w:br/>
        <w:t>“con relación a los artículos 3, 4, 5, 7, 8 y 25 de la Convención  Americana</w:t>
        <w:br/>
        <w:t>en conexión con las obligaciones establecidas en los artículos 1.1 y  2  del</w:t>
        <w:br/>
        <w:t>mismo  instrumento;  y  a  los  artículos  I  y   III   de   la   Convención</w:t>
        <w:br/>
        <w:t>Interamericana  sobre  Desaparición  Forzada  de   Personas”.   Informe   de</w:t>
        <w:br/>
        <w:t>Admisibilidad No. 4/10, Caso Rigoberto Tenorio Roca y Otros Vs. Perú  de  15</w:t>
        <w:br/>
        <w:t>de marzo de 2010 (expediente de trámite ante la Comisión, tomo  III,  folios</w:t>
        <w:br/>
        <w:t>1901 a 1912).</w:t>
        <w:br/>
        <w:br/>
        <w:t>[3]   La Asociación Pro Derechos Humanos (APRODEH) ejerce la  representación</w:t>
        <w:br/>
        <w:t>de las presuntas víctimas en este caso.</w:t>
        <w:br/>
        <w:br/>
        <w:t>[4]   Cfr. Caso Tenorio Roca y otros Vs. Perú. Resolución del Presidente  de</w:t>
        <w:br/>
        <w:t>la  Corte  Interamericana  de  24  de  marzo   de   2015.   Disponible   en:</w:t>
        <w:br/>
        <w:t>http://www.corteidh.or.cr/docs/asuntos/tenorio_fv_15.pdf</w:t>
        <w:br/>
        <w:br/>
        <w:t>[5]   Cfr. Caso Tenorio Roca y otros Vs. Perú. Resolución del Presidente  de</w:t>
        <w:br/>
        <w:t>la  Corte  Interamericana  de  15  de  diciembre  de  2015.  Disponible  en:</w:t>
        <w:br/>
        <w:t>http://www.corteidh.or.cr/docs/asuntos/tenorio_15_12_15.pdf</w:t>
        <w:br/>
        <w:br/>
        <w:t>[6]   A esta audiencia comparecieron: a) por la Comisión Interamericana:  el</w:t>
        <w:br/>
        <w:t>Comisionado Enrique Gil Botero, y los abogados de la  Secretaría  Ejecutiva,</w:t>
        <w:br/>
        <w:t>Silvia Serrano Guzmán y Jorge H. Meza Flores; b) por los  representantes  de</w:t>
        <w:br/>
        <w:t>las presuntas víctimas:  Gloria  Cano  Legua  y  Christian  Henry  Huaylinos</w:t>
        <w:br/>
        <w:t>Camacuari, Directora Ejecutiva y abogado de APRODEH, y c) por el Estado  del</w:t>
        <w:br/>
        <w:t>Perú: el Agente Alterno Iván Arturo  Bazán  Chacón  y  el  Consejero  de  la</w:t>
        <w:br/>
        <w:t>Embajada del Perú en Costa Rica, Andrés Martín Garrido Sánchez.</w:t>
        <w:br/>
        <w:br/>
        <w:t>[7]   Cfr. Caso Velásquez Rodríguez Vs. Honduras. Excepciones  Preliminares.</w:t>
        <w:br/>
        <w:t>Sentencia de 26 de junio de 1987. Serie C No. 1, párr. 85, y Caso  Maldonado</w:t>
        <w:br/>
        <w:t>Ordoñez Vs. Guatemala. Excepción Preliminar, Fondo, Reparaciones  y  Costas.</w:t>
        <w:br/>
        <w:t>Sentencia de 3 de mayo de 2016. Serie C No. 311, párr. 21.</w:t>
        <w:br/>
        <w:br/>
        <w:t>[8]   Cfr. Caso Velásquez Rodríguez Vs. Honduras. Fondo. Sentencia de 29  de</w:t>
        <w:br/>
        <w:t>julio de 1988. Serie  C  No.  4,  párr.  61,  y  Caso  Duque  Vs.  Colombia.</w:t>
        <w:br/>
        <w:t>Excepciones Preliminares, Fondo, Reparaciones y Costas. Sentencia de  26  de</w:t>
        <w:br/>
        <w:t>febrero de 2016. Serie C No. 310, párr. 35.</w:t>
        <w:br/>
        <w:br/>
        <w:t>[9]   Cfr. Caso Velásquez Rodríguez Vs. Honduras. Fondo, supra, párr. 63,  y</w:t>
        <w:br/>
        <w:t>Caso Duque Vs. Colombia, supra, párr. 35.</w:t>
        <w:br/>
        <w:br/>
        <w:t>[10]  Cfr. Caso Velásquez Rodríguez Vs. Honduras. Excepciones  Preliminares,</w:t>
        <w:br/>
        <w:t>supra, párr. 88, y Caso Duque Vs. Colombia, supra, párr. 23.</w:t>
        <w:br/>
        <w:br/>
        <w:t>[11]  Cfr. Caso Granier y otros (Radio Caracas  Televisión)  Vs.  Venezuela.</w:t>
        <w:br/>
        <w:t>Excepciones Preliminares, Fondo, Reparaciones y Costas. Sentencia de  22  de</w:t>
        <w:br/>
        <w:t>junio de 2015. Serie C No. 293, párr. 28, y Caso Quispialaya  Vilcapoma  Vs.</w:t>
        <w:br/>
        <w:t>Perú. Excepciones Preliminares, Fondo, Reparaciones y Costas.  Sentencia  de</w:t>
        <w:br/>
        <w:t>23 de noviembre de 2015. Serie C No. 308, párr. 21.</w:t>
        <w:br/>
        <w:br/>
        <w:t>[12]  Cfr. Caso Velásquez Rodríguez Vs. Honduras. Excepciones  Preliminares,</w:t>
        <w:br/>
        <w:t>supra, párrs. 88 y 91, y Caso Duque Vs. Colombia, supra, párr. 23.</w:t>
        <w:br/>
        <w:br/>
        <w:t>[13]  Cfr.  Caso  Reverón  Trujillo  Vs.  Venezuela.  Excepción  Preliminar,</w:t>
        <w:br/>
        <w:t>Fondo, Reparaciones y Costas. Sentencia de 30 de junio de 2009. Serie C  No.</w:t>
        <w:br/>
        <w:t>197, párr. 23, y Caso Maldonado Ordoñez Vs. Guatemala, supra, párr. 22.</w:t>
        <w:br/>
        <w:br/>
        <w:t>[14]   Cfr.  Caso  de  Personas  dominicanas  y  haitianas  expulsadas   Vs.</w:t>
        <w:br/>
        <w:t>República  Dominicana.  Excepciones  Preliminares,  Fondo,  Reparaciones   y</w:t>
        <w:br/>
        <w:t>Costas. Sentencia de 28 de agosto de 2014. Serie C  No.  282,  párr.  30,  y</w:t>
        <w:br/>
        <w:t>Caso Comunidad Garífuna  de  Punta  Piedra  y  Sus  Miembros  Vs.  Honduras.</w:t>
        <w:br/>
        <w:t>Excepciones Preliminares, Fondo, Reparaciones y Costas. Sentencia  de  8  de</w:t>
        <w:br/>
        <w:t>octubre de 2015. Serie C No. 304, párr. 32.</w:t>
        <w:br/>
        <w:br/>
        <w:t>[15]  Informe No. 103-2009-JUS/PPES de 10 de junio de 2009.</w:t>
        <w:br/>
        <w:br/>
        <w:t>[16]  Cfr. Caso  Díaz  Peña  Vs.  Venezuela.  Excepción  Preliminar,  Fondo,</w:t>
        <w:br/>
        <w:t>Reparaciones y Costas. Sentencia de 26 de junio de 2012. Serie  C  No.  244,</w:t>
        <w:br/>
        <w:t>párrs. 118 y 122.</w:t>
        <w:br/>
        <w:br/>
        <w:t>[17]  Cfr. Informe de Admisibilidad No.  4/10,  Petición  664-98,  Rigoberto</w:t>
        <w:br/>
        <w:t>Tenorio Roca y Otros, Perú, 12 de julio de 2010,  párr.  39  (expediente  de</w:t>
        <w:br/>
        <w:t>trámite ante la Comisión, tomo IV, folio 1908).</w:t>
        <w:br/>
        <w:br/>
        <w:t>[18]  Caso Castillo Páez Vs. Perú. Excepciones  Preliminares.  Sentencia  de</w:t>
        <w:br/>
        <w:t>30 de enero de 1996. Serie C No. 24, párr. 41.</w:t>
        <w:br/>
        <w:br/>
        <w:t>[19]  Caso Castillo Páez Vs. Perú. Excepciones  Preliminares,  supra,  párr.</w:t>
        <w:br/>
        <w:t>42.</w:t>
        <w:br/>
        <w:br/>
        <w:t>[20]   Cfr.  Caso  Osorio  Rivera  y  Familiares   Vs.   Perú.   Excepciones</w:t>
        <w:br/>
        <w:t>Preliminares, Fondo, Reparaciones y Costas. Sentencia de 26 de noviembre  de</w:t>
        <w:br/>
        <w:t>2013. Serie C No. 274, párrs. 28 y 29.</w:t>
        <w:br/>
        <w:br/>
        <w:t>[21]   Perú  depositó  el  instrumento  de  ratificación  de  la  Convención</w:t>
        <w:br/>
        <w:t>Interamericana sobre Desaparición Forzada de Personas el 13  de  febrero  de</w:t>
        <w:br/>
        <w:t>2002, la cual entró en vigor para el Estado el  15  de  marzo  de  2002,  de</w:t>
        <w:br/>
        <w:t>acuerdo con el artículo XX de dicho instrumento.</w:t>
        <w:br/>
        <w:br/>
        <w:t>[22]  Cfr. Caso Osorio Rivera y Familiares Vs. Perú, supra, párr. 23.</w:t>
        <w:br/>
        <w:br/>
        <w:t>[23]   Cfr.  Caso  Hermanas  Serrano  Cruz  Vs.  El  Salvador.   Excepciones</w:t>
        <w:br/>
        <w:t>Preliminares. Sentencia de 23 de noviembre de 2004. Serie C No. 118,  párrs.</w:t>
        <w:br/>
        <w:t>65 y 66, y Caso Osorio Rivera y Familiares Vs. Perú, supra, párr. 30.</w:t>
        <w:br/>
        <w:br/>
        <w:t>[24]   Cfr.  Caso  Hermanas  Serrano  Cruz  Vs.  El  Salvador.   Excepciones</w:t>
        <w:br/>
        <w:t>Preliminares, supra, párr. 84, y Caso Osorio Rivera y Familiares  Vs.  Perú,</w:t>
        <w:br/>
        <w:t>supra, párr. 33.</w:t>
        <w:br/>
        <w:br/>
        <w:t>[25]  Cfr.  Caso  Radilla  Pacheco  Vs.  México.  Excepciones  Preliminares,</w:t>
        <w:br/>
        <w:t>Fondo, Reparaciones y Costas. Sentencia de 23 de noviembre de 2009. Serie  C</w:t>
        <w:br/>
        <w:t>No. 209, párr. 24, y Caso Osorio Rivera y Familiares Vs. Perú, supra,  párr.</w:t>
        <w:br/>
        <w:t>33.</w:t>
        <w:br/>
        <w:br/>
        <w:t>[26]  Cfr. Caso Gómez Palomino  Vs.  Perú.  Fondo,  Reparaciones  y  Costas.</w:t>
        <w:br/>
        <w:t>Sentencia de 22 de noviembre de 2005. Serie  C  No.  136,  párr.  110;  Caso</w:t>
        <w:br/>
        <w:t>Anzualdo Castro  Vs.  Perú.  Excepción  Preliminar,  Fondo,  Reparaciones  y</w:t>
        <w:br/>
        <w:t>Costas. Sentencia de 22 de septiembre de 2009. Serie C No. 202,  párr.  103,</w:t>
        <w:br/>
        <w:t>y Caso Osorio Rivera y Familiares Vs. Perú, supra, párr. 32.</w:t>
        <w:br/>
        <w:br/>
        <w:t>[27]  Cfr. Caso Velásquez Rodríguez Vs. Honduras. Fondo, supra,  párr.  140,</w:t>
        <w:br/>
        <w:t>y Caso Maldonado Ordoñez Vs. Guatemala, supra, párr. 27.</w:t>
        <w:br/>
        <w:br/>
        <w:t>[28]  Cfr. Caso Velásquez Rodríguez Vs. Honduras. Fondo, supra,  párr.  146,</w:t>
        <w:br/>
        <w:t>y Caso Velásquez Paiz  y  otros  Vs.  Guatemala.  Excepciones  Preliminares,</w:t>
        <w:br/>
        <w:t>Fondo, Reparaciones y Costas. Sentencia de 19 de noviembre de 2015. Serie  C</w:t>
        <w:br/>
        <w:t>No. 307, párr. 32.</w:t>
        <w:br/>
        <w:br/>
        <w:t>[29]  Cfr. Caso Gudiel Álvarez y otros  (“Diario  Militar”)  Vs.  Guatemala.</w:t>
        <w:br/>
        <w:t>Fondo Reparaciones y Costas. Sentencia de 20 noviembre de 2012. Serie C  No.</w:t>
        <w:br/>
        <w:t>253, párr. 40, y Caso Velásquez Paiz y Otros  Vs.  Guatemala,  supra,  párr.</w:t>
        <w:br/>
        <w:t>31.</w:t>
        <w:br/>
        <w:br/>
        <w:t>[30]  Anexo 1: Cuadro de principales gastos APRODEH y documentación que  los</w:t>
        <w:br/>
        <w:t>sustentan.</w:t>
        <w:br/>
        <w:br/>
        <w:t>[31]  Los objetos de todas estas declaraciones  se  encuentran  establecidos</w:t>
        <w:br/>
        <w:t>en la Resolución del Presidente de la Corte de  15  de  diciembre  de  2015,</w:t>
        <w:br/>
        <w:t>puntos resolutivos primero y quinto, la cual  puede  ser  consultada  en  la</w:t>
        <w:br/>
        <w:t>página    web    de     la     Corte     en     el     siguiente     enlace:</w:t>
        <w:br/>
        <w:t>http://www.corteidh.or.cr/docs/asuntos/tenorio_15_12_15.pdf</w:t>
        <w:br/>
        <w:br/>
        <w:t>[32]  Cfr. Caso  de  la  “Panel  Blanca”  (Paniagua  Morales  y  otros)  Vs.</w:t>
        <w:br/>
        <w:t>Guatemala. Fondo. Sentencia de 8 de marzo de 1998. Serie C  No.  37,  párrs.</w:t>
        <w:br/>
        <w:t>69 a 76, y Caso Maldonado Ordoñez Vs. Guatemala, supra, párr. 31.</w:t>
        <w:br/>
        <w:br/>
        <w:t>[33]   Cfr.  Caso  Loayza  Tamayo  Vs.  Perú.  Fondo.  Sentencia  de  17  de</w:t>
        <w:br/>
        <w:t>septiembre de 1997. Serie C No. 33, párr. 43, y Caso Maldonado  Ordoñez  Vs.</w:t>
        <w:br/>
        <w:t>Guatemala, supra, párr. 31.</w:t>
        <w:br/>
        <w:br/>
        <w:t>[34]  Cfr. Caso De La Cruz Flores Vs. Perú. Fondo,  Reparaciones  y  Costas.</w:t>
        <w:br/>
        <w:t>Sentencia de 18 de noviembre de 2004. Serie C No. 115; Caso  Gómez  Palomino</w:t>
        <w:br/>
        <w:t>Vs. Perú. Fondo, Reparaciones y Costas. Sentencia  de  22  de  noviembre  de</w:t>
        <w:br/>
        <w:t>2005. Serie C No. 136; Caso Baldeón García Vs. Perú. Fondo,  Reparaciones  y</w:t>
        <w:br/>
        <w:t>Costas. Sentencia de 6 de abril de 2006. Serie C No.  147;  Caso  del  Penal</w:t>
        <w:br/>
        <w:t>Miguel Castro Castro Vs. Perú. Fondo, Reparaciones y Costas, supra; Caso  La</w:t>
        <w:br/>
        <w:t>Cantuta  Vs.  Perú.  Fondo,  Reparaciones  y  Costas.  Sentencia  de  29  de</w:t>
        <w:br/>
        <w:t>noviembre de 2006. Serie C No. 162; Caso Cantoral  Huamaní  y  García  Santa</w:t>
        <w:br/>
        <w:t>Cruz  Vs.  Perú.  Excepción  Preliminar,  Fondo,  Reparaciones   y   Costas.</w:t>
        <w:br/>
        <w:t>Sentencia de 10 de julio de 2007. Serie C No. 167; Caso Anzualdo Castro  Vs.</w:t>
        <w:br/>
        <w:t>Perú. Excepción Preliminar, Fondo, Reparaciones y Costas.  Sentencia  de  22</w:t>
        <w:br/>
        <w:t>de septiembre de 2009. Serie C No. 202; Caso Osorio Rivera y Familiares  Vs.</w:t>
        <w:br/>
        <w:t>Perú. Excepciones Preliminares, Fondo, Reparaciones y Costas.  Sentencia  de</w:t>
        <w:br/>
        <w:t>26 de noviembre de 2013. Serie  C  No.  274;  Caso  J  Vs.  Perú.  Excepción</w:t>
        <w:br/>
        <w:t>Preliminar, Fondo, Reparaciones y Costas. Sentencia de 27  de  noviembre  de</w:t>
        <w:br/>
        <w:t>2013. Serie  C  No.  275;  Caso  Espinoza  Gonzáles  Vs.  Perú.  Excepciones</w:t>
        <w:br/>
        <w:t>Preliminares, Fondo, Reparaciones y Costas. Sentencia de 20 de noviembre  de</w:t>
        <w:br/>
        <w:t>2014. Serie C No. 289; Caso Cruz  Sánchez  y  otros  Vs.  Perú.  Excepciones</w:t>
        <w:br/>
        <w:t>Preliminares, Fondo, Reparaciones y Costas. Sentencia  de  17  de  abril  de</w:t>
        <w:br/>
        <w:t>2015. Serie C No. 292, y Caso  Comunidad  Campesina  de  Santa  Bárbara  Vs.</w:t>
        <w:br/>
        <w:t>Perú. Excepciones Preliminares, Fondo, Reparaciones y Costas.  Sentencia  de</w:t>
        <w:br/>
        <w:t>01 de septiembre de 2015. Serie C No. 299.</w:t>
        <w:br/>
        <w:br/>
        <w:t>[35]  Caso Baldeón García Vs. Perú, supra, párr. 72.1, y Caso  Cruz  Sánchez</w:t>
        <w:br/>
        <w:t>y otros Vs. Perú, supra, párr. 139.</w:t>
        <w:br/>
        <w:br/>
        <w:t>[36]  Comisión de la Verdad y Reconciliación, Informe Final, 2003, Tomo  VI,</w:t>
        <w:br/>
        <w:t>Capítulo 1.2 Las desapariciones forzadas (expediente de  prueba,  tomo  VII,</w:t>
        <w:br/>
        <w:t>anexo 3 al escrito de solicitudes, argumentos y prueba, folio 3303).</w:t>
        <w:br/>
        <w:br/>
        <w:t>[37]  Comisión de la Verdad y Reconciliación, Informe Final, 2003, Tomo  VI,</w:t>
        <w:br/>
        <w:t>Capítulo 1.2 Las desapariciones forzadas (expediente de  prueba,  tomo  VII,</w:t>
        <w:br/>
        <w:t>anexo 3 al escrito de solicitudes, argumentos y prueba, folio 3303).</w:t>
        <w:br/>
        <w:br/>
        <w:t>[38]  Mientras que en los años 1983 y 1984 se registró el  mayor  número  de</w:t>
        <w:br/>
        <w:t>casos de desapariciones forzadas durante el conflicto  armado  reportados  a</w:t>
        <w:br/>
        <w:t>la CVR (40% del total), entre 1988 y 1993  esa  práctica  fue  utilizada  en</w:t>
        <w:br/>
        <w:t>forma  sistemática  por  agentes  estatales  como  un  mecanismo  de   lucha</w:t>
        <w:br/>
        <w:t>contrasubversiva. Cfr. Comisión  de  la  Verdad  y  Reconciliación,  Informe</w:t>
        <w:br/>
        <w:t>Final, 2003, Tomo VI, Capítulo 1.2 Las desapariciones  forzadas  (expediente</w:t>
        <w:br/>
        <w:t>de prueba, tomo VII,  anexo  3  al  escrito  de  solicitudes,  argumentos  y</w:t>
        <w:br/>
        <w:t>prueba, folios 3303 a 3309).</w:t>
        <w:br/>
        <w:br/>
        <w:t>[39]  Cfr. Caso Osorio Rivera y Familiares Vs.  Perú,  supra,  párr.  54,  y</w:t>
        <w:br/>
        <w:t>Comisión de la Verdad  y  Reconciliación,  Informe  Final,  2003,  Tomo  VI,</w:t>
        <w:br/>
        <w:t>Capítulo 1.2 Las desapariciones forzadas  (expediente  de  prueba,  tomo  I,</w:t>
        <w:br/>
        <w:t>anexo 7 al informe de fondo, folio 191).</w:t>
        <w:br/>
        <w:br/>
        <w:t>[40]  Cfr. Comisión de la Verdad  y  Reconciliación,  Informe  Final,  2003,</w:t>
        <w:br/>
        <w:t>Tomo VI, Capítulo 1.2 Las desapariciones  forzadas  (expediente  de  prueba,</w:t>
        <w:br/>
        <w:t>tomo VII, anexo 3 al escrito de  solicitudes,  argumentos  y  prueba,  folio</w:t>
        <w:br/>
        <w:t>3304).</w:t>
        <w:br/>
        <w:br/>
        <w:t>[41]  Cfr. Comisión de la Verdad  y  Reconciliación,  Informe  Final,  2003,</w:t>
        <w:br/>
        <w:t>Tomo VI, Capítulo 1.2 Las desapariciones  forzadas  (expediente  de  prueba,</w:t>
        <w:br/>
        <w:t>tomo I, anexo 7 al informe de fondo, folio 194).</w:t>
        <w:br/>
        <w:br/>
        <w:t>[42]  Cfr. Comisión de la Verdad  y  Reconciliación,  Informe  Final,  2003,</w:t>
        <w:br/>
        <w:t>Tomo VI, Capítulo 1.2 Las desapariciones  forzadas  (expediente  de  prueba,</w:t>
        <w:br/>
        <w:t>tomo I, anexo 7 al informe de fondo, folio 194).</w:t>
        <w:br/>
        <w:br/>
        <w:t>[43]  Cfr. Caso La Cantuta Vs. Perú, supra, párr. 92, y Caso  Osorio  Rivera</w:t>
        <w:br/>
        <w:t>y Familiares Vs. Perú, supra, párr. 58.</w:t>
        <w:br/>
        <w:br/>
        <w:t>[44]  Caso J Vs. Perú, supra, párr. 61, y Caso Comunidad Campesina de  Santa</w:t>
        <w:br/>
        <w:t>Bárbara Vs. Perú, supra, párr. 86.</w:t>
        <w:br/>
        <w:br/>
        <w:t>[45]  Comisión de la Verdad y Reconciliación, Informe Final, 2003,  Tomo  I,</w:t>
        <w:br/>
        <w:t>Capítulo 1 Los períodos de la violencia (expediente  de  prueba,  tomo  VII,</w:t>
        <w:br/>
        <w:t>anexo 3 al escrito de solicitudes, argumentos y prueba, folio 3057).</w:t>
        <w:br/>
        <w:br/>
        <w:t>[46]  Cfr. Comisión de la Verdad  y  Reconciliación,  Informe  Final,  2003,</w:t>
        <w:br/>
        <w:t>Tomo I, Capítulo 2 El despliegue regional (expediente  de  prueba,  tomo  I,</w:t>
        <w:br/>
        <w:t>anexo 12 al informe de fondo, folios 293 y 295), e Informe “Caso Huanta”  de</w:t>
        <w:br/>
        <w:t>7 de marzo de 2003 (expediente de prueba, tomo I, anexo  15  al  informe  de</w:t>
        <w:br/>
        <w:t>fondo, folio 430).</w:t>
        <w:br/>
        <w:br/>
        <w:t>[47]  Cfr. Comisión de la Verdad  y  Reconciliación,  Informe  Final,  2003,</w:t>
        <w:br/>
        <w:t>Tomo I, Capítulo 1 Los períodos de la violencia (expediente de prueba,  tomo</w:t>
        <w:br/>
        <w:t>VII, anexo 3 al escrito de solicitudes, argumentos y prueba, folio 3056).</w:t>
        <w:br/>
        <w:br/>
        <w:t>[48]  Comisión de la Verdad y Reconciliación, Informe Final, 2003,  Tomo  I,</w:t>
        <w:br/>
        <w:t>Capítulo 1 Los períodos de la violencia (expediente  de  prueba,  tomo  VII,</w:t>
        <w:br/>
        <w:t>anexo 3 al escrito de solicitudes, argumentos y prueba, folio 3057).</w:t>
        <w:br/>
        <w:br/>
        <w:t>[49]  Cfr. Comisión de la Verdad y Reconciliación, Informe “Caso Huanta”  de</w:t>
        <w:br/>
        <w:t>7 de marzo de 2003 (expediente de prueba, tomo I, anexo  15  al  informe  de</w:t>
        <w:br/>
        <w:t>fondo, folios 430 y 432).</w:t>
        <w:br/>
        <w:br/>
        <w:t>[50]  Cfr. Comisión de la Verdad y Reconciliación, Informe “Caso Huanta”  de</w:t>
        <w:br/>
        <w:t>7 de marzo de 2003 (expediente de prueba, tomo I, anexo  15  al  informe  de</w:t>
        <w:br/>
        <w:t>fondo, folio 432).</w:t>
        <w:br/>
        <w:br/>
        <w:t>[51]  Comisión de la Verdad y Reconciliación, Informe “Caso Huanta” de 7  de</w:t>
        <w:br/>
        <w:t>marzo de 2003 (expediente de prueba, tomo I, anexo 15 al informe  de  fondo,</w:t>
        <w:br/>
        <w:t>folio 432).</w:t>
        <w:br/>
        <w:br/>
        <w:t>[52]  Cfr. Comisión de la Verdad y Reconciliación, Informe “Caso Huanta”  de</w:t>
        <w:br/>
        <w:t>7 de marzo de 2003 (expediente de prueba, tomo I, anexo  15  al  informe  de</w:t>
        <w:br/>
        <w:t>fondo, folio 430).</w:t>
        <w:br/>
        <w:br/>
        <w:t>[53]  Comisión de la Verdad y Reconciliación, Informe Final, 2003, Tomo  IV,</w:t>
        <w:br/>
        <w:t>Capítulo 1.1. La región Sur Central (expediente de prueba, tomo  VII,  anexo</w:t>
        <w:br/>
        <w:t>3 al escrito de solicitudes, argumentos y pruebas, folio 3232).</w:t>
        <w:br/>
        <w:br/>
        <w:t>[54]  Cfr. Comisión de la Verdad  y  Reconciliación,  Informe  Final,  2003,</w:t>
        <w:br/>
        <w:t>Anexo 4, Casos y Víctimas Registradas por la CVR, Tomos XIII-XIV, Casos  del</w:t>
        <w:br/>
        <w:t>departamento de Ayacucho, Provincia de Huanta (expediente  de  prueba,  tomo</w:t>
        <w:br/>
        <w:t>I, anexo 13 al informe de fondo, folios 324, 339, 340, 343, 344,  348,  353,</w:t>
        <w:br/>
        <w:t>354, 356, 357, 358, 366, 369, 373, 374, 376, 377, 382, 384, 391, 392, 395  -</w:t>
        <w:br/>
        <w:t>398 , 403- 405, 409, 420, 421); Informe “Caso Huanta” de 7 de marzo de  2003</w:t>
        <w:br/>
        <w:t>(expediente de prueba, tomo I, anexo 15 al informe de fondo,  folios  433  a</w:t>
        <w:br/>
        <w:t>439), e Informe Final,, 2003, Tomo VII, 2.12  La  desaparición  forzada  del</w:t>
        <w:br/>
        <w:t>periodista Jaime Ayala (1984) (expediente de prueba, tomo I, anexo  16.1  al</w:t>
        <w:br/>
        <w:t>informe de fondo, folio 483).</w:t>
        <w:br/>
        <w:br/>
        <w:t>[55]  Comisión de la Verdad y Reconciliación, Informe “Caso Huanta” de 7  de</w:t>
        <w:br/>
        <w:t>marzo de 2003 (expediente de prueba, tomo I, anexo 15 al informe  de  fondo,</w:t>
        <w:br/>
        <w:t>folio 433).</w:t>
        <w:br/>
        <w:br/>
        <w:t>[56]  Cfr. Comisión de la Verdad  y  Reconciliación,  Informe  Final,  2003,</w:t>
        <w:br/>
        <w:t>Tomo VII, 2.11 Ejecuciones  extrajudiciales  comprobadas  en  las  fosas  de</w:t>
        <w:br/>
        <w:t>Pucayacu (1984) (expediente de prueba, tomo I, anexos 16.1 y 17  al  informe</w:t>
        <w:br/>
        <w:t>de fondo, folios 464, 471, 479 a 481 y 503).</w:t>
        <w:br/>
        <w:br/>
        <w:t>[57]  Cfr. Comisión de la Verdad  y  Reconciliación,  Informe  Final,  2003,</w:t>
        <w:br/>
        <w:t>Tomo VII, 2.11 Ejecuciones  extrajudiciales  comprobadas  en  las  fosas  de</w:t>
        <w:br/>
        <w:t>Pucayacu (1984) (expediente de prueba, tomo I,  anexo  16.1  al  informe  de</w:t>
        <w:br/>
        <w:t>fondo, folio 465).</w:t>
        <w:br/>
        <w:br/>
        <w:t>[58]  Comisión de la Verdad y  Reconciliación,  Informe  Final,  2003,  Tomo</w:t>
        <w:br/>
        <w:t>VII, 2.11 Ejecuciones extrajudiciales comprobadas en las fosas  de  Pucayacu</w:t>
        <w:br/>
        <w:t>(1984) (expediente de prueba, tomo I,  anexo  16.1  del  informe  de  fondo,</w:t>
        <w:br/>
        <w:t>folio 465), y Resolución emitida por el Juzgado de Instrucción de Huanta  el</w:t>
        <w:br/>
        <w:t>12 de octubre de 1984 (expediente de prueba, tomo II, anexo 34  del  informe</w:t>
        <w:br/>
        <w:t>de fondo, folio 565).</w:t>
        <w:br/>
        <w:br/>
        <w:t>[59]  Comisión de la Verdad y Reconciliación, Informe “Caso Huanta” de 7  de</w:t>
        <w:br/>
        <w:t>marzo de 2003 (expediente de prueba, tomo I, anexo 15 al informe  de  fondo,</w:t>
        <w:br/>
        <w:t>folio 446).</w:t>
        <w:br/>
        <w:br/>
        <w:t>[60]  Comisión de la Verdad y Reconciliación, Informe “Caso Huanta” de 7  de</w:t>
        <w:br/>
        <w:t>marzo de 2003 (expediente de prueba, tomo I, anexo 15 al informe  de  fondo,</w:t>
        <w:br/>
        <w:t>folio 448).</w:t>
        <w:br/>
        <w:br/>
        <w:t>[61]  De los 50 cuerpos encontrados, solo el de Nemesio Fernández  Lapa  fue</w:t>
        <w:br/>
        <w:t>identificado por sus familiares, quien fuera detenido en su domicilio en  la</w:t>
        <w:br/>
        <w:t>provincia de Huanta el 15 de julio de 1984 por Infantes de la  Marina.  Cfr.</w:t>
        <w:br/>
        <w:t>Comisión de la Verdad y Reconciliación, Informe Final, 2003, Tomo VII,  2.11</w:t>
        <w:br/>
        <w:t>Ejecuciones extrajudiciales comprobadas en  las  fosas  de  Pucayacu  (1984)</w:t>
        <w:br/>
        <w:t>(expediente de prueba, tomo I, anexos 16.1 y 17 al informe de fondo,  folios</w:t>
        <w:br/>
        <w:t>481, 504 y 505).</w:t>
        <w:br/>
        <w:br/>
        <w:t>[62]  Cfr. Informe de verificación No. 7701-2008-OD/JUNÍN de  la  Defensoría</w:t>
        <w:br/>
        <w:t>del Pueblo de la República del Perú de 29 de mayo  de  2008  (expediente  de</w:t>
        <w:br/>
        <w:t>prueba, tomo I, anexo 18 al informe de fondo, folios 508 a 511);  Constancia</w:t>
        <w:br/>
        <w:t>de  ausencia  por  desaparición  forzada  (expediente  de  trámite  ante  la</w:t>
        <w:br/>
        <w:t>Comisión, tomo IV, folio 1812), y Comunicación dirigida  al  Presidente  del</w:t>
        <w:br/>
        <w:t>Comando Conjunto de las Fuerzas Armadas  por  Juan  Tenorio  Roca  el  8  de</w:t>
        <w:br/>
        <w:t>agosto de 1984 (expediente de prueba, tomo I, anexo 20 al informe de  fondo,</w:t>
        <w:br/>
        <w:t>folio 516).</w:t>
        <w:br/>
        <w:br/>
        <w:t>[63]  Informe de verificación No. 7701-2008-OD/JUNÍN de  la  Defensoría  del</w:t>
        <w:br/>
        <w:t>Pueblo de la República del Perú  de  29  de  mayo  de  2008  (expediente  de</w:t>
        <w:br/>
        <w:t>prueba, tomo I, anexo 18 al informe de fondo, folios 508 a 511),  y  Partida</w:t>
        <w:br/>
        <w:t>de matrimonio de fecha 11 de abril de 1979 emitida por el Consejo  Distrital</w:t>
        <w:br/>
        <w:t>de San  Juan  Bautista,  Provincia  de  Huamanga,  Ayacucho  (expediente  de</w:t>
        <w:br/>
        <w:t>prueba, tomo I, anexo 19 al informe de fondo, folio 513).</w:t>
        <w:br/>
        <w:br/>
        <w:t>[64]  Cfr. Auto de  apertura  de  instrucción  emitido  por  el  Juzgado  de</w:t>
        <w:br/>
        <w:t>Instrucción de Huanta el 3 de enero de 1986 (expediente de prueba,  tomo  I,</w:t>
        <w:br/>
        <w:t>anexo 21 al informe de fondo, folio 518).</w:t>
        <w:br/>
        <w:br/>
        <w:t>[65]  Cfr. Informe de verificación No. 7701-2008-OD/JUNÍN de  la  Defensoría</w:t>
        <w:br/>
        <w:t>del Pueblo de la República del Perú de 29 de mayo  de  2008  (expediente  de</w:t>
        <w:br/>
        <w:t>prueba, tomo I, anexo 18 al  informe  de  fondo,  folio  508);  Comunicación</w:t>
        <w:br/>
        <w:t>dirigida al Presidente del Comando Conjunto de las Fuerzas Armadas por  Juan</w:t>
        <w:br/>
        <w:t>Tenorio Roca el 8 de agosto de 1984 (expediente de prueba, tomo I, anexo  20</w:t>
        <w:br/>
        <w:t>al informe de fondo, folio 516), y Auto de apertura de  instrucción  emitido</w:t>
        <w:br/>
        <w:t>por el Juzgado de Instrucción de Huanta el 3 de enero  de  1986  (expediente</w:t>
        <w:br/>
        <w:t>de prueba, tomo I, anexo 21 al informe de fondo, folio 518).</w:t>
        <w:br/>
        <w:br/>
        <w:t>[66]  Cfr. Constancia del Director del Colegio Estatal “Gonzáles  Vigil”  de</w:t>
        <w:br/>
        <w:t>9 de julio de 1984 (expediente ante  la  Comisión,  tomo  IV,  folio  1861);</w:t>
        <w:br/>
        <w:t>Informe de verificación No. 7701-2008-OD/JUNÍN de la Defensoría  del  Pueblo</w:t>
        <w:br/>
        <w:t>de la República del Perú de 29 de mayo de 2008 (expediente de  prueba,  tomo</w:t>
        <w:br/>
        <w:t>I, anexo 18 al informe de fondo, folio  508),  y  Comunicación  dirigida  al</w:t>
        <w:br/>
        <w:t>Presidente del Comando Conjunto de las  Fuerzas  Armadas  por  Juan  Tenorio</w:t>
        <w:br/>
        <w:t>Roca el 8 de agosto de 1984 (expediente de  prueba,  tomo  I,  anexo  20  al</w:t>
        <w:br/>
        <w:t>informe de fondo, folio 516).</w:t>
        <w:br/>
        <w:br/>
        <w:t>[67]  Cfr. Declaración testimonial No. 200577 rendida ante  la  Comisión  de</w:t>
        <w:br/>
        <w:t>la Verdad y Reconciliación por Cipriana Huamaní Anampa  el  6  de  marzo  de</w:t>
        <w:br/>
        <w:t>2002 (expediente de prueba, tomo I, anexo 22 al  informe  de  fondo,  folios</w:t>
        <w:br/>
        <w:t>522 y 523); Declaración testimonial rendida en  audiencia  pública  ante  la</w:t>
        <w:br/>
        <w:t>Comisión de la Verdad y Reconciliación por Cipriana Huamaní Anampa el 11  de</w:t>
        <w:br/>
        <w:t>abril de 2002 (expediente de prueba, tomo I, anexo 24 al informe  de  fondo,</w:t>
        <w:br/>
        <w:t>folios 543 a 544), y Declaración testimonial  No.  100979  rendida  ante  la</w:t>
        <w:br/>
        <w:t>Comisión de la Verdad y Reconciliación por Juan Tenorio Roca el 5 de  agosto</w:t>
        <w:br/>
        <w:t>de 2002 (expediente de prueba, tomo I, anexo 23 al informe de  fondo,  folio</w:t>
        <w:br/>
        <w:t>533).</w:t>
        <w:br/>
        <w:br/>
        <w:t>[68]  Cfr. Declaración testimonial No. 200577 rendida ante  la  Comisión  de</w:t>
        <w:br/>
        <w:t>la Verdad y Reconciliación por Cipriana Huamaní Anampa el 6 de  marzo  de  2</w:t>
        <w:br/>
        <w:t>002 (expediente de prueba, tomo I, anexo 22 al informe de fondo, folios  522</w:t>
        <w:br/>
        <w:t>a 525), y Declaración testimonial  rendida  en  audiencia  pública  ante  la</w:t>
        <w:br/>
        <w:t>Comisión de la Verdad y Reconciliación por Cipriana Huamaní Anampa el 11  de</w:t>
        <w:br/>
        <w:t>abril de 2002 (expediente de prueba, tomo I, anexo 24 al informe  de  fondo,</w:t>
        <w:br/>
        <w:t>folios 543 a 544). Véase también, Comisión de la  Verdad  y  Reconciliación,</w:t>
        <w:br/>
        <w:t>Informe Final, 2003, Anexo 4, Casos  y  Víctimas  Registradas  por  la  CVR,</w:t>
        <w:br/>
        <w:t>Tomos XIII-XIV, Casos del departamento  de  Ayacucho,  Provincia  de  Huanta</w:t>
        <w:br/>
        <w:t>(expediente de prueba, tomo I, anexo 13 al informe de fondo,  folios  376  a</w:t>
        <w:br/>
        <w:t>377).</w:t>
        <w:br/>
        <w:br/>
        <w:t>[69]  Cfr. Declaración testimonial No. 200577 rendida ante  la  Comisión  de</w:t>
        <w:br/>
        <w:t>la Verdad y Reconciliación por Cipriana Huamaní Anampa  el  6  de  marzo  de</w:t>
        <w:br/>
        <w:t>2002 (expediente de prueba, tomo I, anexo 22 al  informe  de  fondo,  folios</w:t>
        <w:br/>
        <w:t>525 a 526); Declaración testimonial rendida en  audiencia  pública  ante  la</w:t>
        <w:br/>
        <w:t>Comisión de la Verdad y Reconciliación por Cipriana Huamaní Anampa el 11  de</w:t>
        <w:br/>
        <w:t>abril de 2002 (expediente de prueba, tomo I, anexo 24 al informe  de  fondo,</w:t>
        <w:br/>
        <w:t>folio 544), y Declaración rendida por Cipriana Huamaní Anampa ante la  Corte</w:t>
        <w:br/>
        <w:t>Interamericana en la audiencia pública celebrada el 22 de febrero de 2016.</w:t>
        <w:br/>
        <w:br/>
        <w:t>[70]  Cfr. Manifestación rendida ante  la  Fiscalía  Provincial  Adjunta  de</w:t>
        <w:br/>
        <w:t>Huanta por Cipriana Huamaní Anampa el 10 de abril  de  1985  (expediente  de</w:t>
        <w:br/>
        <w:t>prueba,  tomo  I,  anexo  26  al  informe  de  fondo,  folios  553  a  554);</w:t>
        <w:br/>
        <w:t>Declaración testimonial No. 200577 rendida ante la Comisión de la  Verdad  y</w:t>
        <w:br/>
        <w:t>Reconciliación  por  Cipriana  Huamaní  Anampa  el  6  de  marzo   de   2002</w:t>
        <w:br/>
        <w:t>(expediente de prueba, tomo I, anexo 22 al informe de fondo,  folios  525  a</w:t>
        <w:br/>
        <w:t>526); Declaración testimonial rendida en audiencia pública ante la  Comisión</w:t>
        <w:br/>
        <w:t>de la Verdad y Reconciliación por Cipriana Huamaní Anampa el 11 de abril  de</w:t>
        <w:br/>
        <w:t>2002 (expediente de prueba, tomo I, anexo 24  al  informe  de  fondo,  folio</w:t>
        <w:br/>
        <w:t>544), y Declaración rendida  por  Cipriana  Huamaní  Anampa  ante  la  Corte</w:t>
        <w:br/>
        <w:t>Interamericana en la audiencia pública celebrada el 22 de febrero de 2016.</w:t>
        <w:br/>
        <w:br/>
        <w:t>[71]  Cfr. Declaración testimonial No. 200577 rendida ante  la  Comisión  de</w:t>
        <w:br/>
        <w:t>la Verdad y Reconciliación por Cipriana Huamaní Anampa  el  6  de  marzo  de</w:t>
        <w:br/>
        <w:t>2002 (expediente de prueba, tomo I, anexo 22 al  informe  de  fondo,  folios</w:t>
        <w:br/>
        <w:t>525 a 526); Declaración testimonial rendida en  audiencia  pública  ante  la</w:t>
        <w:br/>
        <w:t>Comisión de la Verdad y Reconciliación por Cipriana Huamaní Anampa el 11  de</w:t>
        <w:br/>
        <w:t>abril de 2002 (expediente de prueba, tomo I, anexo 24 al informe  de  fondo,</w:t>
        <w:br/>
        <w:t>folio 544), y Declaración rendida por Cipriana Huamaní Anampa ante la  Corte</w:t>
        <w:br/>
        <w:t>Interamericana en la audiencia pública celebrada el 22 de febrero de 2016.</w:t>
        <w:br/>
        <w:br/>
        <w:t>[72]  Cfr. Manifestación rendida ante  la  Fiscalía  Provincial  Adjunta  de</w:t>
        <w:br/>
        <w:t>Huanta por Cipriana Huamaní Anampa el 10 de abril  de  1985  (expediente  de</w:t>
        <w:br/>
        <w:t>prueba,  tomo  I,  anexo  26  al  informe  de  fondo,  folios  553  a  554);</w:t>
        <w:br/>
        <w:t>Declaración testimonial rendida en audiencia pública ante la Comisión de  la</w:t>
        <w:br/>
        <w:t>Verdad y Reconciliación por Cipriana Huamaní Anampa el 11 de abril  de  2002</w:t>
        <w:br/>
        <w:t>(expediente de prueba, tomo I, anexo 24 al informe de fondo, folio  544),  y</w:t>
        <w:br/>
        <w:t>Declaración  rendida   por   Cipriana   Huamaní   Anampa   ante   la   Corte</w:t>
        <w:br/>
        <w:t>Interamericana en la audiencia pública celebrada el 22 de febrero de 2016.</w:t>
        <w:br/>
        <w:br/>
        <w:t>[73]  Cfr. Declaración testimonial No. 200577 rendida ante  la  Comisión  de</w:t>
        <w:br/>
        <w:t>la Verdad y Reconciliación por Cipriana Huamaní Anampa  el  6  de  marzo  de</w:t>
        <w:br/>
        <w:t>2002 (expediente de prueba, tomo I, anexo 22 al  informe  de  fondo,  folios</w:t>
        <w:br/>
        <w:t>525 a 526); Declaración testimonial rendida en  audiencia  pública  ante  la</w:t>
        <w:br/>
        <w:t>Comisión de la Verdad y Reconciliación por Cipriana Huamaní Anampa el 11  de</w:t>
        <w:br/>
        <w:t>abril de 2002 (expediente de prueba, tomo I, anexo 24 al informe  de  fondo,</w:t>
        <w:br/>
        <w:t>folio 544); Declaración testimonial No. 100979 rendida ante la  Comisión  de</w:t>
        <w:br/>
        <w:t>la Verdad y Reconciliación por Juan Tenorio Roca el  5  de  agosto  de  2002</w:t>
        <w:br/>
        <w:t>(expediente de prueba, tomo I, anexo 23 al informe de fondo,  folios  533  a</w:t>
        <w:br/>
        <w:t>534), y Declaración rendida  por  Cipriana  Huamaní  Anampa  ante  la  Corte</w:t>
        <w:br/>
        <w:t>Interamericana en la audiencia pública celebrada el 22 de febrero de 2016.</w:t>
        <w:br/>
        <w:br/>
        <w:t>[74]  Cfr. Manifestación rendida ante  la  Fiscalía  Provincial  Adjunta  de</w:t>
        <w:br/>
        <w:t>Huanta por Cipriana Huamaní Anampa el 10 de abril  de  1985  (expediente  de</w:t>
        <w:br/>
        <w:t>prueba,  tomo  I,  anexo  26  al  informe  de  fondo,  folios  553  a  554);</w:t>
        <w:br/>
        <w:t>Declaración testimonial No. 200577 rendida ante la Comisión de la  Verdad  y</w:t>
        <w:br/>
        <w:t>Reconciliación  por  Cipriana  Huamaní  Anampa  el  6  de  marzo   de   2002</w:t>
        <w:br/>
        <w:t>(expediente de prueba, tomo I, anexo 22 al informe de fondo,  folios  525  a</w:t>
        <w:br/>
        <w:t>526); Declaración testimonial rendida en audiencia pública ante la  Comisión</w:t>
        <w:br/>
        <w:t>de la Verdad y Reconciliación por Cipriana Huamaní Anampa el 11 de abril  de</w:t>
        <w:br/>
        <w:t>2002 (expediente de prueba, tomo I, anexo 24  al  informe  de  fondo,  folio</w:t>
        <w:br/>
        <w:t>544), y Declaración rendida  por  Cipriana  Huamaní  Anampa  ante  la  Corte</w:t>
        <w:br/>
        <w:t>Interamericana en la audiencia pública celebrada el 22 de febrero de 2016.</w:t>
        <w:br/>
        <w:br/>
        <w:t>[75]  Cfr. Manifestación rendida ante  la  Fiscalía  Provincial  Adjunta  de</w:t>
        <w:br/>
        <w:t>Huanta por Cipriana Huamaní Anampa el 10 de abril  de  1985  (expediente  de</w:t>
        <w:br/>
        <w:t>prueba,  tomo  I,  anexo  26  al  informe  de  fondo,  folios  553  a  554);</w:t>
        <w:br/>
        <w:t>Declaración testimonial No. 200577 rendida ante la Comisión de la  Verdad  y</w:t>
        <w:br/>
        <w:t>Reconciliación  por  Cipriana  Huamaní  Anampa  el  6  de  marzo   de   2002</w:t>
        <w:br/>
        <w:t>(expediente de prueba, tomo I, anexo 22 al informe de fondo,  folios  525  a</w:t>
        <w:br/>
        <w:t>526); Declaración testimonial rendida en audiencia pública ante la  Comisión</w:t>
        <w:br/>
        <w:t>de la Verdad y Reconciliación por Cipriana Huamaní Anampa el 11 de abril  de</w:t>
        <w:br/>
        <w:t>2002 (expediente de prueba, tomo I, anexo 24  al  informe  de  fondo,  folio</w:t>
        <w:br/>
        <w:t>544), y Declaración rendida  por  Cipriana  Huamaní  Anampa  ante  la  Corte</w:t>
        <w:br/>
        <w:t>Interamericana en la audiencia pública celebrada el 22 de febrero de 2016.</w:t>
        <w:br/>
        <w:br/>
        <w:t>[76]  Cfr. Declaración testimonial No. 200577 rendida ante  la  Comisión  de</w:t>
        <w:br/>
        <w:t>la Verdad y Reconciliación por Cipriana Huamaní Anampa  el  6  de  marzo  de</w:t>
        <w:br/>
        <w:t>2002 (expediente de prueba, tomo I, anexo 22 al  informe  de  fondo,  folios</w:t>
        <w:br/>
        <w:t>526 a 527), y Declaración testimonial rendida en audiencia pública  ante  la</w:t>
        <w:br/>
        <w:t>Comisión de la Verdad y Reconciliación por Cipriana Huamaní Anampa el 11  de</w:t>
        <w:br/>
        <w:t>abril de 2002 (expediente de prueba, tomo I, anexo 24 al informe  de  fondo,</w:t>
        <w:br/>
        <w:t>folios 544 a 545), y Declaración rendida por Cipriana  Huamaní  Anampa  ante</w:t>
        <w:br/>
        <w:t>la Corte Interamericana en la audiencia pública celebrada el 22  de  febrero</w:t>
        <w:br/>
        <w:t>de 2016.</w:t>
        <w:br/>
        <w:br/>
        <w:t>[77]  Cfr. Declaración testimonial rendida  en  audiencia  pública  ante  la</w:t>
        <w:br/>
        <w:t>Comisión de la Verdad y Reconciliación por Cipriana Huamaní Anampa el 11  de</w:t>
        <w:br/>
        <w:t>abril de 2002 (expediente de prueba, tomo I, anexo 24 al informe  de  fondo,</w:t>
        <w:br/>
        <w:t>folios 544 a 545);  Declaración  testimonial  No.  100979  rendida  ante  la</w:t>
        <w:br/>
        <w:t>Comisión de la Verdad y Reconciliación por Juan Tenorio Roca el 5 de  agosto</w:t>
        <w:br/>
        <w:t>de 2002 (expediente de prueba, tomo I, anexo 23 al informe de fondo,  folios</w:t>
        <w:br/>
        <w:t>533 a 534); Declaración rendida ante fedatario público  por  Gladys  Marleni</w:t>
        <w:br/>
        <w:t>Tenorio Huamaní el 5 de febrero de  2016  (expediente  de  prueba,  tomo  X,</w:t>
        <w:br/>
        <w:t>affidávits, folios 4963 a 4970); Declaración rendida ante fedatario  público</w:t>
        <w:br/>
        <w:t>por Jorge Rigoberto Tenorio Huamaní el 5 de febrero de 2016  (expediente  de</w:t>
        <w:br/>
        <w:t>prueba, tomo X, affidávits, folios 4971 a 4975), y Declaración  rendida  por</w:t>
        <w:br/>
        <w:t>Cipriana Huamaní  Anampa  ante  la  Corte  Interamericana  en  la  audiencia</w:t>
        <w:br/>
        <w:t>pública celebrada el 22 de febrero de 2016.</w:t>
        <w:br/>
        <w:br/>
        <w:t>[78]  Cfr. Declaración testimonial No. 200577 rendida ante  la  Comisión  de</w:t>
        <w:br/>
        <w:t>la Verdad y Reconciliación por Cipriana Huamaní Anampa  el  6  de  marzo  de</w:t>
        <w:br/>
        <w:t>2002 (expediente de prueba, tomo I, anexo 22 al  informe  de  fondo,  folios</w:t>
        <w:br/>
        <w:t>526 a 527); Declaración rendida ante fedatario público  por  Gladys  Marleni</w:t>
        <w:br/>
        <w:t>Tenorio Huamaní el 5 de febrero de  2016  (expediente  de  prueba,  tomo  X,</w:t>
        <w:br/>
        <w:t>affidávits, folios 4963  a  4970),  y  Declaración  rendida  ante  fedatario</w:t>
        <w:br/>
        <w:t>público por Jorge  Rigoberto  Tenorio  Huamaní  el  5  de  febrero  de  2016</w:t>
        <w:br/>
        <w:t>(expediente de prueba, tomo X, affidávits, folios 4971 a 4975).</w:t>
        <w:br/>
        <w:br/>
        <w:t>[79]  Declaración testimonial No. 200577 rendida  ante  la  Comisión  de  la</w:t>
        <w:br/>
        <w:t>Verdad y Reconciliación por Cipriana Huamaní Anampa el 6 de  marzo  de  2002</w:t>
        <w:br/>
        <w:t>(expediente de prueba, tomo I, anexo 22 al informe de fondo, folio 526).</w:t>
        <w:br/>
        <w:br/>
        <w:t>[80]  Nota de prensa aparecida en el “Diario Extra” el 10 de julio de  1984,</w:t>
        <w:br/>
        <w:t>titulada “Sub oficial del Ejército vinculado al terrorismo”  (expediente  de</w:t>
        <w:br/>
        <w:t>prueba, tomo II, anexo 27 al informe de fondo, folio 556).</w:t>
        <w:br/>
        <w:br/>
        <w:t>[81]  Cfr. Oficio No. 230-CEGV-Hta-81 del  Director  del  Colegio  “Gonzáles</w:t>
        <w:br/>
        <w:t>Vigil” dirigido al Director Departamental de Educación de Ayacucho de 10  de</w:t>
        <w:br/>
        <w:t>julio de 1984 (expediente de prueba, tomo II, anexo 31 al informe de  fondo,</w:t>
        <w:br/>
        <w:t>folio 558); Informe “Caso Huanta” de 7  de  marzo  de  2003  (expediente  de</w:t>
        <w:br/>
        <w:t>prueba, tomo I, anexo 15 al informe de fondo, folio 444).</w:t>
        <w:br/>
        <w:br/>
        <w:t>[82]  Oficio del Director Departamental de Educación  de  Ayacucho  dirigido</w:t>
        <w:br/>
        <w:t>al Jefe Político Militar de la Sub Zona de Emergencia  de  la  Provincia  de</w:t>
        <w:br/>
        <w:t>Huanta el fecha 18 de julio de 1984 (expediente de prueba,  tomo  II,  anexo</w:t>
        <w:br/>
        <w:t>48 del informe de fondo, folio 872).</w:t>
        <w:br/>
        <w:br/>
        <w:t>[83]  Cfr. Comunicaciones dirigidas al Jefe del Comando Político Militar  de</w:t>
        <w:br/>
        <w:t>la Segunda Zona de Seguridad Nacional “E” por Cipriana Huamaní Anampa el  10</w:t>
        <w:br/>
        <w:t>y 23 de julio, y el 1 de agosto de 1984  (expediente  de  prueba,  tomo  II,</w:t>
        <w:br/>
        <w:t>anexo 44 al informe de fondo, folios 859 a 862),  Escritos  presentados  por</w:t>
        <w:br/>
        <w:t>Isidora Roca Gómez y Cipriana Huamaní Anampa al Fiscal Provincial de  Huanta</w:t>
        <w:br/>
        <w:t>el 16, 21 y 30 de julio y el 27 de agosto de  1984  (expediente  de  prueba,</w:t>
        <w:br/>
        <w:t>tomo II, anexo 43 del informe  de  fondo,  folios  853  a  857),  y  Escrito</w:t>
        <w:br/>
        <w:t>presentado por Isidora Roca Gómez al Fiscal Provincial de Huanta  el  18  de</w:t>
        <w:br/>
        <w:t>julio de 1984 (expediente ante la Comisión, tomo III, folio 1208).</w:t>
        <w:br/>
        <w:br/>
        <w:t>[84]  Cfr. Escrito presentado ante el entonces  Ministro  del  Interior  del</w:t>
        <w:br/>
        <w:t>Perú, Luis Percovich Roca, por Juan Tenorio Roca el  8  de  agosto  de  1984</w:t>
        <w:br/>
        <w:t>(expediente de prueba, tomo II, anexo 45 al informe de fondo, folio 864).</w:t>
        <w:br/>
        <w:br/>
        <w:t>[85]  Cfr. Escritos presentados ante el Jefe de la  Segunda  Región  Militar</w:t>
        <w:br/>
        <w:t>por Juan Tenorio Roca el 8 de agosto y 11 de septiembre de 1984  (expediente</w:t>
        <w:br/>
        <w:t>de prueba, tomo II, anexo 46 al informe de fondo, folios 866 y 867).</w:t>
        <w:br/>
        <w:br/>
        <w:t>[86]  Cfr. Escritos presentados al Presidente del Comando  Conjunto  de  las</w:t>
        <w:br/>
        <w:t>Fuerzas Armadas por  Juan  Tenorio  Roca  el  8  y  24  de  agosto  de  1984</w:t>
        <w:br/>
        <w:t>(expediente de prueba, tomo II, anexo 47 al informe de fondo, folios  869  y</w:t>
        <w:br/>
        <w:t>870).</w:t>
        <w:br/>
        <w:br/>
        <w:t>[87]  Cfr. Denuncia presentada ante  la  Fiscalía  de  la  Nación  el  6  de</w:t>
        <w:br/>
        <w:t>noviembre de 1984 (expediente de trámite ante la Comisión, tomo III,  folios</w:t>
        <w:br/>
        <w:t>1532 a 1535), y Escrito presentado ante el Fiscal  de  la  Nación  por  Juan</w:t>
        <w:br/>
        <w:t>Tenorio Roca el 20 de marzo de 1985 (expediente ante la Comisión,  tomo  IV,</w:t>
        <w:br/>
        <w:t>folios 1845 y 1846).</w:t>
        <w:br/>
        <w:br/>
        <w:t>[88]  Cfr. Declaración testimonial No. 200577 rendida ante  la  Comisión  de</w:t>
        <w:br/>
        <w:t>la Verdad y Reconciliación por Cipriana Huamaní Anampa  el  6  de  marzo  de</w:t>
        <w:br/>
        <w:t>2002 (expediente de prueba, tomo I, anexo 22  al  informe  de  fondo,  folio</w:t>
        <w:br/>
        <w:t>528), y Declaración  rendida  ante  fedatario  público  por  Gladys  Marleni</w:t>
        <w:br/>
        <w:t>Tenorio Huamaní el 5 de febrero de  2016  (expediente  de  prueba,  tomo  X,</w:t>
        <w:br/>
        <w:t>affidávits, folios 4963 a 4970).</w:t>
        <w:br/>
        <w:br/>
        <w:t>[89]  Cfr. Denuncia presentada por Cipriana Huamaní Anampa ante la  Fiscalía</w:t>
        <w:br/>
        <w:t>Superior Decana el 17 de agosto de 1984 (expediente ante la  Comisión,  tomo</w:t>
        <w:br/>
        <w:t>IV, folios 1821 a 1822), y Documento emitido por la Fiscalía Provincial  Ad-</w:t>
        <w:br/>
        <w:t>Hoc de Ayacucho remitido a la  Secretaría  General  de  la  Fiscalía  de  la</w:t>
        <w:br/>
        <w:t>Nación,  el  14  de  marzo  de  1986,  Caso  Nº  1270,  expediente  Nº  2338</w:t>
        <w:br/>
        <w:t>(expediente de prueba, tomo II, anexo 49 al informe de fondo, folios  874  a</w:t>
        <w:br/>
        <w:t>876).</w:t>
        <w:br/>
        <w:br/>
        <w:t>[90]  Cfr. Documento emitido por la Fiscalía Provincial Ad-Hoc  de  Ayacucho</w:t>
        <w:br/>
        <w:t>remitido a la Secretaría General de la Fiscalía  de  la  Nación,  el  14  de</w:t>
        <w:br/>
        <w:t>marzo de 1986 (expediente de prueba, tomo II, anexo 49 al informe de  fondo,</w:t>
        <w:br/>
        <w:t>folios 874 a 876).</w:t>
        <w:br/>
        <w:br/>
        <w:t>[91]  Cfr. Documento emitido por la Fiscalía Provincial Ad-Hoc  de  Ayacucho</w:t>
        <w:br/>
        <w:t>remitido a la Secretaría General de la Fiscalía  de  la  Nación,  el  14  de</w:t>
        <w:br/>
        <w:t>marzo de 1986 (expediente de prueba, tomo II, anexo 49 al informe de  fondo,</w:t>
        <w:br/>
        <w:t>folios 874 a 876).</w:t>
        <w:br/>
        <w:br/>
        <w:t>[92]  Informe de verificación No. 7701-2008-OD/JUNÍN de  la  Defensoría  del</w:t>
        <w:br/>
        <w:t>Pueblo de la República del Perú  de  29  de  mayo  de  2008  (expediente  de</w:t>
        <w:br/>
        <w:t>prueba, tomo I, anexo 18 al informe de fondo, folios 508 a 511).</w:t>
        <w:br/>
        <w:br/>
        <w:t>[93]   Cfr.  Registro  N°00808,  Constancia  de  Ausencia  por  Desaparición</w:t>
        <w:br/>
        <w:t>Forzada de 29 de mayo de 2008 (expediente de trámite ante la Comisión,  tomo</w:t>
        <w:br/>
        <w:t>IV, folio 1812).</w:t>
        <w:br/>
        <w:br/>
        <w:t>[94]  Cfr. Resolución emitida por el Consejo de Guerra Permanente de  Marina</w:t>
        <w:br/>
        <w:t>el 6 de noviembre de 1984 (expediente de prueba,  tomo  II,  anexo  35.1  al</w:t>
        <w:br/>
        <w:t>informe de fondo, folios 569 a 570).</w:t>
        <w:br/>
        <w:br/>
        <w:t>[95]   Cfr.  Resolución  emitida  por  el  Juzgado  de   Primera   Instancia</w:t>
        <w:br/>
        <w:t>Provisional de la Provincia de Huanta el 12 de octubre de  1984  (expediente</w:t>
        <w:br/>
        <w:t>de prueba, tomo II, anexo 34 del informe de fondo, folios 565 a 567).</w:t>
        <w:br/>
        <w:br/>
        <w:t>[96]  Resolución emitida por la Corte Suprema de Justicia el 10 de abril  de</w:t>
        <w:br/>
        <w:t>1985 (expediente de prueba, tomo II, anexo 32 al  informe  de  fondo,  folio</w:t>
        <w:br/>
        <w:t>560).</w:t>
        <w:br/>
        <w:br/>
        <w:t>[97]  Cfr. Resolución emitida por la Corte Suprema  de  Justicia  el  10  de</w:t>
        <w:br/>
        <w:t>abril de 1985 (expediente de prueba, tomo II, anexo 32 al informe de  fondo,</w:t>
        <w:br/>
        <w:t>folio 560).</w:t>
        <w:br/>
        <w:br/>
        <w:t>[98]  Cfr. Resolución emitida por la Corte Suprema  de  Justicia  el  10  de</w:t>
        <w:br/>
        <w:t>abril de 1985 (expediente de prueba, tomo II, anexo 32 al informe de  fondo,</w:t>
        <w:br/>
        <w:t>folio 561).</w:t>
        <w:br/>
        <w:br/>
        <w:t>[99]  Resolución emitida por la Corte Suprema de Justicia el 10 de abril  de</w:t>
        <w:br/>
        <w:t>1985 (expediente de prueba, tomo II, anexo 32 al informe  de  fondo,  folios</w:t>
        <w:br/>
        <w:t>560 y 562).</w:t>
        <w:br/>
        <w:br/>
        <w:t>[100]       Cfr. Declaración instructiva rendida  ante  el  Juez  Instructor</w:t>
        <w:br/>
        <w:t>Sustituto de la Marina en Lima por Álvaro Artaza Adrianzén el 13 de  febrero</w:t>
        <w:br/>
        <w:t>de 1985 (expediente de prueba, tomo  II,  anexo  37  al  informe  de  fondo,</w:t>
        <w:br/>
        <w:t>folios 801 a 807).</w:t>
        <w:br/>
        <w:br/>
        <w:t>[101]       Cfr. Declaraciones testimoniales de  José  Vidal  Sánchez,  Luis</w:t>
        <w:br/>
        <w:t>Gómez García, Pascual Barco Colchado,  Florentino  Morales  Chávez,  Alberto</w:t>
        <w:br/>
        <w:t>Rivero Valdeavellano y Augusto  Gavilondo  García  del  Barco,  todas  ellas</w:t>
        <w:br/>
        <w:t>rendidas ante el Juez de Instrucción de Marina el  20  de  febrero  de  1985</w:t>
        <w:br/>
        <w:t>(expediente de prueba, tomo II, anexo 35 al informe de fondo, folios  638  a</w:t>
        <w:br/>
        <w:t>653).</w:t>
        <w:br/>
        <w:br/>
        <w:t>[102]       Cfr. Resolución emitida por  el  Juez  Sustituto  de  Marina  en</w:t>
        <w:br/>
        <w:t>Ayacucho el 22 de febrero de 1985 (expediente de prueba, tomo II,  anexo  35</w:t>
        <w:br/>
        <w:t>al informe de fondo, folios 654 4 655); Exhorto Nro. 04-85  emitido  por  el</w:t>
        <w:br/>
        <w:t>Juez Instructor Sustituto de Marina en Ayacucho el 22  de  febrero  de  1985</w:t>
        <w:br/>
        <w:t>(expediente de prueba, tomo II, anexo 38 al informe de fondo, folio 809).</w:t>
        <w:br/>
        <w:br/>
        <w:t>[103]       Cfr.  Declaraciones  testimoniales  de  Félix  Francisco  Febres</w:t>
        <w:br/>
        <w:t>Alcalde de 15 de octubre de 1985, Carlos Alfredo  Valdez  Medina  de  16  de</w:t>
        <w:br/>
        <w:t>octubre de 1985, Nicanor Teobaldo Arones Simón de 24  de  octubre  de  1985,</w:t>
        <w:br/>
        <w:t>Moisés Enrique Pauyac Rojas de 31 de octubre de 1985 (expediente de  prueba,</w:t>
        <w:br/>
        <w:t>tomo II, anexo 35 al informe de fondo, folios 739 a 745, y 747).</w:t>
        <w:br/>
        <w:br/>
        <w:t>[104]       Dictamen N° 156 de auditoría emitido por el Auditor  Capitán  de</w:t>
        <w:br/>
        <w:t>Navío el 27 de diciembre de 1985 (expediente de prueba, tomo  II,  anexo  41</w:t>
        <w:br/>
        <w:t>al informe de fondo, folios 838 a 846).</w:t>
        <w:br/>
        <w:br/>
        <w:t>[105]       Cfr. Resolución emitida por el Consejo  de  Guerra  de  la  Zona</w:t>
        <w:br/>
        <w:t>Judicial de la Marina el 21 de enero de 1986  (expediente  de  prueba,  tomo</w:t>
        <w:br/>
        <w:t>II, anexo 40 al informe de fondo, folio 836).</w:t>
        <w:br/>
        <w:br/>
        <w:t>[106]       Cfr. Resolución emitida  por  el  Consejo  Supremo  de  Justicia</w:t>
        <w:br/>
        <w:t>Militar el 7 de mayo de 1985 (expediente de prueba, tomo  II,  anexo  35  al</w:t>
        <w:br/>
        <w:t>informe de fondo, folio 755).</w:t>
        <w:br/>
        <w:br/>
        <w:t>[107]       Cfr. Denuncia presentada ante la Fiscalía de la Nación el  6  de</w:t>
        <w:br/>
        <w:t>noviembre de 1984 (expediente de trámite ante la Comisión, tomo III,  folios</w:t>
        <w:br/>
        <w:t>1532 a 1535).</w:t>
        <w:br/>
        <w:br/>
        <w:t>[108]       Cfr. Oficio No. 1145-84-MP-FN, dirigido al Fiscal Provincial  de</w:t>
        <w:br/>
        <w:t>Huanta por el Fiscal de la Nación, el 8 de noviembre de 1984 (expediente  de</w:t>
        <w:br/>
        <w:t>prueba, tomo II, anexo 50 al informe de fondo, folio 878).</w:t>
        <w:br/>
        <w:br/>
        <w:t>[109]       Cfr. Oficio No. 018-85-MP-FPMH dirigido al Administrador  de  la</w:t>
        <w:br/>
        <w:t>Empresa Hidalgo S.A. por la Fiscalía Provincial de Huanta el 25 de enero  de</w:t>
        <w:br/>
        <w:t>1985 (expediente de prueba, tomo II, anexo 51 al  informe  de  fondo,  folio</w:t>
        <w:br/>
        <w:t>880), y Comunicación dirigida al Fiscal Provincial Adjunto de Huanta por  el</w:t>
        <w:br/>
        <w:t>Administrador de la Empresa Hidalgo S.A. el 29 de enero de 1985  (expediente</w:t>
        <w:br/>
        <w:t>de prueba, romo II, anexo 52 al informe de fondo, folio 882).</w:t>
        <w:br/>
        <w:br/>
        <w:t>[110]       Cfr. Oficio  No.  106-85-MP-FMPH  dirigido  al  Fiscal  Superior</w:t>
        <w:br/>
        <w:t>Decano del Distrito Judicial de  Ayacucho  por  la  Fiscalía  Provincial  de</w:t>
        <w:br/>
        <w:t>Huanta el 29 de marzo de 1985 (expediente de prueba, tomo II,  anexo  53  al</w:t>
        <w:br/>
        <w:t>informe de fondo, folios 886 a 887).</w:t>
        <w:br/>
        <w:br/>
        <w:t>[111]        Cfr.  Declaración  testimonial   rendida   ante   la   Fiscalía</w:t>
        <w:br/>
        <w:t>Provincial de Huanta por Cipriana Huamaní Anampa el  10  de  abril  de  1985</w:t>
        <w:br/>
        <w:t>(expediente de prueba, tomo I, anexo 26 al informe de fondo,  folios  553  y</w:t>
        <w:br/>
        <w:t>554).</w:t>
        <w:br/>
        <w:br/>
        <w:t>[112]       Cfr. Auto de apertura de instrucción emitido por el  Juzgado  de</w:t>
        <w:br/>
        <w:t>Instrucción de Huanta el 3 de enero de 1986 (expediente de prueba,  tomo  I,</w:t>
        <w:br/>
        <w:t>anexo 21 al informe de fondo, folios 518 a 520).</w:t>
        <w:br/>
        <w:br/>
        <w:t>[113]       Auto de apertura  de  instrucción  emitido  por  el  Juzgado  de</w:t>
        <w:br/>
        <w:t>Instrucción de Huanta el 3 de enero de 1986 (expediente de prueba,  tomo  I,</w:t>
        <w:br/>
        <w:t>anexo 21 al informe de fondo, folio 519).</w:t>
        <w:br/>
        <w:br/>
        <w:t>[114]       Cfr. Auto de apertura de instrucción emitido por el  Juzgado  de</w:t>
        <w:br/>
        <w:t>Instrucción de Huanta el 3 de enero de 1986 (expediente de prueba,  tomo  I,</w:t>
        <w:br/>
        <w:t>anexo 21 al informe de fondo, folio 520).</w:t>
        <w:br/>
        <w:br/>
        <w:t>[115]       Oficio Nro. 605-CCFFAA-PM-PE dirigido al Juez Instructor  de  la</w:t>
        <w:br/>
        <w:t>Provincia de Huanta el 25 de febrero de 1986 (expediente de trámite ante  la</w:t>
        <w:br/>
        <w:t>Comisión, tomo III, folio 1260).</w:t>
        <w:br/>
        <w:br/>
        <w:t>[116]       Cfr. Oficio Nº 231-CSJM-S/T dirigido al Consejo de Guerra de  la</w:t>
        <w:br/>
        <w:t>Zona Judicial de la Fuerza Área por el Secretario del  Consejo  Superior  de</w:t>
        <w:br/>
        <w:t>Justicia Militar el 5 de marzo de  1986  (expediente  de  prueba,  tomo  II,</w:t>
        <w:br/>
        <w:t>anexo 62 al informe de fondo, folio 907).</w:t>
        <w:br/>
        <w:br/>
        <w:t>[117]       Oficio dirigido al Fiscal Provincial Adjunto de  Huanta  por  el</w:t>
        <w:br/>
        <w:t>Juez Instructor Sustituto de Marina en Ayacucho  el  18  de  marzo  de  1985</w:t>
        <w:br/>
        <w:t>(expediente de prueba, tomo II, anexo 54 al informe de fondo, folio 889).</w:t>
        <w:br/>
        <w:br/>
        <w:t>[118]       Comunicaciones de Juan Tenorio Roca recibidas en el  Juzgado  de</w:t>
        <w:br/>
        <w:t>Instrucción de Huanta el 9 de abril de 1986 (expediente de trámite  ante  la</w:t>
        <w:br/>
        <w:t>Comisión, tomo III, folios 1264 a 1266).</w:t>
        <w:br/>
        <w:br/>
        <w:t>[119]       Cfr. Auto emitido por el Juzgado de Instrucción de Huanta  el  5</w:t>
        <w:br/>
        <w:t>de mayo de 1986 (expediente de prueba, tomo  II,  anexo  56  al  informe  de</w:t>
        <w:br/>
        <w:t>fondo, folio 895).</w:t>
        <w:br/>
        <w:br/>
        <w:t>[120]       Cfr. Escrito dirigido al Juzgado de Instrucción  de  Huanta  por</w:t>
        <w:br/>
        <w:t>el Fiscal Provincial Adjunto de Huanta el 15 de mayo de 1986 (expediente  de</w:t>
        <w:br/>
        <w:t>prueba, tomo II, anexo 57 al informe de fondo, folio 897).</w:t>
        <w:br/>
        <w:br/>
        <w:t>[121]       Resolución emitida por el Consejo Permanente de la Fuerza  Aérea</w:t>
        <w:br/>
        <w:t>del Perú el 20 de mayo de 1986 (expediente  de  trámite  ante  la  Comisión,</w:t>
        <w:br/>
        <w:t>tomo III, folio 1174).</w:t>
        <w:br/>
        <w:br/>
        <w:t>[122]       Cfr. Resolución emitida por el Consejo Permanente de  la  Fuerza</w:t>
        <w:br/>
        <w:t>Aérea del Perú el 30 de  junio  de  1986  (expediente  de  trámite  ante  la</w:t>
        <w:br/>
        <w:t>Comisión, tomo III, folio 1176).</w:t>
        <w:br/>
        <w:br/>
        <w:t>[123]       Cfr. Oficio Nº 1932-EMFA-PM-PE dirigido al Juez  de  Instrucción</w:t>
        <w:br/>
        <w:t>de Huanta por el Jefe del Estado Mayor de  las  Fuerzas  Armadas  el  26  de</w:t>
        <w:br/>
        <w:t>junio de 1986 (expediente de prueba, tomo II, anexo 58 al informe de  fondo,</w:t>
        <w:br/>
        <w:t>folio 899); Resolución Nro. 4 emitida por el Sexto Juzgado Civil de Lima  el</w:t>
        <w:br/>
        <w:t>17 de abril de 1996 (expediente de prueba, tomo II, anexo 83 al  informe  de</w:t>
        <w:br/>
        <w:t>fondo, folio 950); Resolución Ministerial No. 079-89DE/MGP  emitida  por  el</w:t>
        <w:br/>
        <w:t>Ministerio de Defensa el 17 de febrero de 1989 (expediente de  trámite  ante</w:t>
        <w:br/>
        <w:t>la Comisión, tomo III, folio 1368).</w:t>
        <w:br/>
        <w:br/>
        <w:t>[124]       Acusación formulada por el Fiscal Provincial Adjunto  de  Huanta</w:t>
        <w:br/>
        <w:t>el 6 de agosto de 1986 (expediente de trámite ante la  Comisión,  tomo  III,</w:t>
        <w:br/>
        <w:t>folio 1273 a 1274).</w:t>
        <w:br/>
        <w:br/>
        <w:t>[125]       Oficio IV-110-11-JILI-Nº 0653 dirigido al Juez Instructor de  la</w:t>
        <w:br/>
        <w:t>Provincia de Huanta - Ayacucho por  el  Juez  Instructor  Permanente  de  la</w:t>
        <w:br/>
        <w:t>Fuerza Aérea del Perú en Lima  el  18  de  agosto  de  1986  (expediente  de</w:t>
        <w:br/>
        <w:t>prueba, tomo II, anexo 66 al informe de fondo, folio 915).</w:t>
        <w:br/>
        <w:br/>
        <w:t>[126]       Oficio Nro. G.200-1816 dirigido al  Juez  Instructor  Permanente</w:t>
        <w:br/>
        <w:t>de la Fuerza Aérea por el Director General de Personal de la Marina el 5  de</w:t>
        <w:br/>
        <w:t>septiembre de 1986 (expediente de prueba, tomo II, anexo 68  al  informe  de</w:t>
        <w:br/>
        <w:t>fondo, folio 920).</w:t>
        <w:br/>
        <w:br/>
        <w:t>[127]       Cfr. Resolución emitida por el Testigo Actuario del  Juzgado  de</w:t>
        <w:br/>
        <w:t>Instrucción de Huanta el 25 de septiembre de  1986  (expediente  de  prueba,</w:t>
        <w:br/>
        <w:t>tomo II, anexo 60 al informe de fondo, folio 903).</w:t>
        <w:br/>
        <w:br/>
        <w:t>[128]       Cfr. Auto emitido  por  el  Juez  Instructor  Permanente  de  la</w:t>
        <w:br/>
        <w:t>Fuerza Aérea del Perú el 27 de septiembre de  1988  (expediente  de  prueba,</w:t>
        <w:br/>
        <w:t>tomo II, anexo 70 al informe de fondo, folio 924).</w:t>
        <w:br/>
        <w:br/>
        <w:t>[129]       Cfr. Oficio V-110-11-JILI-Nº 0249 dirigido  al  Juez  Instructor</w:t>
        <w:br/>
        <w:t>de Provincia de Huanta por el Juez Instructor Permanente de la FAP  en  Lima</w:t>
        <w:br/>
        <w:t>el 23 de febrero de 1989  (expediente  de  prueba,  tomo  II,  anexo  74  al</w:t>
        <w:br/>
        <w:t>informe de fondo, folio 933); Oficio V-110-11-JILI-Nº 0335 dirigido al  Juez</w:t>
        <w:br/>
        <w:t>Instructor de Provincia de Huanta por el Juez Instructor  Permanente  de  la</w:t>
        <w:br/>
        <w:t>FAP en Lima el 23 de marzo de 1989 (expediente de prueba, tomo II, anexo  75</w:t>
        <w:br/>
        <w:t>al informe de fondo, folio 935); Oficio V-110-11-JILI-Nº  0675  dirigido  al</w:t>
        <w:br/>
        <w:t>Juez Instructor de Provincia de Huanta por el Juez Instructor Permanente  de</w:t>
        <w:br/>
        <w:t>la FAP en Lima el 22 de mayo de 1989 (expediente de prueba, tomo  II,  anexo</w:t>
        <w:br/>
        <w:t>76 al informe de fondo, folio 937); Oficio V-110-11-JILI-Nº 779 dirigido  al</w:t>
        <w:br/>
        <w:t>Juez Instructor de Provincia de Huanta por el Juez Instructor Permanente  de</w:t>
        <w:br/>
        <w:t>la FAP en Lima el 22 de junio de 1989 (expediente de prueba, tomo II,  anexo</w:t>
        <w:br/>
        <w:t>78 al informe de fondo, folio 939); Oficio  V-110-11-JILI-Nº  1200  dirigido</w:t>
        <w:br/>
        <w:t>al Juez Instructor de Provincia de Huanta por el Juez Instructor  Permanente</w:t>
        <w:br/>
        <w:t>de la FAP en Lima el 20 de noviembre de 1989 (expediente de trámite ante  la</w:t>
        <w:br/>
        <w:t>Comisión, tomo III, folio 1360); Oficio V-110-11-JILI-Nº  1286  dirigido  al</w:t>
        <w:br/>
        <w:t>Juez Instructor de Provincia de Huanta por el Juez Instructor Permanente  de</w:t>
        <w:br/>
        <w:t>la FAP en Lima el 7 de diciembre de 1989 (expediente  de  prueba,  tomo  II,</w:t>
        <w:br/>
        <w:t>anexo 79 al informe de  fondo,  folio  941);  Oficio  V-110-11-JILI-Nº  1279</w:t>
        <w:br/>
        <w:t>dirigido al Juez Instructor de Provincia de  Huanta  Ayacucho  por  el  Juez</w:t>
        <w:br/>
        <w:t>Instructor Permanente de  la  FAP  en  Lima  el  27  de  diciembre  de  1989</w:t>
        <w:br/>
        <w:t>(expediente de prueba, tomo II, anexo 80 al firme de fondo, folio 943).</w:t>
        <w:br/>
        <w:br/>
        <w:t>[130]       Cfr. Resolución emitida por el Juzgado de Primera  Instancia  en</w:t>
        <w:br/>
        <w:t>lo Civil e Instrucción de Huanta el 19  de  enero  de  1990  (expediente  de</w:t>
        <w:br/>
        <w:t>prueba, tomo II, anexo 61 al informe de fondo, folio 905).</w:t>
        <w:br/>
        <w:br/>
        <w:t>[131]       El artículo 10 establecía que:  “Los  miembros  de  las  Fuerzas</w:t>
        <w:br/>
        <w:t>Armadas o Fuerzas Policiales, así como todos aquellos que estén  sujetos  al</w:t>
        <w:br/>
        <w:t>Código de Justicia Militar que se  encuentren  prestando  servicios  en  las</w:t>
        <w:br/>
        <w:t>zonas declaradas en estado de excepción, quedan sujetos a la aplicación  del</w:t>
        <w:br/>
        <w:t>mencionado código. Las infracciones tipificadas en  el  Código  de  Justicia</w:t>
        <w:br/>
        <w:t>Militar que cometan en el ejercicio de sus funciones son de competencia  del</w:t>
        <w:br/>
        <w:t>fuero privativo militar, salvo aquellas que no  tengan  vinculación  con  el</w:t>
        <w:br/>
        <w:t>servicio”. Ley No. 24150,  Establece  normas  que  deben  cumplirse  en  los</w:t>
        <w:br/>
        <w:t>estados de excepción en que las fuerzas armadas asumen  el  control  interno</w:t>
        <w:br/>
        <w:t>en todo o en parte  del  territorio,  promulgada  el  6  de  junio  de  1985</w:t>
        <w:br/>
        <w:t>(expediente de trámite ante la Comisión, tomo IV, folio 1808).</w:t>
        <w:br/>
        <w:br/>
        <w:t>[132]       Cfr. Resolución emitida por el Juez  Permanente  de  Instrucción</w:t>
        <w:br/>
        <w:t>de la Fuerza Aérea del Perú el 30  de  septiembre  de  1991  (expediente  de</w:t>
        <w:br/>
        <w:t>prueba, tomo II, anexo 81 al informe de fondo, folio 945).</w:t>
        <w:br/>
        <w:br/>
        <w:t>[133]       Cfr. Comunicación dirigida al Presidente del Consejo  de  Guerra</w:t>
        <w:br/>
        <w:t>Permanente de Aeronáutica, por el Juez Instructor Permanente de las  Fuerzas</w:t>
        <w:br/>
        <w:t>Armadas del Perú el 12 de octubre de 1994 (expediente  de  trámite  ante  la</w:t>
        <w:br/>
        <w:t>Comisión, tomo III, folios 1389 a 1390).</w:t>
        <w:br/>
        <w:br/>
        <w:t>[134]       Cfr. Certificación emitida por  la  Dirección  Nacional  de  los</w:t>
        <w:br/>
        <w:t>Registros Públicos y Civiles el 5 de abril de 1994  (expediente  de  trámite</w:t>
        <w:br/>
        <w:t>ante la Comisión, tomo III, folios 1385 y 1387); Oficio  No.  532-94-JUS/SG-</w:t>
        <w:br/>
        <w:t>OAD-DNRPC  emitido  por  la  Coordinación  Documentaria  de  la  Oficina  de</w:t>
        <w:br/>
        <w:t>Administración Documentaria el 15 de abril de 1993  (expediente  de  trámite</w:t>
        <w:br/>
        <w:t>ante la Comisión, tomo III, folios 1386 y 1388).</w:t>
        <w:br/>
        <w:br/>
        <w:t>[135]       Cfr. Ley No. 26479 del 14 de junio de 1995 que concede  amnistía</w:t>
        <w:br/>
        <w:t>general a personal  militar,  policial  y  civil  para  diversos  casos.  El</w:t>
        <w:br/>
        <w:t>artículo 1 dispone que “Concédase  amnistía  general  al  personal  Militar,</w:t>
        <w:br/>
        <w:t>Policial o Civil, cualquiera que fuere su situación  Militar  o  Policial  o</w:t>
        <w:br/>
        <w:t>Funcional  correspondiente,  que  se  encuentre   denunciado,   investigado,</w:t>
        <w:br/>
        <w:t>encausado, procesado o condenado por delitos  comunes  y  militares  en  los</w:t>
        <w:br/>
        <w:t>Fueros Común o Privativo Militar,  respectivamente,  por  todos  los  hechos</w:t>
        <w:br/>
        <w:t>derivados u originados con ocasión o como consecuencia de  la  lucha  contra</w:t>
        <w:br/>
        <w:t>el terrorismo y que pudieran haber sido cometidos en forma individual  o  en</w:t>
        <w:br/>
        <w:t>grupo desde Mayo de 1980 hasta la fecha de la promulgación  de  la  presente</w:t>
        <w:br/>
        <w:t>Ley” (expediente de prueba, tomo III, anexo 98 al informe  de  fondo,  folio</w:t>
        <w:br/>
        <w:t>1105).</w:t>
        <w:br/>
        <w:br/>
        <w:t>[136]       Cfr. Ley No.  26479,  Artículo  4:  “El  Poder  Judicial,  Fuero</w:t>
        <w:br/>
        <w:t>Común, Fuero Privativo Militar y el Ejecutivo, procederán en  el  día,  bajo</w:t>
        <w:br/>
        <w:t>responsabilidad,  a  anular  los  antecedentes  policiales,   judiciales   o</w:t>
        <w:br/>
        <w:t>penales, que pudieran haberse registrado contra  los  amnistiados  por  esta</w:t>
        <w:br/>
        <w:t>Ley, así como dejar sin efecto cualquier medida restrictiva de  la  libertad</w:t>
        <w:br/>
        <w:t>que  pudiera  afectarles.  Procederán  igualmente   a   excarcelar   a   los</w:t>
        <w:br/>
        <w:t>amnistiados que estuvieran sufriendo  arresto,  detención,  prisión  o  pena</w:t>
        <w:br/>
        <w:t>privativa de la libertad, quedando subsistentes las medidas  administrativas</w:t>
        <w:br/>
        <w:t>adoptadas” (expediente de prueba, tomo III, anexo 98 al  informe  de  fondo,</w:t>
        <w:br/>
        <w:t>folio 1105).</w:t>
        <w:br/>
        <w:br/>
        <w:t>[137]        Cfr.  Ley  No.  26479,  Artículo  6:  “Los  hechos  o   delitos</w:t>
        <w:br/>
        <w:t>comprendidos  en  la  presente  amnistía,  así  como   los   sobreseimientos</w:t>
        <w:br/>
        <w:t>definitivos y  las  absoluciones,  no  son  susceptibles  de  investigación,</w:t>
        <w:br/>
        <w:t>pesquisa o sumario; quedando, todos los casos judiciales, en  trámite  o  en</w:t>
        <w:br/>
        <w:t>ejecución, archivados definitivamente”  (expediente  de  prueba,  tomo  III,</w:t>
        <w:br/>
        <w:t>anexo 98 al informe de fondo, folio 1105).</w:t>
        <w:br/>
        <w:br/>
        <w:t>[138]       Cfr. Resolución emitida  por  el  Consejo  Supremo  de  Justicia</w:t>
        <w:br/>
        <w:t>Militar el 19 de junio de 1995 (expediente de prueba, tomo II, anexo  82  al</w:t>
        <w:br/>
        <w:t>informe de fondo, folio 947).</w:t>
        <w:br/>
        <w:br/>
        <w:t>[139]       Cfr. Ley No. 26492, Artículo 3 “Interprétase el artículo  1°  de</w:t>
        <w:br/>
        <w:t>la Ley N° 26479 en el sentido que la amnistía general que se concede  es  de</w:t>
        <w:br/>
        <w:t>obligatoria aplicación por los Órganos Jurisdiccionales y  alcanza  a  todos</w:t>
        <w:br/>
        <w:t>los hechos derivados u originados con ocasión  o  como  consecuencia  de  la</w:t>
        <w:br/>
        <w:t>lucha contra el terrorismo cometidos en forma individual o  en  grupo  desde</w:t>
        <w:br/>
        <w:t>el mes de mayo de 1980 hasta el 14 de Junio de 1995,  sin  importar  que  el</w:t>
        <w:br/>
        <w:t>personal  militar,  policial  o  civil  involucrado,  se  encuentre   o   no</w:t>
        <w:br/>
        <w:t>denunciado, investigado, sujeto a proceso penal o condenado; quedando  todos</w:t>
        <w:br/>
        <w:t>los casos judiciales en trámite o en  ejecución  archivados  definitivamente</w:t>
        <w:br/>
        <w:t>de conformidad con el artículo 6o de la Ley precitada”.</w:t>
        <w:br/>
        <w:br/>
        <w:t>[140]       Cfr. Resolución Nro. 4 emitida por el  Sexto  Juzgado  Civil  de</w:t>
        <w:br/>
        <w:t>Lima el 17 de abril de 1996 (expediente de prueba,  tomo  II,  anexo  83  al</w:t>
        <w:br/>
        <w:t>informe de fondo, folio 950).</w:t>
        <w:br/>
        <w:br/>
        <w:t>[141]       Cfr. Demanda presentada ante el Juzgado de Primera Instancia  en</w:t>
        <w:br/>
        <w:t>lo Civil de Lima, por el Procurador Público  del  Ministerio  de  Defensa  a</w:t>
        <w:br/>
        <w:t>Cargo de los Asuntos Especiales relativos a la Marina de Guerra del Perú  el</w:t>
        <w:br/>
        <w:t>12 de septiembre de 1989  (expediente  de  prueba,  tomo  II,  anexo  84  al</w:t>
        <w:br/>
        <w:t>informe de fondo, folios 952 y 953).</w:t>
        <w:br/>
        <w:br/>
        <w:t>[142]       Comisión de la Verdad y Reconciliación,  Informe  “Caso  Huanta”</w:t>
        <w:br/>
        <w:t>de 7 de marzo de 2003 (expediente de prueba, tomo I, anexo 15 al informe  de</w:t>
        <w:br/>
        <w:t>fondo, folios 423 a 424).</w:t>
        <w:br/>
        <w:br/>
        <w:t>[143]       Cfr. Denuncia fiscal  Nº  06-2006-MP-1raFPSP-AYACUCHO  formulada</w:t>
        <w:br/>
        <w:t>por  la  Primera  Fiscalía  Penal  Supraprovincial  de  Ayacucho  el  1   de</w:t>
        <w:br/>
        <w:t>septiembre de 2006 (expediente de prueba, tomo II, anexo 85  al  informe  de</w:t>
        <w:br/>
        <w:t>fondo, folios 955 a 972).</w:t>
        <w:br/>
        <w:br/>
        <w:t>[144]       Jefe del Comando Político Militar del departamento de Ayacucho.</w:t>
        <w:br/>
        <w:br/>
        <w:t>[145]       Jefe del Comando Político Militar de las provincias de Huanta  y</w:t>
        <w:br/>
        <w:t>La Mar, ubicadas en el departamento de Ayacucho.</w:t>
        <w:br/>
        <w:br/>
        <w:t>[146]       Jefe de la  Base  Contrasubversiva  de  Huanta,  ubicada  en  el</w:t>
        <w:br/>
        <w:t>departamento de Ayacucho.</w:t>
        <w:br/>
        <w:br/>
        <w:t>[147]       Auto de apertura de instrucción emitido por el  Segundo  Juzgado</w:t>
        <w:br/>
        <w:t>Penal Supraprovincial el 28 de noviembre  de  2006  (expediente  de  prueba,</w:t>
        <w:br/>
        <w:t>tomo VIII, anexo 5 a la contestación del Estado, folios 3748 y 3752).</w:t>
        <w:br/>
        <w:br/>
        <w:t>[148]       Cfr. Resolución Nro. 826 emitida por la Sala Penal  Nacional  el</w:t>
        <w:br/>
        <w:t>25 de septiembre de 2007 (expediente de prueba, tomo  VIII,  anexo  7  a  la</w:t>
        <w:br/>
        <w:t>contestación del Estado, folios 3778 a 3784).</w:t>
        <w:br/>
        <w:br/>
        <w:t>[149]       No se encontraron indicios suficientes que vincularan  a  Rivero</w:t>
        <w:br/>
        <w:t>Valdeavellano con los eventos investigados. Textualmente:  “[…]  no  aparece</w:t>
        <w:br/>
        <w:t>del presente incidente documento alguno por el cual se  infiera  válidamente</w:t>
        <w:br/>
        <w:t>que el denunciado Rivero Valdeavellano durante su  estadía  en  Huanta  haya</w:t>
        <w:br/>
        <w:t>sido el Jefe del Comando Político Militar de Huanta y la Mar y  mucho  menos</w:t>
        <w:br/>
        <w:t>que haya operado desde el Estadio Municipal de Huanta,  ni  que  se  infiera</w:t>
        <w:br/>
        <w:t>que por el control efectivo sobre sus subordinados  conoció  de  los  graves</w:t>
        <w:br/>
        <w:t>hechos denunciados”. Resolución Nro. 826 emitida por la Sala Penal  Nacional</w:t>
        <w:br/>
        <w:t>el 25 de septiembre de 2007 (expediente de prueba, tomo VIII, anexo 7  a  la</w:t>
        <w:br/>
        <w:t>contestación del Estado, folio 3782).</w:t>
        <w:br/>
        <w:br/>
        <w:t>[150]       Cfr. Resolución Nº  071-2008-1FPS-AY  emitida  por  la  Fiscalía</w:t>
        <w:br/>
        <w:t>Penal Supraprovincial de Ayacucho el 19 de febrero de  2008  (expediente  de</w:t>
        <w:br/>
        <w:t>prueba, tomo II, anexo 88 al informe de fondo, folios 1013 a 1014).</w:t>
        <w:br/>
        <w:br/>
        <w:t>[151]        Cfr.  Informe  N°  34-2009-MP-FSPA-01  emitido  por  el  Fiscal</w:t>
        <w:br/>
        <w:t>Provincial de la Primera Fiscalía Penal Supraprovincial de  Ayacucho  el  30</w:t>
        <w:br/>
        <w:t>de abril de 2009 (expediente de prueba, tomo II,  anexo  89  al  informe  de</w:t>
        <w:br/>
        <w:t>fondo, folios 1016 a 1017).</w:t>
        <w:br/>
        <w:br/>
        <w:t>[152]       Cfr. Informe emitido por el  Fiscal  Provincial  de  la  Primera</w:t>
        <w:br/>
        <w:t>Fiscalía  Penal  Supraprovicional  de  Ayacucho  el  25  de  mayo  de   2009</w:t>
        <w:br/>
        <w:t>(expediente de prueba, tomo II, anexo 35 del informe de fondo, folios 765  a</w:t>
        <w:br/>
        <w:t>766); Informe emitido por la Coordinadora  de  la  Fiscalía  Superior  Penal</w:t>
        <w:br/>
        <w:t>Nacional y Fiscalías Penales Supranacionales en octubre de 2013  (expediente</w:t>
        <w:br/>
        <w:t>de prueba, tomo VIII, anexo 31 a la contestación del Estado, folio 3901).</w:t>
        <w:br/>
        <w:br/>
        <w:t>[153]        Cfr.  Informe  N°  34-2009-MP-FSPA-01  emitido  por  el  Fiscal</w:t>
        <w:br/>
        <w:t>Provincial de la Primera Fiscalía Penal Supraprovincial de  Ayacucho  el  30</w:t>
        <w:br/>
        <w:t>de abril de 2009 (expediente de prueba, tomo II,  anexo  89  al  informe  de</w:t>
        <w:br/>
        <w:t>fondo, folios 1016 a 1017).</w:t>
        <w:br/>
        <w:br/>
        <w:t>[154]       Cfr. Auto ampliatorio de apertura de instrucción emitido por  el</w:t>
        <w:br/>
        <w:t>Primer Juzgado Penal Supraprovincial de Lima el  16  de  diciembre  de  2011</w:t>
        <w:br/>
        <w:t>(expediente de prueba, tomo XI, anexo 5 a los alegatos finales  del  Estado,</w:t>
        <w:br/>
        <w:t>folios 5109 a 5110).</w:t>
        <w:br/>
        <w:br/>
        <w:t>[155]       Cfr. Declaración rendida  por  Edith  Alicia  Chamorro  Bermúdez</w:t>
        <w:br/>
        <w:t>ante la Corte Interamericana en la audiencia  pública  celebrada  el  22  de</w:t>
        <w:br/>
        <w:t>febrero de 2016.</w:t>
        <w:br/>
        <w:br/>
        <w:t>[156]        En  lo  que  atañe  a  la  investigación  por  el   delito   de</w:t>
        <w:br/>
        <w:t>desaparición forzada en agravio de Rigoberto Tenorio Roca y  otras  personas</w:t>
        <w:br/>
        <w:t>que habían sido detenidas por Infantes de  la  Marina,  la  citada  Fiscalía</w:t>
        <w:br/>
        <w:t>señaló que: “[e]ntre los meses de  julio  a  agosto  del  año  de  1984,  se</w:t>
        <w:br/>
        <w:t>incrementó en la  provincia  de  Huanta  la  incidencia  de  detenciones  de</w:t>
        <w:br/>
        <w:t>ciudadanos por parte de los efectivos militares de la Marina de  Guerra  del</w:t>
        <w:br/>
        <w:t>Perú acantonados en el Estadio Municipal de Huanta. […  Los]  detenidos  […]</w:t>
        <w:br/>
        <w:t>eran  conducidos  al  Estadio  Municipal  de  Huanta,  tal   conforme   está</w:t>
        <w:br/>
        <w:t>acreditado con lo declarado por el Jefe de la Base  Contraguerrilla  Augusto</w:t>
        <w:br/>
        <w:t>Gabilondo García del  Barco  [quien]  estaba  a  cargo  de  las  operaciones</w:t>
        <w:br/>
        <w:t>militares de la Base  de  Huanta,  quien  además  al  tener  información  de</w:t>
        <w:br/>
        <w:t>actividad terrorista dentro de  su  zona  de  responsabilidad,  disponía  la</w:t>
        <w:br/>
        <w:t>realización de patrullajes, hecho del cual informaba a sus jefes  superiores</w:t>
        <w:br/>
        <w:t>(jefe y sub jefe político militar) antes de realizar la  operación,  durante</w:t>
        <w:br/>
        <w:t>la operación y cuando esta concluía […] por lo que se vuelve a concluir  que</w:t>
        <w:br/>
        <w:t>la realización de patrullas de reconocimiento, de combate y  sus  resultados</w:t>
        <w:br/>
        <w:t>eran de pleno conocimiento y ordenadas por Alberto  Rivero  Valdeavellano  –</w:t>
        <w:br/>
        <w:t>Jefe Político Militar de las provincias  de  Huanta  y  La  Mar,  de  Adrián</w:t>
        <w:br/>
        <w:t>Huamán Centeno –  Jefe  Político  Militar  del  departamento  de  Ayacucho”.</w:t>
        <w:br/>
        <w:t>Resolución de subsanación  de  formalización  de  denuncia  emitida  por  la</w:t>
        <w:br/>
        <w:t>Primera Fiscalía Penal Supraprovincial de Ayacucho el 14 de  enero  de  2011</w:t>
        <w:br/>
        <w:t>(expediente de prueba, anexo 91 al informe de fondo, folios 1033 a 1034).</w:t>
        <w:br/>
        <w:br/>
        <w:t>[157]        Cfr.  Resolución  emitida   por   el   Primer   Juzgado   Penal</w:t>
        <w:br/>
        <w:t>Supraprovincial de Lima el 2 de mayo de 2011  (expediente  de  prueba,  tomo</w:t>
        <w:br/>
        <w:t>VIII, anexo 11 a la contestación del Estado, folios 3795 a 3802).</w:t>
        <w:br/>
        <w:br/>
        <w:t>[158]        Cfr.  Resolución  dictada   por   el   Primer   Juzgado   Penal</w:t>
        <w:br/>
        <w:t>Supraprovincial de Lima el 2 de mayo de 2011  (expediente  de  prueba,  tomo</w:t>
        <w:br/>
        <w:t>VIII, anexo 11 a la contestación del Estado, folios 3797, 3800 y 3801).</w:t>
        <w:br/>
        <w:br/>
        <w:t>[159]        Cfr.  Dictamen  emitido   por   la   Primera   Fiscalía   Penal</w:t>
        <w:br/>
        <w:t>Supraprovincial de Ayacucho el 11 de agosto de 2011 (expediente  de  prueba,</w:t>
        <w:br/>
        <w:t>tomo XI, anexo 4 a los alegatos finales del Estado, folios 5096 a 5103).</w:t>
        <w:br/>
        <w:br/>
        <w:t>[160]       Cfr. Auto ampliatorio de apertura de instrucción emitido por  el</w:t>
        <w:br/>
        <w:t>Primer Juzgado Penal Supraprovincial de Lima el  16  de  diciembre  de  2011</w:t>
        <w:br/>
        <w:t>(expediente de prueba, tomo XI, anexo 5 a los alegatos finales  del  Estado,</w:t>
        <w:br/>
        <w:t>folios 5105 a 5152).</w:t>
        <w:br/>
        <w:br/>
        <w:t>[161]       Entre estas diligencias se ordenó: la ratificación de una  serie</w:t>
        <w:br/>
        <w:t>de dictámenes periciales químicos  toxicológicos,  de  balística  forense  y</w:t>
        <w:br/>
        <w:t>protocolos de necropsia; la  recepción  de  declaraciones  testimoniales  de</w:t>
        <w:br/>
        <w:t>decenas de personas; la remisión por  la  Sub  Gerencia  de  Laboratorio  de</w:t>
        <w:br/>
        <w:t>Biología Molecular y de Genética de la Gerencia de  Criminalística  de  Lima</w:t>
        <w:br/>
        <w:t>de perfiles genéticos de las muestras extraídas  de  los  restos  óseos;  la</w:t>
        <w:br/>
        <w:t>toma  de  muestras  de  los  familiares  de  las  víctimas  con  el  fin  de</w:t>
        <w:br/>
        <w:t>homologarlas con los perfiles genéticos obtenidos de los  restos  exhumados,</w:t>
        <w:br/>
        <w:t>y la homologación pericial de  datos  ante  morten  y  post  morten  de  los</w:t>
        <w:br/>
        <w:t>protocolos de necropsia realizados por  el  Laboratorio  de  Investigaciones</w:t>
        <w:br/>
        <w:t>Forenses de Ayacucho en el año 2009. Cfr. Resolución emitida por  el  Primer</w:t>
        <w:br/>
        <w:t>Juzgado Penal Supraprovincial el 12 de julio de 2012 (expediente de  prueba,</w:t>
        <w:br/>
        <w:t>tomo II, anexo 93 al informe de fondo, folios 1056 a 1067); Oficio  N°  109-</w:t>
        <w:br/>
        <w:t>11-0-JRE-1°JPSP-2 emitido por el Primer  Juzgado  Penal  Supraprovincial  de</w:t>
        <w:br/>
        <w:t>Lima el 12 de julio de 2012 (expediente de prueba, tomo VIII, anexo 13 a  la</w:t>
        <w:br/>
        <w:t>contestación del Estado, folios 3817 a  3820);  Resolución  emitida  por  el</w:t>
        <w:br/>
        <w:t>Primer Juzgado Penal  Supraprovincial  de  Lima  el  18  de  julio  de  2012</w:t>
        <w:br/>
        <w:t>(expediente de prueba, tomo VIII, anexo 14 a  la  contestación  del  Estado,</w:t>
        <w:br/>
        <w:t>folios 3822 a 3824).</w:t>
        <w:br/>
        <w:br/>
        <w:t>[162]        De  conformidad  con  el  Artículo  Primero  de  la  Resolución</w:t>
        <w:br/>
        <w:t>Administrativa Nº 150-2012-CE-PJ, publicada el 4 agosto  2012,  se  modificó</w:t>
        <w:br/>
        <w:t>la denominación de los Juzgados Penales Supraprovinciales que integraban  la</w:t>
        <w:br/>
        <w:t>Sala Penal Nacional, por Juzgados Penales Nacionales.</w:t>
        <w:br/>
        <w:br/>
        <w:t>[163]       Cfr.  Oficio  N°  109-2012-1-5001-JR-PE-01-LB  remitido  por  el</w:t>
        <w:br/>
        <w:t>Primer Juzgado Penal Nacional el 6 de  septiembre  de  2012  (expediente  de</w:t>
        <w:br/>
        <w:t>prueba, tomo VIII, anexo 94 del informe de fondo, folio 1069).</w:t>
        <w:br/>
        <w:br/>
        <w:t>[164]       Dictamen emitido por la Primera Fiscalía  Penal  Supraprovincial</w:t>
        <w:br/>
        <w:t>el 21 de septiembre de 2012 (expediente de prueba, tomo VIII, anexo 16 a  la</w:t>
        <w:br/>
        <w:t>contestación del Estado, folio 3833).</w:t>
        <w:br/>
        <w:br/>
        <w:t>[165]       Cfr. Resolución emitida por el Primer Juzgado Penal Nacional  de</w:t>
        <w:br/>
        <w:t>la  Corte  Suprema  de  Justicia  de  Lima  el  28  de  septiembre  de  2012</w:t>
        <w:br/>
        <w:t>(expediente de prueba, tomo VIII, anexo 17 a  la  contestación  del  Estado,</w:t>
        <w:br/>
        <w:t>folio 3841).</w:t>
        <w:br/>
        <w:br/>
        <w:t>[166]       Oficios Nro. 6795-2012-JEP-MBJHTA-CSJAY-PJ y Nro. 0041-2013-JEP-</w:t>
        <w:br/>
        <w:t>MBJH-CSAYA/PJ remitidos por el Juzgado Especializado Penal de Huanta  el  13</w:t>
        <w:br/>
        <w:t>de noviembre de 2012 y 4 de enero de 2013 (expediente de prueba, tomo  VIII,</w:t>
        <w:br/>
        <w:t>anexos 18 y 19 a la contestación del Estado, folios 3842 a 3843 y 3846).</w:t>
        <w:br/>
        <w:br/>
        <w:t>[167]       Cfr. Auto emitido por el Primer Juzgado Penal Nacional el 31  de</w:t>
        <w:br/>
        <w:t>mayo de 2013 (expediente de prueba, anexo 20 a la contestación  del  Estado,</w:t>
        <w:br/>
        <w:t>folios 3848 a 3849).</w:t>
        <w:br/>
        <w:br/>
        <w:t>[168]        Cfr.  Declaración  testimonial  rendida  por  Cipriana  Huamaní</w:t>
        <w:br/>
        <w:t>Anampa ante el Primer  Juzgado  Penal  Nacional  el  20  de  junio  de  2013</w:t>
        <w:br/>
        <w:t>(expediente de prueba, tomo VIII, anexo 21 a  la  contestación  del  Estado,</w:t>
        <w:br/>
        <w:t>folios 3858 a 3862).</w:t>
        <w:br/>
        <w:br/>
        <w:t>[169]       Cfr. Oficios remitidos por el Primer Juzgado Penal  Nacional  el</w:t>
        <w:br/>
        <w:t>1 de julio de  2013  (expediente  de  prueba,  tomo  VIII,  anexo  22  a  la</w:t>
        <w:br/>
        <w:t>contestación del Estado, folios 3864 a 3869).</w:t>
        <w:br/>
        <w:br/>
        <w:t>[170]       Cfr. Oficio remitido por  el  Representante  Titular  del  Poder</w:t>
        <w:br/>
        <w:t>Judicial ante el Consejo Nacional de Derechos Humanos al Procurador  Público</w:t>
        <w:br/>
        <w:t>Especializado Supranacional el  9  de  septiembre  de  2013  (expediente  de</w:t>
        <w:br/>
        <w:t>prueba, tomo VIII, anexo 29 a  la  contestación  del  Estado,  folio  3886);</w:t>
        <w:br/>
        <w:t>Oficio remitido por el Primer Juzgado Penal Nacional el 13 de septiembre  de</w:t>
        <w:br/>
        <w:t>2013 (expediente de prueba, tomo  VIII,  anexo  30  a  la  contestación  del</w:t>
        <w:br/>
        <w:t>Estado, folios 3889 a 3892); Informe  emitido  por  la  Coordinadora  de  la</w:t>
        <w:br/>
        <w:t>Fiscalía Superior Penal Nacional  y  Fiscalías  Penales  Supranacionales  en</w:t>
        <w:br/>
        <w:t>octubre  de  2013  (expediente  de  prueba,  tomo  VIII,  anexo  31   a   la</w:t>
        <w:br/>
        <w:t>contestación del Estado, folios 3895 a 3901).</w:t>
        <w:br/>
        <w:br/>
        <w:t>[171]       Cfr. Oficios remitidos por el Primer Juzgado Penal  Nacional  el</w:t>
        <w:br/>
        <w:t>9 de octubre de 2013 (expediente  de  prueba,  tomo  VIII,  anexo  23  a  la</w:t>
        <w:br/>
        <w:t>contestación del Estado, folios 3871 y 3872).</w:t>
        <w:br/>
        <w:br/>
        <w:t>[172]       Cfr. Auto emitido por el Primer Juzgado Penal Nacional el 12  de</w:t>
        <w:br/>
        <w:t>noviembre  de  2013  (expediente  de  prueba,  tomo  VIII,  anexo  25  a  la</w:t>
        <w:br/>
        <w:t>contestación del Estado, folio 3878).</w:t>
        <w:br/>
        <w:br/>
        <w:t>[173]       Cfr. Oficios remitidos por el Primer Juzgado Penal  Nacional  el</w:t>
        <w:br/>
        <w:t>9 de octubre de 2013 (expediente  de  prueba,  tomo  VIII,  anexo  23  a  la</w:t>
        <w:br/>
        <w:t>contestación del Estado, folios 3873 y 3874).</w:t>
        <w:br/>
        <w:br/>
        <w:t>[174]       Cfr. Auto emitido por el Primer Juzgado Penal Nacional el 26  de</w:t>
        <w:br/>
        <w:t>diciembre de  2013  (expediente  de  prueba,  tomo  VIII,   anexo  27  a  la</w:t>
        <w:br/>
        <w:t>contestación del Estado, folio 3882).</w:t>
        <w:br/>
        <w:br/>
        <w:t>[175]       Cfr. Autos emitidos por el Primer Juzgado Penal Nacional  el  24</w:t>
        <w:br/>
        <w:t>de octubre de 2013 y el 3 de enero  de  2014  (expediente  de  prueba,  tomo</w:t>
        <w:br/>
        <w:t>VIII, anexos 24 y 28 a la contestación del Estado, folios 3876 y 3884).</w:t>
        <w:br/>
        <w:br/>
        <w:t>[176]       Cfr. Oficio remitido por el Primer Juzgado Penal Nacional el  26</w:t>
        <w:br/>
        <w:t>de noviembre de 2013  (expediente  de  fondo,  tomo  VIII,  anexo  26  a  la</w:t>
        <w:br/>
        <w:t>contestación del Estado, folio 3880).</w:t>
        <w:br/>
        <w:br/>
        <w:t>[177]        Entre  ellas:  ratificaciones  de  protocolos  de   necropsias;</w:t>
        <w:br/>
        <w:t>recepción de declaraciones testimoniales; utilización de un nuevo método  de</w:t>
        <w:br/>
        <w:t>extracción  de  ADN;  oficiarse  al  Laboratorio  de  Biología  Molecular  y</w:t>
        <w:br/>
        <w:t>Genética  del  Ministerio  Público  para  que   informara   sobre   diversas</w:t>
        <w:br/>
        <w:t>actuaciones; extracción de muestras de sangre de  familiares  y  entrevistas</w:t>
        <w:br/>
        <w:t>con estos por los peritos en antropología forense  para  la  elaboración  de</w:t>
        <w:br/>
        <w:t>fichas ante morten, y recepción de la  declaración  del  tercero  civilmente</w:t>
        <w:br/>
        <w:t>responsable.  Cfr.  Dictamen  emitido  por   la   Primera   Fiscalía   Penal</w:t>
        <w:br/>
        <w:t>Supraprovincial el 30 de abril de 2014 (expediente  de  prueba,  tomo  VIII,</w:t>
        <w:br/>
        <w:t>anexo 32 a la contestación del Estado, folios 3903 a 3933).</w:t>
        <w:br/>
        <w:br/>
        <w:t>[178]       Cfr. Oficio emitido por el Primer Juzgado Penal  Nacional  el  8</w:t>
        <w:br/>
        <w:t>de agosto  de  2014  (expediente  de  prueba,  tomo  VIII,  anexo  38  a  la</w:t>
        <w:br/>
        <w:t>contestación del Estado, folios 3988 a 3994).</w:t>
        <w:br/>
        <w:br/>
        <w:t>[179]       Resolución emitida por el Primer Juzgado Penal Nacional el 9  de</w:t>
        <w:br/>
        <w:t>junio de 2014 (expediente de fondo, tomo VIII, anexo 35  a  la  contestación</w:t>
        <w:br/>
        <w:t>del Estado, folio 3973).</w:t>
        <w:br/>
        <w:br/>
        <w:t>[180]       Cfr. Recurso de  apelación  interpuesto  por  el  señor  Alberto</w:t>
        <w:br/>
        <w:t>Rivero Valdeavellano y su defensor el 18 de junio  de  2014  (expediente  de</w:t>
        <w:br/>
        <w:t>fondo, tomo VIII, anexo 36 a la  contestación  del  Estado,  folios  3977  a</w:t>
        <w:br/>
        <w:t>3980).</w:t>
        <w:br/>
        <w:br/>
        <w:t>[181]       Cfr. Auto emitido por el Primer Juzgado Penal Nacional el 23  de</w:t>
        <w:br/>
        <w:t>junio de 2014 (expediente de fondo, anexo 36 a la contestación  del  Estado,</w:t>
        <w:br/>
        <w:t>folio 3976).</w:t>
        <w:br/>
        <w:br/>
        <w:t>[182]       Cfr. Declaración rendida  por  Edith  Alicia  Chamorro  Bermúdez</w:t>
        <w:br/>
        <w:t>ante la Corte Interamericana en la audiencia  pública  celebrada  el  22  de</w:t>
        <w:br/>
        <w:t>febrero de 2016.</w:t>
        <w:br/>
        <w:br/>
        <w:t>[183]       Comunicación presentada en el Primer Juzgado Penal  Nacional  el</w:t>
        <w:br/>
        <w:t>2 de octubre de 2014 (expediente de prueba, tomo VII, anexo 16  del  escrito</w:t>
        <w:br/>
        <w:t>de solicitudes, argumentos y pruebas, folio 3619).</w:t>
        <w:br/>
        <w:br/>
        <w:t>[184]        Cfr.  Dictamen  emitido   por   la   Primera   Fiscalía   Penal</w:t>
        <w:br/>
        <w:t>Supraprovincial el 23 de enero de 2015 (expediente de prueba, anexo 39 a  la</w:t>
        <w:br/>
        <w:t>contestación del Estado, folios 3996 a 4090).</w:t>
        <w:br/>
        <w:br/>
        <w:t>[185]        Oficio  N°  571-2015-MP-FN-IML-JN/LAB.ADN   remitido   por   la</w:t>
        <w:br/>
        <w:t>Gerencia de Criminalística del Instituto de Medicina  Legal  del  Ministerio</w:t>
        <w:br/>
        <w:t>Público el 17 de febrero de 2015 (expediente de prueba, tomo VIII, anexo  47</w:t>
        <w:br/>
        <w:t>a la contestación del Estado, folio 4132).</w:t>
        <w:br/>
        <w:br/>
        <w:t>[186]       Cfr. Resolución emitida por la Sala  Penal  Nacional  el  21  de</w:t>
        <w:br/>
        <w:t>mayo de 2015 (expediente de prueba, tomo XI, anexo 6 a los alegatos  finales</w:t>
        <w:br/>
        <w:t>del Estado, folio 5154).</w:t>
        <w:br/>
        <w:br/>
        <w:t>[187]       Cfr. Dictamen N° 150-2015-1°FSPN-MP/FN  (expediente  de  prueba,</w:t>
        <w:br/>
        <w:t>tomo XI, anexo 8 a los alegatos finales del Estado, folios 5159 a 5164).</w:t>
        <w:br/>
        <w:br/>
        <w:t>[188]       Cfr. Resolución emitida por la Sala  Penal  Nacional  el  30  de</w:t>
        <w:br/>
        <w:t>noviembre de 2015 (expediente de prueba, tomo XI, anexo  9  a  los  alegatos</w:t>
        <w:br/>
        <w:t>finales del Estado, folios 5166 a 5167).</w:t>
        <w:br/>
        <w:br/>
        <w:t>[189]       Cfr. Resolución emitida por el Primer Juzgado Penal Nacional  el</w:t>
        <w:br/>
        <w:t>6 de enero de 2016 (expediente de prueba, tomo XI, anexo 10 a  los  alegatos</w:t>
        <w:br/>
        <w:t>finales del Estado, folios 5169 a 5175).</w:t>
        <w:br/>
        <w:br/>
        <w:t>[190]       Cfr. Declaración rendida  por  Edith  Alicia  Chamorro  Bermúdez</w:t>
        <w:br/>
        <w:t>ante la Corte Interamericana en la audiencia  pública  celebrada  el  22  de</w:t>
        <w:br/>
        <w:t>febrero de 2016.</w:t>
        <w:br/>
        <w:br/>
        <w:t>[191]       Cfr. Caso Velásquez Rodríguez Vs. Honduras. Fondo, supra, párr.</w:t>
        <w:br/>
        <w:t>158, y Caso Osorio Rivera y Familiares Vs. Perú, supra, párr. 112.</w:t>
        <w:br/>
        <w:br/>
        <w:t>[192]       Cfr. Caso Goiburú y otros Vs. Paraguay. Fondo,  Reparaciones  y</w:t>
        <w:br/>
        <w:t>Costas. Sentencia de 22 de septiembre de 2006. Serie C No. 153, párr. 84, y</w:t>
        <w:br/>
        <w:t>Caso Osorio Rivera y Familiares Vs. Perú, supra, párr. 112.</w:t>
        <w:br/>
        <w:br/>
        <w:t>[193]       Cfr., inter alia, Caso Velásquez Rodríguez Vs. Honduras. Fondo,</w:t>
        <w:br/>
        <w:t>supra, párrs. 155 a 157, y Caso Comunidad Campesina de  Santa  Bárbara  Vs.</w:t>
        <w:br/>
        <w:t>Perú, supra, párr. 161.</w:t>
        <w:br/>
        <w:br/>
        <w:t>[194]        El  artículo  II  de   la   Convención   Interamericana   sobre</w:t>
        <w:br/>
        <w:t>Desaparición Forzada de Personas dispone que  “[s]e  considera  desaparición</w:t>
        <w:br/>
        <w:t>forzada la privación de la libertad a una o  más  personas,  cualquiera  que</w:t>
        <w:br/>
        <w:t>fuere su forma, cometida por agentes del Estado o por personas o  grupos  de</w:t>
        <w:br/>
        <w:t>personas que actúen con la autorización, el  apoyo  o  la  aquiescencia  del</w:t>
        <w:br/>
        <w:t>Estado, seguida de la falta de información o  de  la  negativa  a  reconocer</w:t>
        <w:br/>
        <w:t>dicha privación de libertad o de informar sobre el paradero de  la  persona,</w:t>
        <w:br/>
        <w:t>con lo cual se impide  el  ejercicio  de  los  recursos  legales  y  de  las</w:t>
        <w:br/>
        <w:t>garantías procesales  pertinentes”.  El  artículo  III  de  ese  instrumento</w:t>
        <w:br/>
        <w:t>señala, en  lo  pertinente,  que:  “[d]icho  delito  será  considerado  como</w:t>
        <w:br/>
        <w:t>continuado o permanente mientras no se establezca el destino o  paradero  de</w:t>
        <w:br/>
        <w:t>la víctima”.</w:t>
        <w:br/>
        <w:br/>
        <w:t>[195] Cfr. Informe Anual de la Comisión Interamericana de  Derechos  Humanos</w:t>
        <w:br/>
        <w:t>1987-1988, Capítulo V.II. Este delito “es permanente por cuanto  se  consuma</w:t>
        <w:br/>
        <w:t>no en forma instantánea sino  permanente  y  se  prolonga  durante  todo  el</w:t>
        <w:br/>
        <w:t>tiempo en que la persona permanece desaparecida” (OEA/CP-CAJP,  Informe  del</w:t>
        <w:br/>
        <w:t>Presidente del Grupo de Trabajo Encargado de Analizar el Proyecto de  CIDFP,</w:t>
        <w:br/>
        <w:t>doc. OEA/Ser.G/CP/CAJP-925/93 rev.1, de 25 de enero de 1994, pág. 10).</w:t>
        <w:br/>
        <w:br/>
        <w:t>[196]       Cfr. Naciones Unidas, Informe del Grupo  de  Trabajo  sobre  las</w:t>
        <w:br/>
        <w:t>Desapariciones Forzadas o Involuntarias, Observación General al  artículo  4</w:t>
        <w:br/>
        <w:t>de la Declaración sobre la Protección  de  Todas  las  Personas  contra  las</w:t>
        <w:br/>
        <w:t>Desapariciones Forzadas de 15 de enero de 1996, E/CN. 4/1996/38,  párr.  55,</w:t>
        <w:br/>
        <w:t>y artículo 2 de la Convención Internacional para la Protección de Todas  las</w:t>
        <w:br/>
        <w:t>Personas contra las Desapariciones Forzadas.</w:t>
        <w:br/>
        <w:br/>
        <w:t>[197] Cfr. Caso Gómez Palomino Vs. Perú, supra, párr. 97, y Caso  Comunidad</w:t>
        <w:br/>
        <w:t>Campesina de Santa Bárbara Vs. Perú, supra, párr. 161.</w:t>
        <w:br/>
        <w:br/>
        <w:t>[198]       Cfr. Caso Velásquez Rodríguez Vs. Honduras. Fondo, supra, párr.</w:t>
        <w:br/>
        <w:t>166, y Caso Osorio Rivera y Familiares Vs. Perú, supra, párr. 114.</w:t>
        <w:br/>
        <w:br/>
        <w:t>[199]       Caso Velásquez Rodríguez Vs. Honduras. Fondo, supra, párr. 174,</w:t>
        <w:br/>
        <w:t>y Caso Osorio Rivera y Familiares Vs. Perú, supra, párr. 114.</w:t>
        <w:br/>
        <w:br/>
        <w:t>[200]       Cfr., inter alia, Caso Velásquez Rodríguez Vs. Honduras. Fondo,</w:t>
        <w:br/>
        <w:t>supra, párrs. 155 a 157, y Caso Comunidad Campesina de  Santa  Bárbara  Vs.</w:t>
        <w:br/>
        <w:t>Perú, supra, párr. 161.</w:t>
        <w:br/>
        <w:br/>
        <w:t>[201]       Cfr. Caso Velásquez Rodríguez Vs. Honduras. Fondo, supra, párr.</w:t>
        <w:br/>
        <w:t>134, y Caso Osorio Rivera y Familiares Vs. Perú, supra, párr. 143.</w:t>
        <w:br/>
        <w:br/>
        <w:t>[202]       Cfr. Caso de la Masacre de Pueblo Bello  Vs.  Colombia,  supra,</w:t>
        <w:br/>
        <w:t>párr.  118,  y  Caso  García  Ibarra  y  otros  Vs.  Ecuador.   Excepciones</w:t>
        <w:br/>
        <w:t>Preliminares, Fondo, Reparaciones y Costas. Sentencia de 17 de noviembre de</w:t>
        <w:br/>
        <w:t>2015. Serie C No. 306, párr. 107.</w:t>
        <w:br/>
        <w:br/>
        <w:t>[203]       Cfr. Caso de la “Panel Blanca” (Paniagua Morales y  otros)  Vs.</w:t>
        <w:br/>
        <w:t>Guatemala. Fondo, supra, párr.  91,  y  Caso  García  Ibarra  y  otros  Vs.</w:t>
        <w:br/>
        <w:t>Ecuador, supra, párr. 107.</w:t>
        <w:br/>
        <w:br/>
        <w:t>[204]       Cfr. Caso  Velásquez  Rodríguez  Vs.  Honduras.  Fondo,  supra,</w:t>
        <w:br/>
        <w:t>párrs. 172 y 173, y Caso García Ibarra y otros Vs.  Ecuador,  supra,  párr.</w:t>
        <w:br/>
        <w:t>107.</w:t>
        <w:br/>
        <w:br/>
        <w:t>[205]       Cfr. Caso Velásquez Rodríguez Vs. Honduras. Fondo, supra, párr.</w:t>
        <w:br/>
        <w:t>129, y Caso Galindo Cárdenas y otros Vs.  Perú.  Excepciones  Preliminares,</w:t>
        <w:br/>
        <w:t>Fondo, Reparaciones y Costas. Sentencia de 02 de octubre de 2015.  Serie  C</w:t>
        <w:br/>
        <w:t>No. 301, párr. 7.</w:t>
        <w:br/>
        <w:br/>
        <w:t>[206]       La Declaración sobre la Protección de Todas las Personas  contra</w:t>
        <w:br/>
        <w:t>las  Desapariciones  Forzadas   de   1992,   establece   que   se   producen</w:t>
        <w:br/>
        <w:t>desapariciones forzadas en caso que: “se arreste, detenga o traslade  contra</w:t>
        <w:br/>
        <w:t>su voluntad a las personas, o que estas resulten privadas de su libertad  de</w:t>
        <w:br/>
        <w:t>alguna otra forma por agentes gubernamentales de cualquier sector  o  nivel,</w:t>
        <w:br/>
        <w:t>por grupos organizados o por particulares que actúan en nombre del  Gobierno</w:t>
        <w:br/>
        <w:t>o con su apoyo directo o indirecto, su autorización  o  su  asentimiento,  y</w:t>
        <w:br/>
        <w:t>que luego se niegan a revelar la suerte o el paradero de esas personas  o  a</w:t>
        <w:br/>
        <w:t>reconocer que están  privadas  de  la  libertad,  sustrayéndolas  así  a  la</w:t>
        <w:br/>
        <w:t>protección de la ley”.  Adicionalmente,  el  artículo  2  de  la  Convención</w:t>
        <w:br/>
        <w:t>Internacional  para  la  Protección  de  Todas  las  Personas   contra   las</w:t>
        <w:br/>
        <w:t>Desapariciones Forzadas de 2006 define la  desaparición  forzada  como:  “el</w:t>
        <w:br/>
        <w:t>arresto, la detención, el secuestro o cualquier otra forma de  privación  de</w:t>
        <w:br/>
        <w:t>libertad que sean obra de agentes del Estado o  por  personas  o  grupos  de</w:t>
        <w:br/>
        <w:t>personas que actúen con la autorización, el  apoyo  o  la  aquiescencia  del</w:t>
        <w:br/>
        <w:t>Estado, seguida de la negativa a reconocer dicha  privación  de  libertad  o</w:t>
        <w:br/>
        <w:t>del ocultamiento de la suerte o el  paradero  de  la  persona  desaparecida,</w:t>
        <w:br/>
        <w:t>sustrayéndola a la protección de la ley”. Por su parte, el  artículo  II  de</w:t>
        <w:br/>
        <w:t>la Convención Interamericana sobre Desaparición Forzada de Personas  definen</w:t>
        <w:br/>
        <w:t>la desaparición forzada como: “la privación de  la  libertad  a  una  o  más</w:t>
        <w:br/>
        <w:t>personas, cualquiera que fuere su forma, cometida por agentes del  Estado  o</w:t>
        <w:br/>
        <w:t>por personas o grupos de personas que actúen con la autorización,  el  apoyo</w:t>
        <w:br/>
        <w:t>o la aquiescencia del Estado, seguida de la falta de  información  o  de  la</w:t>
        <w:br/>
        <w:t>negativa a reconocer dicha privación de libertad  o  de  informar  sobre  el</w:t>
        <w:br/>
        <w:t>paradero de la persona, con lo cual se impide el ejercicio de  los  recursos</w:t>
        <w:br/>
        <w:t>legales y de las garantías procesales pertinentes”.</w:t>
        <w:br/>
        <w:br/>
        <w:t>[207]        Cfr.  Caso  Blanco  Romero  y  otros  Vs.   Venezuela.   Fondo,</w:t>
        <w:br/>
        <w:t>Reparaciones y Costas. Sentencia de 28 de noviembre de  2005.  Serie  C  No.</w:t>
        <w:br/>
        <w:t>138, párr. 105, y Caso Osorio Rivera y Familiares  Vs.  Perú,  supra,  párr.</w:t>
        <w:br/>
        <w:t>125,  citando  Grupo  de  Trabajo  sobre  las  Desapariciones   Forzadas   o</w:t>
        <w:br/>
        <w:t>Involuntarias,  Informe  del  Grupo  de  Trabajo  sobre  las  Desapariciones</w:t>
        <w:br/>
        <w:t>Forzadas  o  Involuntarias,  Comentario  General  sobre  la  definición   de</w:t>
        <w:br/>
        <w:t>desapariciones forzadas, A/HRC/7/2, 10 de enero de 2008, párr. 7.</w:t>
        <w:br/>
        <w:br/>
        <w:t>[208]       Comisión de la Verdad y  Reconciliación,  Informe  Final,  2003,</w:t>
        <w:br/>
        <w:t>Tomo VI, Capítulo 1.2 Las desapariciones  forzadas  (expediente  de  prueba,</w:t>
        <w:br/>
        <w:t>tomo VII, anexo 3 al escrito de  solicitudes,  argumentos  y  prueba,  folio</w:t>
        <w:br/>
        <w:t>3307).</w:t>
        <w:br/>
        <w:br/>
        <w:t>[209]       Cfr. Caso Radilla Pacheco Vs. México, supra, párr. 138, y  Caso</w:t>
        <w:br/>
        <w:t>Comunidad Campesina de Santa Bárbara Vs. Perú, supra, párr. 166.</w:t>
        <w:br/>
        <w:br/>
        <w:t>[210] Cfr. Caso Heliodoro Portugal Vs.  Panamá.  Excepciones  Preliminares,</w:t>
        <w:br/>
        <w:t>Fondo, Reparaciones y Costas. Sentencia de 12 de agosto de  2008.  Serie  C</w:t>
        <w:br/>
        <w:t>No. 186, párr. 112, y Caso Comunidad Campesina de Santa Bárbara  Vs.  Perú,</w:t>
        <w:br/>
        <w:t>supra, párr. 166.</w:t>
        <w:br/>
        <w:br/>
        <w:t>[211]       Cfr. Caso Heliodoro Portugal Vs. Panamá, supra,  párr.  112,  y</w:t>
        <w:br/>
        <w:t>Caso Comunidad Campesina de Santa Bárbara Vs. Perú, supra, párr. 166.</w:t>
        <w:br/>
        <w:br/>
        <w:t>[212]       Cfr. Caso Goiburú y otros Vs. Paraguay, supra, párr. 85, y Caso</w:t>
        <w:br/>
        <w:t>Osorio Rivera y Familiares Vs. Perú, supra, párr. 116.</w:t>
        <w:br/>
        <w:br/>
        <w:t>[213]        Cfr.  Caso  Ticona  Estrada  y  otros   Vs.   Bolivia.   Fondo,</w:t>
        <w:br/>
        <w:t>Reparaciones y Costas. Sentencia de 27 de noviembre de  2008.  Serie  C  No.</w:t>
        <w:br/>
        <w:t>191, párr. 58, y Caso Comunidad Campesina de Santa Bárbara Vs. Perú,  supra,</w:t>
        <w:br/>
        <w:t>párr. 166.</w:t>
        <w:br/>
        <w:br/>
        <w:t>[214]       Cfr. Caso Velásquez Rodríguez Vs. Honduras. Fondo, supra, párr.</w:t>
        <w:br/>
        <w:t>157, y Caso Osorio Rivera y Familiares Vs. Perú, supra, párr. 169.</w:t>
        <w:br/>
        <w:br/>
        <w:t>[215]       Caso Anzualdo Castro Vs. Perú, supra, párrs. 90  y  91,  y  Caso</w:t>
        <w:br/>
        <w:t>Osorio Rivera y Familiares Vs. Perú, supra, párr. 170.</w:t>
        <w:br/>
        <w:br/>
        <w:t>[216]       Caso Anzualdo Castro Vs. Perú, supra, párrs. 90 y  91,  y  Caso</w:t>
        <w:br/>
        <w:t>Osorio Rivera y Familiares Vs. Perú, supra, párr. 170.</w:t>
        <w:br/>
        <w:br/>
        <w:t>[217]       Cfr. Caso Anzualdo Castro Vs. Perú, supra, párr. 100.</w:t>
        <w:br/>
        <w:br/>
        <w:t>[218]       Cfr. Caso Velásquez Rodríguez Vs. Honduras. Fondo, supra,  párr.</w:t>
        <w:br/>
        <w:t>158 y, Caso Osorio Rivera y familia Vs. Perú, supra, párr. 176.</w:t>
        <w:br/>
        <w:br/>
        <w:t>[219]       Cfr. Caso Velásquez Rodríguez Vs. Honduras. Fondo, supra,  párr.</w:t>
        <w:br/>
        <w:t>166 y, Caso Osorio Rivera y familia Vs. Perú, supra, párr. 177.</w:t>
        <w:br/>
        <w:br/>
        <w:t>[220]       Cfr. Caso Goiburú y otros Vs.  Paraguay,  supra,  párr.  128,  y</w:t>
        <w:br/>
        <w:t>Caso Osorio Rivera y familia Vs. Perú, supra, párr. 177.</w:t>
        <w:br/>
        <w:br/>
        <w:t>[221]        El  artículo  I.b  de  la   Convención   Interamericana   sobre</w:t>
        <w:br/>
        <w:t>Desaparición Forzada de Personas establece:  “Los  Estados  Partes  en  esta</w:t>
        <w:br/>
        <w:t>Convención  se  comprometen  a:  […]  b)  Sancionar  en  el  ámbito  de   su</w:t>
        <w:br/>
        <w:t>jurisdicción  a  los  autores,  cómplices  y  encubridores  del  delito   de</w:t>
        <w:br/>
        <w:t>desaparición forzada de personas, así como  la  tentativa  de  comisión  del</w:t>
        <w:br/>
        <w:t>mismo”.</w:t>
        <w:br/>
        <w:br/>
        <w:t>[222]       Cfr. Caso Velásquez Rodríguez Vs. Honduras. Fondo, supra,  párr.</w:t>
        <w:br/>
        <w:t>177, y Caso Osorio Rivera y familia Vs. Perú, supra, párr. 178.</w:t>
        <w:br/>
        <w:br/>
        <w:t>[223]       Cfr., mutatis  mutandi,  Caso  Castillo  González  y  otros  Vs.</w:t>
        <w:br/>
        <w:t>Venezuela. Fondo. Sentencia de 27 de noviembre de 2012.  Serie  C  No.  256,</w:t>
        <w:br/>
        <w:t>párr. 160.</w:t>
        <w:br/>
        <w:br/>
        <w:t>[224] Cfr., entre otros, Caso de los “Niños de la Calle” (Villagrán  Morales</w:t>
        <w:br/>
        <w:t>y otros) Vs. Guatemala. Fondo. Sentencia de 19 de noviembre de  1999.  Serie</w:t>
        <w:br/>
        <w:t>C No. 63, párr. 222; Caso Baldeón García, supra, párr. 142,  y  Caso  García</w:t>
        <w:br/>
        <w:t>Ibarra y otros Vs. Ecuador, supra, párr. 20.</w:t>
        <w:br/>
        <w:br/>
        <w:t>[225]       Caso Velásquez Rodríguez Vs. Honduras. Fondo, supra, párr.  177,</w:t>
        <w:br/>
        <w:t>y Caso Quispialaya Vilcapoma Vs. Perú, supra, párr. 161.</w:t>
        <w:br/>
        <w:br/>
        <w:t>[226]       Cfr. Caso Ibsen  Cárdenas  e  Ibsen  Peña  Vs.  Bolivia.  Fondo,</w:t>
        <w:br/>
        <w:t>Reparaciones y Costas. Sentencia de 1 de septiembre de  2010.  Serie  C  No.</w:t>
        <w:br/>
        <w:t>217, párr. 155, y Caso Osorio Rivera y familiares  Vs.  Perú,  supra,  párr.</w:t>
        <w:br/>
        <w:t>178.</w:t>
        <w:br/>
        <w:br/>
        <w:t>[227]       Cfr. Caso de la Masacre  de  la  Rochela  Vs.  Colombia.  Fondo,</w:t>
        <w:br/>
        <w:t>Reparaciones y Costas. Sentencia de 11 de mayo de 2007.  Serie  C  No.  163,</w:t>
        <w:br/>
        <w:t>párr. 156,  y  Caso  Rochac  Hernández  y  otros  Vs.  El  Salvador.  Fondo,</w:t>
        <w:br/>
        <w:t>Reparaciones y Costas. Sentencia de 14 de octubre de 2014. Serie C No.  285,</w:t>
        <w:br/>
        <w:t>párr. 154.</w:t>
        <w:br/>
        <w:br/>
        <w:t>[228]       En cuanto a la  cadena  de  mando  vigente  al  momento  de  los</w:t>
        <w:br/>
        <w:t>hechos, la CVR sostuvo que estaba configurada de  la  siguiente  manera:  el</w:t>
        <w:br/>
        <w:t>Jefe Político Militar de las Provincias de Huanta y La Mar  era  el  Capitán</w:t>
        <w:br/>
        <w:t>de  Fragata  AP  Alberto  Rivero  Valdeavellano;  le  seguía  el  Jefe   del</w:t>
        <w:br/>
        <w:t>Destacamento de Infantería de la Marina de las Provincias  de  Huanta  y  La</w:t>
        <w:br/>
        <w:t>Mar, el Capitán de Corbeta AP Álvaro Francisco Serapio Artaza Adrianzén;  el</w:t>
        <w:br/>
        <w:t>Jefe de la Base Contrasubversiva  de  Huanta  era  el  Teniente  Primero  AP</w:t>
        <w:br/>
        <w:t>Augusto Gabilondo García del Barco, empero el  control  del  Cuartel  de  la</w:t>
        <w:br/>
        <w:t>Marina provenía del Jefe Político Militar de  Ayacucho,  el  General  Adrián</w:t>
        <w:br/>
        <w:t>Huamán Centeno, quien tenía bajo su control los cuarteles y bases  militares</w:t>
        <w:br/>
        <w:t>acantonados en todo el departamento de Ayacucho,  parte  de  Huancavelica  y</w:t>
        <w:br/>
        <w:t>Apurímac. Asimismo, la CVR sostuvo, asimismo, que el  Estadio  Municipal  de</w:t>
        <w:br/>
        <w:t>Huanta funcionaba como centro de detención y base de operaciones, y  que  la</w:t>
        <w:br/>
        <w:t>policía de Huanta trabajaba en forma conjunta con la  Marina.  Cfr.  Informe</w:t>
        <w:br/>
        <w:t>“Caso Huanta” de 7 de marzo de 2003 (expediente de prueba, tomo I, anexo  15</w:t>
        <w:br/>
        <w:t>al informe de fondo, folios 433 a 440).</w:t>
        <w:br/>
        <w:br/>
        <w:t>[229]       Cfr. Caso de las Hermanas Serrano Cruz Vs. El  Salvador.  Fondo,</w:t>
        <w:br/>
        <w:t>Reparaciones y Costas. Sentencia de 1 de marzo de 2005.  Serie  C  No.  120,</w:t>
        <w:br/>
        <w:t>párrs. 88 y 105, y Caso Velásquez Paiz y otros Vs. Guatemala,  supra,  párr.</w:t>
        <w:br/>
        <w:t>169.</w:t>
        <w:br/>
        <w:br/>
        <w:t>[230]       Cfr. Caso Ticona Estrada y otros Vs. Bolivia, supra,  párr.  80,</w:t>
        <w:br/>
        <w:t>y Caso Rodríguez Vera y otros (Desaparecidos del Palacio  de  Justicia)  Vs.</w:t>
        <w:br/>
        <w:t>Colombia. Excepciones Preliminares, Fondo, Reparaciones y Costas.  Sentencia</w:t>
        <w:br/>
        <w:t>de 14 de noviembre de 2014. Serie C No. 287, párr. 439.</w:t>
        <w:br/>
        <w:br/>
        <w:t>[231]       Cfr. Caso Velásquez Rodríguez Vs. Honduras. Fondo, supra,  párr.</w:t>
        <w:br/>
        <w:t>181, y Caso Rodríguez Vera y otros (Desaparecidos del Palacio  de  Justicia)</w:t>
        <w:br/>
        <w:t>Vs. Colombia, supra, párr. 439.</w:t>
        <w:br/>
        <w:br/>
        <w:t>[232]       Cfr. Caso Velásquez Rodríguez Vs. Honduras. Fondo, supra,  párr.</w:t>
        <w:br/>
        <w:t>174, y Caso Comunidad Campesina de Santa  Bárbara  Vs.  Perú,  supra,  párr.</w:t>
        <w:br/>
        <w:t>227.</w:t>
        <w:br/>
        <w:br/>
        <w:t>[233]       Cfr.  Caso  Tiu  Tojin  Vs.  Guatemala.  Fondo,  Reparaciones  y</w:t>
        <w:br/>
        <w:t>Costas. Sentencia de 26 de noviembre de 2008. Serie C No. 253, párr. 327,  y</w:t>
        <w:br/>
        <w:t>Caso Rodríguez Vera y otros (Desaparecidos  del  Palacio  de  Justicia)  Vs.</w:t>
        <w:br/>
        <w:t>Colombia, supra, párr. 487.</w:t>
        <w:br/>
        <w:br/>
        <w:t>[234]       Cfr. Caso Osorio Rivera y familia Vs. Perú, supra, párr. 184.</w:t>
        <w:br/>
        <w:br/>
        <w:t>[235]       Caso Castillo González y otros Vs. Venezuela, supra, párr. 153.</w:t>
        <w:br/>
        <w:br/>
        <w:t>[236]       Cfr. Caso Heliodoro Portugal Vs. Panamá,  supra,  párr.  150,  y</w:t>
        <w:br/>
        <w:t>Caso Osorio Rivera y familia Vs. Perú, supra, párr. 185.</w:t>
        <w:br/>
        <w:br/>
        <w:t>[237]       Cfr. Caso Radilla Pacheco Vs. Estados Unidos  Mexicanos,  supra,</w:t>
        <w:br/>
        <w:t>párr. 203, y Caso Osorio Rivera y familia Vs. Perú, supra, párr. 194.</w:t>
        <w:br/>
        <w:br/>
        <w:t>[238]       Cfr. Caso Durand y Ugarte Vs. Perú. Fondo. Sentencia  de  16  de</w:t>
        <w:br/>
        <w:t>agosto de 2000. Serie C No. 68, párr. 117, y Caso Quispialaya Vilcapoma  Vs.</w:t>
        <w:br/>
        <w:t>Perú, supra, párr. 144.</w:t>
        <w:br/>
        <w:br/>
        <w:t>[239]        Cfr.  Caso  Castillo  Petruzzi  y  otros   Vs.   Perú.   Fondo,</w:t>
        <w:br/>
        <w:t>Reparaciones y Costas. Sentencia de 30 de mayo de  1999.  Serie  C  No.  52,</w:t>
        <w:br/>
        <w:t>párr. 128, y Caso Quispialaya Vilcapoma Vs. Perú, supra, párr. 147.</w:t>
        <w:br/>
        <w:br/>
        <w:t>[240]       Cfr. Caso de la Masacre  de  La  Rochela  Vs.  Colombia,  supra,</w:t>
        <w:br/>
        <w:t>párr. 200, y Caso Quispialaya Vilcapoma Vs. Perú, supra, párr. 145.</w:t>
        <w:br/>
        <w:br/>
        <w:t>[241]       Caso Castillo Petruzzi y otros Vs. Perú. Fondo,  Reparaciones  y</w:t>
        <w:br/>
        <w:t>Costas, supra, párr. 128, y Caso Cruz  Sánchez  y  otros  Vs.  Perú,  supra,</w:t>
        <w:br/>
        <w:t>párr. 398.</w:t>
        <w:br/>
        <w:br/>
        <w:t>[242]        Cfr.  Caso  Castillo  Petruzzi  y  otros   Vs.   Perú.   Fondo,</w:t>
        <w:br/>
        <w:t>Reparaciones y Costas, supra, párr. 130, y Caso Cruz  Sánchez  y  otros  Vs.</w:t>
        <w:br/>
        <w:t>Perú, supra, párr. 398.</w:t>
        <w:br/>
        <w:br/>
        <w:t>[243]       Cfr. Caso Radilla Pacheco Vs. México, supra, párr. 275,  y  Caso</w:t>
        <w:br/>
        <w:t>Cruz Sánchez y otros Vs. Perú, supra, párr. 398.</w:t>
        <w:br/>
        <w:br/>
        <w:t>[244]       Cfr. Caso Vélez Restrepo y Familiares  Vs.  Colombia.  Excepción</w:t>
        <w:br/>
        <w:t>Preliminar, Fondo, Reparaciones y Costas. Sentencia de 3  de  septiembre  de</w:t>
        <w:br/>
        <w:t>2012. Serie C No. 248, párr. 244; y Caso  Quispialaya  Vilcapoma  Vs.  Perú,</w:t>
        <w:br/>
        <w:t>supra, párr. 150.</w:t>
        <w:br/>
        <w:br/>
        <w:t>[245]       Cfr. Caso Vélez  Restrepo  y  Familiares  Vs.  Colombia,  supra,</w:t>
        <w:br/>
        <w:t>párr. 241, y Caso Quispialaya Vilcapoma Vs. Perú, supra, párr. 151.</w:t>
        <w:br/>
        <w:br/>
        <w:t>[246]       Cfr. Caso Vélez  Restrepo  y  Familiares  Vs.  Colombia,  supra,</w:t>
        <w:br/>
        <w:t>párr. 244, y Caso Osorio Rivera y Familiares Vs. Perú, supra, párr. 190.</w:t>
        <w:br/>
        <w:br/>
        <w:t>[247]       Cfr. Caso Quispialaya Vilcapoma Vs. Perú, supra,  párrs.  141  a</w:t>
        <w:br/>
        <w:t>152.</w:t>
        <w:br/>
        <w:br/>
        <w:t>[248]       Cfr. Caso Osorio Rivera y familiares  Vs.  Perú,  supra,  párrs.</w:t>
        <w:br/>
        <w:t>187 a 191.</w:t>
        <w:br/>
        <w:br/>
        <w:t>[249]       Cfr. Caso La Cantuta Vs. Perú, supra, párrs. 140 a 142 y 145.</w:t>
        <w:br/>
        <w:br/>
        <w:t>[250]       Cfr. Caso Comunidad Campesina de Santa Bárbara Vs. Perú,  supra,</w:t>
        <w:br/>
        <w:t>párrs. 244 a 246.</w:t>
        <w:br/>
        <w:br/>
        <w:t>[251]        Cfr.  Caso  Tarazona  Arrieta  y  otros  Vs.  Perú.   Excepción</w:t>
        <w:br/>
        <w:t>Preliminar, Fondo, Reparaciones y Costas. Sentencia  de  15  de  octubre  de</w:t>
        <w:br/>
        <w:t>2014. Serie C No. 286, párrs. 108 a 110.</w:t>
        <w:br/>
        <w:br/>
        <w:t>[252]       Dicho artículo establecía que:  “Los  miembros  de  las  Fuerzas</w:t>
        <w:br/>
        <w:t>Armadas o Fuerzas Policiales, así como todos aquellos que estén  sujetos  al</w:t>
        <w:br/>
        <w:t>Código de Justicia Militar que se  encuentren  prestando  servicios  en  las</w:t>
        <w:br/>
        <w:t>zonas declaradas en estado de excepción, quedan sujetos a la aplicación  del</w:t>
        <w:br/>
        <w:t>mencionado código. Las infracciones tipificadas en  el  Código  de  Justicia</w:t>
        <w:br/>
        <w:t>Militar que cometan en el ejercicio de sus funciones son de competencia  del</w:t>
        <w:br/>
        <w:t>fuero privativo militar, salvo aquellas que no  tengan  vinculación  con  el</w:t>
        <w:br/>
        <w:t>servicio” (expediente de trámite ante la Comisión, tomo IV, folio 1808).</w:t>
        <w:br/>
        <w:br/>
        <w:t>[253]       Cfr. Comisión de la  Verdad  y  Reconciliación,  Informe  Final,</w:t>
        <w:br/>
        <w:t>2003, Tomo VIII, Conclusiones generales, párr.  75  (expediente  de  prueba,</w:t>
        <w:br/>
        <w:t>tomo I, anexo 8 al informe de fondo, folio 197).</w:t>
        <w:br/>
        <w:br/>
        <w:t>[254]       El artículo 204 de la Constitución Política  del  Perú  de  1993</w:t>
        <w:br/>
        <w:t>establece   que:   “La   sentencia   del    Tribunal    que    declara    la</w:t>
        <w:br/>
        <w:t>inconstitucionalidad de una norma se publica en el diario  oficial.  Al  día</w:t>
        <w:br/>
        <w:t>siguiente de la publicación, dicha norma queda sin efecto. No  tiene  efecto</w:t>
        <w:br/>
        <w:t>retroactivo la sentencia del Tribunal que declara inconstitucional, en  todo</w:t>
        <w:br/>
        <w:t>o en parte, una norma legal”.</w:t>
        <w:br/>
        <w:br/>
        <w:t>[255]        Cfr.  Tribunal   Constitucional,   Exp.   Nº   0017-2003-AI/TC,</w:t>
        <w:br/>
        <w:t>Sentencia de 16 de marzo de 2004, resolutivo  1.e.  (expediente  de  prueba,</w:t>
        <w:br/>
        <w:t>tomo II, anexo 95 al sometimiento del caso, folio 1099).</w:t>
        <w:br/>
        <w:br/>
        <w:t>[256]        Cfr.  Tribunal   Constitucional,   Exp.   Nº   0017-2003-AI/TC,</w:t>
        <w:br/>
        <w:t>Sentencia de 16 de marzo de 2004, párrs. 129 a 133  (expediente  de  prueba,</w:t>
        <w:br/>
        <w:t>tomo II, anexo 95 al sometimiento del caso, folios 1095 a 1096).</w:t>
        <w:br/>
        <w:br/>
        <w:t>[257]       Cfr. Corte Suprema de  Justicia  de  la  República,  Sala  Penal</w:t>
        <w:br/>
        <w:t>Permanente, Contienda  de  competencia  Nº  18-2004,  Resolución  de  17  de</w:t>
        <w:br/>
        <w:t>noviembre  de  2004  (expediente  de  prueba,  tomo  VIII,  anexo  44  a  la</w:t>
        <w:br/>
        <w:t>contestación del Estado, folios 4118 a 4119).</w:t>
        <w:br/>
        <w:br/>
        <w:t>[258]       Cfr. Caso Cruz Sánchez y otros Vs. Perú, supra, párr. 414.</w:t>
        <w:br/>
        <w:br/>
        <w:t>[259]       El artículo 2 establece: “Si el  ejercicio  de  los  derechos  y</w:t>
        <w:br/>
        <w:t>libertades mencionados en el artículo 1  no  estuviere  ya  garantizado  por</w:t>
        <w:br/>
        <w:t>disposiciones legislativas  o  de  otro  carácter,  los  Estados  Partes  se</w:t>
        <w:br/>
        <w:t>comprometen a adoptar, con arreglo a sus procedimientos  constitucionales  y</w:t>
        <w:br/>
        <w:t>a las disposiciones de esta Convención, las medidas legislativas o  de  otro</w:t>
        <w:br/>
        <w:t>carácter que  fueren  necesarias  para  hacer  efectivos  tales  derechos  y</w:t>
        <w:br/>
        <w:t>libertades”.</w:t>
        <w:br/>
        <w:br/>
        <w:t>[260]       Cfr. Caso Barrios Altos Vs. Perú.  Fondo.  Sentencia  de  14  de</w:t>
        <w:br/>
        <w:t>marzo de 2001. Serie C No. 75, párr. 44 y punto resolutivo cuarto.</w:t>
        <w:br/>
        <w:br/>
        <w:t>[261]       Caso Barrios Altos Vs. Perú. Interpretación de la  Sentencia  de</w:t>
        <w:br/>
        <w:t>Fondo. Sentencia de 3 de septiembre de 2001. Serie C  No.  83,  párr.  18  y</w:t>
        <w:br/>
        <w:t>punto resolutivo segundo.</w:t>
        <w:br/>
        <w:br/>
        <w:t>[262]       Caso Barrios Altos Vs. Perú. Reparaciones  y  Costas.  Sentencia</w:t>
        <w:br/>
        <w:t>de 30 de noviembre de 2001. Serie C No. 87, punto resolutivo quinto,  inciso</w:t>
        <w:br/>
        <w:t>a).</w:t>
        <w:br/>
        <w:br/>
        <w:t>[263]       Cfr. Caso La Cantuta Vs. Perú, supra, párr. 187.</w:t>
        <w:br/>
        <w:br/>
        <w:t>[264]       Caso Barrios Altos Vs.  Perú.  Supervisión  de  Cumplimiento  de</w:t>
        <w:br/>
        <w:t>Sentencia.  Resolución  emitida  por  la  Corte  Interamericana  el  22   de</w:t>
        <w:br/>
        <w:t>septiembre de 2005, punto declarativo primero.</w:t>
        <w:br/>
        <w:br/>
        <w:t>[265]       Cfr. Caso La Cantuta Vs. Perú, supra, párrs. 165 a 189.</w:t>
        <w:br/>
        <w:br/>
        <w:t>[266]       Cfr. Caso Tarazona Arrieta y otros Vs. Perú, supra,  párrs.  155</w:t>
        <w:br/>
        <w:t>a 158.</w:t>
        <w:br/>
        <w:br/>
        <w:t>[267]       Cfr. Caso Anzualdo Castro Vs. Perú, supra, párr. 163.</w:t>
        <w:br/>
        <w:br/>
        <w:t>[268]       Cfr. Caso Osorio Rivera y Familiares  Vs.  Perú,  supra,  párrs.</w:t>
        <w:br/>
        <w:t>213 a 217.</w:t>
        <w:br/>
        <w:br/>
        <w:t>[269]       Cfr. Caso Comunidad Campesina de Santa Bárbara Vs. Perú,  supra,</w:t>
        <w:br/>
        <w:t>párrs. 247 a 250.</w:t>
        <w:br/>
        <w:br/>
        <w:t>[270]       En la Convención Americana este  principio  es  recogido  en  su</w:t>
        <w:br/>
        <w:t>artículo 2, que establece la obligación general  de  cada  Estado  Parte  de</w:t>
        <w:br/>
        <w:t>adecuar su derecho interno a las disposiciones de la misma, para  garantizar</w:t>
        <w:br/>
        <w:t>los derechos en ella  reconocidos,  lo  cual  implica  que  las  medidas  de</w:t>
        <w:br/>
        <w:t>derecho interno han de  ser  efectivas  (principio  de  effet  utile).  Caso</w:t>
        <w:br/>
        <w:t>Heliodoro Portugal Vs. Panamá, supra,  párr.  179.  Este  deber  implica  la</w:t>
        <w:br/>
        <w:t>adopción de medidas en dos vertientes. Por una parte, la  supresión  de  las</w:t>
        <w:br/>
        <w:t>normas y prácticas de cualquier naturaleza  que  entrañen  violación  a  las</w:t>
        <w:br/>
        <w:t>garantías previstas en la Convención. Por otra, la expedición  de  normas  y</w:t>
        <w:br/>
        <w:t>el desarrollo de prácticas conducentes a la efectiva observancia  de  dichas</w:t>
        <w:br/>
        <w:t>garantías. Cfr.  Caso  La  Cantuta  Vs.  Perú,  supra,  párr.  172,  y  Caso</w:t>
        <w:br/>
        <w:t>Maldonado Ordoñez Vs. Guatemala, supra, párr. 111.</w:t>
        <w:br/>
        <w:br/>
        <w:t>[271]       Cfr. Caso Ibsen Cárdenas e Ibsen Peña Vs. Bolivia, supra,  párr.</w:t>
        <w:br/>
        <w:t>193, y Caso Osorio Rivera y Familiares Vs. Perú, supra, párr. 204.</w:t>
        <w:br/>
        <w:br/>
        <w:t>[272]       Cfr. Caso Heliodoro Portugal Vs. Panamá,  supra,  párr.  181,  y</w:t>
        <w:br/>
        <w:t>Caso Osorio Rivera y Familiares Vs. Perú, supra, párr. 205.</w:t>
        <w:br/>
        <w:br/>
        <w:t>[273]        El  artículo  en  cuestión   establece   que   se   considerará</w:t>
        <w:br/>
        <w:t>desaparición forzada:  “[…]  la  privación  de  la  libertad  a  una  o  más</w:t>
        <w:br/>
        <w:t>personas, cualquiera que fuere su forma, cometida por agentes del  Estado  o</w:t>
        <w:br/>
        <w:t>por personas o grupos de personas que actúen con la autorización,  el  apoyo</w:t>
        <w:br/>
        <w:t>o la aquiescencia del Estado, seguida de la falta de  información  o  de  la</w:t>
        <w:br/>
        <w:t>negativa a reconocer dicha privación de libertad  o  de  informar  sobre  el</w:t>
        <w:br/>
        <w:t>paradero de la persona, con lo cual se impide el ejercicio de  los  recursos</w:t>
        <w:br/>
        <w:t>legales y de las garantías procesales pertinentes”.</w:t>
        <w:br/>
        <w:br/>
        <w:t>[274]       El artículo en  cuestión  dispone  lo  siguiente:  “Desaparición</w:t>
        <w:br/>
        <w:t>comprobada. Artículo 320.- El funcionario o servidor  público  que  prive  a</w:t>
        <w:br/>
        <w:t>una persona de su libertad, ordenando o ejecutando acciones  que  tenga  por</w:t>
        <w:br/>
        <w:t>resultado su desaparición debidamente comprobada, será  reprimido  con  pena</w:t>
        <w:br/>
        <w:t>privativa de libertad no menor de quince años e inhabilitación, conforme  al</w:t>
        <w:br/>
        <w:t>Artículo 36 incisos 1) y 2)”.</w:t>
        <w:br/>
        <w:br/>
        <w:t>[275]       Cfr. Caso Gómez Palomino Vs. Perú, supra, párr. 102.</w:t>
        <w:br/>
        <w:br/>
        <w:t>[276]       Cfr. Caso Gómez Palomino Vs. Perú, supra, párrs. 103 y 104.</w:t>
        <w:br/>
        <w:br/>
        <w:t>[277]       Cfr. Caso Gómez Palomino Vs. Perú, supra, párr. 105.</w:t>
        <w:br/>
        <w:br/>
        <w:t>[278]       Cfr. Caso Gómez Palomino Vs. Perú, supra, párr. 108.</w:t>
        <w:br/>
        <w:br/>
        <w:t>[279]       Cfr. Caso Gómez Palomino Vs. Perú. Supervisión  de  Cumplimiento</w:t>
        <w:br/>
        <w:t>de Sentencia. Resolución emitida por la Corte Interamericana el 5  de  julio</w:t>
        <w:br/>
        <w:t>de 2011, Considerando 36.</w:t>
        <w:br/>
        <w:br/>
        <w:t>[280]       Acuerdo Plenario No. 9-2009/CJ-116 de 13 de noviembre  de  2009,</w:t>
        <w:br/>
        <w:t>fundamento 15, literal c  (expediente  de  prueba,  tomo  XI,  anexo  21  al</w:t>
        <w:br/>
        <w:t>escrito de alegatos finales del Estado, folio 5279).</w:t>
        <w:br/>
        <w:br/>
        <w:t>[281]       Auto ampliatorio de  apertura  de  instrucción  emitido  por  el</w:t>
        <w:br/>
        <w:t>Primer Juzgado Penal Supraprovincial de Lima el  16  de  diciembre  de  2011</w:t>
        <w:br/>
        <w:t>(expediente de prueba, tomo XI, anexo 5 al escrito de alegatos  finales  del</w:t>
        <w:br/>
        <w:t>Estado, folio 5124).</w:t>
        <w:br/>
        <w:br/>
        <w:t>[282]       Cfr. Caso Osorio Rivera y Familiares  Vs.  Perú,  supra,  párrs.</w:t>
        <w:br/>
        <w:t>207 a 210.</w:t>
        <w:br/>
        <w:br/>
        <w:t>[283]       Cfr. Caso 19 Comerciantes Vs. Colombia.  Fondo,  Reparaciones  y</w:t>
        <w:br/>
        <w:t>Costas. Sentencia de 5 de julio de 2004. Serie C No. 109, párr. 188, y  Caso</w:t>
        <w:br/>
        <w:t>Osorio Rivera y familia Vs. Perú, supra, párr. 200.</w:t>
        <w:br/>
        <w:br/>
        <w:t>[284]       Cfr. Caso Hilaire, Constantine y Benjamin y otros  Vs.  Trinidad</w:t>
        <w:br/>
        <w:t>y Tobago. Fondo, Reparaciones y Costas. Sentencia de 21 de  junio  de  2002.</w:t>
        <w:br/>
        <w:t>Serie C No. 94, párr. 145, y Caso Quispialaya  Vilcapoma  Vs.  Perú,  supra,</w:t>
        <w:br/>
        <w:t>párr. 177.</w:t>
        <w:br/>
        <w:br/>
        <w:t>[285]       Cfr. Caso Suárez Rosero Vs. Ecuador. Fondo. Sentencia de  12  de</w:t>
        <w:br/>
        <w:t>noviembre de 1997. Serie C No. 35, párr. 72, y  Caso  Quispialaya  Vilcapoma</w:t>
        <w:br/>
        <w:t>Vs. Perú, supra, párr. 178.</w:t>
        <w:br/>
        <w:br/>
        <w:t>[286]        Cfr.  Caso  Valle  Jaramillo  y  otros  Vs.  Colombia.   Fondo,</w:t>
        <w:br/>
        <w:t>Reparaciones y Costas. Sentencia de 27 de noviembre de  2008.  Serie  C  No.</w:t>
        <w:br/>
        <w:t>192, párr. 155, y Caso Quispialaya Vilcapoma Vs. Perú, supra, párr. 178.</w:t>
        <w:br/>
        <w:br/>
        <w:t>[287]       Caso Tarazona Arrieta y otros Vs. Perú, supra, párr. 100.</w:t>
        <w:br/>
        <w:br/>
        <w:t>[288]       Cfr. Caso Anzualdo Castro Vs. Perú, supra,  párr.  156,  y  Caso</w:t>
        <w:br/>
        <w:t>Quispialaya Vilcapoma Vs. Perú, supra, párr. 178.</w:t>
        <w:br/>
        <w:br/>
        <w:t>[289]       Cfr. Caso Trujillo Oroza Vs.  Bolivia.  Reparaciones  y  Costas.</w:t>
        <w:br/>
        <w:t>Sentencia de 27 de febrero de 2002. Serie  C  No.  92,  párr.  100,  y  Caso</w:t>
        <w:br/>
        <w:t>Comunidad Campesina de Santa Bárbara Vs. Perú, supra, párr. 264.</w:t>
        <w:br/>
        <w:br/>
        <w:t>[290]       Cfr. Caso Velásquez Rodríguez Vs. Honduras. Fondo, supra,  párr.</w:t>
        <w:br/>
        <w:t>181; Caso Chitay Nech  y  otros  Vs.  Guatemala.  Excepciones  Preliminares,</w:t>
        <w:br/>
        <w:t>Fondo, Reparaciones y Costas. Sentencia de 25 de mayo de 2010. Serie  C  No.</w:t>
        <w:br/>
        <w:t>212, párr. 206; Caso Gelman Vs. Uruguay. Fondo y Reparaciones. Sentencia  de</w:t>
        <w:br/>
        <w:t>24 de febrero de 2011. Serie C No. 221, párrs. 243 y 244; Caso  Uzcátegui  y</w:t>
        <w:br/>
        <w:t>otros Vs. Venezuela. Fondo y Reparaciones. Sentencia de 3 de  septiembre  de</w:t>
        <w:br/>
        <w:t>2012. Serie C No. 249, párr. 240; Caso Osorio Rivera y Familiares Vs.  Perú,</w:t>
        <w:br/>
        <w:t>supra, párr. 220; Caso de la Masacre de  la  Rochela  Vs.  Colombia,  supra,</w:t>
        <w:br/>
        <w:t>párr. 147; Caso Anzualdo Castro Vs. Perú, supra, párrs. 119 y  120,  y  Caso</w:t>
        <w:br/>
        <w:t>Masacres  de  El  Mozote  y  lugares  aledaños  Vs.  El   Salvador.   Fondo,</w:t>
        <w:br/>
        <w:t>Reparaciones y Costas. Sentencia de 25 de octubre de 2012. Serie C No.  252,</w:t>
        <w:br/>
        <w:t>párr.  298.  En  un  caso  dicha  consideración  se  realizó  dentro  de  la</w:t>
        <w:br/>
        <w:t>obligación de investigar ordenada como una medida de reparación.  Cfr.  Caso</w:t>
        <w:br/>
        <w:t>Almonacid Arellano y  otros  Vs.  Chile.  Excepciones  Preliminares,  Fondo,</w:t>
        <w:br/>
        <w:t>Reparaciones y Costas. Sentencia de 26 de septiembre de 2006.  Serie  C  No.</w:t>
        <w:br/>
        <w:t>154, párr. 148. Además, en otros casos se ha establecido que está  subsumido</w:t>
        <w:br/>
        <w:t>en los artículos 8.1, 25 y 1.1 de la Convención,  pero  no  se  ha  incluido</w:t>
        <w:br/>
        <w:t>dicha  consideración  dentro  de  la   motivación   del   punto   resolutivo</w:t>
        <w:br/>
        <w:t>respectivo. Cfr. Caso Familia Barrios Vs. Venezuela. Fondo,  Reparaciones  y</w:t>
        <w:br/>
        <w:t>Costas. Sentencia de 24 de noviembre de 2011. Serie C No.  237,  párr.  291;</w:t>
        <w:br/>
        <w:t>Caso González Medina y  familiares  Vs.  República  Dominicana.  Excepciones</w:t>
        <w:br/>
        <w:t>Preliminares, Fondo, Reparaciones y Costas. Sentencia de 27  de  febrero  de</w:t>
        <w:br/>
        <w:t>2012. Serie C No. 240, párr. 263, y Caso Contreras y otros Vs. El  Salvador.</w:t>
        <w:br/>
        <w:t>Fondo, Reparaciones y Costas. Sentencia de 31 de agosto  de  2011.  Serie  C</w:t>
        <w:br/>
        <w:t>No. 232, párr. 173.</w:t>
        <w:br/>
        <w:br/>
        <w:t>[291]       Cfr. Caso Comunidad Campesina de Santa Bárbara Vs. Perú,  supra,</w:t>
        <w:br/>
        <w:t>párrs. 262 a 266.</w:t>
        <w:br/>
        <w:br/>
        <w:t>[292]       Cfr. Véase, inter alia, Caso Velásquez Rodríguez  Vs.  Honduras,</w:t>
        <w:br/>
        <w:t>supra, párr. 181; Caso Bámaca Velásquez Vs. Guatemala. Fondo.  Sentencia  de</w:t>
        <w:br/>
        <w:t>25 de noviembre de 2000. Serie C No. 70, párr. 201; Caso Barrios  Altos  Vs.</w:t>
        <w:br/>
        <w:t>Perú. Fondo, supra, párr. 48; Caso Almonacid Arellano  y  otros  Vs.  Chile,</w:t>
        <w:br/>
        <w:t>supra, párr.  148;  Caso  La  Cantuta  Vs.  Perú,  supra,  párr.  222;  Caso</w:t>
        <w:br/>
        <w:t>Heliodoro Portugal Vs. Panamá,  supra,  párrs.  243  y  244,  y  Caso  Kawas</w:t>
        <w:br/>
        <w:t>Fernández Vs. Honduras. Fondo, Reparaciones y  Costas.  Sentencia  de  3  de</w:t>
        <w:br/>
        <w:t>abril de 2009. Serie C No. 196, párr. 117.</w:t>
        <w:br/>
        <w:br/>
        <w:t>[293]       En este sentido, en su estudio sobre el  derecho  a  conocer  la</w:t>
        <w:br/>
        <w:t>verdad, el Alto  Comisionado  de  las  Naciones  Unidas  para  los  Derechos</w:t>
        <w:br/>
        <w:t>Humanos recogió que distintas declaraciones e  instrumentos  internacionales</w:t>
        <w:br/>
        <w:t>han reconocido el derecho a conocer la verdad vinculado  con  el  derecho  a</w:t>
        <w:br/>
        <w:t>obtener y solicitar información, el derecho  a  la  justicia,  el  deber  de</w:t>
        <w:br/>
        <w:t>combatir la impunidad frente a  las  violaciones  de  derechos  humanos,  el</w:t>
        <w:br/>
        <w:t>derecho a un recurso judicial efectivo y el derecho  a  la  vida  privada  y</w:t>
        <w:br/>
        <w:t>familiar. Además, en relación con los familiares de las  víctimas,  ha  sido</w:t>
        <w:br/>
        <w:t>vinculado con el derecho a la integridad de los  familiares  de  la  víctima</w:t>
        <w:br/>
        <w:t>(salud mental), el derecho a obtener  una  reparación  en  casos  de  graves</w:t>
        <w:br/>
        <w:t>violaciones a los derechos humanos, el derecho a no ser  objeto  de  tortura</w:t>
        <w:br/>
        <w:t>ni malos tratos y, en ciertas circunstancias, el derecho de las niñas y  los</w:t>
        <w:br/>
        <w:t>niños a recibir una protección especial. Cfr.  Informe  de  la  Oficina  del</w:t>
        <w:br/>
        <w:t>Alto Comisionado de las Naciones Unidas para los Derechos  Humanos.  Estudio</w:t>
        <w:br/>
        <w:t>sobre el derecho a la verdad, U.N. Doc. E/CN.4/2006/91  de  9  de  enero  de</w:t>
        <w:br/>
        <w:t>2006.</w:t>
        <w:br/>
        <w:br/>
        <w:t>[294]       Cfr. Caso Blake Vs. Guatemala. Fondo. Sentencia de 24 de  enero</w:t>
        <w:br/>
        <w:t>de 1998. Serie C No. 36, párr. 114, y Caso  Comunidad  Campesina  de  Santa</w:t>
        <w:br/>
        <w:t>Bárbara Vs. Perú, supra, párr. 274.</w:t>
        <w:br/>
        <w:br/>
        <w:t>[295]       Cfr. Caso Valle Jaramillo y otros Vs.  Colombia,  supra,  párr.</w:t>
        <w:br/>
        <w:t>119, y Caso Comunidad Campesina de Santa Bárbara  Vs.  Perú,  supra,  párr.</w:t>
        <w:br/>
        <w:t>274.</w:t>
        <w:br/>
        <w:br/>
        <w:t>[296]       Cfr. Caso Blake Vs. Guatemala. Fondo, supra, párr. 114, y  Caso</w:t>
        <w:br/>
        <w:t>Comunidad Campesina de Santa Bárbara Vs. Perú, supra, párr. 274.</w:t>
        <w:br/>
        <w:br/>
        <w:t>[297]       Cfr.  Caso  Gudiel  Álvarez  y  otros  (“Diario  Militar”)  Vs.</w:t>
        <w:br/>
        <w:t>Guatemala, supra, párr. 286, y Caso Comunidad Campesina  de  Santa  Bárbara</w:t>
        <w:br/>
        <w:t>Vs. Perú, supra, párr. 274.</w:t>
        <w:br/>
        <w:br/>
        <w:t>[298]       Cfr. Declaración rendida  ante  fedatario  público  por  Carlos</w:t>
        <w:br/>
        <w:t>Alberto Jibaja Zárate el 3 de febrero de 2016 (expediente de  prueba,  tomo</w:t>
        <w:br/>
        <w:t>X, affidávits, folio 4987 a 5002). En dicho peritaje se evaluó  a  Cipriana</w:t>
        <w:br/>
        <w:t>Huamaní Anampa (esposa), Jaime  Tenorio  Huamaní  (hijo),  Marleni  Tenorio</w:t>
        <w:br/>
        <w:t>Huamaní (hija), Gustavo Tenorio  Huamaní  (hijo),  Walter  Tenorio  Huamaní</w:t>
        <w:br/>
        <w:t>(hijo), Jorge  Tenorio  Huamaní  (hijo),  Maritza  Roxana  Tenorio  Huamaní</w:t>
        <w:br/>
        <w:t>(hijo), Ingrid Tenorio Huamaní (hija), y Edith Tenorio Huamaní (hija). Cfr.</w:t>
        <w:br/>
        <w:t>Declaración rendida ante  fedatario  público  por  Gladys  Marleni  Tenorio</w:t>
        <w:br/>
        <w:t>Huamaní el 5 de febrero de 2016 (expediente de prueba, tomo X,  affidávits,</w:t>
        <w:br/>
        <w:t>folios 4963 a 4970); Declaración rendida ante fedatario público  por  Jorge</w:t>
        <w:br/>
        <w:t>Rigoberto Tenorio Huamaní el 5 de febrero de 2016  (expediente  de  prueba,</w:t>
        <w:br/>
        <w:t>tomo X, affidávits, folios 4971 a 4976), y Declaración rendida por Cipriana</w:t>
        <w:br/>
        <w:t>Huamaní Anampa  ante  la  Corte  Interamericana  en  la  audiencia  pública</w:t>
        <w:br/>
        <w:t>celebrada el 22 de febrero de 2016.</w:t>
        <w:br/>
        <w:br/>
        <w:t>[299]       Sobre los efectos de la desaparición de su  esposo,  la  señora</w:t>
        <w:br/>
        <w:t>Huamaní señaló que a los cinco meses de la desaparición de su  esposo,  por</w:t>
        <w:br/>
        <w:t>decisión de ella, con todos sus  hijos  se  desplazó  a  Lima.  Que  “[l]os</w:t>
        <w:br/>
        <w:t>primeros años fue (sic) muy duro, triste y traumático para  [ella]  y  para</w:t>
        <w:br/>
        <w:t>[sus] hijos, trauma del que no [se] recuperan  hasta  ahora,  del  cual  no</w:t>
        <w:br/>
        <w:t>tuvi[eron] tratamiento alguno”. Cfr.  Declaración  testimonial  No.  200577</w:t>
        <w:br/>
        <w:t>rendida ante la Comisión de la Verdad y Reconciliación por Cipriana Huamaní</w:t>
        <w:br/>
        <w:t>Anampa el 6 de marzo de 2002 (expediente de prueba, tomo  I,  anexo  22  al</w:t>
        <w:br/>
        <w:t>informe de fondo, folio  528).  Véase  también,  Declaración  rendida  ante</w:t>
        <w:br/>
        <w:t>fedatario público por Gladys Marleni Tenorio Huamaní el  5  de  febrero  de</w:t>
        <w:br/>
        <w:t>2016 (expediente de prueba, tomo X,  affidávits,  folios  4963  a  4970)  y</w:t>
        <w:br/>
        <w:t>Declaración rendida ante fedatario  público  por  Jorge  Rigoberto  Tenorio</w:t>
        <w:br/>
        <w:t>Huamaní el 5 de febrero de 2016 (expediente de prueba, tomo X,  affidávits,</w:t>
        <w:br/>
        <w:t>folios 4971 a 4976).</w:t>
        <w:br/>
        <w:br/>
        <w:t>[300]       Gladys Marleni Tenorio Huamní, quien  tenía  14  años  de  edad</w:t>
        <w:br/>
        <w:t>cuando desapareció su padre, expresó que cuando  llegaron  a  Lima  “[eran]</w:t>
        <w:br/>
        <w:t>discriminados por sus  propios  compañeros  cuando  sabían  que  [eran]  de</w:t>
        <w:br/>
        <w:t>provincia; peor aun (sic) cuando [decían] que  venían  de  Ayacucho,  [pues</w:t>
        <w:br/>
        <w:t>los] tildaban de terroristas o de hijos de terroristas”.  Asimismo,  señaló</w:t>
        <w:br/>
        <w:t>que esto “sumado al trauma y dolor de perder a  [su]  padre,  y  el  cambio</w:t>
        <w:br/>
        <w:t>radical de vida que [sufrieron] de un día para otro […] de ir  a  un  lugar</w:t>
        <w:br/>
        <w:t>completamente desconocido, sin  contar  recurso  alguno  […]  hizo  que  no</w:t>
        <w:br/>
        <w:t>pudiera [concentrarse] en los  estudios  por  la  depresión.  Según  Gladys</w:t>
        <w:br/>
        <w:t>Marleni, “[t]odo [su] proyecto de vida que  tenía  de  niña[,]  desapareció</w:t>
        <w:br/>
        <w:t>junto a [su] padre”. Declaración rendida ante fedatario público por  Gladys</w:t>
        <w:br/>
        <w:t>Marleni Tenorio Huamaní el 5 de febrero de 2016 (expediente de prueba, tomo</w:t>
        <w:br/>
        <w:t>X, affidávits, folio 4966).</w:t>
        <w:br/>
        <w:br/>
        <w:t>[301]       Cfr. Caso Trujillo Oroza Vs.  Bolivia.  Reparaciones  y  Costas,</w:t>
        <w:br/>
        <w:t>supra, párr. 114, y Caso Rochac Hernández y otros Vs.  El  Salvador,  supra,</w:t>
        <w:br/>
        <w:t>párr. 122.</w:t>
        <w:br/>
        <w:br/>
        <w:t>[302]       Cfr. Caso Blake Vs. Guatemala. Fondo, supra, párr. 114,  y  Caso</w:t>
        <w:br/>
        <w:t>Comunidad Campesina de Santa Bárbara Vs. Perú, supra, párr. 274.</w:t>
        <w:br/>
        <w:br/>
        <w:t>[303]       Cfr. Caso Goiburú y otros Vs.  Paraguay,  supra,  párr.  103,  y</w:t>
        <w:br/>
        <w:t>Caso Rochac Hernández y otros Vs. El Salvador, supra, párr. 124.</w:t>
        <w:br/>
        <w:br/>
        <w:t>[304]       El artículo 63.1 de la Convención dispone que  “[c]uando  decida</w:t>
        <w:br/>
        <w:t>que hubo violación de un derecho o libertad protegidos en  [la]  Convención,</w:t>
        <w:br/>
        <w:t>la Corte dispondrá que se garantice al lesionado en el goce de su derecho  o</w:t>
        <w:br/>
        <w:t>libertad conculcados. Dispondrá asimismo, si ello fuera procedente,  que  se</w:t>
        <w:br/>
        <w:t>reparen las consecuencias de la medida o situación  que  ha  configurado  la</w:t>
        <w:br/>
        <w:t>vulneración de esos derechos y el pago  de  una  justa  indemnización  a  la</w:t>
        <w:br/>
        <w:t>parte lesionada”.</w:t>
        <w:br/>
        <w:br/>
        <w:t>[305]       Cfr. Caso  Velásquez  Rodríguez  Vs.  Honduras.  Reparaciones  y</w:t>
        <w:br/>
        <w:t>Costas. Sentencia de 21 de julio de 1989. Serie C No. 7, párr.  25,  y  Caso</w:t>
        <w:br/>
        <w:t>Maldonado Ordoñez Vs. Guatemala, supra, párr. 121.</w:t>
        <w:br/>
        <w:br/>
        <w:t>[306]       Cfr. Caso Velásquez  Rodríguez  Vs.  Honduras.  Reparaciones  y</w:t>
        <w:br/>
        <w:t>Costas, supra, párr. 26, y Caso Maldonado  Ordoñez  Vs.  Guatemala,  supra,</w:t>
        <w:br/>
        <w:t>párr. 122.</w:t>
        <w:br/>
        <w:br/>
        <w:t>[307]       Cfr. Caso Cantoral Benavides Vs. Perú. Reparaciones  y  Costas.</w:t>
        <w:br/>
        <w:t>Sentencia de 3 de diciembre de 2001. Serie C No. 88, párrs. 79 a 81, y Caso</w:t>
        <w:br/>
        <w:t>Duque Vs. Colombia, supra, párr. 195.</w:t>
        <w:br/>
        <w:br/>
        <w:t>[308]       Cfr. Caso Ticona Estrada Vs. Bolivia, supra, párr. 110,  y  Caso</w:t>
        <w:br/>
        <w:t>Maldonado Ordoñez Vs. Guatemala, supra, párr. 123.</w:t>
        <w:br/>
        <w:br/>
        <w:t>[309]       Cfr. Caso Velásquez Rodríguez.  Reparaciones  y  Costas,  supra,</w:t>
        <w:br/>
        <w:t>párrs. 25 a 27, y Caso Maldonado Ordoñez Vs. Guatemala, supra, párr. 124.</w:t>
        <w:br/>
        <w:br/>
        <w:t>[310]       Cfr. Caso Velásquez Rodríguez Vs. Honduras. Fondo, supra,  párr.</w:t>
        <w:br/>
        <w:t>174, y Caso Osorio Rivera y familiares Vs. Perú, supra, párr. 244.</w:t>
        <w:br/>
        <w:br/>
        <w:t>[311]       Cfr. Caso Velásquez Rodríguez Vs. Honduras. Fondo, supra,  párr.</w:t>
        <w:br/>
        <w:t>174, y Caso Osorio Rivera y familiares Vs. Perú, supra, párr. 244.</w:t>
        <w:br/>
        <w:br/>
        <w:t>[312]       Cfr. Caso Myrna Mack Chang Vs. Guatemala. Fondo, Reparaciones y</w:t>
        <w:br/>
        <w:t>Costas. Sentencia de 25 de noviembre de 2003. Serie C No. 101, párr. 277, y</w:t>
        <w:br/>
        <w:t>Caso Osorio Rivera y familiares Vs. Perú, supra, párr. 244.</w:t>
        <w:br/>
        <w:br/>
        <w:t>[313]       Cfr. Caso Barrios Altos Vs. Perú. Fondo,  supra,  párr.  41,  y</w:t>
        <w:br/>
        <w:t>Caso Osorio Rivera y familiares Vs. Perú, supra, párr. 244.</w:t>
        <w:br/>
        <w:br/>
        <w:t>[314]  Cfr.  Caso  del  Caracazo  Vs.  Venezuela.  Reparaciones  y  Costas.</w:t>
        <w:br/>
        <w:t>Sentencia de 29 de agosto de 2002. Serie  C  No.  95,  párr.  118,  y  Caso</w:t>
        <w:br/>
        <w:t>Comunidad Campesina de Santa Bárbara Vs. Perú, supra, párr. 290.</w:t>
        <w:br/>
        <w:br/>
        <w:t>[315]       Cfr. Caso Neira  Alegría  y  otros  Vs.  Perú.  Reparaciones  y</w:t>
        <w:br/>
        <w:t>Costas. Sentencia de 19 de septiembre de 1996. Serie C No. 29, párr. 69,  y</w:t>
        <w:br/>
        <w:t>Caso Comunidad Campesina de Santa Bárbara Vs. Perú, supra, párr. 295.</w:t>
        <w:br/>
        <w:br/>
        <w:t>[316]       Cfr. Caso Ticona Estrada y otros Vs. Bolivia, supra, párr.  155,</w:t>
        <w:br/>
        <w:t>y Caso Comunidad Campesina de Santa Bárbara Vs. Perú, supra, párr. 295.</w:t>
        <w:br/>
        <w:br/>
        <w:t>[317]       Cfr. Caso Masacre de las Dos  Erres  Vs.  Guatemala.  Excepción</w:t>
        <w:br/>
        <w:t>Preliminar, Fondo, Reparaciones y Costas. Sentencia de 24 de  noviembre  de</w:t>
        <w:br/>
        <w:t>2009. Serie C No. 211, párr. 245,  y  Caso  Comunidad  Campesina  de  Santa</w:t>
        <w:br/>
        <w:t>Bárbara Vs. Perú, supra, párr. 295.</w:t>
        <w:br/>
        <w:br/>
        <w:t>[318]       Cfr. Caso Masacre de las Dos Erres Vs. Guatemala, supra,  párr.</w:t>
        <w:br/>
        <w:t>245, y Caso Comunidad Campesina de Santa Bárbara  Vs.  Perú,  supra,  párr.</w:t>
        <w:br/>
        <w:t>295.</w:t>
        <w:br/>
        <w:br/>
        <w:t>[319]       Cfr. Caso del Caracazo Vs. Venezuela.  Reparaciones  y  Costas,</w:t>
        <w:br/>
        <w:t>supra, párrs. 122 a 124, y Caso Comunidad Campesina de  Santa  Bárbara  Vs.</w:t>
        <w:br/>
        <w:t>Perú, supra, párr. 297.</w:t>
        <w:br/>
        <w:br/>
        <w:t>[320] Cfr. Caso Barrios  Altos  Vs.  Perú.  Reparaciones  y  Costas,  supra,</w:t>
        <w:br/>
        <w:t>párrs. 42 y 45, y Caso  Comunidad  Campesina  de  Santa  Bárbara  Vs.  Perú,</w:t>
        <w:br/>
        <w:t>supra, párr. 308.</w:t>
        <w:br/>
        <w:br/>
        <w:t>[321]        Cfr.  Caso  Heliodoro  Portugal  Vs.  Panamá.  Supervisión   de</w:t>
        <w:br/>
        <w:t>Cumplimiento de Sentencia. Resolución emitida por  la  Corte  Interamericana</w:t>
        <w:br/>
        <w:t>el 28 de mayo de 2010, Considerando 28, y Caso Comunidad Campesina de  Santa</w:t>
        <w:br/>
        <w:t>Bárbara Vs. Perú, supra, párr. 308.</w:t>
        <w:br/>
        <w:br/>
        <w:t>[322]       Cfr. Caso Masacre de las Dos Erres Vs. Guatemala,  supra,  párr.</w:t>
        <w:br/>
        <w:t>270, y Caso Comunidad Campesina de Santa  Bárbara  Vs.  Perú,  supra,  párr.</w:t>
        <w:br/>
        <w:t>308.</w:t>
        <w:br/>
        <w:br/>
        <w:t>[323] Cfr. Caso Masacre de las Dos Erres Vs. Guatemala, supra, párr. 270,  y</w:t>
        <w:br/>
        <w:t>Caso Comunidad Campesina de Santa Bárbara Vs. Perú, supra, párr. 308.</w:t>
        <w:br/>
        <w:br/>
        <w:t>[324]       Cfr. Caso Rosendo Cantú y Otra Vs. México, supra, párr.  253,  y</w:t>
        <w:br/>
        <w:t>Caso Comunidad Campesina de Santa Bárbara Vs. Perú, supra, párr. 308.</w:t>
        <w:br/>
        <w:br/>
        <w:t>[325]       Cfr. Caso Cantoral Benavides Vs. Perú.  Reparaciones  y  Costas,</w:t>
        <w:br/>
        <w:t>supra, párr. 79, y Caso Maldonado Ordoñez Vs. Guatemala, supra, párr. 129.</w:t>
        <w:br/>
        <w:br/>
        <w:t>[326]       Cfr. Caso Cantoral Benavides Vs. Perú. Reparaciones  y  Costas,</w:t>
        <w:br/>
        <w:t>supra, párr. 81, y Caso Osorio Rivera y familiares Vs. Perú,  supra,  párr.</w:t>
        <w:br/>
        <w:t>264.</w:t>
        <w:br/>
        <w:br/>
        <w:t>[327]       Cfr. Declaración  rendida  ante  fedatario  público  por  Gladys</w:t>
        <w:br/>
        <w:t>Marleni Tenorio Huamaní el 5 de febrero de 2016 (expediente de prueba,  tomo</w:t>
        <w:br/>
        <w:t>X, affidávits, folios 4963 a 4970).</w:t>
        <w:br/>
        <w:br/>
        <w:t>[328]       Cfr.  Declaración  rendida  ante  fedatario  público  por  Jorge</w:t>
        <w:br/>
        <w:t>Rigoberto Tenorio Huamaní el 5 de febrero de  2016  (expediente  de  prueba,</w:t>
        <w:br/>
        <w:t>tomo X, affidávits, folios 4971 a 4976).</w:t>
        <w:br/>
        <w:br/>
        <w:t>[329]       Cfr. Declaración  rendida  ante  fedatario  público  por  Carlos</w:t>
        <w:br/>
        <w:t>Alberto Jibaja Zárate el 03 de febrero de 2016 (expediente de  prueba,  tomo</w:t>
        <w:br/>
        <w:t>X, affidávits, folio 4987 a 5002).</w:t>
        <w:br/>
        <w:br/>
        <w:t>[330]       Cfr. Caso Gómez Palomino Vs. Perú,  supra,  párr.  149  y  punto</w:t>
        <w:br/>
        <w:t>resolutivo 12.</w:t>
        <w:br/>
        <w:br/>
        <w:t>[331]       Cfr. Caso Anzualdo Castro Vs. Perú, supra,  párr.  191  y  punto</w:t>
        <w:br/>
        <w:t>resolutivo 8.</w:t>
        <w:br/>
        <w:br/>
        <w:t>[332]       Cfr. Caso Osorio Rivera y Familiares Vs. Perú, supra, párr.  271</w:t>
        <w:br/>
        <w:t>y punto resolutivo 12.</w:t>
        <w:br/>
        <w:br/>
        <w:t>[333]       El cálculo de la liquidación de la pensión devengada  al  31  de</w:t>
        <w:br/>
        <w:t>enero de 2001 fue realizada de la siguiente manera: 1) de agosto de  1984  a</w:t>
        <w:br/>
        <w:t>diciembre de 1990 la suma de los montos ascendió a  cuatro  mil  trescientos</w:t>
        <w:br/>
        <w:t>veinticinco y 9/100 nuevos soles y, 2) de enero de 1991 a  enero  del  2001,</w:t>
        <w:br/>
        <w:t>la suma de los diversos montos de la remuneración básica y  otros  conceptos</w:t>
        <w:br/>
        <w:t>ascendió a cuarenta y siete mil cuarenta y  uno  con  52/100  nuevos  soles.</w:t>
        <w:br/>
        <w:t>Finalmente como monto total a percibir, ambos montos suman  la  cantidad  de</w:t>
        <w:br/>
        <w:t>cincuenta y un mil trescientos sesenta y seis con 61/100  nuevos  soles,  lo</w:t>
        <w:br/>
        <w:t>cuales equivalían a la cantidad de catorce mil seiscientos treinta y  cuatro</w:t>
        <w:br/>
        <w:t>con 36/100 dólares de Estados Unidos de América a la fecha de su entrega.</w:t>
        <w:br/>
        <w:br/>
        <w:t>[334] Este Tribunal ha establecido que el daño material supone  “la  pérdida</w:t>
        <w:br/>
        <w:t>o detrimento de los ingresos de las  víctimas,  los  gastos  efectuados  con</w:t>
        <w:br/>
        <w:t>motivo de los hechos y las consecuencias de carácter pecuniario  que  tengan</w:t>
        <w:br/>
        <w:t>un nexo  causal  con  los  hechos  del  caso”.  Caso  Bámaca  Velásquez  Vs.</w:t>
        <w:br/>
        <w:t>Guatemala. Reparaciones y Costas. Sentencia de 22 de febrero de 2002.  Serie</w:t>
        <w:br/>
        <w:t>C No. 91, párr. 43, y Caso Maldonado Ordoñez  Vs.  Guatemala,  supra,  párr.</w:t>
        <w:br/>
        <w:t>142.</w:t>
        <w:br/>
        <w:br/>
        <w:t>[335] Este Tribunal ha establecido que el daño inmaterial “puede  comprender</w:t>
        <w:br/>
        <w:t>tanto los sufrimientos y las aflicciones causados a la víctima directa  y  a</w:t>
        <w:br/>
        <w:t>sus  allegados,  el  menoscabo  de  valores  muy  significativos  para   las</w:t>
        <w:br/>
        <w:t>personas, así como las alteraciones,  de  carácter  no  pecuniario,  en  las</w:t>
        <w:br/>
        <w:t>condiciones de existencia de la víctima o su familia”. Caso de los Niños  de</w:t>
        <w:br/>
        <w:t>la Calle (Villagrán Morales y otros) Vs. Guatemala. Reparaciones  y  Costas.</w:t>
        <w:br/>
        <w:t>Sentencia de 26 de mayo de 2001. Serie C No. 77, párr. 84, y Caso  Maldonado</w:t>
        <w:br/>
        <w:t>Ordoñez Vs. Guatemala, supra, párr. 148.</w:t>
        <w:br/>
        <w:br/>
        <w:t>[336]        Caso   Manuel   Cepeda   Vargas   Vs.   Colombia.   Excepciones</w:t>
        <w:br/>
        <w:t>Preliminares, Fondo, Reparaciones y Costas.  Sentencia  de  26  de  mayo  de</w:t>
        <w:br/>
        <w:t>2010. Serie C No. 213, párr. 246.</w:t>
        <w:br/>
        <w:br/>
        <w:t>[337]       Cfr. Resolución emitida por el Consejo Regional de  Calificación</w:t>
        <w:br/>
        <w:t>CTAR Ayacucho el 21 de agosto de 2000  (expediente  de  prueba,  tomo  VIII,</w:t>
        <w:br/>
        <w:t>anexo 51 a la contestación del Estado, folios 4145 a 4148).</w:t>
        <w:br/>
        <w:br/>
        <w:t>[338]        Decreto  Supremo  No.  051-88-PCM  de  11  de  abril  de   1988</w:t>
        <w:br/>
        <w:t>(expediente de prueba, tomo VIII, anexo 52 a  la  contestación  del  Estado,</w:t>
        <w:br/>
        <w:t>folios 4149 a 4155).</w:t>
        <w:br/>
        <w:br/>
        <w:t>[339]       Cfr. Resolución emitida por el Consejo Regional de  Calificación</w:t>
        <w:br/>
        <w:t>CTAR Ayacucho el 21 de agosto de 2000  (expediente  de  prueba,  tomo  VIII,</w:t>
        <w:br/>
        <w:t>anexo 51 a la contestación del Estado, folios 4145 a 4148).</w:t>
        <w:br/>
        <w:br/>
        <w:t>[340]       Cfr. Resolución emitida por el Consejo Regional de  Calificación</w:t>
        <w:br/>
        <w:t>CTAR Ayacucho el 21 de agosto de 2000  (expediente  de  prueba,  tomo  VIII,</w:t>
        <w:br/>
        <w:t>anexo 51 a la contestación del Estado, folios 4145 a 4148).</w:t>
        <w:br/>
        <w:br/>
        <w:t>[341]       Cfr. Resolución Directoral Regional  emitida  por  la  Dirección</w:t>
        <w:br/>
        <w:t>Regional de Educación de Ayacucho el 30 de  julio  de  2008  (expediente  de</w:t>
        <w:br/>
        <w:t>prueba, tomo XI, anexo 17 a los alegatos finales del Estado, folios  5215  a</w:t>
        <w:br/>
        <w:t>5216).</w:t>
        <w:br/>
        <w:br/>
        <w:t>[342]       Cfr. Decreto Supremo No. 051-88-PCM  de  11  de  abril  de  1988</w:t>
        <w:br/>
        <w:t>(expediente de prueba, tomo VIII, anexo 52 a  la  contestación  del  Estado,</w:t>
        <w:br/>
        <w:t>folios 4149 a 4155).</w:t>
        <w:br/>
        <w:br/>
        <w:t>[343]       Cfr. Caso Cepeda Vargas Vs. Colombia, supra, párrs. 139  y  140,</w:t>
        <w:br/>
        <w:t>y  Caso  de  la  Masacre  de  Santo  Domingo   Vs.   Colombia.   Excepciones</w:t>
        <w:br/>
        <w:t>Preliminares, Fondo y Reparaciones. Sentencia de 30 de  noviembre  de  2012.</w:t>
        <w:br/>
        <w:t>Serie C No. 259, párr. 37.</w:t>
        <w:br/>
        <w:br/>
        <w:t>[344]       Cfr. Caso Manuel Cepeda Vargas Vs. Colombia, supra,  párr.  246,</w:t>
        <w:br/>
        <w:t>y Caso Tarazona Arrieta y Otros Vs. Perú, supra, párr. 137.</w:t>
        <w:br/>
        <w:br/>
        <w:t>[345]        Cfr.  Declaración  testimonial  No.  200577  rendida  ante   la</w:t>
        <w:br/>
        <w:t>Comisión de la Verdad y Reconciliación por Cipriana Huamaní Anampa el  6  de</w:t>
        <w:br/>
        <w:t>marzo de 2002 (expediente de prueba, tomo I, anexo 22 al informe  de  fondo,</w:t>
        <w:br/>
        <w:t>folio 528).</w:t>
        <w:br/>
        <w:br/>
        <w:t>[346]       Cfr. Declaración rendida por Cipriana  Huamaní  Anampa  ante  la</w:t>
        <w:br/>
        <w:t>Corte Interamericana en la audiencia pública celebrada el 22 de  febrero  de</w:t>
        <w:br/>
        <w:t>2016.</w:t>
        <w:br/>
        <w:br/>
        <w:t>[347]       Cfr.  Caso  Castillo  Páez  Vs.  Perú.  Reparaciones  y  Costas.</w:t>
        <w:br/>
        <w:t>Sentencia de 27 de noviembre de 1998. Serie C  No.  43,  párr.  76,  y  Caso</w:t>
        <w:br/>
        <w:t>Duque Vs. Colombia, supra, párr. 194.</w:t>
        <w:br/>
        <w:br/>
        <w:t>[348] Cfr. Caso Suárez Rosero Vs. Ecuador. Reparaciones y Costas.  Sentencia</w:t>
        <w:br/>
        <w:t>de 20 de enero de 1999. Serie C No. 44, párr. 72, y Caso  Maldonado  Ordoñez</w:t>
        <w:br/>
        <w:t>Vs. Guatemala, supra, párr. 148.</w:t>
        <w:br/>
        <w:br/>
        <w:t>[349]       Caso de los Niños de la Calle (Villagrán Morales  y  otros)  Vs.</w:t>
        <w:br/>
        <w:t>Guatemala. Reparaciones y Costas, supra, párr. 84, y Caso Maldonado  Ordoñez</w:t>
        <w:br/>
        <w:t>Vs. Guatemala, supra, párr. 148.</w:t>
        <w:br/>
        <w:br/>
        <w:t>[350]       Cfr.  Caso  Aloeboetoe  y  otros  Vs.  Surinam.  Reparaciones  y</w:t>
        <w:br/>
        <w:t>Costas. Sentencia de 26 de mayo de 2001. Serie C No. 15, párr.  51,  y  Caso</w:t>
        <w:br/>
        <w:t>Osorio Rivera y familiares Vs. Perú, supra, párr. 288.</w:t>
        <w:br/>
        <w:br/>
        <w:t>[351]       Cfr. Caso Velázquez Vs. Honduras. Reparaciones y Costas,  supra,</w:t>
        <w:br/>
        <w:t>párr. 42, y Caso Maldonado Ordoñez Vs. Guatemala, supra, párr. 155.</w:t>
        <w:br/>
        <w:br/>
        <w:t>[352]       Cfr. Caso Garrido y  Baigorria  Vs.  Argentina.  Reparaciones  y</w:t>
        <w:br/>
        <w:t>Costas. Sentencia de 27 de agosto de 1998. Serie C No. 39, párr. 82, y  Caso</w:t>
        <w:br/>
        <w:t>Maldonado Ordoñez Vs. Guatemala, supra, párr. 155.</w:t>
        <w:br/>
        <w:br/>
        <w:t>[353] Caso Garrido y Baigorria Vs. Argentina. Reparaciones y Costas,  supra,</w:t>
        <w:br/>
        <w:t>párr. 79, y Caso Maldonado Ordoñez Vs. Guatemala, supra, párr. 156.</w:t>
        <w:br/>
        <w:br/>
        <w:t>[354]        Cfr.  Caso  Chaparro  Álvarez  y  Lapo  Íñiguez  Vs.   Ecuador.</w:t>
        <w:br/>
        <w:t>Excepciones Preliminares, Fondo, Reparaciones y Costas. Sentencia de  21  de</w:t>
        <w:br/>
        <w:t>noviembre de 2007. Serie C No. 170, párr. 277, y Caso Maldonado Ordoñez  Vs.</w:t>
        <w:br/>
        <w:t>Guatemala, supra, párr. 156.</w:t>
        <w:br/>
        <w:br/>
        <w:t>[355]        AG/RES.  2426  (XXXVIII-O/08),  Resolución  adoptada   por   la</w:t>
        <w:br/>
        <w:t>Asamblea General de la  OEA  durante  la  celebración  del  XXXVIII  Período</w:t>
        <w:br/>
        <w:t>Ordinario de Sesiones de la OEA, en la cuarta sesión plenaria, celebrada  el</w:t>
        <w:br/>
        <w:t>3 de junio de 2008, “Creación del Fondo  de  Asistencia  Legal  del  Sistema</w:t>
        <w:br/>
        <w:t>Interamericano de Derechos Humanos”, Punto Resolutivo 2.a),  y  CP/RES.  963</w:t>
        <w:br/>
        <w:t>(1728/09), Resolución adoptada el 11 de noviembre de  2009  por  el  Consejo</w:t>
        <w:br/>
        <w:t>Permanente de la OEA,  “Reglamento  para  el  Funcionamiento  del  Fondo  de</w:t>
        <w:br/>
        <w:t>Asistencia Legal del Sistema Interamericano de Derechos  Humanos”,  artículo</w:t>
        <w:br/>
        <w:t>1.1.</w:t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