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Cantoral Benavides Vs. Perú</w:t>
        <w:br/>
        <w:br/>
        <w:br/>
        <w:t xml:space="preserve">                    Sentencia de 3 de septiembre de 1998</w:t>
        <w:br/>
        <w:t xml:space="preserve">                         (Excepciones Preliminares)</w:t>
        <w:br/>
        <w:br/>
        <w:br/>
        <w:t>En el caso Cantoral Benavides,</w:t>
        <w:br/>
        <w:br/>
        <w:t>la Corte Interamericana de Derechos Humanos, integrada por los siguientes</w:t>
        <w:br/>
        <w:t>jueces[1]: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Sergio García Ramírez, Juez</w:t>
        <w:br/>
        <w:t xml:space="preserve">      Carlos Vicente de Roux Rengifo, Juez</w:t>
        <w:br/>
        <w:t xml:space="preserve">      Fernando Vidal Ramírez, Juez ad hoc;</w:t>
        <w:br/>
        <w:br/>
        <w:t>presentes, además,</w:t>
        <w:br/>
        <w:br/>
        <w:t xml:space="preserve">      Manuel E. Ventura Robles, Secretario y</w:t>
        <w:br/>
        <w:t xml:space="preserve">      Víctor M. Rodríguez Rescia, Secretario adjunto a.i.</w:t>
        <w:br/>
        <w:br/>
        <w:t>de acuerdo con el artículo 36.6 del Reglamento de  la  Corte  Interamericana</w:t>
        <w:br/>
        <w:t>de Derechos Humanos  (en  adelante  “el  Reglamento”),  dicta  la  siguiente</w:t>
        <w:br/>
        <w:t>sentencia sobre las excepciones preliminares interpuestas por  la  República</w:t>
        <w:br/>
        <w:t>del Perú (en adelante “el Estado” o “el Perú”).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presente caso fue sometido a la Corte  Interamericana  de  Derechos</w:t>
        <w:br/>
        <w:t>Humanos (en  adelante  “la  Corte”  o  “la  Corte  Interamericana”)  por  la</w:t>
        <w:br/>
        <w:t>Comisión Interamericana de Derechos Humanos (en  adelante  “la  Comisión”  o</w:t>
        <w:br/>
        <w:t>“la Comisión Interamericana”) el 8 de agosto de  1996.   Se  originó  en  la</w:t>
        <w:br/>
        <w:t>denuncia número 11.337 de 18 de abril de 1994, recibida en la Secretaría  de</w:t>
        <w:br/>
        <w:t>la Comisión el 20 de abril siguiente.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De acuerdo con la demanda presentada por la  Comisión  Interamericana,</w:t>
        <w:br/>
        <w:t>la Corte resume los hechos del presente caso en los siguientes literales:</w:t>
        <w:br/>
        <w:br/>
        <w:t xml:space="preserve">      a)    el 6 de febrero de 1993 el señor Luis Alberto Cantoral Benavides</w:t>
        <w:br/>
        <w:t xml:space="preserve">      fue detenido arbitrariamente y torturado por agentes de  seguridad  de</w:t>
        <w:br/>
        <w:t xml:space="preserve">      la Dirección Nacional contra el Terrorismo (en adelante “DINCOTE”)  de</w:t>
        <w:br/>
        <w:t xml:space="preserve">      la Policía Nacional del Perú;</w:t>
        <w:br/>
        <w:br/>
        <w:br/>
        <w:t xml:space="preserve">      b)    el señor Cantoral  Benavides  fue  procesado  ante  la  Justicia</w:t>
        <w:br/>
        <w:t xml:space="preserve">      Militar del Perú por el delito de traición a la patria.  El 5 de marzo</w:t>
        <w:br/>
        <w:t xml:space="preserve">      de 1993 el Juez Especial de Marina lo absolvió y el 2 de abril de 1993</w:t>
        <w:br/>
        <w:t xml:space="preserve">      el Consejo Especial de Guerra de  la  Marina  en  alzada  confirmó  la</w:t>
        <w:br/>
        <w:t xml:space="preserve">      decisión del Juez Especial;</w:t>
        <w:br/>
        <w:br/>
        <w:br/>
        <w:t xml:space="preserve">      c)    El 11 de agosto de 1993 el Consejo Supremo de Justicia  Militar,</w:t>
        <w:br/>
        <w:t xml:space="preserve">      al resolver un recurso de nulidad contra la sentencia del 2  de  abril</w:t>
        <w:br/>
        <w:t xml:space="preserve">      de 1993, lo absolvió y dispuso su libertad.  Sin embargo, por error en</w:t>
        <w:br/>
        <w:t xml:space="preserve">      la ejecución de sentencia en su lugar fue liberado su hermano  gemelo,</w:t>
        <w:br/>
        <w:t xml:space="preserve">      Luis Fernando Cantoral Benavides, quien había sido condenado a 25 años</w:t>
        <w:br/>
        <w:t xml:space="preserve">      de pena privativa de libertad;</w:t>
        <w:br/>
        <w:br/>
        <w:br/>
        <w:t xml:space="preserve">      d)    el 23 de septiembre de 1993 los peticionarios interpusieron  una</w:t>
        <w:br/>
        <w:t xml:space="preserve">      acción de hábeas corpus a favor del señor Cantoral Benavides, la  cual</w:t>
        <w:br/>
        <w:t xml:space="preserve">      fue declarada infundada mediante  resolución  dictada  el  29  de  los</w:t>
        <w:br/>
        <w:t xml:space="preserve">      mismos mes y año por el 26o. Juzgado Penal de Lima;</w:t>
        <w:br/>
        <w:br/>
        <w:br/>
        <w:t xml:space="preserve">      e)    el 24 de septiembre de  1993  el  Consejo  Supremo  de  Justicia</w:t>
        <w:br/>
        <w:t xml:space="preserve">      Militar resolvió un Recurso Extraordinario de Revisión de la sentencia</w:t>
        <w:br/>
        <w:t xml:space="preserve">      de 11 de agosto de 1993, que fue interpuesto  por  el  Fiscal  Militar</w:t>
        <w:br/>
        <w:t xml:space="preserve">      Adjunto Supremo y dispuso remitir la causa al fuero común;</w:t>
        <w:br/>
        <w:br/>
        <w:br/>
        <w:t xml:space="preserve">      f)    el 22 de octubre de  1993  los  peticionarios  interpusieron  un</w:t>
        <w:br/>
        <w:t xml:space="preserve">      recurso de revisión contra la sentencia de 24 de septiembre de ese año</w:t>
        <w:br/>
        <w:t xml:space="preserve">      ante la Corte  Suprema  de  Justicia  del  Perú.   Existe  imprecisión</w:t>
        <w:br/>
        <w:t xml:space="preserve">      terminológica sobre la decisión que adoptó esta última: en el  escrito</w:t>
        <w:br/>
        <w:t xml:space="preserve">      de demanda, la  Comisión  afirma  que  se  declaró  incompetente  para</w:t>
        <w:br/>
        <w:t xml:space="preserve">      conocer el recurso (cfr. escrito de demanda, folio 17),  mientras  que</w:t>
        <w:br/>
        <w:t xml:space="preserve">      en el escrito de observaciones  a  las  excepciones  preliminares,  la</w:t>
        <w:br/>
        <w:t xml:space="preserve">      Comisión manifestó que el recurso  fue  declarado  improcedente  (cfr.</w:t>
        <w:br/>
        <w:t xml:space="preserve">      escrito de observaciones, folio 19);</w:t>
        <w:br/>
        <w:br/>
        <w:br/>
        <w:t xml:space="preserve">      g)    en la  jurisdicción  ordinaria  se  procesó  al  señor  Cantoral</w:t>
        <w:br/>
        <w:t xml:space="preserve">      Benavides por el delito de terrorismo; el 8 de octubre de 1993 el 43o.</w:t>
        <w:br/>
        <w:t xml:space="preserve">      Juzgado Penal de Lima dictó auto apertorio de instrucción;  el  10  de</w:t>
        <w:br/>
        <w:t xml:space="preserve">      octubre de 1994 “el Tribunal Especial sin  rostro  del  Fuero  Común”,</w:t>
        <w:br/>
        <w:t xml:space="preserve">      basado en los mismos hechos y cargos lo condenó  a  20  años  de  pena</w:t>
        <w:br/>
        <w:t xml:space="preserve">      privativa de libertad.  Contra dicha sentencia se interpuso un recurso</w:t>
        <w:br/>
        <w:t xml:space="preserve">      de nulidad ante la Corte Suprema de Justicia y el 6 de octubre de 1995</w:t>
        <w:br/>
        <w:t xml:space="preserve">      ésta la confirmó; y</w:t>
        <w:br/>
        <w:br/>
        <w:br/>
        <w:t xml:space="preserve">      h)    el 9 de octubre de 1996 el señor  Cantoral  Benavides  hizo  una</w:t>
        <w:br/>
        <w:t xml:space="preserve">      solicitud de indulto a la Comisión ad hoc creada por la Ley 26.655. En</w:t>
        <w:br/>
        <w:t xml:space="preserve">      aplicación de lo dispuesto en la mencionada Ley,  se  le  concedió  la</w:t>
        <w:br/>
        <w:t xml:space="preserve">      libertad mediante Resolución Suprema 078-97-JUS  de  24  de  junio  de</w:t>
        <w:br/>
        <w:t xml:space="preserve">      1997.</w:t>
        <w:br/>
        <w:br/>
        <w:br/>
        <w:br/>
        <w:br/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 El  18  de  abril  de  1994  fue  interpuesta,  mediante  un  escrito</w:t>
        <w:br/>
        <w:t>transmitido vía facsímil, la denuncia a favor del señor  Cantoral  Benavides</w:t>
        <w:br/>
        <w:t>ante la Comisión Interamericana y el día 20 de  los  mismos  mes  y  año  se</w:t>
        <w:br/>
        <w:t>recibió en su Secretaría la denuncia original.  El 24 de agosto de  1994  la</w:t>
        <w:br/>
        <w:t>Comisión remitió al Estado las partes pertinentes de la denuncia de  acuerdo</w:t>
        <w:br/>
        <w:t>con el artículo 34 de su Reglamento.</w:t>
        <w:br/>
        <w:br/>
        <w:t>4.    El 7 de septiembre de 1994 el Perú  solicitó  a  la  Comisión  que  se</w:t>
        <w:br/>
        <w:t>inhibiera de conocer el presente caso porque “el plazo de la petición  había</w:t>
        <w:br/>
        <w:t>vencido en exceso el  término  de  seis  meses  que  establece  el  Artículo</w:t>
        <w:br/>
        <w:t>46.1.b) de la Convención”.</w:t>
        <w:br/>
        <w:br/>
        <w:t>5.    El 25 de noviembre de 1994 los peticionarios informaron a la  Comisión</w:t>
        <w:br/>
        <w:t>que en el proceso en el fuero común estaba pendiente de resolverse  ante  la</w:t>
        <w:br/>
        <w:t>Corte Suprema de Justicia  un  recurso  de  nulidad  interpuesto  contra  la</w:t>
        <w:br/>
        <w:t>sentencia del 10 de octubre de 1994 (supra 2.g)  emitida  por  el  “Tribunal</w:t>
        <w:br/>
        <w:t>Especial sin rostro del Fuero Común”.</w:t>
        <w:br/>
        <w:br/>
        <w:t>6.    El 15 de febrero de 1995 el Estado afirmó que la  Comisión  tenía  una</w:t>
        <w:br/>
        <w:t>imposibilidad legal de conocer el caso “en virtud del no agotamiento de  los</w:t>
        <w:br/>
        <w:t>recursos internos”.  El 2 de marzo de 1995  la  Comisión,  en  respuesta  al</w:t>
        <w:br/>
        <w:t>Estado, señaló que no cabe invocar la excepción indicada en  “los  supuestos</w:t>
        <w:br/>
        <w:t>en los que una persona que ya ha sido juzgada y  absuelta  por  un  Tribunal</w:t>
        <w:br/>
        <w:t>Militar por la figura de ‘Traición a la Patria’, se  encuentra  procesada  y</w:t>
        <w:br/>
        <w:t>en vías de ser juzgada ante el Fuero Común por los mismos  hechos,  bajo  el</w:t>
        <w:br/>
        <w:t>rótulo legal de delito  de  ‘Terrorismo’.   La  base  del  razonamiento,  se</w:t>
        <w:br/>
        <w:t>explicó, reside en que la procedencia de  esta  última  instancia  viola  el</w:t>
        <w:br/>
        <w:t>artículo 8, párrafo 4 de la Convención Americana de Derechos Humanos”.</w:t>
        <w:br/>
        <w:br/>
        <w:t>7.    El 5 de marzo de 1996 la Comisión aprobó el Informe No.  15-A/96  pero</w:t>
        <w:br/>
        <w:t>decidió no  notificarlo  al  Perú  hasta  que  las  partes  respondieran  al</w:t>
        <w:br/>
        <w:t>ofrecimiento de solución amistosa, hecho el día siguiente  por  la  Comisión</w:t>
        <w:br/>
        <w:t>de acuerdo  con  el  artículo  48.1.f)  de  la  Convención  Americana  sobre</w:t>
        <w:br/>
        <w:t>Derechos Humanos (en adelante “la Convención Americana” o “la  Convención”).</w:t>
        <w:br/>
        <w:t xml:space="preserve"> Los  peticionarios  aceptaron  someterse  al  indicado  procedimiento  bajo</w:t>
        <w:br/>
        <w:t>ciertas condiciones.  El  Estado,  por  su  parte,  solicitó  y  obtuvo  una</w:t>
        <w:br/>
        <w:t>prórroga  para  pronunciarse  sobre  esa  posibilidad,   pero   después   no</w:t>
        <w:br/>
        <w:t>respondió.</w:t>
        <w:br/>
        <w:br/>
        <w:t>8.    El 8 de mayo de 1996 la Comisión remitió al Perú el  Informe  No.  15-</w:t>
        <w:br/>
        <w:t>A/96, que en su parte dispositiva resolvió:</w:t>
        <w:br/>
        <w:br/>
        <w:t xml:space="preserve">            1.   Declarar  que  el  Estado  peruano  es  responsable  de  la</w:t>
        <w:br/>
        <w:t xml:space="preserve">      violación, en  perjuicio  de  Luis  Alberto  Cantoral  Benavides,  del</w:t>
        <w:br/>
        <w:t xml:space="preserve">      derecho a la libertad personal, a  la  integridad  personal  y  a  las</w:t>
        <w:br/>
        <w:t xml:space="preserve">      garantías judiciales que reconocen, respectivamente, los artículos  7,</w:t>
        <w:br/>
        <w:t xml:space="preserve">      5 y 8 de la Convención Americana sobre Derechos Humanos,  todos  ellos</w:t>
        <w:br/>
        <w:t xml:space="preserve">      en concordancia con la  falta  de  cumplimiento  de  las  obligaciones</w:t>
        <w:br/>
        <w:t xml:space="preserve">      emanadas del artículo 1.1.</w:t>
        <w:br/>
        <w:br/>
        <w:br/>
        <w:t xml:space="preserve">            2.   Recomendar al Estado  peruano  que,  en  consideración  del</w:t>
        <w:br/>
        <w:t xml:space="preserve">      análisis de los hechos y del derecho realizado por  la  Comisión,  una</w:t>
        <w:br/>
        <w:t xml:space="preserve">      vez  recibida  la  notificación  del  presente  Informe,  proceda   de</w:t>
        <w:br/>
        <w:t xml:space="preserve">      inmediato a dejar en libertad a Luis Alberto Cantoral Benavides.</w:t>
        <w:br/>
        <w:br/>
        <w:br/>
        <w:t xml:space="preserve">            3.   Recomendar al Estado del Perú que pague  una  indemnización</w:t>
        <w:br/>
        <w:t xml:space="preserve">      compensatoria al reclamante, por el daño causado como consecuencia  de</w:t>
        <w:br/>
        <w:t xml:space="preserve">      los hechos denunciados y comprobados por la Comisión.</w:t>
        <w:br/>
        <w:br/>
        <w:br/>
        <w:t xml:space="preserve">            4.   Solicitar al Gobierno del Perú que informe  a  la  Comisión</w:t>
        <w:br/>
        <w:t xml:space="preserve">      Interamericana de Derechos Humanos, dentro del  plazo  de  cuarenta  y</w:t>
        <w:br/>
        <w:t xml:space="preserve">      cinco (45) días, sobre las medidas que  se  hubiesen  adoptado  en  el</w:t>
        <w:br/>
        <w:t xml:space="preserve">      presente caso, de conformidad con las  recomendaciones  contenidas  en</w:t>
        <w:br/>
        <w:t xml:space="preserve">      los párrafos 2 y 3 de este dispositivo.</w:t>
        <w:br/>
        <w:br/>
        <w:br/>
        <w:t xml:space="preserve">            5.   Someter el  presente  caso  a  consideración  de  la  Corte</w:t>
        <w:br/>
        <w:t xml:space="preserve">      Interamericana de Derechos Humanos si, en el plazo establecido  en  el</w:t>
        <w:br/>
        <w:t xml:space="preserve">      párrafo precedente, el Estado peruano  no  diese  cumplimiento  a  las</w:t>
        <w:br/>
        <w:t xml:space="preserve">      recomendaciones que le formula la Comisión.</w:t>
        <w:br/>
        <w:br/>
        <w:t>9.    El 5 de julio de 1996, mediante nota No. 7-5-M/204, el Estado  remitió</w:t>
        <w:br/>
        <w:t>a la Comisión una copia del Informe  preparado  por  el  Equipo  de  Trabajo</w:t>
        <w:br/>
        <w:t>integrado  por  representantes  de  diversas  dependencias  del  Estado  (en</w:t>
        <w:br/>
        <w:t>adelante “el Equipo de Trabajo”),  en  el  cual  manifestó  que  durante  el</w:t>
        <w:br/>
        <w:t>trámite del caso, había indicado en reiteradas  oportunidades  que  existían</w:t>
        <w:br/>
        <w:t>procesos  judiciales  en  trámite  por  lo  que  no  se  había  agotado   la</w:t>
        <w:br/>
        <w:t>jurisdicción interna.  Además, indicó que había  operado  la  caducidad  del</w:t>
        <w:br/>
        <w:t>derecho invocado de acuerdo  con  el  artículo  46.1.b)  de  la  Convención.</w:t>
        <w:br/>
        <w:t>Finalmente, señaló  que  no  le  era  posible  atender  las  recomendaciones</w:t>
        <w:br/>
        <w:t>contenidas en el Informe No. 15-A/96.</w:t>
        <w:br/>
        <w:br/>
        <w:t>10.   El 8 de agosto de 1996 la Comisión presentó  el  caso  ante  la  Corte</w:t>
        <w:br/>
        <w:t>(supra 1).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Al presentar  la  demanda  ante  la  Corte,  la  Comisión  invocó  los</w:t>
        <w:br/>
        <w:t>artículos 50 y  51  de  la  Convención  Americana  y  26  y  siguientes  del</w:t>
        <w:br/>
        <w:t>Reglamento entonces vigente[2].  La Comisión sometió este caso para  que  la</w:t>
        <w:br/>
        <w:t>Corte decidiera  si  hubo  violación  de  los  siguientes  artículos  de  la</w:t>
        <w:br/>
        <w:t>Convención: 1 (Obligación de Respetar los Derechos),  2  (Deber  de  Adoptar</w:t>
        <w:br/>
        <w:t>Disposiciones de Derecho Interno), 7 (Derecho a  la  Libertad  Personal),  5</w:t>
        <w:br/>
        <w:t>(Derecho  a  la  Integridad  Personal),  8  (Garantías  Judiciales)   y   25</w:t>
        <w:br/>
        <w:t>(Protección  Judicial)  y  de  los  artículos  2  y  8  de   la   Convención</w:t>
        <w:br/>
        <w:t>Interamericana para Prevenir y Sancionar  la  Tortura.   Según  la  demanda,</w:t>
        <w:br/>
        <w:t>dichas violaciones se habrían producido  en  perjuicio  del  señor  Cantoral</w:t>
        <w:br/>
        <w:t>Benavides por la privación ilegal de su  libertad,  por  parte  del  Estado,</w:t>
        <w:br/>
        <w:t>seguida de  su  retención  y  encarcelamiento  arbitrarios,  tratos  crueles</w:t>
        <w:br/>
        <w:t>inhumanos y degradantes,  violación  a  las  garantías  judiciales  y  doble</w:t>
        <w:br/>
        <w:t>enjuiciamiento con base en los mismos hechos.</w:t>
        <w:br/>
        <w:br/>
        <w:t>12.   La Comisión Interamericana designó como sus delegados  a  los  señores</w:t>
        <w:br/>
        <w:t>Carlos Ayala Corao y Jean Joseph Exumé; como su abogado al señor Domingo  E.</w:t>
        <w:br/>
        <w:t>Acevedo y como  sus  asistentes  a  los  señores  Iván  Bazán  Chacón,  Rosa</w:t>
        <w:br/>
        <w:t>Quedena, José Miguel Vivanco, Viviana Krsticevic, Ariel Dulitzky  y  Marcela</w:t>
        <w:br/>
        <w:t>Matamoros, los cuales, según informó la Comisión a la Corte, también  actúan</w:t>
        <w:br/>
        <w:t>como representantes de la víctima.  Por nota recibida  el  18  de  junio  de</w:t>
        <w:br/>
        <w:t>1998 la señora Matamoros comunicó a la Corte su renuncia a la  participación</w:t>
        <w:br/>
        <w:t>en el presente caso.</w:t>
        <w:br/>
        <w:br/>
        <w:t>13.   El 23 de agosto de 1996 la Secretaría de la  Corte  (en  adelante  “la</w:t>
        <w:br/>
        <w:t>Secretaría”), previo examen  preliminar  de  la  demanda  realizado  por  su</w:t>
        <w:br/>
        <w:t>Presidente (en adelante “el Presidente”), la notificó  al  Estado,  al  cual</w:t>
        <w:br/>
        <w:t>informó sobre los plazos para contestarla, oponer  excepciones  preliminares</w:t>
        <w:br/>
        <w:t>y nombrar su representación.  Asimismo, le invitó  a  designar  un  juez  ad</w:t>
        <w:br/>
        <w:t>hoc.</w:t>
        <w:br/>
        <w:br/>
        <w:t>14.   El 6 de septiembre de 1996 el Perú comunicó a la Corte la  designación</w:t>
        <w:br/>
        <w:t>del señor Mario Cavagnaro Basile como su agente.  El  4  de  junio  de  1998</w:t>
        <w:br/>
        <w:t>designó como su agente alterno al señor Walter Palomino Cabezas.</w:t>
        <w:br/>
        <w:br/>
        <w:t>15.   El 20 de septiembre  de  1996  el  Perú  interpuso  siete  excepciones</w:t>
        <w:br/>
        <w:t>preliminares y solicitó a la Corte que las declarara fundadas o que,  en  su</w:t>
        <w:br/>
        <w:t>caso, las resolviera junto con la materia de fondo.  Asimismo,  solicitó  un</w:t>
        <w:br/>
        <w:t>plazo  ampliatorio  para  “oponer  nuevas  excepciones  en  adición  a   las</w:t>
        <w:br/>
        <w:t>anteriores”, el  cual  no  fue  otorgado  por  la  Corte.   Las  excepciones</w:t>
        <w:br/>
        <w:t>interpuestas por el Estado son las siguientes:</w:t>
        <w:br/>
        <w:br/>
        <w:t xml:space="preserve">      Primera Excepción:</w:t>
        <w:br/>
        <w:br/>
        <w:t xml:space="preserve">      falta de agotamiento de la jurisdicción interna del Perú al tiempo  en</w:t>
        <w:br/>
        <w:t xml:space="preserve">      que la Comisión  Interamericana  de  Derechos  Humanos,  admitió  para</w:t>
        <w:br/>
        <w:t xml:space="preserve">      calificar, conforme al art. 37 de su Reglamento, el reclamo  formulado</w:t>
        <w:br/>
        <w:t xml:space="preserve">      a favor del ciudadano peruano Luis Alberto Cantoral Benavides.</w:t>
        <w:br/>
        <w:br/>
        <w:br/>
        <w:t xml:space="preserve">      Segunda Excepción:</w:t>
        <w:br/>
        <w:br/>
        <w:t xml:space="preserve">      caducidad de la demanda  en  lo  que  concierne  al  presunto  arresto</w:t>
        <w:br/>
        <w:t xml:space="preserve">      arbitrario e ilegal, torturas y otros apremios ilegales  por  personal</w:t>
        <w:br/>
        <w:t xml:space="preserve">      de la DINCOTE y posterior enjuiciamiento en el fuero militar  de  Luis</w:t>
        <w:br/>
        <w:t xml:space="preserve">      Alberto Cantoral Benavides.</w:t>
        <w:br/>
        <w:br/>
        <w:t xml:space="preserve">      Tercera Excepción:</w:t>
        <w:br/>
        <w:br/>
        <w:t xml:space="preserve">      caducidad de la demanda en el  extremo  que  solicita  se  declare  al</w:t>
        <w:br/>
        <w:t xml:space="preserve">      Estado peruano responsable de  la  violación  del  artículo  7  de  la</w:t>
        <w:br/>
        <w:t xml:space="preserve">      Convención en perjuicio de Luis Alberto Cantoral Benavides, al haberse</w:t>
        <w:br/>
        <w:t xml:space="preserve">      ordenado la liberación de su hermano mellizo, en lugar de  ordenar  la</w:t>
        <w:br/>
        <w:t xml:space="preserve">      liberación de aquél, conforme lo  dispone  la  sentencia  del  Consejo</w:t>
        <w:br/>
        <w:t xml:space="preserve">      Supremo de Justicia Militar de fecha 11 de agosto de 1993.</w:t>
        <w:br/>
        <w:br/>
        <w:t xml:space="preserve">      Cuarta Excepción:</w:t>
        <w:br/>
        <w:br/>
        <w:t xml:space="preserve">      caducidad de la demanda en la parte que se pide  a  la  Corte  que  se</w:t>
        <w:br/>
        <w:t xml:space="preserve">      declare responsable al Estado peruano porque en los  procesos  que  se</w:t>
        <w:br/>
        <w:t xml:space="preserve">      tramitaron en el fuero privativo militar y luego  en  el  fuero  común</w:t>
        <w:br/>
        <w:t xml:space="preserve">      contra Luis Alberto Cantoral Benavides, por los delitos de traición  a</w:t>
        <w:br/>
        <w:t xml:space="preserve">      la patria y de  terrorismo,  respectivamente,  se  ha  violado  en  su</w:t>
        <w:br/>
        <w:t xml:space="preserve">      perjuicio  los  derechos  y  garantías  del  debido   proceso   legal,</w:t>
        <w:br/>
        <w:t xml:space="preserve">      concernientes al derecho a ser oído por un  tribunal  independiente  e</w:t>
        <w:br/>
        <w:t xml:space="preserve">      imparcial (art. 8-párrafo 1 de la Convención), a  que  se  presuma  la</w:t>
        <w:br/>
        <w:t xml:space="preserve">      inocencia del reclamante (art. 8, párrafos 1 y 2 de la Convención), al</w:t>
        <w:br/>
        <w:t xml:space="preserve">      derecho de defensa (art. 8 párrafo 2.d) de la Convención), al  derecho</w:t>
        <w:br/>
        <w:t xml:space="preserve">      de no ser obligado a declarar  contra  sí  mismo  y  sin  coacción  de</w:t>
        <w:br/>
        <w:t xml:space="preserve">      ninguna naturaleza (art. 8 párrafo 2.g) y párrafo 3 de la Convención),</w:t>
        <w:br/>
        <w:t xml:space="preserve">      la garantía que prohíbe el doble enjuiciamiento (art. 8 párrafo  4  de</w:t>
        <w:br/>
        <w:t xml:space="preserve">      la Convención) y que como consecuencia de la violación de los derechos</w:t>
        <w:br/>
        <w:t xml:space="preserve">      consagrados en los artículos 5, 7, 8 y 25 de la Convención, ha violado</w:t>
        <w:br/>
        <w:t xml:space="preserve">      asimismo el artículo 1.1 de la citada Convención  en  lo  relativo  al</w:t>
        <w:br/>
        <w:t xml:space="preserve">      deber de respetar los derechos y libertades consagradas en la misma  y</w:t>
        <w:br/>
        <w:t xml:space="preserve">      asegurar y garantizar su libre y pleno ejercicio a toda persona sujeta</w:t>
        <w:br/>
        <w:t xml:space="preserve">      a su jurisdicción.</w:t>
        <w:br/>
        <w:br/>
        <w:t xml:space="preserve">      Quinta Excepción:</w:t>
        <w:br/>
        <w:br/>
        <w:t xml:space="preserve">      falta  de  reclamación  previa,  no  agotamiento  de  la  jurisdicción</w:t>
        <w:br/>
        <w:t xml:space="preserve">      interna, falta de legitimidad para obrar, incompetencia,  y  caducidad</w:t>
        <w:br/>
        <w:t xml:space="preserve">      de la demanda, en cuanto al extremo que solicita  se  declare  que  el</w:t>
        <w:br/>
        <w:t xml:space="preserve">      Estado peruano ha violado el artículo 2 de la Convención al no adecuar</w:t>
        <w:br/>
        <w:t xml:space="preserve">      la legislación antisubversiva que es contraria a la citada Convención.</w:t>
        <w:br/>
        <w:br/>
        <w:br/>
        <w:br/>
        <w:t xml:space="preserve">      Sexta Excepción:</w:t>
        <w:br/>
        <w:br/>
        <w:t xml:space="preserve">      caducidad de la demanda en la parte de la pretensión que persigue  que</w:t>
        <w:br/>
        <w:t xml:space="preserve">      el Estado peruano debe reparar a Luis Alberto Cantoral Benavides,  así</w:t>
        <w:br/>
        <w:t xml:space="preserve">      como que lo indemnice y decrete su libertad.</w:t>
        <w:br/>
        <w:br/>
        <w:t xml:space="preserve">      Séptima Excepción:</w:t>
        <w:br/>
        <w:br/>
        <w:t xml:space="preserve">      incompetencia respecto a la totalidad de la demanda.</w:t>
        <w:br/>
        <w:br/>
        <w:t>16.   Por nota de 26 de septiembre de  1996  la  Secretaría  solicitó  a  la</w:t>
        <w:br/>
        <w:t>Comisión, de acuerdo con una petición del Perú,  que  remitiera  “todas  las</w:t>
        <w:br/>
        <w:t>actuaciones en torno a la denuncia presentada a  favor  del  señor  Cantoral</w:t>
        <w:br/>
        <w:t>Benavides; incluyendo las  resoluciones,  pronunciamientos,  providencias  o</w:t>
        <w:br/>
        <w:t>decisiones y los cargos” respecto de las notas del Perú de 7  de  septiembre</w:t>
        <w:br/>
        <w:t>de 1994 y de 15 de febrero de 1995, y de la de los peticionarios  de  25  de</w:t>
        <w:br/>
        <w:t>noviembre de 1994, referentes, respectivamente, a la supuesta caducidad,  al</w:t>
        <w:br/>
        <w:t>no agotamiento de los recursos internos y a la información remitida por  los</w:t>
        <w:br/>
        <w:t>peticionarios en el sentido de que en el fuero  común  estaba  pendiente  de</w:t>
        <w:br/>
        <w:t>resolverse un recurso de nulidad.  El 25 de  octubre  de  1996  la  Comisión</w:t>
        <w:br/>
        <w:t>respondió que “no ha[bía] adoptado resolución, pronunciamiento, ni  decisión</w:t>
        <w:br/>
        <w:t>específica alguna respecto de tales documentos.   El  único  pronunciamiento</w:t>
        <w:br/>
        <w:t>de la Comisión con respecto al expediente y a la  documentación  que  figura</w:t>
        <w:br/>
        <w:t>en el mismo, está expresado en el Informe 15-A/96 que aprobó la CIDH  en  su</w:t>
        <w:br/>
        <w:t>91º período de sesiones, en febrero del corriente año”.</w:t>
        <w:br/>
        <w:br/>
        <w:t>17.   Asimismo, en la misma nota  anterior,  la  Secretaría  solicitó  a  la</w:t>
        <w:br/>
        <w:t>Comisión,  de  acuerdo  con  una  petición  del  Perú,  que   remitiera   la</w:t>
        <w:br/>
        <w:t>documentación referente al hábeas  corpus  interpuesto  a  favor  del  señor</w:t>
        <w:br/>
        <w:t>Cantoral Benavides.</w:t>
        <w:br/>
        <w:br/>
        <w:t>18.   Por nota de 1 de octubre de 1996 la Secretaría solicitó al Estado  que</w:t>
        <w:br/>
        <w:t>requiriera a la Corte Suprema de Justicia del Perú un informe  sobre  si  el</w:t>
        <w:br/>
        <w:t>señor Cantoral Benavides o alguna persona en  su  representación,  interpuso</w:t>
        <w:br/>
        <w:t>algún recurso de revisión contra la ejecutoria de  6  de  octubre  de  1995.</w:t>
        <w:br/>
        <w:t>Dicho documento no fue presentado por el Perú.</w:t>
        <w:br/>
        <w:br/>
        <w:t>19.   El 4 de octubre de 1996 el Estado  designó  al  señor  Fernando  Vidal</w:t>
        <w:br/>
        <w:t>Ramírez como juez ad hoc.</w:t>
        <w:br/>
        <w:br/>
        <w:t>20.   El 30 de octubre de 1996 la Comisión presentó  sus  alegatos  escritos</w:t>
        <w:br/>
        <w:t>sobre las excepciones preliminares opuestas por el Estado y  solicitó  a  la</w:t>
        <w:br/>
        <w:t>Corte que las desestimara en su totalidad.</w:t>
        <w:br/>
        <w:br/>
        <w:t>21.   El 13 de noviembre de 1996  el  Estado  solicitó  una  ampliación  del</w:t>
        <w:br/>
        <w:t>plazo para contestar la demanda,  la  cual  fue  otorgada  hasta  el  16  de</w:t>
        <w:br/>
        <w:t>diciembre de 1996.</w:t>
        <w:br/>
        <w:br/>
        <w:t>22.   El 12 de diciembre de 1996 el Perú  presentó  su  contestación  de  la</w:t>
        <w:br/>
        <w:t>demanda.</w:t>
        <w:br/>
        <w:br/>
        <w:t>23.   El 9 de marzo de 1998 el Presidente convocó al Perú y a la Comisión  a</w:t>
        <w:br/>
        <w:t>una audiencia pública para  escuchar  sus  alegatos  sobre  las  excepciones</w:t>
        <w:br/>
        <w:t>preliminares interpuestas en este caso.  Dicha audiencia fue celebrada el  8</w:t>
        <w:br/>
        <w:t>de junio del mismo año.</w:t>
        <w:br/>
        <w:br/>
        <w:t>Comparecieron</w:t>
        <w:br/>
        <w:br/>
        <w:t>por la República del Perú:</w:t>
        <w:br/>
        <w:br/>
        <w:t>Walter Palomino Cabezas, agente alterno</w:t>
        <w:br/>
        <w:t>Ana Reátegui Napurí, asesora y</w:t>
        <w:br/>
        <w:t>Jennie Vizcarra Alvizuri, asesora</w:t>
        <w:br/>
        <w:br/>
        <w:t>por la Comisión Interamericana de Derechos Humanos:</w:t>
        <w:br/>
        <w:br/>
        <w:t>Domingo E. Acevedo, delegado</w:t>
        <w:br/>
        <w:t>Marcela Matamoros, asistente e</w:t>
        <w:br/>
        <w:t>Iván Bazán, asistente.</w:t>
        <w:br/>
        <w:br/>
        <w:t>24.    Por  nota  de  18  de  agosto  de  1998  la   Secretaría,   siguiendo</w:t>
        <w:br/>
        <w:t>instrucciones de la Corte, solicitó al Perú, de conformidad con el  artículo</w:t>
        <w:br/>
        <w:t>44 del Reglamento como prueba para mejor  resolver,  una  copia  debidamente</w:t>
        <w:br/>
        <w:t>certificada  del  comprobante  judicial   donde   constara   la   fecha   de</w:t>
        <w:br/>
        <w:t>notificación oficial a  la  supuesta  víctima  de  la  sentencia  de  24  de</w:t>
        <w:br/>
        <w:t>septiembre de 1993 y  de  la  legislación  que  regula  todos  los  aspectos</w:t>
        <w:br/>
        <w:t>procesales relacionados con el recurso extraordinario de revisión  tanto  en</w:t>
        <w:br/>
        <w:t>el fuero militar como en el fuero ordinario.   Dicha  documentación  no  fue</w:t>
        <w:br/>
        <w:t>remitida por el Estado.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25.   La Corte es competente, en  los  términos  del  artículo  62.3  de  la</w:t>
        <w:br/>
        <w:t>Convención, para  conocer  las  excepciones  preliminares  opuestas  por  el</w:t>
        <w:br/>
        <w:t>Estado en el presente caso.  El  Perú  es  Estado  Parte  en  la  Convención</w:t>
        <w:br/>
        <w:t>Americana desde el 28 de julio de 1978 y aceptó la  competencia  contenciosa</w:t>
        <w:br/>
        <w:t>de la Corte el 21 de enero de 1981.</w:t>
        <w:br/>
        <w:br/>
        <w:br/>
        <w:t xml:space="preserve">                                     VI</w:t>
        <w:br/>
        <w:t xml:space="preserve">                      AGOTAMIENTO DE RECURSOS INTERNOS</w:t>
        <w:br/>
        <w:br/>
        <w:t>26.   La Corte observa que las excepciones se refieren, en  lo  fundamental,</w:t>
        <w:br/>
        <w:t>a tres cuestiones procesales:  la  presunta  falta  de  agotamiento  de  los</w:t>
        <w:br/>
        <w:t>recursos de la jurisdicción interna  (primera  y  séptima  excepciones);  la</w:t>
        <w:br/>
        <w:t>presunta  caducidad  en  la  interposición  de  la  denuncia  y  la  demanda</w:t>
        <w:br/>
        <w:t>(segunda, tercera, cuarta y  sexta  excepciones)  y  la  presunta  falta  de</w:t>
        <w:br/>
        <w:t>reclamación previa respecto de la alegada violación del  artículo  2  de  la</w:t>
        <w:br/>
        <w:t>Convención (quinta excepción).</w:t>
        <w:br/>
        <w:br/>
        <w:t>27.   La Corte procede a considerar las excepciones preliminares  referentes</w:t>
        <w:br/>
        <w:t>a la falta de agotamiento de los recursos internos.</w:t>
        <w:br/>
        <w:br/>
        <w:t>28.   Al respecto, el Estado ha argumentado que:</w:t>
        <w:br/>
        <w:br/>
        <w:t xml:space="preserve">      a)    los recursos de la  jurisdicción  interna  no  estaban  agotados</w:t>
        <w:br/>
        <w:t xml:space="preserve">      cuando se presentó la denuncia ante la Comisión ni cuando se interpuso</w:t>
        <w:br/>
        <w:t xml:space="preserve">      la demanda ante la Corte;</w:t>
        <w:br/>
        <w:br/>
        <w:br/>
        <w:t xml:space="preserve">      b)    cuando se presentó dicha denuncia y se solicitó la libertad  del</w:t>
        <w:br/>
        <w:t xml:space="preserve">      señor Cantoral Benavides, en el Perú se le  seguía  un  proceso  penal</w:t>
        <w:br/>
        <w:t xml:space="preserve">      iniciado ante el 43º Juzgado Penal de Lima, de acuerdo con el Decreto-</w:t>
        <w:br/>
        <w:t xml:space="preserve">      Ley No. 25.475 y sus normas complementarias, por lo que  ésta  era  la</w:t>
        <w:br/>
        <w:t xml:space="preserve">      instancia competente para decidir sobre su situación legal;</w:t>
        <w:br/>
        <w:br/>
        <w:br/>
        <w:t xml:space="preserve">      c)    el señor Cantoral Benavides u otra persona, en su  nombre,  pudo</w:t>
        <w:br/>
        <w:t xml:space="preserve">      haber ejercitado el recurso de  revisión  de  la  sentencia  de  6  de</w:t>
        <w:br/>
        <w:t xml:space="preserve">      octubre de 1995, de acuerdo con los artículos  361  y  siguientes  del</w:t>
        <w:br/>
        <w:t xml:space="preserve">      Código de Procedimientos Penales; y</w:t>
        <w:br/>
        <w:br/>
        <w:br/>
        <w:t xml:space="preserve">      d)    la acción  de  hábeas  corpus  interpuesta  a  favor  del  señor</w:t>
        <w:br/>
        <w:t xml:space="preserve">      Cantoral  Benavides  el  23  de  septiembre  de  1993,  no  agotó   la</w:t>
        <w:br/>
        <w:t xml:space="preserve">      jurisdicción interna.</w:t>
        <w:br/>
        <w:br/>
        <w:br/>
        <w:t>29.   Al respecto, la Comisión ha argumentado que:</w:t>
        <w:br/>
        <w:br/>
        <w:br/>
        <w:t xml:space="preserve">      a)    cuando se interpuso la denuncia en este caso eran aplicables las</w:t>
        <w:br/>
        <w:t xml:space="preserve">      reglas contenidas en el artículo 46.2.a) y b) de la Convención, ya que</w:t>
        <w:br/>
        <w:t xml:space="preserve">      en el momento en que el  señor  Cantoral  Benavides  fue  detenido  no</w:t>
        <w:br/>
        <w:t xml:space="preserve">      existía un recurso idóneo que éste pudiera interponer, se  le  procesó</w:t>
        <w:br/>
        <w:t xml:space="preserve">      de acuerdo con los Decretos-Leyes No.  25.659  y  26.248,  los  cuales</w:t>
        <w:br/>
        <w:t xml:space="preserve">      prohibían el ejercicio  de  la  acción  de  hábeas  corpus,  para  los</w:t>
        <w:br/>
        <w:t xml:space="preserve">      procesados por el delito de terrorismo o traición a la patria;</w:t>
        <w:br/>
        <w:br/>
        <w:br/>
        <w:t xml:space="preserve">      b)    al corresponder al Estado la carga  de  la  prueba,  éste  debía</w:t>
        <w:br/>
        <w:t xml:space="preserve">      indicar el recurso idóneo para proteger la situación jurídica que  fue</w:t>
        <w:br/>
        <w:t xml:space="preserve">      infringida y la eficacia del mismo.  Agregó la Comisión que el Perú no</w:t>
        <w:br/>
        <w:t xml:space="preserve">      “señal[ó] o identific[ó al oponer la excepción] el recurso  específico</w:t>
        <w:br/>
        <w:t xml:space="preserve">      que deb[ía] agotar el reclamante”.  Además, según la Comisión “resulta</w:t>
        <w:br/>
        <w:t xml:space="preserve">      ilógico, y jurídicamente anómalo, exigir a una persona  que  cuestiona</w:t>
        <w:br/>
        <w:t xml:space="preserve">      el doble enjuiciamiento, como el que se llevó a cabo en este caso, que</w:t>
        <w:br/>
        <w:t xml:space="preserve">      agote los recursos internos dentro del procedimiento que dicha persona</w:t>
        <w:br/>
        <w:t xml:space="preserve">      objeta ab-initio y en su totalidad”;</w:t>
        <w:br/>
        <w:br/>
        <w:br/>
        <w:t xml:space="preserve">      c)    al promulgar las leyes “de amnistía” No.  26.479  y  26.492,  el</w:t>
        <w:br/>
        <w:t xml:space="preserve">      Perú renunció a su deber de investigar y sancionar a los  responsables</w:t>
        <w:br/>
        <w:t xml:space="preserve">      de los delitos que afectaron derechos  fundamentales  en  el  presente</w:t>
        <w:br/>
        <w:t xml:space="preserve">      caso, como lo son el encubrimiento del error producido en la ejecución</w:t>
        <w:br/>
        <w:t xml:space="preserve">      de la sentencia absolutoria de 11 de agosto de 1993, la tortura y  los</w:t>
        <w:br/>
        <w:t xml:space="preserve">      demás apremios ilegales en perjuicio del señor Cantoral Benavides; y</w:t>
        <w:br/>
        <w:br/>
        <w:br/>
        <w:t xml:space="preserve">      d)    el 22 de octubre de  1993  los  peticionarios  interpusieron  un</w:t>
        <w:br/>
        <w:t xml:space="preserve">      recurso de revisión contra la sentencia de 24  de  septiembre  de  ese</w:t>
        <w:br/>
        <w:t xml:space="preserve">      mismo año, el cual fue declarado improcedente ese  mismo  día  por  la</w:t>
        <w:br/>
        <w:t xml:space="preserve">      Corte Suprema de Justicia (supra 2.f).  De acuerdo con la Comisión, de</w:t>
        <w:br/>
        <w:t xml:space="preserve">      esta forma  se  cumplió  el  requisito  para  acudir  a  la  instancia</w:t>
        <w:br/>
        <w:t xml:space="preserve">      internacional.</w:t>
        <w:br/>
        <w:br/>
        <w:t>30.   En cuanto a la primera y séptima excepciones  preliminares,  la  Corte</w:t>
        <w:br/>
        <w:t>observa  que  la  cuestión  del  no  agotamiento  de  recursos  es  de  pura</w:t>
        <w:br/>
        <w:t>admisibilidad.  Sobre la materia, la Corte establece que  el  Estado  no  ha</w:t>
        <w:br/>
        <w:t>precisado de manera inequívoca el recurso con  el  cual  debía  agotarse  el</w:t>
        <w:br/>
        <w:t>procedimiento interno y  la  efectividad  que  tendría  dicho  recurso.   Al</w:t>
        <w:br/>
        <w:t>respecto, cabe señalar que de acuerdo con el  principio  de  buena  fe,  que</w:t>
        <w:br/>
        <w:t>debe imperar en el procedimiento internacional,  es  necesario  evitar  toda</w:t>
        <w:br/>
        <w:t>manifestación ambigua que produzca confusión.</w:t>
        <w:br/>
        <w:br/>
        <w:t>31.   Como ha reiterado la jurisprudencia de la Corte, el Estado que  alega</w:t>
        <w:br/>
        <w:t>el no agotamiento tiene a su cargo el señalamiento de los recursos internos</w:t>
        <w:br/>
        <w:t>que deben agotarse y la prueba de su efectividad (Caso Velásquez Rodríguez,</w:t>
        <w:br/>
        <w:t>Excepciones Preliminares, Sentencia de 26 de junio de 1987.  Serie C No. 1,</w:t>
        <w:br/>
        <w:t>párr. 88; Caso Fairén Garbi y  Solís  Corrales,  Excepciones  Preliminares,</w:t>
        <w:br/>
        <w:t>Sentencia de 26 de junio de 1987.  Serie C No. 2, párr.  87;  Caso  Godínez</w:t>
        <w:br/>
        <w:t>Cruz, Excepciones Preliminares, Sentencia de 26 de junio de 1987.  Serie  C</w:t>
        <w:br/>
        <w:t>No. 3, párr. 90; Caso Gangaram Panday, Excepciones Preliminares,  Sentencia</w:t>
        <w:br/>
        <w:t>de 4 de diciembre de 1991.  Serie C No. 12, párr. 38; Caso Neira Alegría  y</w:t>
        <w:br/>
        <w:t>otros, Excepciones Preliminares, Sentencia de  11  de  diciembre  de  1991.</w:t>
        <w:br/>
        <w:t>Serie C No. 13, párr. 30; Caso  Castillo  Páez,  Excepciones  Preliminares,</w:t>
        <w:br/>
        <w:t>Sentencia de 30 de enero de 1996.  Serie C No. 24, párr. 40 y  Caso  Loayza</w:t>
        <w:br/>
        <w:t>Tamayo, Excepciones Preliminares, Sentencia de 31 de enero de 1996.   Serie</w:t>
        <w:br/>
        <w:t>C No. 25, párr. 40).</w:t>
        <w:br/>
        <w:br/>
        <w:t>32.   Con respecto a las citadas excepciones preliminares, está  establecido</w:t>
        <w:br/>
        <w:t>que en el desarrollo del proceso penal ante el fuero  privativo  militar  se</w:t>
        <w:br/>
        <w:t>produjeron dos sentencias absolutorias, una de 5 de marzo de 1993, del  Juez</w:t>
        <w:br/>
        <w:t>Especial de Marina y la otra de 2  de  abril  del  mismo  año,  del  Consejo</w:t>
        <w:br/>
        <w:t>Especial de Guerra de la Marina (supra  2.b);  dos  ejecutorias  posteriores</w:t>
        <w:br/>
        <w:t>del Consejo Supremo de Justicia Militar, una de 11 de agosto de 1993  (supra</w:t>
        <w:br/>
        <w:t>2.c), que resolvió un recurso de nulidad contra la sentencia de 2  de  abril</w:t>
        <w:br/>
        <w:t>y otra de 24 de septiembre del mismo año (supra 2.e),  que  hizo  lo  propio</w:t>
        <w:br/>
        <w:t>con  un  recurso  de  revisión  contra  la  ejecutoria  de  11  de   agosto.</w:t>
        <w:br/>
        <w:t>Finalmente, una decisión de la Corte Suprema del Perú de 22  de  octubre  de</w:t>
        <w:br/>
        <w:t>1993 (supra 2.f) declaró improcedente  un  recurso  de  revisión  contra  la</w:t>
        <w:br/>
        <w:t>ejecutoria de 24 de septiembre.  Está probado que la ejecutoria del  Consejo</w:t>
        <w:br/>
        <w:t>Supremo de Justicia Militar de 24 de septiembre  de  1993  tuvo  el  efecto,</w:t>
        <w:br/>
        <w:t>dispuesto por ella misma, de colocar al señor  Cantoral  Benavides  bajo  la</w:t>
        <w:br/>
        <w:t>jurisdicción del fuero común, con el fin de que se le sometiera a  un  nuevo</w:t>
        <w:br/>
        <w:t>proceso penal.  Bajo estas circunstancias, está demostrado  que  el  proceso</w:t>
        <w:br/>
        <w:t>penal ante el fuero militar concluyó.</w:t>
        <w:br/>
        <w:br/>
        <w:t>33.   Vale señalar  que  cuando  el  Consejo  Supremo  de  Justicia  Militar</w:t>
        <w:br/>
        <w:t>decidió que el señor Cantoral Benavides debía  ser  juzgado  ante  el  fuero</w:t>
        <w:br/>
        <w:t>común, no se le concedió la libertad, a pesar de haberse  dictado  sentencia</w:t>
        <w:br/>
        <w:t>absolutoria.  El 23 de septiembre de 1993 los abogados  del  señor  Cantoral</w:t>
        <w:br/>
        <w:t>Benavides interpusieron una acción de hábeas corpus, la cual  fue  declarada</w:t>
        <w:br/>
        <w:t>infundada el 29 de los mismos mes y año por el 26º  Juzgado  Penal  de  Lima</w:t>
        <w:br/>
        <w:t>(supra 2.d).  Asimismo, en esas circunstancias, interpusieron un recurso  de</w:t>
        <w:br/>
        <w:t>revisión, el 22 de octubre de 1993, que se tramitó ante la Corte Suprema  de</w:t>
        <w:br/>
        <w:t>Justicia. Está demostrado, por lo tanto, que  el  señor  Cantoral  Benavides</w:t>
        <w:br/>
        <w:t>hizo  uso  de  todos  los  recursos  internos,  incluso  uno   de   carácter</w:t>
        <w:br/>
        <w:t>extraordinario como lo es el recurso de revisión.  Con  la  decisión  de  la</w:t>
        <w:br/>
        <w:t>Corte Suprema se agotaron  los  recursos  internos.   Por  consiguiente,  la</w:t>
        <w:br/>
        <w:t>Corte desestima la primera y séptima  excepciones  preliminares  presentadas</w:t>
        <w:br/>
        <w:t>por el Estado.</w:t>
        <w:br/>
        <w:br/>
        <w:t>34.    En  cuanto  al  argumento  del  Perú  sobre  la  supuesta  falta   de</w:t>
        <w:br/>
        <w:t>agotamiento de los recursos internos, fundado en  que  no  se  interpuso  un</w:t>
        <w:br/>
        <w:t>recurso de revisión contra la sentencia de la Corte Suprema de  Justicia  de</w:t>
        <w:br/>
        <w:t>6 de octubre de 1995 del fuero común, como ya se ha establecido  (supra  33)</w:t>
        <w:br/>
        <w:t>que el agotamiento de los recursos internos se dio con la  sentencia  de  la</w:t>
        <w:br/>
        <w:t>Corte Suprema del Perú de 22 de octubre de 1993, la Corte decide  desestimar</w:t>
        <w:br/>
        <w:t>el argumento del Estado.</w:t>
        <w:br/>
        <w:br/>
        <w:t xml:space="preserve">                                     VII</w:t>
        <w:br/>
        <w:t xml:space="preserve">                                  CADUCIDAD</w:t>
        <w:br/>
        <w:br/>
        <w:t>35.   La Corte procede a considerar la  segunda,  tercera,  cuarta  y  sexta</w:t>
        <w:br/>
        <w:t>excepciones preliminares, referentes a la presunta caducidad de la  denuncia</w:t>
        <w:br/>
        <w:t>ante la Comisión y de la demanda ante la Corte.</w:t>
        <w:br/>
        <w:br/>
        <w:t>36.   Al respecto, el Estado ha argumentado que:</w:t>
        <w:br/>
        <w:br/>
        <w:t xml:space="preserve">     a)    a la fecha en que se presentó el  reclamo  ante  la  Comisión  o</w:t>
        <w:br/>
        <w:t xml:space="preserve">     cuando ésta transmitió al Perú las partes pertinentes de  la  petición</w:t>
        <w:br/>
        <w:t xml:space="preserve">     ya habría vencido en exceso el término de seis meses a  partir  de  la</w:t>
        <w:br/>
        <w:t xml:space="preserve">     fecha en la cual el presunto lesionado fue notificado de  la  decisión</w:t>
        <w:br/>
        <w:t xml:space="preserve">     definitiva, establecido  en  los  artículos  46.1.b)  y  47.a)  de  la</w:t>
        <w:br/>
        <w:t xml:space="preserve">     Convención Americana  y  en  el  artículo  38  del  Reglamento  de  la</w:t>
        <w:br/>
        <w:t xml:space="preserve">     Comisión; ya que en este caso debe contarse este  término  “desde  que</w:t>
        <w:br/>
        <w:t xml:space="preserve">     concluyó el proceso en el Fuero Privativo  con  la  expedición  de  la</w:t>
        <w:br/>
        <w:t xml:space="preserve">     Ejecutoria de 11 de agosto de 1993, o en todo caso, con la  Ejecutoria</w:t>
        <w:br/>
        <w:t xml:space="preserve">     de 24 de setiembre de 1993”.  Asimismo, el Estado  argumentó  que  esa</w:t>
        <w:br/>
        <w:t xml:space="preserve">     circunstancia fue comunicada oportunamente  a  la  Comisión  el  7  de</w:t>
        <w:br/>
        <w:t xml:space="preserve">     septiembre de 1994;</w:t>
        <w:br/>
        <w:br/>
        <w:br/>
        <w:t xml:space="preserve">     b)    la caducidad no sólo se refiere al proceso  del  señor  Cantoral</w:t>
        <w:br/>
        <w:t xml:space="preserve">     Benavides en el fuero militar, sino  también  a  su  presunto  arresto</w:t>
        <w:br/>
        <w:t xml:space="preserve">     arbitrario e ilegal, a las  supuestas  torturas  y  apremios  ilegales</w:t>
        <w:br/>
        <w:t xml:space="preserve">     realizados por miembros de la DINCOTE el 6 de febrero de 1993 y  a  su</w:t>
        <w:br/>
        <w:t xml:space="preserve">     alegada  detención  arbitraria  en  virtud  de  haberse  ordenado   la</w:t>
        <w:br/>
        <w:t xml:space="preserve">     liberación de su hermano mellizo, Luis Fernando Cantoral Benavides, en</w:t>
        <w:br/>
        <w:t xml:space="preserve">     lugar de ordenar su libertad según  la  sentencia  dictada  el  11  de</w:t>
        <w:br/>
        <w:t xml:space="preserve">     agosto de 1993 por el Consejo Supremo de Justicia Militar; y</w:t>
        <w:br/>
        <w:br/>
        <w:br/>
        <w:t xml:space="preserve">     c)    también es extemporáneo formular el  reclamo  consignado  en  el</w:t>
        <w:br/>
        <w:t xml:space="preserve">     apartado 7 del Numeral I-Objeto de la demanda, en el que se exige  una</w:t>
        <w:br/>
        <w:t xml:space="preserve">     indemnización, pues ya había vencido el plazo para hacerlo.</w:t>
        <w:br/>
        <w:br/>
        <w:br/>
        <w:t>37.   Al respecto, la Comisión ha argumentado que:</w:t>
        <w:br/>
        <w:br/>
        <w:t xml:space="preserve">     a)    cuando el Estado fundamentó  sus  alegatos  sobre  la  caducidad</w:t>
        <w:br/>
        <w:t xml:space="preserve">     incurrió en una confusión conceptual  sobre  la  forma  en  que  deben</w:t>
        <w:br/>
        <w:t xml:space="preserve">     contarse los plazos, pues la denuncia fue presentada a la Comisión  el</w:t>
        <w:br/>
        <w:t xml:space="preserve">     día 18 de abril de 1994, cuatro días antes de vencer el plazo de  seis</w:t>
        <w:br/>
        <w:t xml:space="preserve">     meses, contado a partir de la sentencia de 22 de octubre de 1993;  que</w:t>
        <w:br/>
        <w:t xml:space="preserve">     el texto original de la petición fue recibido el día 20  de  abril  de</w:t>
        <w:br/>
        <w:t xml:space="preserve">     1994, dentro del plazo  establecido  en  el  artículo  46.1.b)  de  la</w:t>
        <w:br/>
        <w:t xml:space="preserve">     Convención y que la Comisión transmitió dicha denuncia al Perú  el  24</w:t>
        <w:br/>
        <w:t xml:space="preserve">     de agosto de 1994;</w:t>
        <w:br/>
        <w:br/>
        <w:br/>
        <w:t xml:space="preserve">     b)    el Perú incurrió en contradicción al afirmar, por una parte, que</w:t>
        <w:br/>
        <w:t xml:space="preserve">     no estaban agotados  los  recursos  internos  cuando  se  presentó  la</w:t>
        <w:br/>
        <w:t xml:space="preserve">     denuncia ante la Comisión, y al sostener, por otro lado, que cuando se</w:t>
        <w:br/>
        <w:t xml:space="preserve">     presentó la denuncia ya había caducado el plazo para hacerlo;</w:t>
        <w:br/>
        <w:br/>
        <w:br/>
        <w:t xml:space="preserve">     c)    el Perú pudo interponer algunas de las excepciones de  caducidad</w:t>
        <w:br/>
        <w:t xml:space="preserve">     en el  trámite  seguido  ante  la  Comisión,  pero  no  lo  hizo  sino</w:t>
        <w:br/>
        <w:t xml:space="preserve">     extemporáneamente y ante la Corte; y</w:t>
        <w:br/>
        <w:br/>
        <w:br/>
        <w:t xml:space="preserve">     d)    la cuarta excepción no tiene carácter preliminar,  sino  que  se</w:t>
        <w:br/>
        <w:t xml:space="preserve">     refiere a una cuestión de fondo.</w:t>
        <w:br/>
        <w:br/>
        <w:t>38.   En cuanto a la alegación de caducidad por parte  del  Estado,  con  la</w:t>
        <w:br/>
        <w:t>cual pretende sostener la segunda, tercera, cuarta y sexta  excepciones,  la</w:t>
        <w:br/>
        <w:t>Corte observa que presenta  elementos  contradictorios  con  lo  alegado  en</w:t>
        <w:br/>
        <w:t>cuanto al  agotamiento  de  los  recursos  internos.   Dichos  elementos  de</w:t>
        <w:br/>
        <w:t>contradicción en los alegatos  ante  la  Corte  en  nada  contribuyen  a  la</w:t>
        <w:br/>
        <w:t>economía procesal.</w:t>
        <w:br/>
        <w:br/>
        <w:t>39.   Asimismo, la Corte habiendo encontrado que  los  recursos  de  derecho</w:t>
        <w:br/>
        <w:t>interno fueron agotados el 22 de octubre de 1993, cuando  la  Corte  Suprema</w:t>
        <w:br/>
        <w:t>de Justicia del Perú resolvió el  recurso  de  revisión  presentado  en  esa</w:t>
        <w:br/>
        <w:t>misma fecha (supra 33), concluye que la supuesta caducidad no se  configura,</w:t>
        <w:br/>
        <w:t>por cuanto la denuncia ante la Comisión fue interpuesta el 18  de  abril  de</w:t>
        <w:br/>
        <w:t>1994, es decir, dentro del plazo de  seis  meses  previsto  en  el  artículo</w:t>
        <w:br/>
        <w:t>46.1.b) de la Convención  Americana.   Dado  que  las  excepciones  segunda,</w:t>
        <w:br/>
        <w:t>tercera, cuarta y sexta están todas fundadas en el supuesto de hecho de  que</w:t>
        <w:br/>
        <w:t>había caducado el plazo previsto en el mencionado  artículo  46.1.b)  de  la</w:t>
        <w:br/>
        <w:t>Convención, la Corte las desestima.</w:t>
        <w:br/>
        <w:br/>
        <w:t>40.   Por medio del oficio No. 7-5-M/255 de 7  de  septiembre  de  1994,  el</w:t>
        <w:br/>
        <w:t>Estado comunicó a la Comisión la supuesta caducidad  de  la  denuncia.   Sin</w:t>
        <w:br/>
        <w:t>embargo, la Corte ha constatado que dicha denuncia referente al conjunto  de</w:t>
        <w:br/>
        <w:t>violaciones, que ahora alega la Comisión  ante  la  Corte,  fue  interpuesta</w:t>
        <w:br/>
        <w:t>dentro del plazo señalado en el artículo 46.1.b) de la Convención.</w:t>
        <w:br/>
        <w:br/>
        <w:br/>
        <w:t xml:space="preserve">                                    VIII</w:t>
        <w:br/>
        <w:t xml:space="preserve">                         FALTA DE RECLAMACIÓN PREVIA</w:t>
        <w:br/>
        <w:br/>
        <w:t>41.   La Corte procede a considerar la  excepción  preliminar  de  falta  de</w:t>
        <w:br/>
        <w:t>reclamación previa interpuesta por el Estado.</w:t>
        <w:br/>
        <w:br/>
        <w:t>42.   La quinta excepción se refiere a la falta de reclamación del deber  de</w:t>
        <w:br/>
        <w:t>adecuar la legislación interna antisubversiva  a  la  Convención  Americana.</w:t>
        <w:br/>
        <w:t>Sostiene el  Estado  que  la  cuestión  de  la  compatibilidad  o  falta  de</w:t>
        <w:br/>
        <w:t>compatibilidad de la legislación antisubversiva con la Convención  Americana</w:t>
        <w:br/>
        <w:t>es “un  asunto  interno  y  de  exclusiva  competencia  de  las  autoridades</w:t>
        <w:br/>
        <w:t>peruanas, que de ninguna  manera  puede  ser  tratado  en  un  procedimiento</w:t>
        <w:br/>
        <w:t>jurisdiccional como el presente que atañe a una persona en particular”.</w:t>
        <w:br/>
        <w:br/>
        <w:t>43.   La  Comisión  alegó  que,  independientemente  del  fundamento  de  la</w:t>
        <w:br/>
        <w:t>excepción, la Corte se  ha  pronunciado  sobre  ese  asunto  en  la  Opinión</w:t>
        <w:br/>
        <w:t>Consultiva OC-13, para lo cual se remitió a los párrafos 26, 27, 28 y 30  de</w:t>
        <w:br/>
        <w:t>la misma.</w:t>
        <w:br/>
        <w:br/>
        <w:t>44.   Sostiene el Perú que la  supuesta  violación  del  artículo  2  de  la</w:t>
        <w:br/>
        <w:t>Convención  Americana,  por  falta   de   adecuación   de   la   legislación</w:t>
        <w:br/>
        <w:t>antisubversiva a dicha Convención, no fue planteada  por  los  peticionarios</w:t>
        <w:br/>
        <w:t>ante la Comisión Interamericana, ni transmitida por la Comisión  al  Estado,</w:t>
        <w:br/>
        <w:t>y tampoco se incluyó en el Informe No. 15-A/96.  De acuerdo con  el  Estado,</w:t>
        <w:br/>
        <w:t>sobre este punto no obra, pues, “reclamo previo” y por ello, es  inadmisible</w:t>
        <w:br/>
        <w:t>que la Corte se avoque a su conocimiento.</w:t>
        <w:br/>
        <w:br/>
        <w:br/>
        <w:t>45.   La Corte considera que el planteamiento del Perú no es aceptable,  por</w:t>
        <w:br/>
        <w:t>cuanto la Corte puede efectivamente examinar, en  el  contexto  de  un  caso</w:t>
        <w:br/>
        <w:t>concreto, el contenido y los efectos jurídicos de una ley interna  desde  el</w:t>
        <w:br/>
        <w:t>punto de vista  de  la  normatividad  internacional  de  protección  de  los</w:t>
        <w:br/>
        <w:t>derechos humanos, para determinar  la  compatibilidad  con  esta  última  de</w:t>
        <w:br/>
        <w:t>dicha ley.</w:t>
        <w:br/>
        <w:br/>
        <w:t>46.   Aunque la Comisión no hubiera  planteado  la  supuesta  violación  del</w:t>
        <w:br/>
        <w:t>artículo 2 de la Convención  en  su  demanda  ante  la  Corte,  esta  última</w:t>
        <w:br/>
        <w:t>estaría facultada para examinar la materia motu proprio.  El artículo  2  de</w:t>
        <w:br/>
        <w:t>la Convención, al  igual  que  el  artículo  1.1,  consagra  una  obligación</w:t>
        <w:br/>
        <w:t>general -que se suma a las obligaciones específicas  en  relación  con  cada</w:t>
        <w:br/>
        <w:t>uno de los derechos protegidos- cuyo cumplimiento, por los  Estados  Partes,</w:t>
        <w:br/>
        <w:t>tiene la Corte el deber de examinar  de  oficio,  como  órgano  judicial  de</w:t>
        <w:br/>
        <w:t>supervisión de la Convención.  El Estado demandado no puede,  por  medio  de</w:t>
        <w:br/>
        <w:t>una excepción preliminar, pretender sustraer de la Corte esta  facultad  que</w:t>
        <w:br/>
        <w:t>es inherente a su jurisdicción.  Por lo tanto, la Corte desestima la  quinta</w:t>
        <w:br/>
        <w:t>excepción preliminar interpuesta por el Estado.</w:t>
        <w:br/>
        <w:br/>
        <w:br/>
        <w:t xml:space="preserve">                                     IX</w:t>
        <w:br/>
        <w:br/>
        <w:t>47.   Por tanto</w:t>
        <w:br/>
        <w:br/>
        <w:t xml:space="preserve">      LA CORTE</w:t>
        <w:br/>
        <w:br/>
        <w:t xml:space="preserve">      DECIDE:</w:t>
        <w:br/>
        <w:t xml:space="preserve">      por cinco votos contra dos</w:t>
        <w:br/>
        <w:br/>
        <w:t>1.     Desestimar  las  excepciones  preliminares  opuestas  por  el  Estado</w:t>
        <w:br/>
        <w:t>Peruano.</w:t>
        <w:br/>
        <w:br/>
        <w:t xml:space="preserve">      Disienten los Jueces de Roux Rengifo y Vidal Ramírez.</w:t>
        <w:br/>
        <w:br/>
        <w:t xml:space="preserve">      por seis votos contra uno</w:t>
        <w:br/>
        <w:br/>
        <w:t>2.    Continuar con la tramitación del fondo del caso.</w:t>
        <w:br/>
        <w:br/>
        <w:t xml:space="preserve">      Disiente el Juez Vidal Ramírez.</w:t>
        <w:br/>
        <w:br/>
        <w:t>Los Jueces de Roux Rengifo y Vidal Ramírez hicieron conocer a la  Corte  sus</w:t>
        <w:br/>
        <w:t>Votos Disidentes, los cuales acompañan esta sentencia.</w:t>
        <w:br/>
        <w:br/>
        <w:t>Redactada en español y en inglés, haciendo fe el texto en  español,  en  San</w:t>
        <w:br/>
        <w:t>José, Costa Rica, el día 3 de septiembre de 1998.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t>Antônio A. Cançado Trindade                      Máximo Pacheco Gómez</w:t>
        <w:br/>
        <w:br/>
        <w:br/>
        <w:t>Oliver Jackman                                        Sergio García  Ramírez</w:t>
        <w:br/>
        <w:br/>
        <w:br/>
        <w:br/>
        <w:t>Carlos Vicente de Roux Rengifo                          Fernando Vidal</w:t>
        <w:br/>
        <w:t>Ramírez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t xml:space="preserve">                                                     Hernán Salgado Pesantes</w:t>
        <w:br/>
        <w:t xml:space="preserve">                                       Presidente</w:t>
        <w:br/>
        <w:t>Manuel E. Ventura Robles</w:t>
        <w:br/>
        <w:t xml:space="preserve">       Secretario</w:t>
        <w:br/>
        <w:br/>
        <w:br/>
        <w:br/>
        <w:t xml:space="preserve">           VOTO DISIDENTE DEL JUEZ CARLOS VICENTE DE ROUX RENGIFO</w:t>
        <w:br/>
        <w:br/>
        <w:br/>
        <w:br/>
        <w:t>Debo apartarme de la decisión de la Corte sobre seis  de  siete  excepciones</w:t>
        <w:br/>
        <w:t>preliminares presentadas por el Estado peruano porque creo que  guardan  una</w:t>
        <w:br/>
        <w:t>estrecha relación con la materia  del  fondo  del  caso  y  han  debido  ser</w:t>
        <w:br/>
        <w:t>acumuladas a ésta.</w:t>
        <w:br/>
        <w:br/>
        <w:t>Como bien se sabe, para que una petición o comunicación sea admitida por  la</w:t>
        <w:br/>
        <w:t>Comisión  Interamericana,  se  requiere,  según  el  artículo  46.1.  de  la</w:t>
        <w:br/>
        <w:t>Convención,</w:t>
        <w:br/>
        <w:br/>
        <w:t xml:space="preserve">      a. que se hayan interpuesto y agotado  los  recursos  de  jurisdicción</w:t>
        <w:br/>
        <w:t xml:space="preserve">      interna,  conforme  a  los  principios   del   Derecho   Internacional</w:t>
        <w:br/>
        <w:t xml:space="preserve">      generalmente reconocidos;</w:t>
        <w:br/>
        <w:br/>
        <w:br/>
        <w:t xml:space="preserve">      b. que sea presentada dentro del plazo de seis meses, a partir  de  la</w:t>
        <w:br/>
        <w:t xml:space="preserve">      fecha  en  que  el  presunto  lesionado  en  sus  derechos  haya  sido</w:t>
        <w:br/>
        <w:t xml:space="preserve">      notificado de la decisión definitiva. (He subrayado).</w:t>
        <w:br/>
        <w:br/>
        <w:t>Esta regla admite excepciones, entre las cuales es  del  caso  destacar  las</w:t>
        <w:br/>
        <w:t>consagradas en los artículos 46.2.a. y 46.2.b.,  las  cuales  se  configuran</w:t>
        <w:br/>
        <w:t>cuando “no exista en la legislación interna del Estado de que  se  trata  el</w:t>
        <w:br/>
        <w:t>debido proceso legal para la protección del derecho o derechos que se  alega</w:t>
        <w:br/>
        <w:t>han sido violados”, y cuando “no se haya permitido al presunto lesionado  en</w:t>
        <w:br/>
        <w:t>sus derechos el acceso a los recursos de la  jurisdicción  interna,  o  haya</w:t>
        <w:br/>
        <w:t>sido impedido de agotarlos”.</w:t>
        <w:br/>
        <w:br/>
        <w:t>Sentado lo  anterior,  es  pertinente  examinar  el  contenido  del  litigio</w:t>
        <w:br/>
        <w:t>iniciado por la Comisión Interamericana ante la Corte. Para tal efecto,  voy</w:t>
        <w:br/>
        <w:t>a realizar una reseña de los planteamientos de  ese  órgano,  sin  prejuzgar</w:t>
        <w:br/>
        <w:t>sobre la veracidad o validez de los mismos.</w:t>
        <w:br/>
        <w:br/>
        <w:br/>
        <w:t>La Comisión solicita en la demanda  que  la  Corte  declare  que  el  Estado</w:t>
        <w:br/>
        <w:t>peruano ha violado los artículos 5, 7, 8 y 25 de  la  Convención  y,  en  la</w:t>
        <w:br/>
        <w:t>exposición de los hechos, destaca tres tipos de circunstancias:</w:t>
        <w:br/>
        <w:br/>
        <w:t xml:space="preserve">      1o. la detención ilegal y arbitraria de que fue  objeto  Luis  Alberto</w:t>
        <w:br/>
        <w:t xml:space="preserve">      Cantoral Benavides;</w:t>
        <w:br/>
        <w:br/>
        <w:br/>
        <w:t xml:space="preserve">      2o. los procesos a que, desde el 6 de febrero de 1993, se vio sometido</w:t>
        <w:br/>
        <w:t xml:space="preserve">      Luis Alberto Cantoral Benavides sin  fundamento  alguno  en  el  Fuero</w:t>
        <w:br/>
        <w:t xml:space="preserve">      Privativo Militar y en el Fuero Común;</w:t>
        <w:br/>
        <w:br/>
        <w:br/>
        <w:t xml:space="preserve">      3o. el trato cruel y degradante que se le dispensó por  parte  de  los</w:t>
        <w:br/>
        <w:t xml:space="preserve">      agentes de la DINCOTE.</w:t>
        <w:br/>
        <w:br/>
        <w:br/>
        <w:t xml:space="preserve">      (Demanda ante la Corte Interamericana, pg. 3).</w:t>
        <w:br/>
        <w:br/>
        <w:t>Como puede verse, la demanda de la Comisión se  orienta  a  controvertir  el</w:t>
        <w:br/>
        <w:t>conjunto de actos y omisiones del Estado que van desde la detención de  Luis</w:t>
        <w:br/>
        <w:t>Alberto Cantoral Benavides hasta la conclusión del  segundo  proceso  penal,</w:t>
        <w:br/>
        <w:t>el adelantado ante el fuero ordinario.</w:t>
        <w:br/>
        <w:br/>
        <w:t>Las pretensiones de condena formuladas en la demanda  son  muy  amplias.  Se</w:t>
        <w:br/>
        <w:t>dirigen a que se declaren violados los siguientes derechos:</w:t>
        <w:br/>
        <w:br/>
        <w:br/>
        <w:t xml:space="preserve">      A. El derecho a ser oído por un tribunal independiente e imparcial...</w:t>
        <w:br/>
        <w:br/>
        <w:br/>
        <w:t xml:space="preserve">      B. El derecho a que se presuma la inocencia del reclamante...</w:t>
        <w:br/>
        <w:br/>
        <w:br/>
        <w:t xml:space="preserve">      C. El derecho de defensa...</w:t>
        <w:br/>
        <w:br/>
        <w:br/>
        <w:t xml:space="preserve">      D. El derecho a no ser obligado  a  declarar  contra  sí  mismo,  y  a</w:t>
        <w:br/>
        <w:t xml:space="preserve">      declarar sin coacción de ninguna naturaleza...</w:t>
        <w:br/>
        <w:br/>
        <w:br/>
        <w:t xml:space="preserve">      E. La garantía judicial [...] de acuerdo con la  cual  se  prohíbe  el</w:t>
        <w:br/>
        <w:t xml:space="preserve">      doble enjuiciamiento penal por los mismos hechos.</w:t>
        <w:br/>
        <w:br/>
        <w:br/>
        <w:t xml:space="preserve">      (Demanda ante la Corte Interamericana, pg. 34).</w:t>
        <w:br/>
        <w:br/>
        <w:t>En términos más específicos, la impugnación general de los procesos  penales</w:t>
        <w:br/>
        <w:t>de que fue objeto Luis Alberto Cantoral  Benavides  incluye  reproches  como</w:t>
        <w:br/>
        <w:t>los siguientes:</w:t>
        <w:br/>
        <w:br/>
        <w:t xml:space="preserve">      a. Que fue detenido sin mediar orden judicial expedida  por  autoridad</w:t>
        <w:br/>
        <w:t xml:space="preserve">      competente (pg. 21).</w:t>
        <w:br/>
        <w:br/>
        <w:br/>
        <w:t xml:space="preserve">      b. Que unas semanas después de su  detención  fue  exhibido  ante  los</w:t>
        <w:br/>
        <w:t xml:space="preserve">      medios de comunicación vistiendo un “traje a rayas” como integrante de</w:t>
        <w:br/>
        <w:t xml:space="preserve">      “Sendero Luminoso” y autor del delito de traición  a  la  patria  (pg.</w:t>
        <w:br/>
        <w:t xml:space="preserve">      43).</w:t>
        <w:br/>
        <w:br/>
        <w:br/>
        <w:t xml:space="preserve">      c. Que la calificación del ilícito por  el  cual  se  procesó  a  Luis</w:t>
        <w:br/>
        <w:t xml:space="preserve">      Alberto Cantoral Benavides -decisión que determinó la  jurisdicción  y</w:t>
        <w:br/>
        <w:t xml:space="preserve">      el procedimiento aplicables-, fue efectuada por  la  Policía  Nacional</w:t>
        <w:br/>
        <w:t xml:space="preserve">      del Perú (más exactamente  por  la  DINCOTE)  y  no  por  un  tribunal</w:t>
        <w:br/>
        <w:t xml:space="preserve">      independiente (pg. 37).</w:t>
        <w:br/>
        <w:br/>
        <w:br/>
        <w:t xml:space="preserve">      d. Que fue juzgado, tanto en el fuero privativo  militar  como  en  el</w:t>
        <w:br/>
        <w:t xml:space="preserve">      fuero común por “jueces  sin  rostro”,  carentes  de  independencia  e</w:t>
        <w:br/>
        <w:t xml:space="preserve">      imparcialidad (pg. 34) y a quienes el acusado no puede recusar  cuando</w:t>
        <w:br/>
        <w:t xml:space="preserve">      estén “prejuiciados” o parcializados (pg. 37).</w:t>
        <w:br/>
        <w:br/>
        <w:br/>
        <w:t xml:space="preserve">      e. Que fue juzgado por jueces del Fuero  Privativo  Militar,  el  cual</w:t>
        <w:br/>
        <w:t xml:space="preserve">      forma parte, de acuerdo  con  la  Ley  Orgánica  de  Justicia  Militar</w:t>
        <w:br/>
        <w:t xml:space="preserve">      peruana, del Ministerio de Defensa y está en consecuencia  subordinado</w:t>
        <w:br/>
        <w:t xml:space="preserve">      al Poder Ejecutivo. Además, para  la  Comisión,  las  Fuerzas  Armadas</w:t>
        <w:br/>
        <w:t xml:space="preserve">      Peruanas tienen por función primordial  la  lucha  contra  los  grupos</w:t>
        <w:br/>
        <w:t xml:space="preserve">      armados irregulares. Si asumen,  afirma  la  demanda,  la  función  de</w:t>
        <w:br/>
        <w:t xml:space="preserve">      juzgar a los acusados de pertenecer a esos grupos, ejercen  una  labor</w:t>
        <w:br/>
        <w:t xml:space="preserve">      propia del poder judicial y ponen en dudas  la  imparcialidad  de  los</w:t>
        <w:br/>
        <w:t xml:space="preserve">      tribunales militares, que  se  convierten  en  juez  y  parte  en  los</w:t>
        <w:br/>
        <w:t xml:space="preserve">      procesos (pg. 36).</w:t>
        <w:br/>
        <w:br/>
        <w:br/>
        <w:t xml:space="preserve">      f. Que los tribunales que lo juzgaron admitieron como  prueba  parcial</w:t>
        <w:br/>
        <w:t xml:space="preserve">      de su culpabilidad una confesión obtenida a  través  de  coacción;  se</w:t>
        <w:br/>
        <w:t xml:space="preserve">      fundaron en el valor de  testimonios  o  informes  periciales  que  el</w:t>
        <w:br/>
        <w:t xml:space="preserve">      inculpado no tuvo  la  oportunidad  de  examinar  adecuadamente  y  en</w:t>
        <w:br/>
        <w:t xml:space="preserve">      indicios que no reúnen las características de  gravedad,  precisión  y</w:t>
        <w:br/>
        <w:t xml:space="preserve">      concordancia  suficientes,  y  consideraron  que   la   negativa   del</w:t>
        <w:br/>
        <w:t xml:space="preserve">      incriminado a aceptar su culpabilidad (cuando éste  se  apartó  de  su</w:t>
        <w:br/>
        <w:t xml:space="preserve">      confesión inicial) era una prueba en su contra (pgs. 40, 42, 45, 46  y</w:t>
        <w:br/>
        <w:t xml:space="preserve">      47).</w:t>
        <w:br/>
        <w:br/>
        <w:br/>
        <w:t xml:space="preserve">      g. Que Luis Alberto Cantoral Benavides no pudo  -por  impedírselo  los</w:t>
        <w:br/>
        <w:t xml:space="preserve">      Decretos Leyes 25.475 y 25.744- solicitar la comparecencia, en calidad</w:t>
        <w:br/>
        <w:t xml:space="preserve">      de testigos, de los integrantes de la DINCOTE que participaron  en  su</w:t>
        <w:br/>
        <w:t xml:space="preserve">      detención y confeccionaron el atestado policial que lo denunció por el</w:t>
        <w:br/>
        <w:t xml:space="preserve">      delito de terrorismo agravado en la figura de traición a la  patria  y</w:t>
        <w:br/>
        <w:t xml:space="preserve">      que sirvió de base posteriormente para condenarlo  por  el  delito  de</w:t>
        <w:br/>
        <w:t xml:space="preserve">      terrorismo (pg. 44).</w:t>
        <w:br/>
        <w:br/>
        <w:br/>
        <w:t xml:space="preserve">      h. Que las tres sentencias que  condenaron  a  Luis  Alberto  Cantoral</w:t>
        <w:br/>
        <w:t xml:space="preserve">      Benavides en el fuero militar y “la cuarta sentencia  dictada  por  el</w:t>
        <w:br/>
        <w:t xml:space="preserve">      Fuero Común” (la Comisión se está refiriendo a la primera sentencia de</w:t>
        <w:br/>
        <w:t xml:space="preserve">      condena proferida en el  proceso  seguido  ante  este  último  fuero),</w:t>
        <w:br/>
        <w:t xml:space="preserve">      carecen  de  una  fundamentación  racional  y  pasan  por   alto   las</w:t>
        <w:br/>
        <w:t xml:space="preserve">      argumentaciones medulares de la defensa (pg. 43).</w:t>
        <w:br/>
        <w:br/>
        <w:br/>
        <w:t xml:space="preserve">      i. Que no fue puesto en libertad a pesar de haberlo  absuelto  una  de</w:t>
        <w:br/>
        <w:t xml:space="preserve">      las sentencias del  fuero  militar,  porque  por  un  error  del  juez</w:t>
        <w:br/>
        <w:t xml:space="preserve">      encargado de ejecutar la sentencia fue liberado en su lugar su hermano</w:t>
        <w:br/>
        <w:t xml:space="preserve">      mellizo, Luis Fernando Cantoral Benavides.</w:t>
        <w:br/>
        <w:br/>
        <w:br/>
        <w:t xml:space="preserve">      j. Que Luis Alberto Cantoral Benavides fue juzgado y absuelto  por  el</w:t>
        <w:br/>
        <w:t xml:space="preserve">      fuero privativo militar en relación con los hechos mencionados  en  el</w:t>
        <w:br/>
        <w:t xml:space="preserve">      atestado policial de  la  DINCOTE,  y  posteriormente  fue  juzgado  y</w:t>
        <w:br/>
        <w:t xml:space="preserve">      condenado a 20 años de prisión, con base en esos mismos hechos, por el</w:t>
        <w:br/>
        <w:t xml:space="preserve">      fuero común (pgs. 47, 48, 52, 53 y 54).</w:t>
        <w:br/>
        <w:br/>
        <w:t>Los reproches planteados en la demanda  de  la  Comisión  Interamericana  al</w:t>
        <w:br/>
        <w:t>Estado peruano por las actuaciones de  éste  contra  Luis  Alberto  Cantoral</w:t>
        <w:br/>
        <w:t>Benavides y, en particular, por los procesos penales a los que  lo  sometió,</w:t>
        <w:br/>
        <w:t>tienen, como se desprende de lo  anterior,  una  vasta  cobertura.  No  hay,</w:t>
        <w:br/>
        <w:t>prácticamente, ningún aspecto de dichos procesos que no  haya  sido  materia</w:t>
        <w:br/>
        <w:t>de crítica e impugnación.</w:t>
        <w:br/>
        <w:br/>
        <w:t>El Estado respondió defendiéndose vigorosamente de las  imputaciones  de  la</w:t>
        <w:br/>
        <w:t>Comisión Interamericana sobre las presuntas violaciones al  debido  proceso.</w:t>
        <w:br/>
        <w:t>Así lo hizo ante la propia Comisión (Demanda ante la  Corte  Interamericana,</w:t>
        <w:br/>
        <w:t>pgs. 12 y 13) y también ante la Corte. En el escrito de contestación  de  la</w:t>
        <w:br/>
        <w:t>demanda, se ocupó, en particular, de aducir razones de hecho  y  de  derecho</w:t>
        <w:br/>
        <w:t>para sustentar la  legalidad  de  la  detención  de  Luis  Alberto  Cantoral</w:t>
        <w:br/>
        <w:t>Benavides (pgs. 22 a 24) y de su encausamiento en la  justicia  militar  por</w:t>
        <w:br/>
        <w:t>el delito de traición a la patria (pgs. 26 a 30). Planteó también  ese  tipo</w:t>
        <w:br/>
        <w:t>de razones para sostener que a  Cantoral  Benavides  lo  juzgó  un  tribunal</w:t>
        <w:br/>
        <w:t>independiente (pgs. 30 a 34), se le proporcionaron garantías en  materia  de</w:t>
        <w:br/>
        <w:t>presunción de inocencia (pgs. 34 a 41) y derecho de defensa (pgs. 42 a  46),</w:t>
        <w:br/>
        <w:t>y se le respetó en general, el derecho al debido proceso legal  (pgs.  46  y</w:t>
        <w:br/>
        <w:t>47). Asimismo, el Estado rebatió  las  afirmaciones  de  la  Comisión  sobre</w:t>
        <w:br/>
        <w:t>presuntas torturas y otros apremios ilegales (pgs. 24 a 26).</w:t>
        <w:br/>
        <w:br/>
        <w:t>De todo lo anterior surge, como algo muy claro, que la cuestión  del  debido</w:t>
        <w:br/>
        <w:t>proceso se encuentra en el centro mismo de este caso contencioso.</w:t>
        <w:br/>
        <w:br/>
        <w:t>En términos más específicos, debo destacar lo siguiente:</w:t>
        <w:br/>
        <w:br/>
        <w:t xml:space="preserve">      a.  Las  propias  actuaciones  que  constituirían  “recursos   de   la</w:t>
        <w:br/>
        <w:t xml:space="preserve">      jurisdicción interna” para los efectos  de  este  caso,  están  siendo</w:t>
        <w:br/>
        <w:t xml:space="preserve">      cuestionadas en la demanda, a la par que están siendo  defendidas  por</w:t>
        <w:br/>
        <w:t xml:space="preserve">      el demandado.</w:t>
        <w:br/>
        <w:br/>
        <w:br/>
        <w:t xml:space="preserve">      b. Existe controversia entre las  partes  sobre  la  adecuación  a  la</w:t>
        <w:br/>
        <w:t xml:space="preserve">      Convención Americana y a la Constitución y a las leyes  del  Perú,  de</w:t>
        <w:br/>
        <w:t xml:space="preserve">      todas las  decisiones  judiciales  que  podrían  ser  entendidas  como</w:t>
        <w:br/>
        <w:t xml:space="preserve">      “decisiones definitivas” o como “decisiones que agotaron los  recursos</w:t>
        <w:br/>
        <w:t xml:space="preserve">      internos”.</w:t>
        <w:br/>
        <w:br/>
        <w:br/>
        <w:t xml:space="preserve">      c. En relación con los recursos interpuestos por las partes contra las</w:t>
        <w:br/>
        <w:t xml:space="preserve">      decisiones  judiciales  recaídas  en  los  procesos,   la   respectiva</w:t>
        <w:br/>
        <w:t xml:space="preserve">      contraparte ha formulado reparos de ilegalidad e impertinencia.</w:t>
        <w:br/>
        <w:br/>
        <w:br/>
        <w:t xml:space="preserve">      d. En esta etapa del proceso no han sido recaudados ni  valorados  los</w:t>
        <w:br/>
        <w:t xml:space="preserve">      elementos de prueba que permitan esclarecer debidamente el  contenido,</w:t>
        <w:br/>
        <w:t xml:space="preserve">      la legalidad, la constitucionalidad y la adecuación  a  la  Convención</w:t>
        <w:br/>
        <w:t xml:space="preserve">      Americana, de las aludidas decisiones judiciales  y  de  los  recursos</w:t>
        <w:br/>
        <w:t xml:space="preserve">      interpuestos contra ellas.</w:t>
        <w:br/>
        <w:br/>
        <w:t>Así las cosas, lo que se imponía  no  era  realizar  un  escrutinio  de  los</w:t>
        <w:br/>
        <w:t>procesos penales a los que fue sometido Luis Alberto Cantoral Benavides,  en</w:t>
        <w:br/>
        <w:t>busca de la  decisión  judicial  que  habría  agotado  los  recursos  de  la</w:t>
        <w:br/>
        <w:t>jurisdicción interna y a partir de la cual  habría  comenzado  a  correr  el</w:t>
        <w:br/>
        <w:t>término de caducidad de que trata el  artículo  46.1.b.  Lo  pertinente  era</w:t>
        <w:br/>
        <w:t>acumular esos extremos con  las  cuestiones  de  fondo,  acogiéndose  a  las</w:t>
        <w:br/>
        <w:t>previsiones de los artículos 46.2.a y 46.2.b de la Convención.  Y  ello  por</w:t>
        <w:br/>
        <w:t>dos órdenes de razones:</w:t>
        <w:br/>
        <w:br/>
        <w:t>1. Porque de haberse configurado las condiciones de inexistencia del  debido</w:t>
        <w:br/>
        <w:t>proceso legal (condiciones  cuya  comprobación  es  materia  de  fondo),  el</w:t>
        <w:br/>
        <w:t>reclamante estaba eximido de la obligación de agotar los recursos  internos,</w:t>
        <w:br/>
        <w:t>y</w:t>
        <w:br/>
        <w:br/>
        <w:t>2. Porque bajo esas condiciones de inexistencia  del  debido  proceso  (cuya</w:t>
        <w:br/>
        <w:t>constatación,  insisto,  no  hay  cómo  hacer  en  la  fase  actual  de   la</w:t>
        <w:br/>
        <w:t>tramitación del caso) la  identificación   por  parte  de  la  Corte  de  la</w:t>
        <w:br/>
        <w:t>actuación que habría  agotado  los  recursos  internos  y  de  la  “decisión</w:t>
        <w:br/>
        <w:t>definitiva” que se habría producido al respecto, está sometida a  demasiadas</w:t>
        <w:br/>
        <w:t>sombras de incertidumbre como para que  pueda  arribarse  por  ahora  a  una</w:t>
        <w:br/>
        <w:t>determinación que ofrezca seguridad y certeza.</w:t>
        <w:br/>
        <w:br/>
        <w:t>En consecuencia, mi voto es el siguiente:</w:t>
        <w:br/>
        <w:br/>
        <w:t>1.    Acumular a la materia de fondo la primera, la segunda, la tercera,  la</w:t>
        <w:br/>
        <w:t>cuarta, la sexta y la  séptima  excepciones  preliminares  opuestas  por  el</w:t>
        <w:br/>
        <w:t>Estado Peruano.</w:t>
        <w:br/>
        <w:br/>
        <w:t>2.    Desestimar la  quinta  excepción  preliminar  opuesta  por  el  Estado</w:t>
        <w:br/>
        <w:t>Peruano.</w:t>
        <w:br/>
        <w:br/>
        <w:t>3.    Continuar con la tramitación de fondo del caso.</w:t>
        <w:br/>
        <w:br/>
        <w:br/>
        <w:t xml:space="preserve">                                              Carlos Vicente de Roux Rengifo</w:t>
        <w:br/>
        <w:t xml:space="preserve">                                                          Juez</w:t>
        <w:br/>
        <w:br/>
        <w:br/>
        <w:t>Manuel E. Ventura Robles</w:t>
        <w:br/>
        <w:t xml:space="preserve">        Secretario</w:t>
        <w:br/>
        <w:br/>
        <w:br/>
        <w:t xml:space="preserve">               VOTO DISIDENTE DEL JUEZ FERNANDO VIDAL RAMÍREZ</w:t>
        <w:br/>
        <w:br/>
        <w:br/>
        <w:br/>
        <w:t>Disiento de la decisión adoptada en  la  sentencia  que  desestima  las</w:t>
        <w:br/>
        <w:t>excepciones preliminares opuestas por el agente del Gobierno del  Perú,</w:t>
        <w:br/>
        <w:t>por los fundamentos que paso a exponer.</w:t>
        <w:br/>
        <w:br/>
        <w:t>1.    El plazo de seis meses  previsto  por  el  artículo  46.b  de  la</w:t>
        <w:br/>
        <w:t>Convención Americana estuvo vencido al presentarse  la  denuncia  a  la</w:t>
        <w:br/>
        <w:t>Comisión.</w:t>
        <w:br/>
        <w:br/>
        <w:t>1.1.  La sentencia que puso fin al proceso en la  jurisdicción  militar</w:t>
        <w:br/>
        <w:t>fue dictada el 24 de septiembre de 1993, absolviendo al ciudadano  Luis</w:t>
        <w:br/>
        <w:t>Alberto Cantoral Benavides  del  delito  de  traición  a  la  patria  e</w:t>
        <w:br/>
        <w:t>inhibiéndose  del  conocimiento   del   delito   de   terrorismo,   por</w:t>
        <w:br/>
        <w:t>corresponder su juzgamiento a la jurisdicción común.</w:t>
        <w:br/>
        <w:br/>
        <w:t>Esta sentencia declaró haber nulidad en la sentencia revisada en  grado</w:t>
        <w:br/>
        <w:t>en  cuanto  disponía  la  inmediata  libertad  del  ciudadano  Cantoral</w:t>
        <w:br/>
        <w:t>Benavides, por lo que ordenó que lo actuado pasara al Fuero Común.</w:t>
        <w:br/>
        <w:br/>
        <w:t>1.2.  El recurso de revisión  interpuesto  por  el  ciudadano  Cantoral</w:t>
        <w:br/>
        <w:t>Benavides ante la Corte Suprema de Justicia de la República  del  Perú,</w:t>
        <w:br/>
        <w:t>con fecha 22 de octubre de  1993,  es  un  recurso  extraordinario,  no</w:t>
        <w:br/>
        <w:t>preclusivo, que el Código de Procedimientos Penales del  Perú  franquea</w:t>
        <w:br/>
        <w:t>su interposición sin establecer plazo y en cualquier tiempo.  No  tiene</w:t>
        <w:br/>
        <w:t>la virtualidad ni la eficacia jurídica para que pueda  ser  considerado</w:t>
        <w:br/>
        <w:t>un recurso de agotamiento de la jurisdicción interna.</w:t>
        <w:br/>
        <w:br/>
        <w:t>Las normas que regulan el recurso de  revisión  enumeran  taxativamente</w:t>
        <w:br/>
        <w:t>las  causales  que  pueden  darle  sustento,  constituyendo  un   medio</w:t>
        <w:br/>
        <w:t>impugnatorio extraordinario, pues se dirije contra la  cosa  juzgada  a</w:t>
        <w:br/>
        <w:t>fin de que la sentencia que adquirió tal autoridad sea revisada en  sus</w:t>
        <w:br/>
        <w:t>propios  fundamentos  y  como   consecuencia   de   nuevos   hechos   y</w:t>
        <w:br/>
        <w:t>circunstancias.  Su conocimiento corresponde a  la  Sala  Plena  de  la</w:t>
        <w:br/>
        <w:t>Corte Suprema.</w:t>
        <w:br/>
        <w:br/>
        <w:t>Si bien no obran en el expediente la resolución de la Corte Suprema que</w:t>
        <w:br/>
        <w:t>estableció la improcedencia del recurso ni el recurso mismo al  que  se</w:t>
        <w:br/>
        <w:t>hace referencia, dándose por  cierta  su  interposición  atendiendo  al</w:t>
        <w:br/>
        <w:t>dicho de las partes, este recurso no tiene, insisto, la virtualidad  ni</w:t>
        <w:br/>
        <w:t>la eficacia para ser considerado  como  interruptivo  del  decurso  del</w:t>
        <w:br/>
        <w:t>plazo de caducidad,  pues  se  trata  de  un  recurso  limitado  a  las</w:t>
        <w:br/>
        <w:t>sentencias  condenatorias  por  delito,  ya  que  su  finalidad  es  la</w:t>
        <w:br/>
        <w:t>eliminación del error en la sentencia que le puso fin al proceso penal,</w:t>
        <w:br/>
        <w:t>como una manera de enmendar dicho error.</w:t>
        <w:br/>
        <w:br/>
        <w:t>1.3.  En consecuencia, aún cuando se dé por cierto que se interpuso  el</w:t>
        <w:br/>
        <w:t>acotado recurso de revisión, el plazo de caducidad no fue interrumpido.</w:t>
        <w:br/>
        <w:br/>
        <w:t>De este modo, desde el 24 de septiembre de 1993, fecha de la  sentencia</w:t>
        <w:br/>
        <w:t>del Consejo Supremo de Justicia Militar, y el  18  de  abril  de  1994,</w:t>
        <w:br/>
        <w:t>fecha de  la  denuncia  ante  la  Comisión  Interamericana,  habían  ya</w:t>
        <w:br/>
        <w:t>transcurrido más de los seis meses que preceptúa el artículo 46.b de la</w:t>
        <w:br/>
        <w:t>Convención Americana, y sin que sean aplicables las  disposiciones  del</w:t>
        <w:br/>
        <w:t>mismo artículo 46, por cuanto el ciudadano  Cantoral  Benavides  ya  se</w:t>
        <w:br/>
        <w:t>encontraba sometido a la  jurisdicción  común  y  tenía  acceso  a  los</w:t>
        <w:br/>
        <w:t>recursos de jurisdicción interna, los cuales había incoado mediante  un</w:t>
        <w:br/>
        <w:t>hábeas corpus que se declaró infundado.</w:t>
        <w:br/>
        <w:br/>
        <w:t>2.    No se han agotado los recursos de jurisdicción interna.</w:t>
        <w:br/>
        <w:br/>
        <w:t>2.1.  De conformidad con la ejecutoria del Consejo Supremo de  Justicia</w:t>
        <w:br/>
        <w:t>Militar de 24 de septiembre de 1993, el  ciudadano  Cantoral  Benavides</w:t>
        <w:br/>
        <w:t>quedó sometido a la jurisdicción común,  abriéndosele  instrucción  con</w:t>
        <w:br/>
        <w:t>fecha 8 de octubre de 1993.</w:t>
        <w:br/>
        <w:br/>
        <w:t>2.2.  Unos días antes de la apertura del proceso  penal  ordinario,  el</w:t>
        <w:br/>
        <w:t>ciudadano Cantoral Benavides promovió una acción de hábeas  corpus  que</w:t>
        <w:br/>
        <w:t>fue declarada infundada, precisamente, por estar bajo detención  en  la</w:t>
        <w:br/>
        <w:t>jurisdicción ordinaria y como consecuencia del  proceso  penal  que  le</w:t>
        <w:br/>
        <w:t>había sido instaurado.  El ciudadano Cantoral  Benavides  no  interpuso</w:t>
        <w:br/>
        <w:t>recurso de apelación y la resolución de denegatoria del  hábeas  corpus</w:t>
        <w:br/>
        <w:t>quedó consentida.</w:t>
        <w:br/>
        <w:br/>
        <w:t>La Constitución Política del Perú y las leyes de la  materia  franquean</w:t>
        <w:br/>
        <w:t>los recursos  ejercitables  para  el  agotamiento  de  la  jurisdicción</w:t>
        <w:br/>
        <w:t>interna.  De este modo se evidencia que, en cuanto a  las  acciones  de</w:t>
        <w:br/>
        <w:t>garantía, no hubo agotamiento de la jurisdicción nacional.</w:t>
        <w:br/>
        <w:br/>
        <w:t>2.3.  Sustanciado el  proceso  penal  ordinario  incoado  al  ciudadano</w:t>
        <w:br/>
        <w:t>Cantoral Benavides,  dicho  proceso  llegó  a  su  culminación  con  la</w:t>
        <w:br/>
        <w:t>ejecutoria de la Corte Suprema de la República del Perú de fecha  6  de</w:t>
        <w:br/>
        <w:t>octubre de 1995 que confirmó la pena privativa de la  libertad  que  le</w:t>
        <w:br/>
        <w:t>había impuesto el Tribunal Penal.</w:t>
        <w:br/>
        <w:br/>
        <w:t>2.4.  En consecuencia, al haberse presentado la denuncia a la  Comisión</w:t>
        <w:br/>
        <w:t>Interamericana el 18 de abril de 1994, no  se  dio  cumplimiento  a  lo</w:t>
        <w:br/>
        <w:t>preceptuado por el artículo 46.1.a de la Convención Americana, pues  se</w:t>
        <w:br/>
        <w:t>encontraba en trámite el proceso penal y  por  no  haberse  agotado  la</w:t>
        <w:br/>
        <w:t>jurisdicción interna.</w:t>
        <w:br/>
        <w:br/>
        <w:t>3.    Disiento con la decisión de  continuar  con  la  tramitación  del</w:t>
        <w:br/>
        <w:t>fondo, por los fundamentos que paso a exponer.</w:t>
        <w:br/>
        <w:br/>
        <w:t>3.1.  Mediante Resolución Suprema No. 078-97-JUS, de  24  de  junio  de</w:t>
        <w:br/>
        <w:t>1997, se indultó al ciudadano Cantoral Benavides, por lo que el  Agente</w:t>
        <w:br/>
        <w:t>del Gobierno del Perú solicitó el sobreseimiento de  la  causa  que  se</w:t>
        <w:br/>
        <w:t>viene tramitando ante la Corte.</w:t>
        <w:br/>
        <w:br/>
        <w:t>Por resolución de la Corte de 18 de  junio  de  1998  se  desestimó  el</w:t>
        <w:br/>
        <w:t>pedido de sobreseimiento, entre  otros  fundamentos,  por  mantener  el</w:t>
        <w:br/>
        <w:t>Agente del Gobierno del Perú las  excepciones  preliminares  que  había</w:t>
        <w:br/>
        <w:t>opuesto.</w:t>
        <w:br/>
        <w:br/>
        <w:t>3.2.  Con el indulto y la liberación del ciudadano  Cantoral  Benavides</w:t>
        <w:br/>
        <w:t>se ha configurado una sustracción de la materia  justiciable  por  esta</w:t>
        <w:br/>
        <w:t>Corte.  De este modo, solo queda como aspecto por ventilar el derecho a</w:t>
        <w:br/>
        <w:t>la indemnización previsto por el artículo 10 de la Convención Americana</w:t>
        <w:br/>
        <w:t>y por el artículo 139.7 de la Constitución Política del Perú.</w:t>
        <w:br/>
        <w:br/>
        <w:t>3.3.  En consecuencia, mi voto disidente con la decisión  de  continuar</w:t>
        <w:br/>
        <w:t>con la tramitación del fondo, se funda en lo anteriormente  expuesto  y</w:t>
        <w:br/>
        <w:t>en cuanto no se limita a sólo los aspectos indemnizatorios.</w:t>
        <w:br/>
        <w:br/>
        <w:br/>
        <w:t xml:space="preserve">                                                      Fernando Vidal Ramírez</w:t>
        <w:br/>
        <w:t xml:space="preserve">                                                        Juez ad hoc</w:t>
        <w:br/>
        <w:br/>
        <w:br/>
        <w:br/>
        <w:br/>
        <w:t>Manuel E. Ventura Robles</w:t>
        <w:br/>
        <w:t xml:space="preserve">         Secretario</w:t>
        <w:br/>
        <w:t>-----------------------</w:t>
        <w:br/>
        <w:t>[1]   El Juez Alirio Abreu Burelli informó a la Corte  que  por  motivos  de</w:t>
        <w:br/>
        <w:t>fuerza mayor no podría estar presente en la deliberación final  y  firma  de</w:t>
        <w:br/>
        <w:t>esta sentencia.</w:t>
        <w:br/>
        <w:t>[2]   Reglamento aprobado por la Corte en  su  XXIII  Período  Ordinario  de</w:t>
        <w:br/>
        <w:t>Sesiones celebrado del 9 al 18 de enero de 1991; reformado los  días  25  de</w:t>
        <w:br/>
        <w:t>enero de 1993, 16 de julio de 1993 y 2 de diciembre de 1995.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