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   Caso Cantos Vs. Argentina</w:t>
        <w:br/>
        <w:br/>
        <w:br/>
        <w:t xml:space="preserve">                    Sentencia de  28 de noviembre de 2002</w:t>
        <w:br/>
        <w:t xml:space="preserve">                       (Fondo, Reparaciones y Costas)</w:t>
        <w:br/>
        <w:br/>
        <w:br/>
        <w:br/>
        <w:t>En el caso Cantos,</w:t>
        <w:br/>
        <w:br/>
        <w:t>la Corte Interamericana de Derechos Humanos (en adelante “la Corte”, “la</w:t>
        <w:br/>
        <w:t>Corte Interamericana” o “el Tribunal”), integrada de la siguiente manera:</w:t>
        <w:br/>
        <w:br/>
        <w:t xml:space="preserve">      Antônio A. Cançado Trindade, Presidente;</w:t>
        <w:br/>
        <w:t xml:space="preserve">      Alirio Abreu Burelli, Vicepresidente;</w:t>
        <w:br/>
        <w:t xml:space="preserve">      Máximo Pacheco Gómez , Juez;</w:t>
        <w:br/>
        <w:t xml:space="preserve">      Hernán Salgado Pesantes, Juez;</w:t>
        <w:br/>
        <w:t xml:space="preserve">      Oliver Jackman, Juez;</w:t>
        <w:br/>
        <w:t xml:space="preserve">      Sergio García Ramírez, Juez;</w:t>
        <w:br/>
        <w:br/>
        <w:t>Carlos Vicente de Roux Rengifo, Juez; y</w:t>
        <w:br/>
        <w:br/>
        <w:t xml:space="preserve">      Julio A. Barberis, Juez ad hoc;</w:t>
        <w:br/>
        <w:br/>
        <w:t>presentes, además,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con los artículos 29 y 55 de su Reglamento (en adelante “el</w:t>
        <w:br/>
        <w:t>Reglamento”)[1], dicta la siguiente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presente caso  contra  la  República  Argentina  (en  adelante  “el</w:t>
        <w:br/>
        <w:t>Estado” o “la Argentina” o “el Estado argentino”) fue sometido  a  la  Corte</w:t>
        <w:br/>
        <w:t>por  la  Comisión  Interamericana  de  Derechos  Humanos  (en  adelante  “la</w:t>
        <w:br/>
        <w:t>Comisión” o “la Comisión Interamericana”)  el  10  de  marzo  de  1999.   La</w:t>
        <w:br/>
        <w:t>demanda de la Comisión tiene su origen en la denuncia N° 11.636 recibida  en</w:t>
        <w:br/>
        <w:t>su Secretaría el 29 de mayo de 1996.</w:t>
        <w:br/>
        <w:br/>
        <w:br/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procedimiento ante la comision</w:t>
        <w:br/>
        <w:br/>
        <w:br/>
        <w:t>2.    Ese día  la Comisión recibió una denuncia por supuestas violaciones  a</w:t>
        <w:br/>
        <w:t>los derechos humanos del señor José María Cantos. El 13 de junio de 1996  la</w:t>
        <w:br/>
        <w:t>Comisión remitió al Estado las  partes  pertinentes  de  la  denuncia  y  le</w:t>
        <w:br/>
        <w:t>solicitó la correspondiente respuesta. Entre julio y  octubre  de  1996  los</w:t>
        <w:br/>
        <w:t>denunciantes ampliaron  la  denuncia,  cuyos  términos  fueron  transmitidos</w:t>
        <w:br/>
        <w:t>igualmente al Estado. Este último  solicitó  varias  prórrogas,  que  fueron</w:t>
        <w:br/>
        <w:t>autorizadas por la Comisión.  Finalmente,  el  Estado  respondió  el  23  de</w:t>
        <w:br/>
        <w:t>diciembre de 1996 pidiendo se declarara inadmisible la reclamación.  Al  día</w:t>
        <w:br/>
        <w:t>siguiente, la  solicitud  argentina  fue  comunicada  a  los  peticionarios,</w:t>
        <w:br/>
        <w:t>quienes presentaron su réplica el 16 de enero  de  1997.   A  su  vez,  esta</w:t>
        <w:br/>
        <w:t>réplica fue transmitida a la Argentina el 22 de enero siguiente.</w:t>
        <w:br/>
        <w:br/>
        <w:t>3.    El 4 de marzo de 1997 se celebró una audiencia en la  que  las  partes</w:t>
        <w:br/>
        <w:t>expusieron los hechos y el derecho aplicable.  El 6 de marzo  siguiente,  el</w:t>
        <w:br/>
        <w:t>señor Cantos presentó una información  adicional  de  la  que  surgiría  que</w:t>
        <w:br/>
        <w:t>había sido objeto de nuevas y desproporcionadas regulaciones  de  honorarios</w:t>
        <w:br/>
        <w:t>en el ámbito interno, razón  por  la  cual  pidió  la  adopción  de  medidas</w:t>
        <w:br/>
        <w:t>cautelares.  En consecuencia de ello, el 11 de marzo  de  1997  la  Comisión</w:t>
        <w:br/>
        <w:t>adoptó medidas cautelares tendientes a suspender la  ejecución  judicial  de</w:t>
        <w:br/>
        <w:t>los bienes del señor Cantos.</w:t>
        <w:br/>
        <w:br/>
        <w:t>4.    El 13 de marzo de 1997 la  Comisión  se  puso  a  disposición  de  las</w:t>
        <w:br/>
        <w:t>partes con el  propósito  de  alcanzar  una  solución  amistosa  y,  en  ese</w:t>
        <w:br/>
        <w:t>sentido, convocó a una audiencia  el  6  de  octubre  de  1997.   Tres  días</w:t>
        <w:br/>
        <w:t>después el Estado argentino informó que no le resultaba  posible  acceder  a</w:t>
        <w:br/>
        <w:t>la  propuesta  de  solución  amistosa  formulada   durante   la   mencionada</w:t>
        <w:br/>
        <w:t>audiencia. El 3 de noviembre de  1997  los  peticionarios  informaron  a  la</w:t>
        <w:br/>
        <w:t>Comisión que, a su criterio, no existían, por el  momento,  las  condiciones</w:t>
        <w:br/>
        <w:t>para alcanzar una solución amistosa y solicitaron que continuara el  trámite</w:t>
        <w:br/>
        <w:t>del caso.  Dicha información fue transmitida al Estado.</w:t>
        <w:br/>
        <w:br/>
        <w:t>5.    El 28 de septiembre de 1998 la Comisión aprobó el  Informe  N°  75/98,</w:t>
        <w:br/>
        <w:t>en el cual concluyó que la  Argentina  había  violado  los  derechos  a  las</w:t>
        <w:br/>
        <w:t>garantías judiciales y a la protección judicial amparados por los  artículos</w:t>
        <w:br/>
        <w:t>8 y 25 de la Convención Americana  y  el  derecho  a  la  propiedad  privada</w:t>
        <w:br/>
        <w:t>establecido en su artículo 21, “todos ellos con relación a la obligación  de</w:t>
        <w:br/>
        <w:t>dicho Estado de respetar, investigar, sancionar y restablecer  los  derechos</w:t>
        <w:br/>
        <w:t>violados de que trata  el  artículo  1  (1)  del  citado  instrumento”.   La</w:t>
        <w:br/>
        <w:t>Comisión consideró también que el Estado  había  violado  en  perjuicio  del</w:t>
        <w:br/>
        <w:t>señor Cantos el derecho a la justicia y el derecho  de  petición  enunciados</w:t>
        <w:br/>
        <w:t>en los artículos XVIII  y  XXIV  de  la  Declaración  Americana.   La  parte</w:t>
        <w:br/>
        <w:t>dispositiva del Informe N° 75/98 dice así:</w:t>
        <w:br/>
        <w:br/>
        <w:t xml:space="preserve">      A.    Recomendar que el Estado argentino  restablezca  al  señor  José</w:t>
        <w:br/>
        <w:t xml:space="preserve">      María Cantos en la plenitud de sus derechos y, entre otras medidas, lo</w:t>
        <w:br/>
        <w:t xml:space="preserve">      repare e indemnice adecuadamente por las violaciones mencionadas […].</w:t>
        <w:br/>
        <w:br/>
        <w:br/>
        <w:t xml:space="preserve">      B.    Transmitir el […] informe al Estado y  otorgar  un  plazo  de  2</w:t>
        <w:br/>
        <w:t xml:space="preserve">      meses para que adopte las medidas necesarias a fin de dar cumplimiento</w:t>
        <w:br/>
        <w:t xml:space="preserve">      a la recomendación precedente.  De conformidad con lo  establecido  en</w:t>
        <w:br/>
        <w:t xml:space="preserve">      el  artículo  50  de  la  Convención  Americana,  el  Estado  no  está</w:t>
        <w:br/>
        <w:t xml:space="preserve">      autorizado para publicar el presente informe.</w:t>
        <w:br/>
        <w:br/>
        <w:br/>
        <w:t xml:space="preserve">      C.    Notificar a los peticionarios de la  aprobación  de  un  informe</w:t>
        <w:br/>
        <w:t xml:space="preserve">      bajo el artículo 50 de la Convención Americana en el presente caso.</w:t>
        <w:br/>
        <w:br/>
        <w:br/>
        <w:t>6.    La Comisión transmitió al  Estado  el  mencionado  informe  el  10  de</w:t>
        <w:br/>
        <w:t>diciembre de 1998. Sin embargo, éste  no  dio  respuesta  alguna  sobre  las</w:t>
        <w:br/>
        <w:t>recomendaciones adoptadas.</w:t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  procedimiento ante la corte</w:t>
        <w:br/>
        <w:br/>
        <w:t>7.    El 10 de marzo de 1999 la Comisión presentó su demanda ante  la  Corte</w:t>
        <w:br/>
        <w:t>Interamericana (supra 1) fundada en los hechos siguientes:</w:t>
        <w:br/>
        <w:br/>
        <w:t xml:space="preserve">   a) A comienzos de la década de 1970, el señor José María Cantos era dueño</w:t>
        <w:br/>
        <w:t xml:space="preserve">      de un importante grupo empresarial en la  Provincia  de  Santiago  del</w:t>
        <w:br/>
        <w:t xml:space="preserve">      Estero de la Argentina (en adelante “la  Provincia”  o  “Santiago  del</w:t>
        <w:br/>
        <w:t xml:space="preserve">      Estero”), el cual estaba integrado por las firmas Citrícola del Norte,</w:t>
        <w:br/>
        <w:t xml:space="preserve">      Canroz S.A., José María Cantos S.R.L., Rumbo S.A., José  María  Cantos</w:t>
        <w:br/>
        <w:t xml:space="preserve">      S.A., Miguel Ángel Cantos S.A. y Marta  Inés  S.A.  Además,  el  señor</w:t>
        <w:br/>
        <w:t xml:space="preserve">      Cantos era el accionista principal de la  Radiodifusora  Santiago  del</w:t>
        <w:br/>
        <w:t xml:space="preserve">      Estero S.A.C. y del Nuevo Banco de Santiago del Estero  y  titular  de</w:t>
        <w:br/>
        <w:t xml:space="preserve">      bienes inmuebles urbanos y rurales en la mencionada provincia.</w:t>
        <w:br/>
        <w:br/>
        <w:br/>
        <w:t xml:space="preserve">   b) En marzo de 1972, la Dirección General de Rentas de la Provincia,  con</w:t>
        <w:br/>
        <w:t xml:space="preserve">      base en una presunta infracción a la Ley  de  Sellos[2],  realizó  una</w:t>
        <w:br/>
        <w:t xml:space="preserve">      serie de allanamientos en  las  dependencias  administrativas  de  las</w:t>
        <w:br/>
        <w:t xml:space="preserve">      empresas del señor Cantos, y secuestró, sin inventariar, la  totalidad</w:t>
        <w:br/>
        <w:t xml:space="preserve">      de  la  documentación  contable,  libros  y  registros  de   comercio,</w:t>
        <w:br/>
        <w:t xml:space="preserve">      comprobantes y recibos de pago  de  dichas  empresas  con  terceros  y</w:t>
        <w:br/>
        <w:t xml:space="preserve">      firmas proveedoras, así  como  también  numerosos  títulos  valores  y</w:t>
        <w:br/>
        <w:t xml:space="preserve">      acciones mercantiles.</w:t>
        <w:br/>
        <w:br/>
        <w:t xml:space="preserve">   c) Como consecuencia  de  los  allanamientos,  se  produjo  un  perjuicio</w:t>
        <w:br/>
        <w:t xml:space="preserve">      económico debido a la imposibilidad de operación  de  las  mencionadas</w:t>
        <w:br/>
        <w:t xml:space="preserve">      empresas por falta de los títulos correspondientes, y también  por  la</w:t>
        <w:br/>
        <w:t xml:space="preserve">      imposibilidad  de  oponer   defensas   ante   ejecuciones   judiciales</w:t>
        <w:br/>
        <w:t xml:space="preserve">      intentadas  por  terceros  exigiendo  el  pago  de   obligaciones   ya</w:t>
        <w:br/>
        <w:t xml:space="preserve">      canceladas.</w:t>
        <w:br/>
        <w:br/>
        <w:t xml:space="preserve">   d) Desde marzo  de  1972  el  señor  Cantos  planteó  distintas  acciones</w:t>
        <w:br/>
        <w:t xml:space="preserve">      judiciales en defensa de sus intereses.  Así, en  esa  fecha  presentó</w:t>
        <w:br/>
        <w:t xml:space="preserve">      una denuncia  penal  contra  el  Director  General  de  Rentas  de  la</w:t>
        <w:br/>
        <w:t xml:space="preserve">      Provincia.  Dos meses después interpuso  un  recurso  de  amparo,  con</w:t>
        <w:br/>
        <w:t xml:space="preserve">      resultados infructuosos.  El 10 de septiembre  de  1973  presentó  una</w:t>
        <w:br/>
        <w:t xml:space="preserve">      reclamación administrativa  previa  a  la  demanda  judicial  ante  el</w:t>
        <w:br/>
        <w:t xml:space="preserve">      Interventor Federal de la Provincia tendiente al reconocimiento de los</w:t>
        <w:br/>
        <w:t xml:space="preserve">      daños y perjuicios ocasionados como consecuencias de los allanamientos</w:t>
        <w:br/>
        <w:t xml:space="preserve">      y la retención  de  la  documentación  comercial  realizados  por  los</w:t>
        <w:br/>
        <w:t xml:space="preserve">      funcionarios de la Dirección General de Rentas de  la  Provincia.   El</w:t>
        <w:br/>
        <w:t xml:space="preserve">      monto de ese perjuicio se calculó  en  40.029.070,00  pesos  (cuarenta</w:t>
        <w:br/>
        <w:t xml:space="preserve">      millones veintinueve mil setenta pesos) de  la  ley  18.188[3].   Esta</w:t>
        <w:br/>
        <w:t xml:space="preserve">      reclamación fue ampliada el 23 de mayo de  1974,  ocasión  en  que  el</w:t>
        <w:br/>
        <w:t xml:space="preserve">      perjuicio fue  estimado  en  90.214.669,10  pesos   (noventa  millones</w:t>
        <w:br/>
        <w:t xml:space="preserve">      doscientos catorce mil seiscientos sesenta  y  nueve  pesos  con  diez</w:t>
        <w:br/>
        <w:t xml:space="preserve">      centavos) de la ley 18.188. Debido a la falta de respuesta,  el  señor</w:t>
        <w:br/>
        <w:t xml:space="preserve">      Cantos solicitó el 6 de junio de 1974 y el 26 de abril 1976 el “pronto</w:t>
        <w:br/>
        <w:t xml:space="preserve">      despacho” de la reclamación administrativa.</w:t>
        <w:br/>
        <w:br/>
        <w:t xml:space="preserve">   e) Con motivo de las acciones judiciales intentadas por el señor  Cantos,</w:t>
        <w:br/>
        <w:t xml:space="preserve">      éste fue objeto de “sistemáticas persecuciones  y  hostigamientos  por</w:t>
        <w:br/>
        <w:t xml:space="preserve">      parte de agentes del Estado”.  Así, el señor  Cantos  fue  detenido  e</w:t>
        <w:br/>
        <w:t xml:space="preserve">      incomunicado en más de treinta ocasiones por agentes policiales.   Los</w:t>
        <w:br/>
        <w:t xml:space="preserve">      hijos del señor Cantos, menores  de  edad  en  aquella  época,  fueron</w:t>
        <w:br/>
        <w:t xml:space="preserve">      detenidos en varias  oportunidades.   Incluso,  la  residencia  de  la</w:t>
        <w:br/>
        <w:t xml:space="preserve">      familia Cantos tuvo apostados agentes de policía de manera  permanente</w:t>
        <w:br/>
        <w:t xml:space="preserve">      para impedir la entrada o  salida  de  cualquier  persona.   Según  el</w:t>
        <w:br/>
        <w:t xml:space="preserve">      registro de antecedentes diligenciado por la Policía de  la  Provincia</w:t>
        <w:br/>
        <w:t xml:space="preserve">      de Santiago del Estero, entre 1972 y  1985  se  abrieron  contra  José</w:t>
        <w:br/>
        <w:t xml:space="preserve">      María Cantos diecisiete causas diferentes por los delitos  de  estafa,</w:t>
        <w:br/>
        <w:t xml:space="preserve">      defraudación y falsificación.  El imputado fue sobreseído en todos los</w:t>
        <w:br/>
        <w:t xml:space="preserve">      casos.</w:t>
        <w:br/>
        <w:br/>
        <w:t xml:space="preserve">   f) El 15 de julio de 1982 José María Cantos llegó a  un  acuerdo  con  el</w:t>
        <w:br/>
        <w:t xml:space="preserve">      Gobierno de la Provincia de Santiago del Estero en el que este  último</w:t>
        <w:br/>
        <w:t xml:space="preserve">      reconoció una deuda para con un grupo de empresas de aquél, fijando un</w:t>
        <w:br/>
        <w:t xml:space="preserve">      monto indemnizatorio y una fecha de cumplimiento de la obligación.</w:t>
        <w:br/>
        <w:br/>
        <w:t xml:space="preserve">   g) El 4 de julio de 1986, ante el incumplimiento de  lo  pactado  por  la</w:t>
        <w:br/>
        <w:t xml:space="preserve">      Provincia de Santiago del Estero el 15 de julio  de  1982  y  habiendo</w:t>
        <w:br/>
        <w:t xml:space="preserve">      concluido el plazo estipulado, el señor Cantos  presentó  una  demanda</w:t>
        <w:br/>
        <w:t xml:space="preserve">      contra dicha provincia y contra el  Estado  argentino  ante  la  Corte</w:t>
        <w:br/>
        <w:t xml:space="preserve">      Suprema de Justicia de la Nación.  El monto de la reclamación  era  de</w:t>
        <w:br/>
        <w:t xml:space="preserve">      130.245.739,30 pesos (ciento treinta millones  doscientos  cuarenta  y</w:t>
        <w:br/>
        <w:t xml:space="preserve">      cinco mil setecientos treinta y nueve pesos con treinta  centavos)  de</w:t>
        <w:br/>
        <w:t xml:space="preserve">      la ley 18.188.  Este resultó de actualizar, de acuerdo  al  valor  del</w:t>
        <w:br/>
        <w:t xml:space="preserve">      dólar estadounidense, lo reclamado el 23 de mayo de 1974 hasta  el  31</w:t>
        <w:br/>
        <w:t xml:space="preserve">      de diciembre de 1984, más un interés del uno por ciento diario.</w:t>
        <w:br/>
        <w:br/>
        <w:t xml:space="preserve">   h) El 3 de septiembre de 1996 la Corte Suprema de Justicia de  la  Nación</w:t>
        <w:br/>
        <w:t xml:space="preserve">      dictó sentencia rechazando la demanda e  imponiendo  el  pago  de  las</w:t>
        <w:br/>
        <w:t xml:space="preserve">      costas  del  juicio  al   señor   Cantos.    Esas   costas   ascendían</w:t>
        <w:br/>
        <w:t xml:space="preserve">      aproximadamente  a  US$140.000.000,00  (ciento  cuarenta  millones  de</w:t>
        <w:br/>
        <w:t xml:space="preserve">      dólares de los Estados Unidos de América).</w:t>
        <w:br/>
        <w:br/>
        <w:t>8.    La Comisión Interamericana expuso el petitorio de su  demanda  en  los</w:t>
        <w:br/>
        <w:t>términos siguientes:</w:t>
        <w:br/>
        <w:br/>
        <w:br/>
        <w:t xml:space="preserve">      Con fundamento en la denegación de justicia de que ha sido víctima  el</w:t>
        <w:br/>
        <w:t xml:space="preserve">      señor José María Cantos por parte de las autoridades  argentinas,  las</w:t>
        <w:br/>
        <w:t xml:space="preserve">      que de manera arbitraria se abstuvieron de reparar de manera  efectiva</w:t>
        <w:br/>
        <w:t xml:space="preserve">      los graves perjuicios  que  le  fueran  ocasionados  por  agentes  del</w:t>
        <w:br/>
        <w:t xml:space="preserve">      Estado,  la  Comisión  solicit[ó]  a  la  Honorable  Corte  que  dicte</w:t>
        <w:br/>
        <w:t xml:space="preserve">      sentencia en el presente caso,  declarando  que  el  Estado  argentino</w:t>
        <w:br/>
        <w:t xml:space="preserve">      violó y continúa violando los derechos a las garantías judiciales y  a</w:t>
        <w:br/>
        <w:t xml:space="preserve">      la protección judicial, protegidos por los artículos  8  y  25  de  la</w:t>
        <w:br/>
        <w:t xml:space="preserve">      Convención y el derecho a la propiedad reconocido por el  artículo  21</w:t>
        <w:br/>
        <w:t xml:space="preserve">      de la misma, todos ellos con relación a la obligación de dicho  Estado</w:t>
        <w:br/>
        <w:t xml:space="preserve">      de respetar, investigar, sancionar y restablecer los derechos violados</w:t>
        <w:br/>
        <w:t xml:space="preserve">      de que trata el artículo 1 (1) del citado instrumento.</w:t>
        <w:br/>
        <w:br/>
        <w:t xml:space="preserve">      Igualmente, la Comisión solicit[ó] a la Honorable Corte que:</w:t>
        <w:br/>
        <w:br/>
        <w:br/>
        <w:t xml:space="preserve">      1.         Declare que el Estado ha violado  en  perjuicio  del  señor</w:t>
        <w:br/>
        <w:t xml:space="preserve">      Cantos  los  siguientes  derechos  consagrados   en   la   Declaración</w:t>
        <w:br/>
        <w:t xml:space="preserve">      Americana: el derecho a la justicia (artículo XVIII) y el  derecho  de</w:t>
        <w:br/>
        <w:t xml:space="preserve">      petición (artículo XXIV).</w:t>
        <w:br/>
        <w:br/>
        <w:br/>
        <w:t xml:space="preserve">      2.         Declare, con fundamento en el artículo 2 de la Convención y</w:t>
        <w:br/>
        <w:t xml:space="preserve">      con base  en  el  principio  pacta  sunt  servanda  reconocido  en  la</w:t>
        <w:br/>
        <w:t xml:space="preserve">      jurisprudencia de la Corte, que el  Estado  argentino  ha  violado  el</w:t>
        <w:br/>
        <w:t xml:space="preserve">      artículo 50 (3) de la Convención,  al  incumplir  las  recomendaciones</w:t>
        <w:br/>
        <w:t xml:space="preserve">      formuladas por la Comisión en su Informe No. 75/98.</w:t>
        <w:br/>
        <w:br/>
        <w:br/>
        <w:t xml:space="preserve">      3.         Ordene al Estado argentino el restablecimiento en  plenitud</w:t>
        <w:br/>
        <w:t xml:space="preserve">      de los derechos del señor José María Cantos y, entre otras medidas, se</w:t>
        <w:br/>
        <w:t xml:space="preserve">      lo repare e indemnice adecuadamente por las  violaciones  mencionadas,</w:t>
        <w:br/>
        <w:t xml:space="preserve">      conforme a lo establecido en el artículo 63 (1) de la Convención.   La</w:t>
        <w:br/>
        <w:t xml:space="preserve">      adecuada indemnización compensatoria debe comprender el daño material,</w:t>
        <w:br/>
        <w:t xml:space="preserve">      psicológico y moral actualizado.</w:t>
        <w:br/>
        <w:br/>
        <w:br/>
        <w:t xml:space="preserve">      4.    Ordene al Estado argentino el pago de las costas de la instancia</w:t>
        <w:br/>
        <w:t xml:space="preserve">      internacional,  incluyendo  tanto  los  gastos   ocasionados   en   el</w:t>
        <w:br/>
        <w:t xml:space="preserve">      procedimiento  llevado  a  cabo  ante  la  Comisión,  cuanto  los  que</w:t>
        <w:br/>
        <w:t xml:space="preserve">      ocasionará este proceso ante la Corte, así como los honorarios de  los</w:t>
        <w:br/>
        <w:t xml:space="preserve">      profesionales que asisten a la Comisión en la tramitación del presente</w:t>
        <w:br/>
        <w:t xml:space="preserve">      caso, solicitando que en el momento procesal que corresponda se  sirva</w:t>
        <w:br/>
        <w:t xml:space="preserve">      abrir un incidente especial para que la Comisión  pueda  detallar  los</w:t>
        <w:br/>
        <w:t xml:space="preserve">      gastos que la tramitación del  presente  caso  ha  generado  al  señor</w:t>
        <w:br/>
        <w:t xml:space="preserve">      Cantos y fije honorarios razonables a los profesionales intervinientes</w:t>
        <w:br/>
        <w:t xml:space="preserve">      y a los expertos contables con el propósito de  que  sean  debidamente</w:t>
        <w:br/>
        <w:t xml:space="preserve">      reembolsados por el Estado argentino.</w:t>
        <w:br/>
        <w:br/>
        <w:br/>
        <w:t xml:space="preserve">      5.         Declare que el Estado argentino debe reparar  e  indemnizar</w:t>
        <w:br/>
        <w:t xml:space="preserve">      todos los  efectos  perjudiciales  de  la  sentencia  dictada  por  el</w:t>
        <w:br/>
        <w:t xml:space="preserve">      tribunal interno, en tanto violatoria de una norma internacional.</w:t>
        <w:br/>
        <w:br/>
        <w:br/>
        <w:t>9.    La Comisión designó como delegados a los señores  Robert  K.  Goldman,</w:t>
        <w:br/>
        <w:t>Carlos M. Ayala Corao y Germán J. Bidart Campos, y como  asesores  jurídicos</w:t>
        <w:br/>
        <w:t>a la señora Raquel Poitevien y al señor Hernando  Valencia  Villa.   Además,</w:t>
        <w:br/>
        <w:t>la  Comisión  acreditó  en  calidad  de  asistentes  a  las  señoras  Susana</w:t>
        <w:br/>
        <w:t>Albanese, Viviana Krsticevic y María Claudia Pulido, y a los señores  Emilio</w:t>
        <w:br/>
        <w:t>Weinschelbaum, Martín Abregú y Ariel Dulitzky.</w:t>
        <w:br/>
        <w:br/>
        <w:t>10.   El 16 de abril de 1999 la Secretaría de  la  Corte  (en  adelante  “la</w:t>
        <w:br/>
        <w:t>Secretaría”), previo examen  preliminar  de  la  demanda  realizado  por  el</w:t>
        <w:br/>
        <w:t>Presidente de la Corte  (en  adelante  “el  Presidente”)  la  transmitió  al</w:t>
        <w:br/>
        <w:t>Estado y a la presunta víctima.</w:t>
        <w:br/>
        <w:br/>
        <w:t>11.   El 19 de mayo de 1999 la Argentina designó como agente en este caso  a</w:t>
        <w:br/>
        <w:t>la Embajadora María Matilde  Lorenzo  Alcalá  de  Martinsen  y  como  agente</w:t>
        <w:br/>
        <w:t>alterno al señor Luis Ugarte. El 31 de marzo de  2000  la  Argentina  revocó</w:t>
        <w:br/>
        <w:t>estas designaciones y nombró como agente al señor Ernesto Alberto  Marcer  y</w:t>
        <w:br/>
        <w:t>como agente alterno al Embajador Leandro Despouy.  Nuevamente el 24 de  mayo</w:t>
        <w:br/>
        <w:t>de 2001 la Argentina sustituyó sus representantes y designó  como  agente  a</w:t>
        <w:br/>
        <w:t>la señora Andrea G. Gualde y como agente alterno  a  la  señora  María  Rosa</w:t>
        <w:br/>
        <w:t>Cilurzo. El 6 de junio de 2002 el Estado comunicó que  efectuaba  un  cambio</w:t>
        <w:br/>
        <w:t>en su representación y que designaba como  su  nueva  agente  alterna  a  la</w:t>
        <w:br/>
        <w:t>señora M. Luz Monglia.</w:t>
        <w:br/>
        <w:br/>
        <w:t>12.   El 19 de mayo de 1999 la Argentina nombró juez ad hoc al  señor  Julio</w:t>
        <w:br/>
        <w:t>A. Barberis.</w:t>
        <w:br/>
        <w:br/>
        <w:t>13.   El 17 de agosto de 1999, la Secretaría de la Corte recibió del  Estado</w:t>
        <w:br/>
        <w:t>la contestación de la demanda.</w:t>
        <w:br/>
        <w:br/>
        <w:t>14.   El 29 de noviembre de 1999 y el 6 de abril de  2000,  autorizados  por</w:t>
        <w:br/>
        <w:t>el Presidente para esos efectos, la Comisión Interamericana y la  Argentina,</w:t>
        <w:br/>
        <w:t>respectivamente, presentaron otros actos del procedimiento escrito sobre  el</w:t>
        <w:br/>
        <w:t>fondo de este caso.</w:t>
        <w:br/>
        <w:br/>
        <w:t>15.   El 7 de  septiembre  de  2001  la  Corte  dictó  una  sentencia  sobre</w:t>
        <w:br/>
        <w:t>excepciones  preliminares  y  decidió  continuar  con  el  conocimiento  del</w:t>
        <w:br/>
        <w:t>presente caso, luego de  no  admitir  la  primera  excepción  preliminar  de</w:t>
        <w:br/>
        <w:t>incompetencia basada en  el  artículo  1.2  de  la  Convención  Americana  y</w:t>
        <w:br/>
        <w:t>admitir parcialmente la segunda excepción preliminar  de  incompetencia  con</w:t>
        <w:br/>
        <w:t>fundamento  en  términos  de  la  ratificación  de  la   Convención   y   el</w:t>
        <w:br/>
        <w:t>reconocimiento de la competencia contenciosa de este Tribunal por  parte  de</w:t>
        <w:br/>
        <w:t>la Argentina.</w:t>
        <w:br/>
        <w:br/>
        <w:t>16.    El  14  de  diciembre  de  2001  la  Corte  otorgó  a   la   Comisión</w:t>
        <w:br/>
        <w:t>Interamericana plazo improrrogable de un mes para  la  presentación  de  sus</w:t>
        <w:br/>
        <w:t>argumentaciones y prueba en relación con las eventuales reparaciones  en  el</w:t>
        <w:br/>
        <w:t>caso. Asimismo, el Tribunal solicitó a  la  Comisión  que  informara  a  los</w:t>
        <w:br/>
        <w:t>representantes de  la  presunta  víctima  que,  si  deseaban  presentar  sus</w:t>
        <w:br/>
        <w:t>argumentaciones y prueba sobre estas posibles reparaciones,  podían  hacerlo</w:t>
        <w:br/>
        <w:t>a través de la Comisión. El 9 de enero de  2002  los  representantes  de  la</w:t>
        <w:br/>
        <w:t>presunta víctima presentaron sus argumentaciones y pruebas en  relación  con</w:t>
        <w:br/>
        <w:t>las reparaciones en el presente caso.  Asimismo, informaron  que  ese  mismo</w:t>
        <w:br/>
        <w:t>documento había sido enviado a la Comisión  a  efectos  de  cumplir  con  la</w:t>
        <w:br/>
        <w:t>solicitud de la Corte de 14 de diciembre de 2001.</w:t>
        <w:br/>
        <w:br/>
        <w:t>17.   El 14 de enero de 2002 la Comisión Interamericana remitió  el  escrito</w:t>
        <w:br/>
        <w:t>sobre reparaciones en el presente caso.  Asimismo, adjuntó el escrito  sobre</w:t>
        <w:br/>
        <w:t>reparaciones de los representantes de la  presunta  víctima,  que  ya  había</w:t>
        <w:br/>
        <w:t>sido remitido a la Corte con anterioridad (supra 16).</w:t>
        <w:br/>
        <w:br/>
        <w:t>18.   El 16 de enero de 2002 la  Secretaría  transmitió  el  escrito  de  la</w:t>
        <w:br/>
        <w:t>Comisión Interamericana y el de los representantes al Estado y  le  informó,</w:t>
        <w:br/>
        <w:t>que contaba con un plazo perentorio de un mes para la  presentación  de  sus</w:t>
        <w:br/>
        <w:t>observaciones y pruebas en relación con las eventuales reparaciones.</w:t>
        <w:br/>
        <w:br/>
        <w:t>19.   El 15 de febrero de 2002  el  Estado  presentó  sus  observaciones  al</w:t>
        <w:br/>
        <w:t>escrito sobre eventuales reparaciones.</w:t>
        <w:br/>
        <w:br/>
        <w:t>20.   El 12 de abril de 2002 el Presidente resolvió convocar a las partes  a</w:t>
        <w:br/>
        <w:t>una audiencia pública que se celebraría en la sede de  la  Corte  el  17  de</w:t>
        <w:br/>
        <w:t>junio de 2002 para escuchar sus alegatos sobre las  violaciones  alegadas  y</w:t>
        <w:br/>
        <w:t>las eventuales reparaciones, así como  las  declaraciones  de  los  testigos</w:t>
        <w:br/>
        <w:t>propuestos por la Comisión Interamericana.</w:t>
        <w:br/>
        <w:br/>
        <w:t>21.   La audiencia pública tuvo lugar en la sede de la  Corte  en  la  fecha</w:t>
        <w:br/>
        <w:t>prevista y</w:t>
        <w:br/>
        <w:br/>
        <w:t>comparecieron ante ella:</w:t>
        <w:br/>
        <w:br/>
        <w:t xml:space="preserve">      por la Comisión Interamericana:</w:t>
        <w:br/>
        <w:br/>
        <w:t xml:space="preserve">            Robert K. Goldman, delegado;</w:t>
        <w:br/>
        <w:t xml:space="preserve">            Germán Bidart Campos, delegado;</w:t>
        <w:br/>
        <w:t xml:space="preserve">           Raquel Poitevien, asesora jurídica;</w:t>
        <w:br/>
        <w:t xml:space="preserve">            Susana Albanese, asistente;</w:t>
        <w:br/>
        <w:t xml:space="preserve">            Emilio Weinschelbaum, asistente; y</w:t>
        <w:br/>
        <w:t xml:space="preserve">            Ariel Dulitzky, asistente.</w:t>
        <w:br/>
        <w:br/>
        <w:t xml:space="preserve">      por el Estado argentino:</w:t>
        <w:br/>
        <w:br/>
        <w:t xml:space="preserve">            Andrea G. Gualde, agente; y</w:t>
        <w:br/>
        <w:t xml:space="preserve">            Luz Monglia, agente alterna; y</w:t>
        <w:br/>
        <w:t xml:space="preserve">           Embajador Juan José Arcuri.</w:t>
        <w:br/>
        <w:br/>
        <w:t xml:space="preserve">      Testigos propuestos por la Comisión:</w:t>
        <w:br/>
        <w:br/>
        <w:br/>
        <w:t xml:space="preserve">           José María Cantos; y</w:t>
        <w:br/>
        <w:t xml:space="preserve">            María Retondo de Spaini.</w:t>
        <w:br/>
        <w:br/>
        <w:br/>
        <w:t>22.    El  24  de  septiembre  de  2002  la  Secretaría  transmitió  a   los</w:t>
        <w:br/>
        <w:t>intervenientes  en  la  audiencia  pública  las  partes  pertinentes  de  la</w:t>
        <w:br/>
        <w:t>transcripción de la misma,  con  el  fin  de  que  corrigieran  los  errores</w:t>
        <w:br/>
        <w:t>materiales en los que se pudiera haber  incurrido.   Asimismo,  les  informó</w:t>
        <w:br/>
        <w:t>que el Presidente les había otorgado plazo hasta el 24 de  octubre  de  2002</w:t>
        <w:br/>
        <w:t>para la presentación de sus alegatos finales escritos.</w:t>
        <w:br/>
        <w:br/>
        <w:t>23.   El 17 de octubre de 2002 el Estado  se  opuso  a  la  presentación  de</w:t>
        <w:br/>
        <w:t>alegatos finales sobre el fondo y las  eventuales  reparaciones  y  solicitó</w:t>
        <w:br/>
        <w:t>que la Corte emitiera una resolución  al  respecto.  Al  día  siguiente,  la</w:t>
        <w:br/>
        <w:t>Corte respondió rechazando la solicitud del Estado.</w:t>
        <w:br/>
        <w:br/>
        <w:t>24.   Los escritos de alegatos finales escritos  fueron  presentados  dentro</w:t>
        <w:br/>
        <w:t>del plazo otorgado por el Presidente.</w:t>
        <w:br/>
        <w:br/>
        <w:t xml:space="preserve">       La  Comisión  y  la  representación  de  la  víctima  presentaron  el</w:t>
        <w:br/>
        <w:t>siguiente petitorio final:</w:t>
        <w:br/>
        <w:br/>
        <w:t xml:space="preserve">            a)   Que dicte sentencia declarando que el Estado  de  Argentina</w:t>
        <w:br/>
        <w:t xml:space="preserve">      violó y continúa violando los derechos a las garantías judiciales y  a</w:t>
        <w:br/>
        <w:t xml:space="preserve">      la protección judicial, protegidos por los artículos  8  y  25  de  la</w:t>
        <w:br/>
        <w:t xml:space="preserve">      Convención, respectivamente y el derecho a la propiedad reconocido por</w:t>
        <w:br/>
        <w:t xml:space="preserve">      el artículo 21 de  la  Convención,  todos  ellos  con  relación  a  la</w:t>
        <w:br/>
        <w:t xml:space="preserve">      obligación de dicho Estado  de  respetar  y  garantizar  los  derechos</w:t>
        <w:br/>
        <w:t xml:space="preserve">      violados de acuerdo al artículo 1.1 de la Convención.   Asimismo,  que</w:t>
        <w:br/>
        <w:t xml:space="preserve">      se han vulnerados los derechos consagrados en los  artículos  XVIII  y</w:t>
        <w:br/>
        <w:t xml:space="preserve">      XXIV de la Declaración Americana.</w:t>
        <w:br/>
        <w:br/>
        <w:br/>
        <w:t xml:space="preserve">            b)   Que ordene al Estado el restablecimiento en plenitud de los</w:t>
        <w:br/>
        <w:t xml:space="preserve">      derechos del señor José María Cantos y, entre  otras  medidas,  se  lo</w:t>
        <w:br/>
        <w:t xml:space="preserve">      repare e  indemnice  adecuadamente  por  las  violaciones  mencionadas</w:t>
        <w:br/>
        <w:t xml:space="preserve">      conforme lo establecido en el artículo 63.1 de la Convención.</w:t>
        <w:br/>
        <w:br/>
        <w:br/>
        <w:t xml:space="preserve">            c)   Con respecto al daño  material  y  moral  se  ordene  a  la</w:t>
        <w:br/>
        <w:t xml:space="preserve">      Argentina a pagar las sumas correspondientes dentro de un plazo máximo</w:t>
        <w:br/>
        <w:t xml:space="preserve">      de 6 meses a partir de la notificación de la sentencia de la H. Corte,</w:t>
        <w:br/>
        <w:t xml:space="preserve">      más los  intereses, en caso de  mora,  que  corresponderá  al  interés</w:t>
        <w:br/>
        <w:t xml:space="preserve">      bancario por mora en Argentina.</w:t>
        <w:br/>
        <w:br/>
        <w:br/>
        <w:t xml:space="preserve">            d)   Con respecto a las costas y gastos del juicio, que incluyen</w:t>
        <w:br/>
        <w:t xml:space="preserve">      los gastos correspondientes a los traslados y  estadías  enunciados  y</w:t>
        <w:br/>
        <w:t xml:space="preserve">      los honorarios de los abogados de José María Cantos se solicita que la</w:t>
        <w:br/>
        <w:t xml:space="preserve">      H. Corte fije una suma equitativa.  Se solicita que  el  Estado  abone</w:t>
        <w:br/>
        <w:t xml:space="preserve">      esas sumas de dinero dentro de un plazo máximo de  6  meses,  más  los</w:t>
        <w:br/>
        <w:t xml:space="preserve">      intereses en caso de mora que corresponderá al  interés  bancario  por</w:t>
        <w:br/>
        <w:t xml:space="preserve">      mora en Argentina.  Se ordene que  los  pagos  en  concepto  de  daños</w:t>
        <w:br/>
        <w:t xml:space="preserve">      material y  moral,  así  como  las  costas  y  gastos  incluyendo  los</w:t>
        <w:br/>
        <w:t xml:space="preserve">      honorarios  de  los  representantes  del   denunciante   original   se</w:t>
        <w:br/>
        <w:t xml:space="preserve">      encuentren exentos de todo impuesto o gravamen actualmente existente o</w:t>
        <w:br/>
        <w:t xml:space="preserve">      que pueda decretarse en el futuro.</w:t>
        <w:br/>
        <w:br/>
        <w:br/>
        <w:t xml:space="preserve">            e)   Se ordene el levantamiento de embargos  y  las  medidas  de</w:t>
        <w:br/>
        <w:t xml:space="preserve">      inhibición general de bienes como resultantes de  la  acción  judicial</w:t>
        <w:br/>
        <w:t xml:space="preserve">      emprendida  por  José  María  Cantos  ante  la  Corte  Suprema  y,  en</w:t>
        <w:br/>
        <w:t xml:space="preserve">      consecuencia, el levantamiento de las informaciones registradas en los</w:t>
        <w:br/>
        <w:t xml:space="preserve">      organismos públicos correspondientes acerca de  los  datos  personales</w:t>
        <w:br/>
        <w:t xml:space="preserve">      para que el buen nombre  y  honor  de  José  María  Cantos  no  queden</w:t>
        <w:br/>
        <w:t xml:space="preserve">      afectados con informaciones indebidas o agraviantes.</w:t>
        <w:br/>
        <w:br/>
        <w:br/>
        <w:t xml:space="preserve">            f)   Se reitera la solicitud del no  reenvío  a  los  tribunales</w:t>
        <w:br/>
        <w:t xml:space="preserve">      internos para la fijación del monto de las  indemnizaciones,  teniendo</w:t>
        <w:br/>
        <w:t xml:space="preserve">      en cuenta las manifestaciones formuladas por  los  representantes  del</w:t>
        <w:br/>
        <w:t xml:space="preserve">      denunciante  en  oportunidad  de  presentar   los   argumentos   sobre</w:t>
        <w:br/>
        <w:t xml:space="preserve">      reparaciones y,  además,  porque  el  sistema  judicial  argentino  se</w:t>
        <w:br/>
        <w:t xml:space="preserve">      encuentra colapsado, entre  otros  motivos,  por  las  medidas  socio-</w:t>
        <w:br/>
        <w:t xml:space="preserve">      económicas  adoptadas  por  el  Gobierno  y   que   son   de   público</w:t>
        <w:br/>
        <w:t xml:space="preserve">      conocimiento.</w:t>
        <w:br/>
        <w:br/>
        <w:t xml:space="preserve">      La Argentina, por su parte, solicitó  el  rechazo  de  la  demanda  y,</w:t>
        <w:br/>
        <w:t>entre las conclusiones finales, destaca:</w:t>
        <w:br/>
        <w:br/>
        <w:t xml:space="preserve">           De las alegaciones vertidas por es[a] representación , y de  los</w:t>
        <w:br/>
        <w:t xml:space="preserve">        testimonios rendidos en la audiencia pública del  17  de  junio  de</w:t>
        <w:br/>
        <w:t xml:space="preserve">        2002 cabe concluir que:</w:t>
        <w:br/>
        <w:br/>
        <w:br/>
        <w:t xml:space="preserve">           a)    La República Argentina no ha incurrido en violación alguna</w:t>
        <w:br/>
        <w:t xml:space="preserve">        del artículo 8.1 de la Convención en perjuicio  del  señor  Cantos.</w:t>
        <w:br/>
        <w:t xml:space="preserve">        Ello por cuanto:</w:t>
        <w:br/>
        <w:t xml:space="preserve">      - Fue el señor Cantos quien inició ante la Corte Suprema de  Justicia</w:t>
        <w:br/>
        <w:t xml:space="preserve">        de la  Nación  Argentina  un  reclamo  improcedente  y  por  montos</w:t>
        <w:br/>
        <w:t xml:space="preserve">        siderales, casi sin antecedentes en  la  historia  judicial  de  la</w:t>
        <w:br/>
        <w:t xml:space="preserve">        República Argentina.</w:t>
        <w:br/>
        <w:t xml:space="preserve">      - Fue el señor Cantos, quien manejó  y  administró  los  tiempos  del</w:t>
        <w:br/>
        <w:t xml:space="preserve">        proceso ante el Alto Tribunal argentino.</w:t>
        <w:br/>
        <w:t xml:space="preserve">      - Fue el señor Cantos quien consintió, y hasta  propició,  decisiones</w:t>
        <w:br/>
        <w:t xml:space="preserve">        de la Corte Suprema, tales como el diferimiento de las  excepciones</w:t>
        <w:br/>
        <w:t xml:space="preserve">        previas para la oportunidad de dictar sentencia.</w:t>
        <w:br/>
        <w:t xml:space="preserve">      - Fue el señor Cantos quien, ya sea con su incomprensible inacción  o</w:t>
        <w:br/>
        <w:t xml:space="preserve">        sea con claras presentaciones inoficiosas y dilatorias, extendió la</w:t>
        <w:br/>
        <w:t xml:space="preserve">        duración de la causa cuya complejidad fue reconocida por la  propia</w:t>
        <w:br/>
        <w:t xml:space="preserve">        Comisión.</w:t>
        <w:br/>
        <w:t xml:space="preserve">      - Ante  tan  aventurada  incursión  judicial,  la  Corte  Suprema  de</w:t>
        <w:br/>
        <w:t xml:space="preserve">        Justicia Argentina respondió con diligencia, atendiendo cada una de</w:t>
        <w:br/>
        <w:t xml:space="preserve">        las presentaciones del señor  Cantos,  por  inoficiosas  que  estas</w:t>
        <w:br/>
        <w:t xml:space="preserve">        fueron.</w:t>
        <w:br/>
        <w:t xml:space="preserve">      - La Comisión no logró acreditar ni un solo hecho que, en cabeza  del</w:t>
        <w:br/>
        <w:t xml:space="preserve">        Estado argentino, haya contribuido a  dilatar  innecesariamente  el</w:t>
        <w:br/>
        <w:t xml:space="preserve">        proceso tramitado ante la Corte.</w:t>
        <w:br/>
        <w:br/>
        <w:br/>
        <w:t xml:space="preserve">        b) La República Argentina no ha incurrido en violación  alguna  del</w:t>
        <w:br/>
        <w:t xml:space="preserve">        artículo 25 de la Convención porque:</w:t>
        <w:br/>
        <w:t xml:space="preserve">      - La sentencia dictada por la  Corte  Suprema  de  Justicia  fue  una</w:t>
        <w:br/>
        <w:t xml:space="preserve">        decisión justa.  Parece en este sentido que la  Comisión  confunde,</w:t>
        <w:br/>
        <w:t xml:space="preserve">        aún en contradicción con su propia doctrina y la de esta  Honorable</w:t>
        <w:br/>
        <w:t xml:space="preserve">        Corte, una sentencia desfavorable, con una denegatoria de justicia.</w:t>
        <w:br/>
        <w:t xml:space="preserve">      - El temperamento adoptado en la sentencia con relación  al  supuesto</w:t>
        <w:br/>
        <w:t xml:space="preserve">        convenio de 1982 obedeció a la exclusiva circunstancia de que  este</w:t>
        <w:br/>
        <w:t xml:space="preserve">        instrumento fue alegado por el señor Cantos con el  único  objetivo</w:t>
        <w:br/>
        <w:t xml:space="preserve">        de beneficiarse de un plazo de prescripción cinco veces más extenso</w:t>
        <w:br/>
        <w:t xml:space="preserve">        que el que le correspondía con arreglo a su pretensión original.</w:t>
        <w:br/>
        <w:t xml:space="preserve">      - Nunca el Estado argentino realizó en  beneficio  del  señor  Cantos</w:t>
        <w:br/>
        <w:t xml:space="preserve">        ningún reconocimiento de deuda.  Lo que se pretendió  presentar  en</w:t>
        <w:br/>
        <w:t xml:space="preserve">        carácter de tal no han sido más que instrumentos de, en el mejor de</w:t>
        <w:br/>
        <w:t xml:space="preserve">        los casos, dudosa autenticidad, reiteradamente desconocidos  y  que</w:t>
        <w:br/>
        <w:t xml:space="preserve">        jamás pudieron seria y jurídicamente ser considerados para  imputar</w:t>
        <w:br/>
        <w:t xml:space="preserve">        una eventual responsabilidad de la República Argentina.</w:t>
        <w:br/>
        <w:t xml:space="preserve">      - Fue el señor Cantos quien no precisó los términos de su reclamo  en</w:t>
        <w:br/>
        <w:t xml:space="preserve">        cuanto al carácter de la responsabilidad que pretendía imputar a la</w:t>
        <w:br/>
        <w:t xml:space="preserve">        República Argentina y a la Provincia de Santiago del Estero.</w:t>
        <w:br/>
        <w:t xml:space="preserve">      - Fue el señor Cantos quien no  logró  acreditar  la  personería  que</w:t>
        <w:br/>
        <w:t xml:space="preserve">        invocaba en relación a las empresas que alegó de  su  propiedad,  y</w:t>
        <w:br/>
        <w:t xml:space="preserve">        por esa razón la Corte Suprema le denegó la legitimación activa.</w:t>
        <w:br/>
        <w:t xml:space="preserve">      - La prescripción operada en la  causa  no  fue  sino  la  aplicación</w:t>
        <w:br/>
        <w:t xml:space="preserve">        inexcusable del derecho vigente, sobre la  base  de  la  pretensión</w:t>
        <w:br/>
        <w:t xml:space="preserve">        articulada por el señor Cantos,  y  al  que  los  Tribunales  están</w:t>
        <w:br/>
        <w:t xml:space="preserve">        obligados por imperio de la ley.</w:t>
        <w:br/>
        <w:t xml:space="preserve">      - Fue el señor Cantos quien inició una  demanda  largamente  vencidos</w:t>
        <w:br/>
        <w:t xml:space="preserve">        los tiempos procesales.</w:t>
        <w:br/>
        <w:t xml:space="preserve">      - Fue el señor Cantos quien inició un reclamo por montos exorbitantes</w:t>
        <w:br/>
        <w:t xml:space="preserve">        y pretendió, en flagrante contradicción con su  propia  formulación</w:t>
        <w:br/>
        <w:t xml:space="preserve">        de  los  términos  de  su  demanda,  que  se  trataba   de   montos</w:t>
        <w:br/>
        <w:t xml:space="preserve">        indeterminados.</w:t>
        <w:br/>
        <w:t xml:space="preserve">      - El señor Cantos perdió el beneficio de litigar  sin  gastos  porque</w:t>
        <w:br/>
        <w:t xml:space="preserve">        sus testigos no lograron demostrar  los  extremos  de  la  delicada</w:t>
        <w:br/>
        <w:t xml:space="preserve">        excepción, de lo que se deduce que no  puede  válidamente  intentar</w:t>
        <w:br/>
        <w:t xml:space="preserve">        trasladar al  Estado  argentino  las  consecuencias  de  su  propio</w:t>
        <w:br/>
        <w:t xml:space="preserve">        actuar.</w:t>
        <w:br/>
        <w:t xml:space="preserve">      - El señor Cantos fue condenado en costas.</w:t>
        <w:br/>
        <w:t xml:space="preserve">      - Por la pérdida del beneficio de litigar sin gastos y la condena  en</w:t>
        <w:br/>
        <w:t xml:space="preserve">        costas, consecuencias ambas de litigar sin razón, el  señor  Cantos</w:t>
        <w:br/>
        <w:t xml:space="preserve">        debió afrontar los costos de su improcedente pretensión.</w:t>
        <w:br/>
        <w:t xml:space="preserve">      - Pudiendo haber intentado cuestionar sobre bases constitucionales  y</w:t>
        <w:br/>
        <w:t xml:space="preserve">        ante los tribunales locales el monto de la  tasa  de  justicia,  el</w:t>
        <w:br/>
        <w:t xml:space="preserve">        señor Cantos nunca lo hizo.  En su lugar, prefirió un  improcedente</w:t>
        <w:br/>
        <w:t xml:space="preserve">        cuestionamiento de arbitrariedad en esta instancia internacional.</w:t>
        <w:br/>
        <w:t xml:space="preserve">      - Sin embargo, y esto es lo  más  inaceptable  del  caso,  el  Estado</w:t>
        <w:br/>
        <w:t xml:space="preserve">        argentino, luego de afrontar costos que debía, en  rigor,  sufragar</w:t>
        <w:br/>
        <w:t xml:space="preserve">        el  señor  Cantos,  tiene  que  defenderse  internacionalmente   de</w:t>
        <w:br/>
        <w:t xml:space="preserve">        supuestas imputaciones por denegatoria de justicia.</w:t>
        <w:br/>
        <w:t xml:space="preserve">      - Cabe preguntarse, ¿cuál fue la  denegatoria  de  justicia  en  este</w:t>
        <w:br/>
        <w:t xml:space="preserve">        caso, y cuál la violación del plazo razonable si  el  señor  Cantos</w:t>
        <w:br/>
        <w:t xml:space="preserve">        litigó durante años  en  el  más  Alto  Tribunal  de  la  República</w:t>
        <w:br/>
        <w:t xml:space="preserve">        Argentina, manejando los tiempos procesales a  conveniencia  de  su</w:t>
        <w:br/>
        <w:t xml:space="preserve">        curiosa estrategia, y sin erogar un solo peso?</w:t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br/>
        <w:t>25.   La competencia de la Corte en este asunto fue objeto de  la  sentencia</w:t>
        <w:br/>
        <w:t>del 7 de septiembre de 2001.  Según esta decisión, la  Corte  es  competente</w:t>
        <w:br/>
        <w:t>para conocer todas las actuaciones  ocurridas  con  posterioridad  al  5  de</w:t>
        <w:br/>
        <w:t>septiembre de 1984 si se alegare que dichas actuaciones constituyen  per  se</w:t>
        <w:br/>
        <w:t>una infracción a la Convención Americana. El señor Cantos inició su  demanda</w:t>
        <w:br/>
        <w:t>ante la Suprema Corte de Justicia de la Argentina a comienzos  de  julio  de</w:t>
        <w:br/>
        <w:t>1986 y el tribunal dictó sentencia el  3  de  septiembre  de  1996.  Por  lo</w:t>
        <w:br/>
        <w:t>tanto, en la presente sentencia se examinarán  los  aspectos  procesales  de</w:t>
        <w:br/>
        <w:t>las actuaciones ante la Corte Suprema de Justicia y la  sentencia  de  dicho</w:t>
        <w:br/>
        <w:t>tribunal del 3 de septiembre  de  1996  en  la  medida  en  que  se  hubiere</w:t>
        <w:br/>
        <w:t>cometido una violación a la Convención Americana.</w:t>
        <w:br/>
        <w:t xml:space="preserve">      La Argentina aceptó la competencia contenciosa de esta Corte  respecto</w:t>
        <w:br/>
        <w:t>de hechos o actos jurídicos acaecidos con posterioridad al 5  de  septiembre</w:t>
        <w:br/>
        <w:t>de 1984.  En este sentido, el caso Cantos  no  es  un  caso  nuevo  pues  se</w:t>
        <w:br/>
        <w:t>planteó ya en la década de 1970.  Por consiguiente,  el  caso  en  sí  y  la</w:t>
        <w:br/>
        <w:t>decisión caída sobre él se hallan fuera de la jurisdicción  de  esta  Corte,</w:t>
        <w:br/>
        <w:t>aún cuando hubieren ocurrido después del 5  de  septiembre  de  1984.   Sólo</w:t>
        <w:br/>
        <w:t>quedan bajo jurisdicción de esta Corte los hechos ocurridos después de  esta</w:t>
        <w:br/>
        <w:t>última fecha y que constituyan por sí mismos infracciones  a  la  Convención</w:t>
        <w:br/>
        <w:t>Americana[4].</w:t>
        <w:br/>
        <w:br/>
        <w:br/>
        <w:t xml:space="preserve">                                      v</w:t>
        <w:br/>
        <w:br/>
        <w:t xml:space="preserve">                                   Prueba</w:t>
        <w:br/>
        <w:br/>
        <w:t>26.   Antes del examen de las pruebas recibidas, la Corte 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27.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  y  que  la  incorporación  de  determinados  elementos  al  acervo</w:t>
        <w:br/>
        <w:t>probatorio  debe  ser  efectuada  prestando  particular   atención   a   las</w:t>
        <w:br/>
        <w:t>circunstancias del caso concreto, y teniendo presentes los límites  trazados</w:t>
        <w:br/>
        <w:t>por el respeto a la seguridad jurídica  y  al  equilibrio  procesal  de  las</w:t>
        <w:br/>
        <w:t>partes[5].   La  Corte  ha  tenido   en   cuenta   que   la 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fallo[6]. Este criterio es  especialmente</w:t>
        <w:br/>
        <w:t>válido en relación con los tribunales internacionales  de  derechos  humanos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experiencia[7].</w:t>
        <w:br/>
        <w:br/>
        <w:t>28.   Una de las funciones  de  esta  Corte  es  proteger  a  las  víctimas,</w:t>
        <w:br/>
        <w:t>determinar las violaciones de sus derechos y ordenar la  reparación  de  los</w:t>
        <w:br/>
        <w:t>daños ocasionados por los Estados responsables de tales  acciones[8].   Para</w:t>
        <w:br/>
        <w:t>tales efectos,</w:t>
        <w:br/>
        <w:br/>
        <w:t xml:space="preserve">      [e]s suficiente la demostración de que ha habido  apoyo  o  tolerancia</w:t>
        <w:br/>
        <w:t xml:space="preserve">      del poder público en la infracción de los derechos reconocidos  en  la</w:t>
        <w:br/>
        <w:t xml:space="preserve">      Convención.   Además,  también  se   compromete   la   responsabilidad</w:t>
        <w:br/>
        <w:t xml:space="preserve">      internacional del  Estado  cuando  éste  no  realice  las  actividades</w:t>
        <w:br/>
        <w:t xml:space="preserve">      necesarias, de acuerdo con su derecho interno, para identificar y,  en</w:t>
        <w:br/>
        <w:t xml:space="preserve">      su caso, sancionar a los autores de las propias violaciones[9].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br/>
        <w:t xml:space="preserve">                            a) Prueba documental</w:t>
        <w:br/>
        <w:br/>
        <w:br/>
        <w:t>29.   Con el escrito de demanda (supra 1), la Comisión presentó copia de  95</w:t>
        <w:br/>
        <w:t>documentos contenidos en 77 anexos[10].</w:t>
        <w:br/>
        <w:br/>
        <w:t>30.   Al presentar su contestación  a  la  demanda  (supra  13),  el  Estado</w:t>
        <w:br/>
        <w:t>adjuntó  copia  de  cuatro  expedientes  judiciales  seguidos  en  el  orden</w:t>
        <w:br/>
        <w:t>interno[11].</w:t>
        <w:br/>
        <w:br/>
        <w:t>31.   Junto a la comunicación de réplica (supra  14),  la  Comisión  remitió</w:t>
        <w:br/>
        <w:t>copia de 242 documentos, contenidos en 53 anexos[12].</w:t>
        <w:br/>
        <w:br/>
        <w:t>32.   En su escrito de 29 de noviembre de 2001 la Comisión envió un  recorte</w:t>
        <w:br/>
        <w:t>periodístico[13].</w:t>
        <w:br/>
        <w:br/>
        <w:t>33.   En escrito sobre reparaciones los representantes de la presunta</w:t>
        <w:br/>
        <w:t>víctima presentaron copia de un documento contenido en un anexo[14].</w:t>
        <w:br/>
        <w:br/>
        <w:t>34.   En su escrito sobre alegatos finales, el Estado aportó la Ley No.</w:t>
        <w:br/>
        <w:t>23.898 así como algunas tablas sobre los costos de los procesos internos en</w:t>
        <w:br/>
        <w:t>la Argentina correspondientes a 3 documentos.</w:t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b) Prueba testimonial</w:t>
        <w:br/>
        <w:br/>
        <w:br/>
        <w:t>35.   La Corte recibió, en la audiencias públicas del 21 de  junio  de  2002</w:t>
        <w:br/>
        <w:t>las declaraciones de los testigos ofrecidos por la Comisión  Interamericana.</w:t>
        <w:br/>
        <w:t>Dichas declaraciones son sintetizadas a continuación, en  el  orden  en  que</w:t>
        <w:br/>
        <w:t>fueron presentadas:</w:t>
        <w:br/>
        <w:br/>
        <w:br/>
        <w:t xml:space="preserve">      a) Declaración del José María Cantos</w:t>
        <w:br/>
        <w:br/>
        <w:br/>
        <w:t>Inició su reclamación ante la  Corte  Suprema  de  Justicia,  luego  de  sus</w:t>
        <w:br/>
        <w:t>reclamos en la  vía  administrativa,  con  la  expectativa  de  recibir  una</w:t>
        <w:br/>
        <w:t>reparación sobre todo moral por lo daños sufridos durante la década  de  los</w:t>
        <w:br/>
        <w:t>setentas a causa de una presunta  persecución  de  los  agentes  del  Estado</w:t>
        <w:br/>
        <w:t>contra su familia y sus propiedades.</w:t>
        <w:br/>
        <w:br/>
        <w:t>Litigó durante 10 años personalmente ya que casi todo lo presentado ante  la</w:t>
        <w:br/>
        <w:t>Corte Suprema era elaborado por él y firmado por abogados que  le  prestaban</w:t>
        <w:br/>
        <w:t>su firma pues él carecía  de  recursos  para  sufragar  los  gastos  de  una</w:t>
        <w:br/>
        <w:t>asesoría para  conducir  el  juicio.  La  mayoría  de  sus  escritos  fueron</w:t>
        <w:br/>
        <w:t>rechazados por improcedentes o tachados de falsos.</w:t>
        <w:br/>
        <w:br/>
        <w:t>A su vez, señaló que se fijó la cuantía de su reclamación  a  través  de  un</w:t>
        <w:br/>
        <w:t>trámite ante la Procuración del Tesoro y que la suma  que  se  fija  es  tan</w:t>
        <w:br/>
        <w:t>ilusoria que, decide donar la eventual indemnización  ante  la  Corte  a  su</w:t>
        <w:br/>
        <w:t>provincia. Solicitó la conciliación al  final  del  proceso  ante  la  Corte</w:t>
        <w:br/>
        <w:t>Suprema de Justicia.</w:t>
        <w:br/>
        <w:br/>
        <w:t>A raíz de la infructuosidad  de  la  actuación  ante  la  Corte  Suprema  de</w:t>
        <w:br/>
        <w:t>Justicia, el señor Cantos decide buscar asesoría jurídica  para  recurrir  a</w:t>
        <w:br/>
        <w:t>la vía internacional y así acudir ante el sistema interamericano.</w:t>
        <w:br/>
        <w:br/>
        <w:br/>
        <w:t xml:space="preserve">      b) Declaración de María Dolores Retondo de Spaini, abogada  del  señor</w:t>
        <w:br/>
        <w:t>Cantos</w:t>
        <w:br/>
        <w:br/>
        <w:br/>
        <w:t>Conoció al señor Cantos en 1977 , momento en que se daba un  “clima  […]  de</w:t>
        <w:br/>
        <w:t>opresión política y de opresión personal  [...]  en  Santiago  del  Estero”.</w:t>
        <w:br/>
        <w:t>Asesoró a Radiodifusora de Santiago del Estero,  de  la  cual  su  principal</w:t>
        <w:br/>
        <w:t>accionista era el señor Cantos.</w:t>
        <w:br/>
        <w:br/>
        <w:t>Tuvo conocimiento de la causa penal iniciada  contra  el  señor  Cantos  por</w:t>
        <w:br/>
        <w:t>presunta falsificación del convenio de 1982 propuesta  por  la  fiscalía  de</w:t>
        <w:br/>
        <w:t>Santiago del Estero por considerar falsa la firma del mismo.  Manifestó  que</w:t>
        <w:br/>
        <w:t>supo por la juez actuante en el caso  que  en  dicha  causa  sólo  el  señor</w:t>
        <w:br/>
        <w:t>Cantos aportó pruebas y que éste fue sobreseído por  no  haberse  comprobado</w:t>
        <w:br/>
        <w:t>la  falsedad,  sino  que  las  firmas  del  convenio  eran  verdaderas,   de</w:t>
        <w:br/>
        <w:t>conformidad con las pericias aportadas por el señor Cantos. Dicha  sentencia</w:t>
        <w:br/>
        <w:t>fue conocida en segunda instancia por  la  Cámara  Federal  y  revocada  por</w:t>
        <w:br/>
        <w:t>carencia de competencia de la fiscal que conoció del  caso.  En  esta  causa</w:t>
        <w:br/>
        <w:t>“el gobierno nunca más  inició  la  acción”.  Aseveró  que  el  convenio  en</w:t>
        <w:br/>
        <w:t>cuestión emanaba de una relación de derecho público.</w:t>
        <w:br/>
        <w:br/>
        <w:t>Tuvo  conocimiento  del  juicio  ante  la  Corte  Suprema  de  Justicia  por</w:t>
        <w:br/>
        <w:t>comentarios del abogado Cavalloti, quien redactó el escrito de  demanda.  De</w:t>
        <w:br/>
        <w:t>su experiencia profesional puede aseverar que las  excepciones  previas  que</w:t>
        <w:br/>
        <w:t>no conllevan a  un  litigio  sobre  los  hechos  son  tramitadas  previo  al</w:t>
        <w:br/>
        <w:t>conocimiento del fondo del caso. Su actuar directo dentro  en dicho  proceso</w:t>
        <w:br/>
        <w:t>sólo se dio al momento de redactar  los  escritos  de  contestación  de  las</w:t>
        <w:br/>
        <w:t>excepciones preliminares  y  posteriormente  en  el  patrocinio  de  algunos</w:t>
        <w:br/>
        <w:t>escritos sobre la imposición de la tasa judicial y el beneficio  de  litigar</w:t>
        <w:br/>
        <w:t>sin gastos.</w:t>
        <w:br/>
        <w:br/>
        <w:t>En sus 40 años de experiencia como abogada jamás  ha  visto  un  proceso  en</w:t>
        <w:br/>
        <w:t>donde el monto de la tasa judicial sea tan elevado, además  aseveró  que  el</w:t>
        <w:br/>
        <w:t>hecho de que el monto litigioso  de  un  proceso  sea  determinable  mas  no</w:t>
        <w:br/>
        <w:t>determinado, como fue el caso del señor Cantos en razón de  la  cláusula  de</w:t>
        <w:br/>
        <w:t>ajuste del Convenio de 1982, hace que el actor no deba ser intimado al  pago</w:t>
        <w:br/>
        <w:t>de la tasa de justicia del 3 %, y que, por lo demás no hace falta un  estado</w:t>
        <w:br/>
        <w:t>de indigencia para ser beneficiario del derecho a litigar sin gastos,  pues,</w:t>
        <w:br/>
        <w:t>se  requiere  solamente  no  contar  con  los  recursos   suficientes   para</w:t>
        <w:br/>
        <w:t>patrocinar la causa. Y en caso de que  se  hubiese  dado  ese  beneficio  de</w:t>
        <w:br/>
        <w:t>litigar sin gastos, la tasa judicial que se hubiese cobrado  era  la  mínima</w:t>
        <w:br/>
        <w:t>al final del proceso.</w:t>
        <w:br/>
        <w:br/>
        <w:t>En cuanto a la tasa judicial explica que se determina sobre el monto  de  la</w:t>
        <w:br/>
        <w:t>demanda y que es un impuesto que en  Santiago  del  Estero  va  a  la  renta</w:t>
        <w:br/>
        <w:t>general. Según donde se desarrolle el proceso puede pagarse  de  dos  formas</w:t>
        <w:br/>
        <w:t>diferentes, a saber: en la provincia debe cancelarse el total al iniciar  el</w:t>
        <w:br/>
        <w:t>juicio pero, a nivel federal puede pagarse 50% al inicio y 50 % al  comenzar</w:t>
        <w:br/>
        <w:t>la etapa de prueba.  A  lo  anterior  hay  que  agregar  los  costos  de  la</w:t>
        <w:br/>
        <w:t>práctica de pruebas, los cuales deben ser sufragados por aparte.</w:t>
        <w:br/>
        <w:br/>
        <w:t>Actualmente, el señor Cantos se dedica a obras  de  beneficencia  simbólicas</w:t>
        <w:br/>
        <w:t>para ancianos y  niños,  por  las  cuales  ha  recibido  reconocimientos  de</w:t>
        <w:br/>
        <w:t>diferentes autoridades.</w:t>
        <w:br/>
        <w:br/>
        <w:br/>
        <w:br/>
        <w:br/>
        <w:t xml:space="preserve">                         c) Valoración de la prueba</w:t>
        <w:br/>
        <w:br/>
        <w:br/>
        <w:t>36.   Esta Corte destaca que los anexos 1 al 15 de la demanda,  1  a  5,  9,</w:t>
        <w:br/>
        <w:t>12, 15 a 18, 20, 22 a 52 de la réplica, son relativos a hechos anteriores  a</w:t>
        <w:br/>
        <w:t>la aceptación de la competencia contenciosa de la  Corte,  sin  embargo  los</w:t>
        <w:br/>
        <w:t>demás anexos, los cuales responden a hechos posteriores a la  aceptación  de</w:t>
        <w:br/>
        <w:t>la competencia de la Corte por parte de la Argentina,  serán  valorados  por</w:t>
        <w:br/>
        <w:t>el Tribunal en razón del interés global que éstos pudieran representar  para</w:t>
        <w:br/>
        <w:t>la causa. En este sentido, la Corte constata los anexos 17 18, 32,  33,  37,</w:t>
        <w:br/>
        <w:t>39 a 79, objetados por el Estado, son posteriores  a  la  aceptación  de  la</w:t>
        <w:br/>
        <w:t>competencia contenciosa de la Corte por parte del Estado y por  tanto,  este</w:t>
        <w:br/>
        <w:t>Tribunal los valorará en relación con el análisis de las actuaciones de  las</w:t>
        <w:br/>
        <w:t>autoridades argentinas, no sólo de  la  Corte  Suprema  de  Justicia  de  la</w:t>
        <w:br/>
        <w:t>Nación sino también de las demás autoridades en general.</w:t>
        <w:br/>
        <w:br/>
        <w:t>37.   En cuanto a los anexos 38, 39, 40, 41, 44,  45,  54,  56  al  68  esta</w:t>
        <w:br/>
        <w:t>Corte no los tomará en consideración en razón a que éstos se vinculan  a  un</w:t>
        <w:br/>
        <w:t>proceso de la  Radiodifusora  de  Santiago  del  Estero  que  no  tiene  una</w:t>
        <w:br/>
        <w:t>ingerencia directa en el análisis de los hechos pertinentes para este caso.</w:t>
        <w:br/>
        <w:br/>
        <w:t>38.   El 29 de noviembre de  2001  la  Comisión  Interamericana  remitió  un</w:t>
        <w:br/>
        <w:t>ejemplar del periódico Nuevo Diario del día martes 13 de noviembre de  2001,</w:t>
        <w:br/>
        <w:t>en el cual se señala “la distinción de que ha  sido  objeto  el  señor  José</w:t>
        <w:br/>
        <w:t>María Cantos por la  Honorable  Cámara  de  Diputados  de  la  Provincia  de</w:t>
        <w:br/>
        <w:t>Santiago del Estero en reconocimiento a las iniciativas y obras con las  que</w:t>
        <w:br/>
        <w:t>se beneficia la comunidad de esa Provincia  mediante  el  aporte  del  señor</w:t>
        <w:br/>
        <w:t>Cantos”. El 21 de enero de 2002 el Estado se opuso  a  la  incorporación  de</w:t>
        <w:br/>
        <w:t>dicho documento al expediente del caso, pues consideró  que  no  podría  ser</w:t>
        <w:br/>
        <w:t>tomado como elemento probatorio, en razón de que no fue  presentado  en  las</w:t>
        <w:br/>
        <w:t>oportunidades señaladas en el artículo 43.1 del Reglamento de  la  Corte,  y</w:t>
        <w:br/>
        <w:t>tampoco se dan, ni se alegan,  las  circunstancias  del  artículo  43.3  del</w:t>
        <w:br/>
        <w:t>mismo Reglamento que permitirían la presentación de prueba en  oportunidades</w:t>
        <w:br/>
        <w:t>distintas.</w:t>
        <w:br/>
        <w:br/>
        <w:t>39.   La Corte  observa  que  el  recorte  periodístico  presentado  por  la</w:t>
        <w:br/>
        <w:t>Comisión responde a un hecho superviniente, cuya noticia fue  publicada  con</w:t>
        <w:br/>
        <w:t>posterioridad  a  la  presentación  de  los  escritos  de   demanda   y   de</w:t>
        <w:br/>
        <w:t>contestación al escrito de excepciones preliminares, en razón de lo cual  lo</w:t>
        <w:br/>
        <w:t>admite, de conformidad con el artículo 43 del Reglamento[15]. A su vez  este</w:t>
        <w:br/>
        <w:t>Tribunal ha considerado en cuanto a los  recortes  de  periódicos  que,  aún</w:t>
        <w:br/>
        <w:t>cuando los mismos  no  tienen  carácter  de  prueba  documental  propiamente</w:t>
        <w:br/>
        <w:t>dicha,  éstos  podrán  ser  apreciados  cuando  recojan  hechos  públicos  o</w:t>
        <w:br/>
        <w:t>notorios, declaraciones de funcionarios del Estado o  cuando  corroboren  lo</w:t>
        <w:br/>
        <w:t>establecido en otros documentos o testimonios recibidos en  el  proceso[16].</w:t>
        <w:br/>
        <w:t>Así, la Corte los agrega al acervo probatorio  como  un  medio  idóneo  para</w:t>
        <w:br/>
        <w:t>verificar, junto con los demás medios probatorios aportados,  en  la  medida</w:t>
        <w:br/>
        <w:t>de su pertinencia para la veracidad de los hechos del caso.</w:t>
        <w:br/>
        <w:br/>
        <w:t>40.   Esta Corte en uso de las facultades establecidas  en  su  artículo  44</w:t>
        <w:br/>
        <w:t>del Reglamento de ésta incorpora al acervo probatorio las leyes Nos.  21.839</w:t>
        <w:br/>
        <w:t>y 24.432, relativas a honorarios para abogados.</w:t>
        <w:br/>
        <w:br/>
        <w:t>41.   En  este  caso,  como  en  otros[17],  el  Tribunal  admite  el  valor</w:t>
        <w:br/>
        <w:t>probatorio  de  aquellos  documentos  presentados  por  las  partes  en   su</w:t>
        <w:br/>
        <w:t>oportunidad procesal o  como  prueba  para  mejor  resolver  que  no  fueron</w:t>
        <w:br/>
        <w:t>controvertidos ni objetados, ni cuya autenticidad fue puesta en duda.</w:t>
        <w:br/>
        <w:br/>
        <w:t>42.   En relación con las declaraciones rendidas por la presunta víctima  en</w:t>
        <w:br/>
        <w:t>el presente caso, la Corte las admite en cuanto  concuerden  con  el  objeto</w:t>
        <w:br/>
        <w:t>del interrogatorio propuesto por la Comisión.  Al  respecto,  este  Tribunal</w:t>
        <w:br/>
        <w:t>estima que por tratarse de la presunta víctima y tener  un  interés  directo</w:t>
        <w:br/>
        <w:t>en este caso, sus manifestaciones  no  pueden  ser  valoradas  aisladamente,</w:t>
        <w:br/>
        <w:t>sino dentro del conjunto de las pruebas del proceso.  En  materia  tanto  de</w:t>
        <w:br/>
        <w:t>fondo como de reparaciones las declaraciones de las presuntas  víctimas  son</w:t>
        <w:br/>
        <w:t>útiles en la medida en que pueden proporcionar mayor información  sobre  las</w:t>
        <w:br/>
        <w:t>consecuencias de las violaciones que hubieren sido perpetradas[18].</w:t>
        <w:br/>
        <w:br/>
        <w:t xml:space="preserve">                                     VI</w:t>
        <w:br/>
        <w:br/>
        <w:t xml:space="preserve">                                   hechos</w:t>
        <w:br/>
        <w:br/>
        <w:br/>
        <w:t>43.   La Corte procede ahora a considerar los hechos relevantes  presentados</w:t>
        <w:br/>
        <w:t>ante ésta, lo que no significa que se  tenga  competencia  para  conocer  de</w:t>
        <w:br/>
        <w:t>ellos:</w:t>
        <w:br/>
        <w:br/>
        <w:t>a.    El 15 de julio  de  1982  el  señor  Cantos  y  el  Gobernador  de  la</w:t>
        <w:br/>
        <w:t>Provincia de Santiago del Estero presuntamente suscribieron un convenio,  en</w:t>
        <w:br/>
        <w:t>el cual el segundo reconocía al primero  una  indemnización  por  los  daños</w:t>
        <w:br/>
        <w:t>sufridos  por  el  señor  Cantos  y  sus  empresas  como  producto  de   las</w:t>
        <w:br/>
        <w:t>confiscaciones llevadas a cabo en el año 1972.</w:t>
        <w:br/>
        <w:br/>
        <w:t xml:space="preserve">                                      *</w:t>
        <w:br/>
        <w:t xml:space="preserve">                                   *     *</w:t>
        <w:br/>
        <w:br/>
        <w:t>con respecto a actuaciones iniciales ante la Corte Suprema y otras causas</w:t>
        <w:br/>
        <w:br/>
        <w:t>b.    El 24 de marzo de 1986 el  señor  Cantos  solicitó  al  Gobernador  de</w:t>
        <w:br/>
        <w:t>Santiago del Estero el pronto despacho del convenio suscrito  con  el  señor</w:t>
        <w:br/>
        <w:t>Jensen Viano[19]. Ante el silencio de dicha  dependencia,  el  señor  Cantos</w:t>
        <w:br/>
        <w:t>solicitó el 14 de abril de 1986  ante  el  Gobernador  de  la  Provincia  de</w:t>
        <w:br/>
        <w:t>Santiago del Estero que se dejara “expresa constancia de  la  conclusión  de</w:t>
        <w:br/>
        <w:t>todo  trámite  administrativo,  quedando  en  adelante  expedita  la  acción</w:t>
        <w:br/>
        <w:t>judicial pertinente”[20].</w:t>
        <w:br/>
        <w:br/>
        <w:t>c.    El 4 de julio de 1986, el señor Cantos presentó ante la Corte  Suprema</w:t>
        <w:br/>
        <w:t>de Justicia demanda contra la Provincia de Santiago del Estero y  el  Estado</w:t>
        <w:br/>
        <w:t>Argentino[21] sobre la ejecución del convenio suscrito en  1982.  El  18  de</w:t>
        <w:br/>
        <w:t>julio de 1986 el Juzgado Federal de la  Provincia  de  Santiago  del  Estero</w:t>
        <w:br/>
        <w:t>emitió nota sobre la competencia y forma  de  procedimiento  a  seguir  para</w:t>
        <w:br/>
        <w:t>tramitar la demanda presentada por señor Cantos ante  la  Corte  Suprema  de</w:t>
        <w:br/>
        <w:t>Justicia[22] y esta última dio traslado a los codemandados el 14  de  agosto</w:t>
        <w:br/>
        <w:t>de 1986[23].</w:t>
        <w:br/>
        <w:br/>
        <w:t>d.    Desde el inicio de  la  causa  ante  la  Corte  Suprema  de  Justicia,</w:t>
        <w:br/>
        <w:t>diversos jueces  solicitaron  información  o  copias  de  la  causa  que  se</w:t>
        <w:br/>
        <w:t>tramitaba  ante  ella[24].  Algunas  suspensiones  fueron  dictadas  en   el</w:t>
        <w:br/>
        <w:t>proceso, entre las que destacan dos.   En  primer  término,  al  momento  de</w:t>
        <w:br/>
        <w:t>recopilar la prueba en la Corte Suprema de  Justicia,  uno  de  los  peritos</w:t>
        <w:br/>
        <w:t>solicitó a dicho tribunal el 29 de agosto y el 5  de  octubre  de  1998  que</w:t>
        <w:br/>
        <w:t>suspendiera  los  plazos,  en  razón  de  no  tener  a  su  disposición  los</w:t>
        <w:br/>
        <w:t>documentos  originales  correspondientes  al   Convenio   de   1982   y   su</w:t>
        <w:br/>
        <w:t>refrendo[25]. Dichas suspensiones fueron otorgadas por la Corte  Suprema  de</w:t>
        <w:br/>
        <w:t>Justicia[26].  En segundo lugar, entre el 30 de marzo de 1993 y hasta el  25</w:t>
        <w:br/>
        <w:t>de abril de 1994 el expediente  fue  prestado  al  Juzgado  Nacional  de  lo</w:t>
        <w:br/>
        <w:t>Criminal y Correccional. En razón de lo anterior, el señor  Cantos  solicitó</w:t>
        <w:br/>
        <w:t>la suspensión de los términos, la que fue otorgada por la  Corte  el  22  de</w:t>
        <w:br/>
        <w:t>junio de 1993[27].</w:t>
        <w:br/>
        <w:br/>
        <w:t>e.    Los días 16 y 19 de  septiembre  de  1986  los  representantes  de  la</w:t>
        <w:br/>
        <w:t>Provincia  y  del  Estado,  respectivamente,  presentaron  sus  escritos  de</w:t>
        <w:br/>
        <w:t>excepciones relativos a la  falta  de  legitimidad,  falta  de  validez  del</w:t>
        <w:br/>
        <w:t>convenio y prescripción de la acción[28]. El  14  de  octubre  de  1986,  el</w:t>
        <w:br/>
        <w:t>señor Cantos contestó a dichas comunicaciones[29] y asimismo solicitó el  24</w:t>
        <w:br/>
        <w:t>de noviembre de 1986 la intervención del Fiscal de Estado  de  la  Provincia</w:t>
        <w:br/>
        <w:t>con  el  fin  de  evitar  posteriores  nulidades[30],  dicha  solicitud  fue</w:t>
        <w:br/>
        <w:t>rechazada  por  extemporánea  un  mes  después  por  la  Corte  Suprema   de</w:t>
        <w:br/>
        <w:t>Justicia[31].</w:t>
        <w:br/>
        <w:br/>
        <w:t>f.     El  11  y  14  de  noviembre  de  1986  la  Provincia  y  el  Estado,</w:t>
        <w:br/>
        <w:t>respectivamente, contestaron la demanda[32]. El 4 de diciembre de  1986,  la</w:t>
        <w:br/>
        <w:t>Corte  Suprema  de  Justicia  acumuló  las   excepciones   preliminares   al</w:t>
        <w:br/>
        <w:t>fondo[33], con el objeto de determinar la validez  del  convenio  y  aplicar</w:t>
        <w:br/>
        <w:t>las normas correspondientes sobre la prescripción. El 20 de febrero de  1987</w:t>
        <w:br/>
        <w:t>el señor Carlos  Alberto  Jensen  Viano  coadyuvó  en  la  causa,  señalando</w:t>
        <w:br/>
        <w:t>antecedentes relacionados con los allanamientos[34] (supra 7, b y c). El  18</w:t>
        <w:br/>
        <w:t>de marzo de  ese  mismo  año  la  Corte  Suprema  dio  los  correspondientes</w:t>
        <w:br/>
        <w:t>traslados a las partes intervinientes, y ante  las  respuestas  respectivas,</w:t>
        <w:br/>
        <w:t>el 28 de abril de 1987, la  Corte  Suprema  de  Justicia  admitió  el  hecho</w:t>
        <w:br/>
        <w:t>nuevo[35] relativo a  los  antecedentes  y  detalles  de  los  allanamientos</w:t>
        <w:br/>
        <w:t>practicados en 1972.</w:t>
        <w:br/>
        <w:br/>
        <w:t>g.    El 12 de febrero de 1987 el señor Cantos solicitó a la  Corte  Suprema</w:t>
        <w:br/>
        <w:t>de Justicia que se abriera la etapa probatoria[36]. El 2 de  marzo  de  1987</w:t>
        <w:br/>
        <w:t>la Corte Suprema de Justicia otorgó al Estado y a la Provincia plazo  de  40</w:t>
        <w:br/>
        <w:t>días  para recibir las pruebas[37]. El 28 de mayo de 1987  el  señor  Cantos</w:t>
        <w:br/>
        <w:t>solicitó que se rechazara cualquier prueba al Estado y a  la  Provincia  por</w:t>
        <w:br/>
        <w:t>haber vencido el  plazo  concedido  por  la  Corte  al  efecto[38].  Al  día</w:t>
        <w:br/>
        <w:t>siguiente la Corte Suprema de Justicia informó al señor Cantos que el  plazo</w:t>
        <w:br/>
        <w:t>para la presentación de la prueba había sido suspendido en razón  del  hecho</w:t>
        <w:br/>
        <w:t>nuevo que había sido aceptado[39] (supra 43.f). En junio de 1987 las  partes</w:t>
        <w:br/>
        <w:t>se opusieron a las pruebas aportadas por las  contrarias[40].  A  partir  de</w:t>
        <w:br/>
        <w:t>octubre de 1987 y hasta octubre de 1990  se  discutió  en  el  procedimiento</w:t>
        <w:br/>
        <w:t>sobre diferentes  pruebas  ofrecidas  por  las  partes[41],  entre  las  que</w:t>
        <w:br/>
        <w:t>destacaba la prueba pericial[42]. El 9 de noviembre de 1989,  se  allegó  el</w:t>
        <w:br/>
        <w:t>resultado del peritazgo a la Corte Suprema de Justicia[43], desde esa  fecha</w:t>
        <w:br/>
        <w:t>y hasta octubre de 1990 se presentaron varios recursos por parte  del  señor</w:t>
        <w:br/>
        <w:t>Cantos  para  el  desistimiento  del  peritazgo   sobre   la   validez   del</w:t>
        <w:br/>
        <w:t>convenio[44] y solicitó la inclusión de los practicados  en  otros  procesos</w:t>
        <w:br/>
        <w:t>(supra 43.b) por no tener los recursos para  producir  dicha  prueba,  y  la</w:t>
        <w:br/>
        <w:t>misma solicitud fue rechazada por la Corte Suprema de Justicia[45].</w:t>
        <w:br/>
        <w:br/>
        <w:br/>
        <w:t>Con respecto al dictamen sobre un presunto acuerdo transaccional</w:t>
        <w:br/>
        <w:br/>
        <w:br/>
        <w:t>h.    Los días 1 y 2 de junio de 1989, 15 senadores de la Nación  dirigieron</w:t>
        <w:br/>
        <w:t>notas al Procurador del Tesoro de la Nación para  que  se  avocase  y  diese</w:t>
        <w:br/>
        <w:t>solución a la petición de arreglo extrajudicial  interpuesta  por  el  señor</w:t>
        <w:br/>
        <w:t>Cantos[46].  El 10 de septiembre de 1990 la Procuración del Tesoro  Nacional</w:t>
        <w:br/>
        <w:t>autorizó el inicio del acuerdo transaccional entre  el  señor  Cantos  y  el</w:t>
        <w:br/>
        <w:t>Ministerio del Interior[47]. En  casos  como  el  anterior,  la  ley  de  la</w:t>
        <w:br/>
        <w:t>materia[48] establece que “en  los  autos  mencionados  deberán  suspenderse</w:t>
        <w:br/>
        <w:t>todos los plazos judiciales”[49].</w:t>
        <w:br/>
        <w:br/>
        <w:t>i.    El 6 de junio de 1991 el señor Cantos  presentó  un  escrito  ante  la</w:t>
        <w:br/>
        <w:t>Corte Suprema de Justicia aludiendo  al  proceso  de  acuerdo  transaccional</w:t>
        <w:br/>
        <w:t>para  lo  cual  adjuntó  documentos  correspondientes  y  solicitó  que   se</w:t>
        <w:br/>
        <w:t>guardaran en la caja fuerte y pidió copias certificadas de  los  mismos[50].</w:t>
        <w:br/>
        <w:t>El  mismo  día  la  Corte  Suprema  corrió  traslado  por  5  días   a   los</w:t>
        <w:br/>
        <w:t>codemandados[51]. El 4 de julio  de  1991  la  Fiscalía  del  Estado  de  la</w:t>
        <w:br/>
        <w:t>Provincia contestó alegando  la  improcedencia  procesal  de  la  diligencia</w:t>
        <w:br/>
        <w:t>invocada por el señor Cantos por  cuanto  era  extemporánea  y  carecía  del</w:t>
        <w:br/>
        <w:t>trámite pertinente[52]. Al día siguiente, el Ministerio  del  Interior  negó</w:t>
        <w:br/>
        <w:t>que  hubiese  existido  dicho  trámite  y  que  hubiese  sido  suscrito  por</w:t>
        <w:br/>
        <w:t>autoridad estatal[53].</w:t>
        <w:br/>
        <w:br/>
        <w:br/>
        <w:t>j.    El 15 de junio de 1992 la Procuración del Tesoro de la  Nación  ordenó</w:t>
        <w:br/>
        <w:t>al señor Director Nacional de Dictámenes y  al  Secretario  de  la  Comisión</w:t>
        <w:br/>
        <w:t>Nacional de Transacciones de  la  Procuración  que  “inform[aran]  sobre  la</w:t>
        <w:br/>
        <w:t>existencia del dictamen emanado del organismo en el  que  se  hubiera  hecho</w:t>
        <w:br/>
        <w:t>mención o análisis de la acción judicial promovida por el señor  José  María</w:t>
        <w:br/>
        <w:t>Cantos  contra  el  Estado  Nacional  o  la  Provincia   de   Santiago   del</w:t>
        <w:br/>
        <w:t>Estero”[54]. Al día siguiente, el Subdirector General  de  Coordinación  del</w:t>
        <w:br/>
        <w:t>Cuerpo de Abogados del Estado señaló al Director Nacional de  Dictámenes  la</w:t>
        <w:br/>
        <w:t>inexistencia de la aprobación para llevar a cabo  un  acuerdo  transaccional</w:t>
        <w:br/>
        <w:t>con el señor Cantos[55]. El 2 de julio de 1992  la  Procuración  del  Tesoro</w:t>
        <w:br/>
        <w:t>Nacional entrevistó al exprocurador,  quien  negó  la  autenticidad  de  los</w:t>
        <w:br/>
        <w:t>dictámenes de dicha entidad firmados por éste y  allegados  al  proceso[56].</w:t>
        <w:br/>
        <w:t>El 7 de  julio  de  1992  el  Procurador  solicitó  la  intervención  de  la</w:t>
        <w:br/>
        <w:t>Procuración General a fin de elevar a la Corte Suprema  de  Justicia  de  la</w:t>
        <w:br/>
        <w:t>Nación los anteriores antecedentes[57]. El  24  de  septiembre  de  1992  el</w:t>
        <w:br/>
        <w:t>señor Cantos interpuso un recurso de reposición contra la providencia de  la</w:t>
        <w:br/>
        <w:t>Corte Suprema de Justicia de 17 de septiembre de 1992 que  admitió  adjuntar</w:t>
        <w:br/>
        <w:t>al  proceso  los  escritos  suscritos  por  el  exprocurador,  en  donde  se</w:t>
        <w:br/>
        <w:t>manifiesta la falsedad de los documentos allegados   por  señor  Cantos[58].</w:t>
        <w:br/>
        <w:t>El Fiscal Adjunto de la Procuración General de la Nación denunció  al  señor</w:t>
        <w:br/>
        <w:t>Cantos ante el Juez en lo Criminal y Correccional No. 3, Carlos  Liporaci  y</w:t>
        <w:br/>
        <w:t>éste luego de testimonios y pericias decidió sobreseer al  señor  Cantos  el</w:t>
        <w:br/>
        <w:t>17 de octubre de  1994  en  razón  de  que  “lo  cierto  es  que  mal  puede</w:t>
        <w:br/>
        <w:t>reprocharse al denunciado vinculación alguna con las faltas internas  de  la</w:t>
        <w:br/>
        <w:t>Comisión Asesora [de la Procuración del Tesoro de la Nación] y  tampoco  tal</w:t>
        <w:br/>
        <w:t>como surge del  peritaje  practicado  con  una  supuesta  falsificación  y/o</w:t>
        <w:br/>
        <w:t>estafa procesal”[59].</w:t>
        <w:br/>
        <w:br/>
        <w:br/>
        <w:t>Con respecto a la tasa judicial y al monto litigioso</w:t>
        <w:br/>
        <w:br/>
        <w:br/>
        <w:t>k.    El 31 de agosto de 1987 el  señor  Cantos  dejó  constancia  de  haber</w:t>
        <w:br/>
        <w:t>pagado  la  tasa  judicial  mínima,  pues  el  monto  de  su   cuantía   era</w:t>
        <w:br/>
        <w:t>indeterminado, y de conformidad con la legislación,  solicitó  el  beneficio</w:t>
        <w:br/>
        <w:t>de litigar sin gastos [60]. El 1 de septiembre de 1987 la Corte  Suprema  de</w:t>
        <w:br/>
        <w:t>Justicia señaló que “pase en vista” la estimación practicada  por  el  señor</w:t>
        <w:br/>
        <w:t>Cantos la que establecía</w:t>
        <w:br/>
        <w:br/>
        <w:t xml:space="preserve">      Que, conforme surge de los apartados 2do. y 3ro. titulados: COMPROMISO</w:t>
        <w:br/>
        <w:t xml:space="preserve">      DE  PAGO  e  INDEXACION   MAS    INTERESES,   del   convenio   aludido</w:t>
        <w:br/>
        <w:t xml:space="preserve">      precedentemente y base de la  presente   acción  ordinaria,  el  monto</w:t>
        <w:br/>
        <w:t xml:space="preserve">      litigioso y suma  reclamada  por  el  suscripto  en  éste  exordio  de</w:t>
        <w:br/>
        <w:t xml:space="preserve">      demanda,  resulta  de  actualizar  el  monto  de  Pesos  Ley   18.188:</w:t>
        <w:br/>
        <w:t xml:space="preserve">      130.245.739,30 (Emergente del reclamo administrativo  del  23/Mayo/74)</w:t>
        <w:br/>
        <w:t xml:space="preserve">      desde el 23/Mayo/74 hasta 31/Diciembre/84, de  acuerdo  al  valor  del</w:t>
        <w:br/>
        <w:t xml:space="preserve">      Dólar Estadounidense, con más un interés del UNO  por  ciento  diario.</w:t>
        <w:br/>
        <w:t xml:space="preserve">      Desde el 31/Diciembre/84, corresponde  la  aplicación  de  un  interés</w:t>
        <w:br/>
        <w:t xml:space="preserve">      punitorio del DOS por ciento diario, hasta el efectivo pago.</w:t>
        <w:br/>
        <w:br/>
        <w:t>l.    El 3 de septiembre de 1987, la Corte Suprema  de  Justicia  intimó  al</w:t>
        <w:br/>
        <w:t>señor Cantos a pagar la tasa judicial dentro de los cinco  días  siguientes,</w:t>
        <w:br/>
        <w:t>pues se dio la estimación del monto litigioso en la  demanda  y  éste  quedó</w:t>
        <w:br/>
        <w:t>dictaminado por el representante del fisco[61]. El 12 de febrero de 1991  el</w:t>
        <w:br/>
        <w:t>Estado Nacional solicitó suspensión de la causa ante  la  Corte  Suprema  de</w:t>
        <w:br/>
        <w:t>Justicia  hasta  que  el  señor  Cantos  no  hiciese  el  pago  de  la  tasa</w:t>
        <w:br/>
        <w:t>judicial[62] y dicha suspensión fue adoptada por la Corte el  18  del  mismo</w:t>
        <w:br/>
        <w:t>mes[63]. El 21 de mayo de 1991,  luego  de  la  apelación  y  los  traslados</w:t>
        <w:br/>
        <w:t>correspondientes, el señor Cantos acreditó el pago de la  tasa  de  justicia</w:t>
        <w:br/>
        <w:t>mínima por cuanto el monto litigioso sería indeterminado[64].</w:t>
        <w:br/>
        <w:br/>
        <w:t>m.    El 6 de junio de 1991 el Fisco  Nacional  solicitó  la  actualización,</w:t>
        <w:br/>
        <w:t>por parte del señor Cantos del monto litigioso[65]. El 30 de julio  de  1991</w:t>
        <w:br/>
        <w:t>la Corte Suprema de Justicia ordenó al Fisco determinar la tasa  a  tributar</w:t>
        <w:br/>
        <w:t>del proceso[66]. En dos oportunidades se  opuso  el  señor  Cantos  a  dicha</w:t>
        <w:br/>
        <w:t>providencia[67] y finalmente, el 17 de diciembre de 1991, la  Corte  Suprema</w:t>
        <w:br/>
        <w:t>de Justicia negó el recurso interpuesto[68]. El 28 de  febrero  de  1992  el</w:t>
        <w:br/>
        <w:t>Fiscal del Estado requirió a la Corte Suprema de Justicia  que  ordenara  al</w:t>
        <w:br/>
        <w:t>señor Cantos determinar el monto  litigioso  para  poder  continuar  con  el</w:t>
        <w:br/>
        <w:t>proceso[69] y el 6 de abril de 1992  dicho  tribunal  reiteró  la  orden  al</w:t>
        <w:br/>
        <w:t>señor Cantos de determinar el monto litigioso[70]. El 13 de abril  de  1992,</w:t>
        <w:br/>
        <w:t>el señor Cantos repuso y apeló la providencia que le ordenaba determinar  la</w:t>
        <w:br/>
        <w:t>cuantía[71], recursos que fueron rechazados el 7 de julio de 1992[72]. El  3</w:t>
        <w:br/>
        <w:t>de agosto de 1992 el señor Cantos “deja librado al prudente criterio  de  la</w:t>
        <w:br/>
        <w:t>Excma. Corte, la determinación definitiva del monto del litigio”[73]  (supra</w:t>
        <w:br/>
        <w:t>43 h, i, j)</w:t>
        <w:br/>
        <w:br/>
        <w:t>n.    El 23 de marzo de 1993 la Corte solicitó al señor  Cantos  que  pagase</w:t>
        <w:br/>
        <w:t>la tasa de justicia por un monto de 83.400.059 pesos so pena de incurrir  en</w:t>
        <w:br/>
        <w:t>una multa equivalente al 50% del monto si no  pagaba  dentro  de  los  cinco</w:t>
        <w:br/>
        <w:t>días subsiguientes y de decretar la suspensión del proceso[74]  (supra   43,</w:t>
        <w:br/>
        <w:t>k, l,  m).  El  25  de  abril  de  1994,  la  Corte   reanudó  los  términos</w:t>
        <w:br/>
        <w:t>judiciales[75], después de un suspensión de un año, pues  el  expediente  de</w:t>
        <w:br/>
        <w:t>la Corte Suprema de Justicia estaba ante el juez penal. El 13 de octubre  de</w:t>
        <w:br/>
        <w:t>1994, la Corte Suprema de Justicia ordenó al  señor  Cantos  pagar  la  tasa</w:t>
        <w:br/>
        <w:t>judicial y le impuso pena de multa[76].</w:t>
        <w:br/>
        <w:br/>
        <w:br/>
        <w:t>Con respecto a la audiencia de conciliación y la sentencia</w:t>
        <w:br/>
        <w:br/>
        <w:br/>
        <w:t>o.    El 13 de diciembre de 1994 el señor Cantos solicitó  sentencia  o,  en</w:t>
        <w:br/>
        <w:t>su defecto, la celebración de una  audiencia  de  conciliación[77].  Al  día</w:t>
        <w:br/>
        <w:t>siguiente,  la  Corte  Suprema  de  Justicia  negó  la  petición  de  dictar</w:t>
        <w:br/>
        <w:t>sentencia por cuanto  el  estado  del  proceso  no  lo  permitía  y  decidió</w:t>
        <w:br/>
        <w:t>contemplar la posibilidad de  la celebración de  la  audiencia  publica[78].</w:t>
        <w:br/>
        <w:t>El 21 de diciembre de 1994, el señor Cantos  desistió  de  las  pruebas  que</w:t>
        <w:br/>
        <w:t>estuviesen pendientes y solicitó se dictara sentencia[79].</w:t>
        <w:br/>
        <w:br/>
        <w:t>p.    Los días 12 y 19  de  mayo  de  1995,  el  Fiscal  del  Estado  de  la</w:t>
        <w:br/>
        <w:t>Provincia y el Estado Federal, respectivamente, presentaron  alegatos  sobre</w:t>
        <w:br/>
        <w:t>el mérito de la prueba reunida[80], con petición de que la Corte Suprema  de</w:t>
        <w:br/>
        <w:t>Justicia dictara sentencia rechazando la demanda en todas sus partes.  El  2</w:t>
        <w:br/>
        <w:t>de junio de 1995, el señor Cantos solicitó audiencia de conciliación[81]  y,</w:t>
        <w:br/>
        <w:t>luego de dos aplazamientos[82], el 17 de agosto de 1995 la Corte Suprema  de</w:t>
        <w:br/>
        <w:t>Justicia ordenó llamar a autos para sentencia[83]. El  3  de  septiembre  de</w:t>
        <w:br/>
        <w:t>1996, la Corte Suprema de Justicia  dictó  sentencia  definitiva  declarando</w:t>
        <w:br/>
        <w:t>inoponible a la provincia demandada el convenio suscrito en  1982  y  aplicó</w:t>
        <w:br/>
        <w:t>la  prescripción  por  la  naturaleza  extracontractual  de  la   obligación</w:t>
        <w:br/>
        <w:t>alegada[84].</w:t>
        <w:br/>
        <w:br/>
        <w:br/>
        <w:t>Con respecto a los honorarios de abogados y peritos</w:t>
        <w:br/>
        <w:br/>
        <w:br/>
        <w:t>q.    Según lo establecido por la ley  Argentina  la  determinación  de  los</w:t>
        <w:br/>
        <w:t>honorarios se efectúa con la aplicación de un porcentaje  preestablecido  al</w:t>
        <w:br/>
        <w:t>monto litigioso[85], para los efectos de esta causa los honorarios  ascendía</w:t>
        <w:br/>
        <w:t>a US$6.454.185,00  (seis  millones  cuatrocientos  cincuenta  y  cuatro  mil</w:t>
        <w:br/>
        <w:t>ciento ochenta y cinco pesos equivalente al mismo monto en  dólares  de  los</w:t>
        <w:br/>
        <w:t>Estados Unidos de América).</w:t>
        <w:br/>
        <w:br/>
        <w:t>r.    El 4 de octubre de 1994 la Corte Suprema dictó sentencia  en  la  cual</w:t>
        <w:br/>
        <w:t>reguló honorarios de los apoderados de las partes  (los  doctores  Francisco</w:t>
        <w:br/>
        <w:t>Alberto Cavallotti, Walter Omar Peralta Rondano,  Santiago  Bargalló  Beade,</w:t>
        <w:br/>
        <w:t>Jorge Alberto Jáuregui, Raul Diego Huidobro, Horacio Ángel Lamas  y  Claudia</w:t>
        <w:br/>
        <w:t>Graciela Reston) y de los dos peritos únicos de oficio (Osvaldo C.  Marum  y</w:t>
        <w:br/>
        <w:t>Juan Bautista Viegas) por las actuaciones en la causa principal así como  en</w:t>
        <w:br/>
        <w:t>diversos incidentes, incluidos los relativos a  prueba  y  al  beneficio  de</w:t>
        <w:br/>
        <w:t>litigar sin gastos [86]. El 13 de octubre de 1994 el señor  Cantos  solicitó</w:t>
        <w:br/>
        <w:t>aclaración de la providencia de  regulación de  honorarios[87]  y  el  7  de</w:t>
        <w:br/>
        <w:t>diciembre de 1994, requirió se formasen incidentes respecto de  la  cuestión</w:t>
        <w:br/>
        <w:t>de la tasa judicial y de la regulación de honorarios para no atrasar más  la</w:t>
        <w:br/>
        <w:t>continuación del proceso[88].</w:t>
        <w:br/>
        <w:br/>
        <w:t>s.    El 12 de diciembre de  1994  la  Corte  negó  abrir  incidente  en  lo</w:t>
        <w:br/>
        <w:t>relativo a la regulación de honorarios y notificó que desde  13  de  octubre</w:t>
        <w:br/>
        <w:t>anterior  se  habían  abierto  las   actuaciones   relativas   a   la   tasa</w:t>
        <w:br/>
        <w:t>judicial[89]. Finalmente, el 17 de diciembre de 1996  la  Corte  Suprema  de</w:t>
        <w:br/>
        <w:t>Justicia reguló la  cuestión  de  honorarios,  de  conformidad  con  la  ley</w:t>
        <w:br/>
        <w:t>21.839, que establece los porcentajes que  deben  ser  asignados  por  dicho</w:t>
        <w:br/>
        <w:t>rubro con base en el monto del proceso. La Corte fijó los honorarios de  los</w:t>
        <w:br/>
        <w:t>abogados intervinientes  (Horacio  Ángel  Lamas,  Claudia  Graciela  Reston,</w:t>
        <w:br/>
        <w:t>Estanislao González  Bergez,  Edgardo  Daniel  Migro,  Norma  Mabel  Vicente</w:t>
        <w:br/>
        <w:t>Soutullo, César David  Graziani,  Carlos  Raúl  Ambrosio,  Guillermo  Adolfo</w:t>
        <w:br/>
        <w:t>Heisinger, María Eugenia  Galindez,  José  Osvaldo  D’Alessio,  Mario  Jaime</w:t>
        <w:br/>
        <w:t>Kestelboim, Manuel Luis de  Palacios,  Julio  C.  Gónzalez,  María  Josefina</w:t>
        <w:br/>
        <w:t>Zavala,  Washington  Inca  Cardoso  y  Alejandro  Cáceres  Llamosas)  y  del</w:t>
        <w:br/>
        <w:t>consultor técnico del  Estado  Nacional  (Néstor  Ramón  Zubielqui)[90].  En</w:t>
        <w:br/>
        <w:t>dicha  resolución  la  Corte  también  fijó  con  carácter  definitivo   los</w:t>
        <w:br/>
        <w:t>honorarios en un monto de 6.948.835,00 (seis millones  novecientos  cuarenta</w:t>
        <w:br/>
        <w:t>y ocho mil ochocientos treinta  y  cinco  pesos  argentinos  equivalente  al</w:t>
        <w:br/>
        <w:t>mismo monto en dólares de los Estados Unidos de  América)  que  habían  sido</w:t>
        <w:br/>
        <w:t>fijados provisionalmente el 4  de  octubre  de  1994  en  beneficio  de  los</w:t>
        <w:br/>
        <w:t>abogados intervinientes y de los dos peritos únicos de oficio (supra  43.r).</w:t>
        <w:br/>
        <w:t>El 8 de septiembre de 1997 el Juzgado Federal  correspondiente  absolvió  al</w:t>
        <w:br/>
        <w:t>señor Cantos por los hechos denunciados[91].  El 14 de abril de  1997  nueve</w:t>
        <w:br/>
        <w:t>de  los  profesionales  a  favor  de  quienes   se   reguló   honorarios[92]</w:t>
        <w:br/>
        <w:t>solicitaron traba de embargo preventivo sobre el importe que el  señor  José</w:t>
        <w:br/>
        <w:t>María Cantos tenga derecho a  percibir  “con  respecto  al  reclamo  por  él</w:t>
        <w:br/>
        <w:t>efectuado ante la Comisión Interamericana de Derechos Humanos de la OEA  y/o</w:t>
        <w:br/>
        <w:t>cualquier  otro  concepto  que,  por  cualquier  otra  causa,   le   pudiera</w:t>
        <w:br/>
        <w:t>corresponder”, la cual fue decretada por la Corte  Suprema  de  Justicia  el</w:t>
        <w:br/>
        <w:t>mismo día.  El 27 de noviembre de 1997 la Corte ordenó embargo a  favor  del</w:t>
        <w:br/>
        <w:t>doctor Raúl Diego Huidobro.</w:t>
        <w:br/>
        <w:br/>
        <w:t>Consecuencias del proceso ante la Corte Suprema</w:t>
        <w:br/>
        <w:br/>
        <w:t>t.    como producto  de  la  falta  de  pago  de  la  tasa  judicial  y  los</w:t>
        <w:br/>
        <w:t>honorarios, el señor Cantos recibió una  “inhibición  general”  para  llevar</w:t>
        <w:br/>
        <w:t>acabo su actividad económica[93].</w:t>
        <w:br/>
        <w:br/>
        <w:t>u.    El señor Cantos y sus abogados incurrieron en gastos y costas para  la</w:t>
        <w:br/>
        <w:t>tramitación de los diferentes procesos internos e internacionales[94]</w:t>
        <w:br/>
        <w:br/>
        <w:br/>
        <w:t xml:space="preserve">                                     VII</w:t>
        <w:br/>
        <w:t xml:space="preserve">                     Violación de los artículos  8 Y 25</w:t>
        <w:br/>
        <w:t xml:space="preserve">                (Garantías Judiciales y Protección Judicial)</w:t>
        <w:br/>
        <w:t xml:space="preserve">               en relación con las obligacion del artículo 1.1</w:t>
        <w:br/>
        <w:br/>
        <w:t xml:space="preserve">                Del Proceso ante la Corte Suprema de justicia</w:t>
        <w:br/>
        <w:br/>
        <w:t>Alegatos de la Comisión</w:t>
        <w:br/>
        <w:br/>
        <w:t>44.   La Comisión señaló, con respecto a las violaciones  de  los  artículos</w:t>
        <w:br/>
        <w:t>8, 25 y 1.1 de la Convención, que el 4 de julio  de  1986  el  señor  Cantos</w:t>
        <w:br/>
        <w:t>inició una demanda “por cobro de pesos” ante la Corte  Suprema  de  Justicia</w:t>
        <w:br/>
        <w:t>de la Nación, contra la  Provincia  de  Santiago  del  Estero  y  el  Estado</w:t>
        <w:br/>
        <w:t>Nacional, a fin de que se reconocieran los montos adeudados  de  conformidad</w:t>
        <w:br/>
        <w:t>con el convenio suscrito en 1982. Esta  acción  judicial  concluyó  con  una</w:t>
        <w:br/>
        <w:t>sentencia que “rechazó la acción con costas el 3  de  septiembre  de  1996”.</w:t>
        <w:br/>
        <w:t>Al respecto, la Comisión sostiene lo siguiente  acerca  de  las  actuaciones</w:t>
        <w:br/>
        <w:t>desarrolladas en el procedimiento por cobro de pesos:</w:t>
        <w:br/>
        <w:br/>
        <w:br/>
        <w:t xml:space="preserve">   a. Con base en la noción de “análisis global del  procedimiento”  de  las</w:t>
        <w:br/>
        <w:t xml:space="preserve">      actuaciones administrativas y judiciales, se produjo una violación del</w:t>
        <w:br/>
        <w:t xml:space="preserve">      plazo razonable en el proceso (artículo 8 de la Convención Americana).</w:t>
        <w:br/>
        <w:t xml:space="preserve">       Las actuaciones judiciales se iniciaron con la demanda presentada por</w:t>
        <w:br/>
        <w:t xml:space="preserve">      José María Cantos en 1986 y concluyeron en septiembre de 1996, con  la</w:t>
        <w:br/>
        <w:t xml:space="preserve">      sentencia desestimatoria dictada por la Corte Suprema de  Justicia  de</w:t>
        <w:br/>
        <w:t xml:space="preserve">      la Nación, lo cual constituye un injustificado  retraso  de  justicia,</w:t>
        <w:br/>
        <w:t xml:space="preserve">      conforme a los estándares establecidos por  la  jurisprudencia  de  la</w:t>
        <w:br/>
        <w:t xml:space="preserve">      Corte Interamericana, considerando las siguientes razones:</w:t>
        <w:br/>
        <w:br/>
        <w:br/>
        <w:t xml:space="preserve">           -     Complejidad del caso. Aunque la complejidad del caso y  el</w:t>
        <w:br/>
        <w:t xml:space="preserve">           número de expertos convocados determinaron que  la  recopilación</w:t>
        <w:br/>
        <w:t xml:space="preserve">           del acervo probatorio se extendiera por cerca de diez  años,  la</w:t>
        <w:br/>
        <w:t xml:space="preserve">           Corte Suprema de Justicia se limitó a “declarar la  prescripción</w:t>
        <w:br/>
        <w:t xml:space="preserve">           de la acción y el  consecuente  rechazo  de  la  demanda”,  –sin</w:t>
        <w:br/>
        <w:t xml:space="preserve">           examinar  los  abundantes  elementos  probatorios-.   La   parte</w:t>
        <w:br/>
        <w:t xml:space="preserve">           demandada opuso excepciones dos meses después de la presentación</w:t>
        <w:br/>
        <w:t xml:space="preserve">           de la demanda (septiembre de 1986) relativas  a  condiciones  de</w:t>
        <w:br/>
        <w:t xml:space="preserve">           admisibilidad de la misma, a saber: falta de legitimación activa</w:t>
        <w:br/>
        <w:t xml:space="preserve">           y pasiva y prescripción, y “a fin  de  evitar  un  dispendio  de</w:t>
        <w:br/>
        <w:t xml:space="preserve">           actividad jurisdiccional”, la Corte Suprema incumplió  el  deber</w:t>
        <w:br/>
        <w:t xml:space="preserve">           de “advertir inmediatamente  que  dicha  condición  no  ha  sido</w:t>
        <w:br/>
        <w:t xml:space="preserve">           satisfecha”;</w:t>
        <w:br/>
        <w:br/>
        <w:br/>
        <w:t xml:space="preserve">           -     Actividad procesal del actor.  “El hecho de que durante el</w:t>
        <w:br/>
        <w:t xml:space="preserve">           proceso se hubiese [suspendido]  por  un  acuerdo  transaccional</w:t>
        <w:br/>
        <w:t xml:space="preserve">           tramitado ante el Procurador del Tesoro de la Nación  Argentina,</w:t>
        <w:br/>
        <w:t xml:space="preserve">           no eximía al tribunal argentino de garantizar el cumplimiento de</w:t>
        <w:br/>
        <w:t xml:space="preserve">           los  requerimientos  de  la  Convención  en  materia  de   plazo</w:t>
        <w:br/>
        <w:t xml:space="preserve">           razonable”.  En  la  dúplica  se  agregó  que  el  señor  Cantos</w:t>
        <w:br/>
        <w:t xml:space="preserve">           desarrolló una actividad intensa y constante y que en el período</w:t>
        <w:br/>
        <w:t xml:space="preserve">           1990-1994  tuvo  que  enfrentar   una   causa   penal   por   el</w:t>
        <w:br/>
        <w:t xml:space="preserve">           “desconocimiento del Estado  del  dictamen  del  Procurador  del</w:t>
        <w:br/>
        <w:t xml:space="preserve">           Tesoro de la Nación”.</w:t>
        <w:br/>
        <w:br/>
        <w:br/>
        <w:t xml:space="preserve">           -     Conducta de las autoridades competentes.   No  constituyen</w:t>
        <w:br/>
        <w:t xml:space="preserve">           un  plazo  razonable  los  10  años   transcurridos   desde   la</w:t>
        <w:br/>
        <w:t xml:space="preserve">           presentación de la demanda hasta la resolución  emitida  por  la</w:t>
        <w:br/>
        <w:t xml:space="preserve">           Corte Suprema. Además, la Comisión advirtió  que  el  expediente</w:t>
        <w:br/>
        <w:t xml:space="preserve">           judicial estuvo un año fuera de la Corte Suprema de Justicia,  y</w:t>
        <w:br/>
        <w:t xml:space="preserve">           ésta, a su vez, demoró otro año en resolver la última  solicitud</w:t>
        <w:br/>
        <w:t xml:space="preserve">           sobre el  beneficio  de  litigar  sin  gastos;  mientras  tanto,</w:t>
        <w:br/>
        <w:t xml:space="preserve">           expidió el auto para dictar  sentencia  y  emitió  ésta  un  año</w:t>
        <w:br/>
        <w:t xml:space="preserve">           después.</w:t>
        <w:br/>
        <w:br/>
        <w:t xml:space="preserve">      b.    A pesar de que el señor Cantos solicitó ante la Corte Suprema de</w:t>
        <w:br/>
        <w:t xml:space="preserve">      Justicia el beneficio de litigar sin gastos, derecho  que  deriva  del</w:t>
        <w:br/>
        <w:t xml:space="preserve">      artículo 8 de la Convención, las autoridades judiciales denegaron este</w:t>
        <w:br/>
        <w:t xml:space="preserve">      beneficio en cinco ocasiones, impusieron el pago de la tasa judicial y</w:t>
        <w:br/>
        <w:t xml:space="preserve">      de honorarios de profesionales que participaron en el proceso  por  la</w:t>
        <w:br/>
        <w:t xml:space="preserve">      suma de US$145.528.568,50 (ciento cuarenta y cinco millones quinientos</w:t>
        <w:br/>
        <w:t xml:space="preserve">      veintiocho mil quinientos sesenta y ocho dólares de los Estados Unidos</w:t>
        <w:br/>
        <w:t xml:space="preserve">      de América con cincuenta centavos). De esta manera “le fue  trasladada</w:t>
        <w:br/>
        <w:t xml:space="preserve">      en  forma  injustificada  y  desproporcional  al   señor   Cantos   la</w:t>
        <w:br/>
        <w:t xml:space="preserve">      responsabilidad imputable al Estado por los  gastos  derivados  de  la</w:t>
        <w:br/>
        <w:t xml:space="preserve">      innecesaria sustanciación de  la  causa”,  así  como  “los  costos  de</w:t>
        <w:br/>
        <w:t xml:space="preserve">      producción de un enorme acervo probatorio que  la  Corte  Suprema  […]</w:t>
        <w:br/>
        <w:t xml:space="preserve">      hizo a un lado al emitir su fallo”, en perjuicio del derecho de acceso</w:t>
        <w:br/>
        <w:t xml:space="preserve">      a  la  justicia  contemplado  en  el  artículo  25  de  la  Convención</w:t>
        <w:br/>
        <w:t xml:space="preserve">      Americana.</w:t>
        <w:br/>
        <w:br/>
        <w:br/>
        <w:t xml:space="preserve">      c.    La sentencia dictada por la Corte Suprema  quebrantó  principios</w:t>
        <w:br/>
        <w:t xml:space="preserve">      sustanciales del debido proceso consagrados en los artículos 8 y 25 de</w:t>
        <w:br/>
        <w:t xml:space="preserve">      la Convención Americana, en relación con el artículo 1.1 de la  misma,</w:t>
        <w:br/>
        <w:t xml:space="preserve">      debido a  que  aquélla  negó  eficacia  al  convenio  firmado  por  el</w:t>
        <w:br/>
        <w:t xml:space="preserve">      Gobernador de facto con el señor  Cantos;  aplicó  arbitrariamente  la</w:t>
        <w:br/>
        <w:t xml:space="preserve">      prescripción, al no haber  constatado  la  existencia  o  no  de  “los</w:t>
        <w:br/>
        <w:t xml:space="preserve">      elementos que integran dicho instrumento jurídico procesal y  […]  sin</w:t>
        <w:br/>
        <w:t xml:space="preserve">      la determinación del punto de partida del término que se computa” para</w:t>
        <w:br/>
        <w:t xml:space="preserve">      la aplicación de dicha prescripción,  y,  en  general,  constituyó  la</w:t>
        <w:br/>
        <w:t xml:space="preserve">      arbitraria culminación de “una concatenación de hechos que se  inician</w:t>
        <w:br/>
        <w:t xml:space="preserve">      en 1972 y conforman un complejo marco de denegación de  justicia”.  La</w:t>
        <w:br/>
        <w:t xml:space="preserve">      resolución judicial omitió considerar pruebas y argumentos conducentes</w:t>
        <w:br/>
        <w:t xml:space="preserve">      y decisivos, sin los cuales no es posible alcanzar la verdad objetiva,</w:t>
        <w:br/>
        <w:t xml:space="preserve">      y no examinó las arbitrariedades cometidas por autoridades públicas, a</w:t>
        <w:br/>
        <w:t xml:space="preserve">      través   de   diversas   denuncias   penales   que    culminaron    en</w:t>
        <w:br/>
        <w:t xml:space="preserve">      sobreseimientos. En este sentido, la arbitrariedad de la sentencia  de</w:t>
        <w:br/>
        <w:t xml:space="preserve">      la Corte Suprema de Justicia de la Nación de 3 de septiembre de  1996,</w:t>
        <w:br/>
        <w:t xml:space="preserve">      se configura en tanto omitió  considerar  con  profundidad  todos  los</w:t>
        <w:br/>
        <w:t xml:space="preserve">      elementos relativos al convenio de 1982, que fue el resultado  de  una</w:t>
        <w:br/>
        <w:t xml:space="preserve">      negociación entre el Gobernador de la Provincia de Santiago del Estero</w:t>
        <w:br/>
        <w:t xml:space="preserve">      y el señor Cantos,  cuyas  firmas  manifiestan  el  consentimiento  en</w:t>
        <w:br/>
        <w:t xml:space="preserve">      obligarse. Dicho convenio nunca fue anulado  penal  o  civilmente  por</w:t>
        <w:br/>
        <w:t xml:space="preserve">      falsedad de firmas, y el señor Cantos no fue condenado por esta causa.</w:t>
        <w:br/>
        <w:t xml:space="preserve">       El señor Jensen Viano firmó el convenio en su calidad  de  Gobernador</w:t>
        <w:br/>
        <w:t xml:space="preserve">      de la Provincia y no como  simple  particular  que  suscribe  un  acto</w:t>
        <w:br/>
        <w:t xml:space="preserve">      privado.  Es improcedente el debate sobre si este funcionario  público</w:t>
        <w:br/>
        <w:t xml:space="preserve">      actuó en calidad de autoridad provincial o de interventor federal,  y,</w:t>
        <w:br/>
        <w:t xml:space="preserve">      si la Provincia de Santiago del Estero quedó obligada por él,  ya  que</w:t>
        <w:br/>
        <w:t xml:space="preserve">      ante esta Corte se alegan violaciones  de  la  Convención  que  en  el</w:t>
        <w:br/>
        <w:t xml:space="preserve">      ámbito internacional sólo son imputables al Estado federal, aunque las</w:t>
        <w:br/>
        <w:t xml:space="preserve">      haya consumado un gobierno  provincial.  Más  allá  de  la  validez  o</w:t>
        <w:br/>
        <w:t xml:space="preserve">      eficacia jurídica del convenio en el ámbito jurisdiccional interno, el</w:t>
        <w:br/>
        <w:t xml:space="preserve">      convenio tiene por objeto el  reconocimiento  de  responsabilidad  del</w:t>
        <w:br/>
        <w:t xml:space="preserve">      Estado por los daños causados al señor Cantos.</w:t>
        <w:br/>
        <w:br/>
        <w:br/>
        <w:t>45.   En sus escritos, la  Comisión  Interamericana  solicitó  declarar  que</w:t>
        <w:br/>
        <w:t>hubo violación a los  artículos  XVIII   (derecho  a  la  justicia)  y  XXIV</w:t>
        <w:br/>
        <w:t>(derecho de petición) de la Declaración Americana de Derechos y Deberes  del</w:t>
        <w:br/>
        <w:t>Hombre y a los artículos 8, 25, 21 y 1.1 de la Convención Americana.</w:t>
        <w:br/>
        <w:br/>
        <w:t>Alegatos del Estado</w:t>
        <w:br/>
        <w:br/>
        <w:t>46.   El Estado niega que se hayan violado los artículos 8, 25 y 1.1  en  el</w:t>
        <w:br/>
        <w:t>proceso que se sigue ante la Corte Suprema de Justicia,  con  apoyo  en  las</w:t>
        <w:br/>
        <w:t>siguientes consideraciones:</w:t>
        <w:br/>
        <w:br/>
        <w:t xml:space="preserve">      a.    Las acciones del señor Cantos para el reclamo de sumas de dinero</w:t>
        <w:br/>
        <w:t xml:space="preserve">      se plantearon en un proceso ordinario de conocimiento (de  parte);  en</w:t>
        <w:br/>
        <w:t xml:space="preserve">      éste, el impulso procesal corresponde a la  parte  actora.   El  señor</w:t>
        <w:br/>
        <w:t xml:space="preserve">      Cantos “no dio impulso procesal al expediente desde el 11 de diciembre</w:t>
        <w:br/>
        <w:t xml:space="preserve">      de 1989 hasta el 28 de  febrero  de  1995”,  por  lo  cual  no  se  ha</w:t>
        <w:br/>
        <w:t xml:space="preserve">      incurrido en violación al plazo razonable contemplado en  el  artículo</w:t>
        <w:br/>
        <w:t xml:space="preserve">      8.1 de la Convención Americana.  En efecto, “lejos de existir un plazo</w:t>
        <w:br/>
        <w:t xml:space="preserve">      irrazonable  de  tramitación  del  proceso   judicial   interno,   las</w:t>
        <w:br/>
        <w:t xml:space="preserve">      dimensiones y la complejidad de la causa C-1099 fueron asumidas en  un</w:t>
        <w:br/>
        <w:t xml:space="preserve">      tiempo neto de trámite de aproximadamente cinco  años,  toda  vez  que</w:t>
        <w:br/>
        <w:t xml:space="preserve">      otros cinco años aproximadamente fueron consumidos por la ausencia  de</w:t>
        <w:br/>
        <w:t xml:space="preserve">      impulso procesal del actor”;</w:t>
        <w:br/>
        <w:br/>
        <w:t xml:space="preserve">      b.    La complejidad de la causa fue reconocida por la Comisión.   Sin</w:t>
        <w:br/>
        <w:t xml:space="preserve">      embargo, ésta manifestó que la complejidad del caso obedeció a que  la</w:t>
        <w:br/>
        <w:t xml:space="preserve">      Corte Suprema de Justicia tuvo que ahondar en el estudio de la  prueba</w:t>
        <w:br/>
        <w:t xml:space="preserve">      recaudada para determinar la validez  del  convenio  invocado  por  el</w:t>
        <w:br/>
        <w:t xml:space="preserve">      señor Cantos  y,  por  ende,  determinar  la  prescripción  (bienal  o</w:t>
        <w:br/>
        <w:t xml:space="preserve">      decenal) aplicable al caso. En cuanto  a  la  actividad  procesal  del</w:t>
        <w:br/>
        <w:t xml:space="preserve">      interesado, el Estado señaló que “(…( el señor Cantos (…(  no  impulsó</w:t>
        <w:br/>
        <w:t xml:space="preserve">      el proceso como era su deber en una  causa  regida  por  el  principio</w:t>
        <w:br/>
        <w:t xml:space="preserve">      dispositivo, y, (…( que la única actividad  procesal  desplegada  sólo</w:t>
        <w:br/>
        <w:t xml:space="preserve">      puede ser calificada como dilatoria”. Asimismo, agregó  que  el  actor</w:t>
        <w:br/>
        <w:t xml:space="preserve">      “no le dio el impulso procesal debido al expediente  desde  el  11  de</w:t>
        <w:br/>
        <w:t xml:space="preserve">      diciembre de 1989 hasta el 28 de febrero de 1995”.  En  cuanto  a  las</w:t>
        <w:br/>
        <w:t xml:space="preserve">      actividades de la Corte Suprema de Justicia,  el  Estado  sostuvo  que</w:t>
        <w:br/>
        <w:t xml:space="preserve">      ésta actuó en forma “diligente y eficiente frente a cada petición  del</w:t>
        <w:br/>
        <w:t xml:space="preserve">      señor Cantos, independientemente de lo improcedentes o dilatorias  que</w:t>
        <w:br/>
        <w:t xml:space="preserve">      pudieran haber sido”. Aquél jamás presentó queja por  la  respuesta  a</w:t>
        <w:br/>
        <w:t xml:space="preserve">      sus peticiones ni exigió el pronto despacho de las mismas.</w:t>
        <w:br/>
        <w:br/>
        <w:t xml:space="preserve">      c.    Por lo que hace a la  injusticia  de  la  retención,  el  Estado</w:t>
        <w:br/>
        <w:t xml:space="preserve">      señaló que la demanda ignora “la doctrina de la propia Comisión en  el</w:t>
        <w:br/>
        <w:t xml:space="preserve">      sentido de que ella carece manifiestamente de competencia para conocer</w:t>
        <w:br/>
        <w:t xml:space="preserve">      de reclamos en  los  que  se  alegue  que  una  decisión  judicial  es</w:t>
        <w:br/>
        <w:t xml:space="preserve">      injusta”.  La calificación de “injusta” se debe a que la sentencia  de</w:t>
        <w:br/>
        <w:t xml:space="preserve">      la Corte Suprema de Justicia desconoció  la  validez  de  un  convenio</w:t>
        <w:br/>
        <w:t xml:space="preserve">      celebrado el 15 de julio de 1982, que  luego  fue  refrendado  por  el</w:t>
        <w:br/>
        <w:t xml:space="preserve">      Ministro de Gobierno, y no a la aplicación del  derecho  interno  para</w:t>
        <w:br/>
        <w:t xml:space="preserve">      incumplir con las obligaciones internacionales.  El  Estado  consideró</w:t>
        <w:br/>
        <w:t xml:space="preserve">      que “tanto el convenio como el refrendo son nulos de nulidad  absoluta</w:t>
        <w:br/>
        <w:t xml:space="preserve">      por contener objeto prohibido y […] por no contar con  los  requisitos</w:t>
        <w:br/>
        <w:t xml:space="preserve">      esenciales del acto administrativo”, razón por  la  cual  “niega  [la]</w:t>
        <w:br/>
        <w:t xml:space="preserve">      autenticidad extrínseca e intrínseca,  validez  jurídica,  eficacia  y</w:t>
        <w:br/>
        <w:t xml:space="preserve">      oponibilidad a su respecto de este convenio”.  La sentencia  de  3  de</w:t>
        <w:br/>
        <w:t xml:space="preserve">      septiembre de 1996 es una sentencia justa, ya que “decidió la litis de</w:t>
        <w:br/>
        <w:t xml:space="preserve">      acuerdo con las pretensiones deducidas por las partes, como derivación</w:t>
        <w:br/>
        <w:t xml:space="preserve">      del principio de congruencia, ponderando las probanzas  conducentes  a</w:t>
        <w:br/>
        <w:t xml:space="preserve">      la decisión adoptada”.  No puede argüirse que la  Corte  Suprema  tomó</w:t>
        <w:br/>
        <w:t xml:space="preserve">      diez años para decidir sobre la prescripción liberatoria, pues la base</w:t>
        <w:br/>
        <w:t xml:space="preserve">      de la sentencia dictada es la que corresponde al análisis  de  validez</w:t>
        <w:br/>
        <w:t xml:space="preserve">      del convenio  presentado  para  su  cumplimiento”.  Era  indispensable</w:t>
        <w:br/>
        <w:t xml:space="preserve">      analizar la validez del convenio,  porque  en  la  demanda  del  señor</w:t>
        <w:br/>
        <w:t xml:space="preserve">      Cantos “se señalaba la existencia y validez de  un  convenio  que  fue</w:t>
        <w:br/>
        <w:t xml:space="preserve">      controvertido por los demandados” y que de  ser  válido  supondría  un</w:t>
        <w:br/>
        <w:t xml:space="preserve">      plazo de prescripción mayor que el que correspondería a  una  eventual</w:t>
        <w:br/>
        <w:t xml:space="preserve">      responsabilidad extracontractual.  Al declararse inválido el convenio,</w:t>
        <w:br/>
        <w:t xml:space="preserve">      se aplica la prescripción bienal; consecuentemente,  el  plazo  estaba</w:t>
        <w:br/>
        <w:t xml:space="preserve">      vencido cuando se presentó el caso ante la Corte Suprema  de  Justicia</w:t>
        <w:br/>
        <w:t xml:space="preserve">      de la Nación.  Por lo expuesto, el Estado  rechaza  la  atribución  de</w:t>
        <w:br/>
        <w:t xml:space="preserve">      responsabilidad internacional por  violación  del  artículo  8  de  la</w:t>
        <w:br/>
        <w:t xml:space="preserve">      Convención Americana;</w:t>
        <w:br/>
        <w:br/>
        <w:t xml:space="preserve">      d.     La  legislación  Argentina  prevé  “que  la  tasa  de  justicia</w:t>
        <w:br/>
        <w:t xml:space="preserve">      integrará las costas de juicio y será soportada, en definitiva por las</w:t>
        <w:br/>
        <w:t xml:space="preserve">      partes, en la misma proporción  en  que  dichas  costas  debieron  ser</w:t>
        <w:br/>
        <w:t xml:space="preserve">      satisfechas”, de manera  que  la  “la  base  imponible  para  la  tasa</w:t>
        <w:br/>
        <w:t xml:space="preserve">      judicial debe calcularse sobre el monto reclamado”, determinación  que</w:t>
        <w:br/>
        <w:t xml:space="preserve">      efectúa el demandante.  Se trata de un elemento  objetivo  de  cálculo</w:t>
        <w:br/>
        <w:t xml:space="preserve">      que no constituye una restricción del acceso a la justicia,  sino  una</w:t>
        <w:br/>
        <w:t xml:space="preserve">      carga para quien “ha perdido  el  juicio”.   A  pesar  de  haber  sido</w:t>
        <w:br/>
        <w:t xml:space="preserve">      denegada la solicitud del beneficio de litigar sin gastos,  “sucesivas</w:t>
        <w:br/>
        <w:t xml:space="preserve">      peticiones que  formuló  el  señor  Cantos  permitieron  llegar  a  la</w:t>
        <w:br/>
        <w:t xml:space="preserve">      sentencia definitiva sin que efectuara desembolso alguno  en  concepto</w:t>
        <w:br/>
        <w:t xml:space="preserve">      de gastos judiciales”, por lo cual “nunca  se  impidió  acceder  a  la</w:t>
        <w:br/>
        <w:t xml:space="preserve">      jurisdicción al señor Cantos, ni la denegatoria del beneficio  incidió</w:t>
        <w:br/>
        <w:t xml:space="preserve">      en el dictado de la sentencia definitiva del expediente C-1099”, razón</w:t>
        <w:br/>
        <w:t xml:space="preserve">      por la cual el Estado solicitó que la violación de los artículo 8 y 25</w:t>
        <w:br/>
        <w:t xml:space="preserve">      de la Convención Americana fuese rechazada; y</w:t>
        <w:br/>
        <w:br/>
        <w:t xml:space="preserve">      e.     Los  honorarios  profesionales  se  calculan  sobre  el   monto</w:t>
        <w:br/>
        <w:t xml:space="preserve">      reclamado, de acuerdo con los porcentajes que fija la ley.  Por  ello,</w:t>
        <w:br/>
        <w:t xml:space="preserve">      el monto total resulta “de  lo  elevado  del  monto  reclamado  en  el</w:t>
        <w:br/>
        <w:t xml:space="preserve">      proceso y es producto de la cantidad de incidentes que el propio actor</w:t>
        <w:br/>
        <w:t xml:space="preserve">      perdió con costas”.  A pesar de que el señor Cantos fue  condenado  en</w:t>
        <w:br/>
        <w:t xml:space="preserve">      costas, el Estado debió asumir el pago del 50% de las costas generadas</w:t>
        <w:br/>
        <w:t xml:space="preserve">      por los peritos de oficio, en virtud de que “éstos  tienen  derecho  a</w:t>
        <w:br/>
        <w:t xml:space="preserve">      reclamar hasta tal porcentaje de la parte que no haya  sido  condenada</w:t>
        <w:br/>
        <w:t xml:space="preserve">      en costas (…( la cual puede repetir contra la perdidosa”.</w:t>
        <w:br/>
        <w:br/>
        <w:t>47.   En sus escritos,  el  Estado  argentino  manifestó  que  la  Corte  es</w:t>
        <w:br/>
        <w:t>incompetente,  ratione  materiae,  para  interpretar   o   aplicar   de   la</w:t>
        <w:br/>
        <w:t>Declaración  Americana  de  Derechos  y  Deberes  del  Hombre  en  un   caso</w:t>
        <w:br/>
        <w:t>contencioso, y solicitó que aquélla rechace la  pretensión  de  la  Comisión</w:t>
        <w:br/>
        <w:t>Interamericana de atribuir responsabilidad al Estado por  la  violación  del</w:t>
        <w:br/>
        <w:t>derecho a la justicia (artículo XVIII) y del derecho de  petición  (artículo</w:t>
        <w:br/>
        <w:t>XXIV), contemplados por la Declaración Americana.</w:t>
        <w:br/>
        <w:br/>
        <w:br/>
        <w:t>Consideraciones de la Corte</w:t>
        <w:br/>
        <w:br/>
        <w:br/>
        <w:t>48.   Antes de entrar a determinar la aplicabilidad de los artículos 8 y  25</w:t>
        <w:br/>
        <w:t>de la Convención, este Tribunal debe destacar que al momento  de  dictar  la</w:t>
        <w:br/>
        <w:t>sentencia  de  excepciones  preliminares  no  se  refirió  a  las   alegadas</w:t>
        <w:br/>
        <w:t>violaciones de los artículos de la Declaración Americana pues las mismas  se</w:t>
        <w:br/>
        <w:t>referían a hechos anteriores a la aceptación de competencia  contenciosa  de</w:t>
        <w:br/>
        <w:t>la Corte por parte de la Argentina (supra 25). En razón de  lo  anterior  en</w:t>
        <w:br/>
        <w:t>este capítulo el Tribunal considerará y aplicará  únicamente  la  Convención</w:t>
        <w:br/>
        <w:t>Americana.</w:t>
        <w:br/>
        <w:br/>
        <w:br/>
        <w:t xml:space="preserve">                    A) Aspectos procesales</w:t>
        <w:br/>
        <w:br/>
        <w:br/>
        <w:t>49.   La Corte Interamericana ha establecido que los  Estados  tienen,  como</w:t>
        <w:br/>
        <w:t>parte de sus obligaciones generales,  un  deber  positivo  de  garantía  con</w:t>
        <w:br/>
        <w:t>respecto a los individuos sometidos a su jurisdicción.  Ello supone</w:t>
        <w:br/>
        <w:br/>
        <w:t xml:space="preserve">      tomar todas las medidas necesarias para  remover  los  obstáculos  que</w:t>
        <w:br/>
        <w:t xml:space="preserve">      puedan existir  para  que  los  individuos  puedan  disfrutar  de  los</w:t>
        <w:br/>
        <w:t xml:space="preserve">      derechos que la Convención reconoce.  Por consiguiente, la  tolerancia</w:t>
        <w:br/>
        <w:t xml:space="preserve">      del Estado a circunstancias o condiciones que impidan a los individuos</w:t>
        <w:br/>
        <w:t xml:space="preserve">      acceder a los recursos internos adecuados para proteger sus  derechos,</w:t>
        <w:br/>
        <w:t xml:space="preserve">      constituye una violación del artículo 1.1 de la Convención[…][95].</w:t>
        <w:br/>
        <w:br/>
        <w:br/>
        <w:t>50.   Según el artículo 8.1 de la Convención</w:t>
        <w:br/>
        <w:br/>
        <w:t xml:space="preserve">      (t(oda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Esta disposición de la  Convención  consagra  el  derecho  de  acceso  a  la</w:t>
        <w:br/>
        <w:t>justicia. De ella se desprende que los Estados no deben interponer trabas  a</w:t>
        <w:br/>
        <w:t>las personas que acudan a los jueces  o  tribunales  en  busca  de  que  sus</w:t>
        <w:br/>
        <w:t>derechos sean determinados o  protegidos.   Cualquier  norma  o  medida  del</w:t>
        <w:br/>
        <w:t>orden interno que imponga costos o dificulte de  cualquier  otra  manera  el</w:t>
        <w:br/>
        <w:t>acceso de los individuos a los tribunales, y que  no  esté  justificada  por</w:t>
        <w:br/>
        <w:t>las razonables necesidades de la propia  administración  de  justicia,  debe</w:t>
        <w:br/>
        <w:t>entenderse contraria al precitado artículo 8.1 de la Convención.</w:t>
        <w:br/>
        <w:br/>
        <w:t>51.   El artículo 25 de la Convención establece que</w:t>
        <w:br/>
        <w:br/>
        <w:t xml:space="preserve">      (t(oda persona tiene derecho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52.   El artículo 25 de la Convención también consagra el derecho de acceso</w:t>
        <w:br/>
        <w:t>a la justicia. Al analizar el citado artículo 25 la Corte ha  señalado  que</w:t>
        <w:br/>
        <w:t>éste establece la obligación positiva del Estado de conceder  a  todas  las</w:t>
        <w:br/>
        <w:t>personas bajo su jurisdicción un recurso  judicial  efectivo  contra  actos</w:t>
        <w:br/>
        <w:t>violatorios de sus derechos fundamentales. Y ha observado, además,  que  la</w:t>
        <w:br/>
        <w:t>garantía allí consagrada  se  aplica  no  sólo  respecto  de  los  derechos</w:t>
        <w:br/>
        <w:t>contenidos en la Convención, sino también de aquéllos que estén reconocidos</w:t>
        <w:br/>
        <w:t>por la Constitución o por la ley[96]. La Corte ha  señalado,  asimismo,  en</w:t>
        <w:br/>
        <w:t>reiteradas  oportunidades,  que  la  garantía  de   un   recurso   efectivo</w:t>
        <w:br/>
        <w:t>“constituye uno de los pilares básicos, no sólo de la Convención Americana,</w:t>
        <w:br/>
        <w:t>sino del propio Estado de Derecho en una sociedad democrática en el sentido</w:t>
        <w:br/>
        <w:t>de la Convención”[97], y que para que el Estado cumpla con lo dispuesto  en</w:t>
        <w:br/>
        <w:t>el artículo 25 de la Convención no  basta  con  que  los  recursos  existan</w:t>
        <w:br/>
        <w:t>formalmente, sino que los mismos deben  tener  efectividad[98],  es  decir,</w:t>
        <w:br/>
        <w:t>debe brindarse a la persona la posibilidad real de  interponer  un  recurso</w:t>
        <w:br/>
        <w:t>que sea sencillo y rápido[99].  Cualquier  norma  o  medida  que  impida  o</w:t>
        <w:br/>
        <w:t>dificulte hacer uso del recurso de que se trata  constituye  una  violación</w:t>
        <w:br/>
        <w:t>del derecho al acceso a la justicia, bajo la  modalidad  consagrada  en  el</w:t>
        <w:br/>
        <w:t>artículo 25 de la Convención Americana.</w:t>
        <w:br/>
        <w:br/>
        <w:t>53.   El reclamo planteado por el señor Cantos  ante  la  Corte  Suprema  de</w:t>
        <w:br/>
        <w:t>Justicia  de  la  Argentina  asciende  a  2.780.015.303,44  pesos  (dos  mil</w:t>
        <w:br/>
        <w:t>setecientos ochenta millones quince mil trescientos tres pesos con  cuarenta</w:t>
        <w:br/>
        <w:t>y cuatro céntimos) equivalentes al mismo monto en  dólares  de  los  Estados</w:t>
        <w:br/>
        <w:t>Unidos de América.  De acuerdo con la ley Argentina,  la  tasa  de  justicia</w:t>
        <w:br/>
        <w:t>por abonar era equivalente a un tres por ciento (3%) del total del valor  de</w:t>
        <w:br/>
        <w:t>la litis. La tasa de justicia es la  suma  de  dinero  que  todo  demandante</w:t>
        <w:br/>
        <w:t>judicial debe pagar para tener acceso  a  la  justicia  y  según  las  leyes</w:t>
        <w:br/>
        <w:t>argentinas la misma sólo responde  a  un  porcentaje  y  no  tiene  un  tope</w:t>
        <w:br/>
        <w:t>máximo. Para el caso en particular ese tres por ciento  (3%)  corresponde  a</w:t>
        <w:br/>
        <w:t>83.400.459,10   pesos   (ochenta   y   tres   millones   cuatrocientos   mil</w:t>
        <w:br/>
        <w:t>cuatrocientos cincuenta y nueve pesos con  diez  centavos)  equivalentes  al</w:t>
        <w:br/>
        <w:t>mismo monto en dólares de los  Estados  Unidos  de  América.  Esta  suma  de</w:t>
        <w:br/>
        <w:t>dinero no ha sido efectivamente pagada hasta hoy, pero el  señor  Cantos  no</w:t>
        <w:br/>
        <w:t>sólo la adeuda sino que adeuda  también  la  multa  que  se  le  impuso,  de</w:t>
        <w:br/>
        <w:t>conformidad con la ley, por no  haberla  pagado,  multa  correspondiente  al</w:t>
        <w:br/>
        <w:t>cincuenta por ciento (50%) de dicha suma de dinero, o sea,  a  41.700.229,50</w:t>
        <w:br/>
        <w:t>(cuarenta y un millones setecientos mil doscientos veintinueve  y  cincuenta</w:t>
        <w:br/>
        <w:t>centavos), equivalentes al mismo monto en dólares de los Estados  Unidos  de</w:t>
        <w:br/>
        <w:t>América, luego de transcurridos cinco días sin que  se  haya  pagado  (supra</w:t>
        <w:br/>
        <w:t>43.n).</w:t>
        <w:br/>
        <w:br/>
        <w:t>54.   Lo que este Tribunal debe decidir en este caso es si la aplicación  de</w:t>
        <w:br/>
        <w:t>la  ley  y  la  consecuente  determinación  de  una  tasa  de  justicia   de</w:t>
        <w:br/>
        <w:t>83.400.459,10 (ochenta  y  tres  millones  cuatrocientos  mil  cuatrocientos</w:t>
        <w:br/>
        <w:t>cincuenta y nueve pesos con diez centavos, equivalente  al  mismo  monto  en</w:t>
        <w:br/>
        <w:t>dólares de los Estados Unidos de América) es compatible con los artículos  8</w:t>
        <w:br/>
        <w:t>y 25 de la Convención Americana,  referentes  al  derecho  al  acceso  a  la</w:t>
        <w:br/>
        <w:t>justicia y al derecho a un recurso sencillo y rápido.  El  Estado  sostiene,</w:t>
        <w:br/>
        <w:t>sobre el particular, que la determinación de ese monto está de  acuerdo  con</w:t>
        <w:br/>
        <w:t>la ley, cuyo propósito es  evitar  demandas  temerarias;  que  esa  suma  es</w:t>
        <w:br/>
        <w:t>proporcional a lo reclamado en la demanda, que  no  se  trata  de  una  tasa</w:t>
        <w:br/>
        <w:t>confiscatoria y que el señor Cantos no la impugnó en el orden  interno.  Sin</w:t>
        <w:br/>
        <w:t>embargo esta Corte ha señalado en reiteradas  ocasiones  que  el  Estado  no</w:t>
        <w:br/>
        <w:t>puede   eximirse   de   responsabilidad   respecto   a   sus    obligaciones</w:t>
        <w:br/>
        <w:t>internacionales argumentando la existencia de  normas  o  procedimientos  de</w:t>
        <w:br/>
        <w:t>derecho interno[100].  Y debe dejar  establecido  que  la  suma  fijada  por</w:t>
        <w:br/>
        <w:t>concepto de tasa de justicia  y  la  correspondiente  multa  constituyen,  a</w:t>
        <w:br/>
        <w:t>criterio de este Tribunal, una obstrucción al acceso a la justicia, pues  no</w:t>
        <w:br/>
        <w:t>aparecen como razonables, aún cuando la mencionada tasa de justicia sea,  en</w:t>
        <w:br/>
        <w:t>términos aritméticos, proporcional  al  monto  de  la  demanda.  Esta  Corte</w:t>
        <w:br/>
        <w:t>considera que si bien el derecho al acceso a la justicia no es  absoluto  y,</w:t>
        <w:br/>
        <w:t>consecuentemente, puede estar sujeto a algunas  limitaciones  discrecionales</w:t>
        <w:br/>
        <w:t>por parte del Estado, lo cierto es que éstas deben  guardar  correspondencia</w:t>
        <w:br/>
        <w:t>entre el medio empleado y el fin perseguido  y,  en  definitiva,  no  pueden</w:t>
        <w:br/>
        <w:t>suponer la negación misma de dicho derecho[101]. En consecuencia,  el  monto</w:t>
        <w:br/>
        <w:t>por cobrar en el caso en estudio no guarda relación entre el medio  empleado</w:t>
        <w:br/>
        <w:t>y el fin perseguido por la legislación  Argentina,  con  lo  cual  obstruye,</w:t>
        <w:br/>
        <w:t>evidentemente, el acceso a la justicia del señor  Cantos,  y  en  conclusión</w:t>
        <w:br/>
        <w:t>viola los artículos 8 y 25 de la Convención.</w:t>
        <w:br/>
        <w:br/>
        <w:t>55.   Este Tribunal estima que para satisfacer el derecho  de  acceso  a  la</w:t>
        <w:br/>
        <w:t>justicia no basta que en el respectivo  proceso  se  produzca  una  decisión</w:t>
        <w:br/>
        <w:t>judicial definitiva. También  se  requiere  que  quienes  participan  en  el</w:t>
        <w:br/>
        <w:t>proceso puedan hacerlo sin  el  temor  de  verse  obligados  a  pagar  sumas</w:t>
        <w:br/>
        <w:t>desproporcionadas o excesivas a causa de haber recurrido a  los  tribunales.</w:t>
        <w:br/>
        <w:t>Esta última situación se agrava en la medida en  que  para  forzar  el  pago</w:t>
        <w:br/>
        <w:t>procedan las autoridades a embargar los bienes del deudor o  a  quitarle  la</w:t>
        <w:br/>
        <w:t>posibilidad de ejercer el comercio.</w:t>
        <w:br/>
        <w:br/>
        <w:t>56.   La Corte Suprema de Justicia ha aplicado también una ley  interna  que</w:t>
        <w:br/>
        <w:t>toma como base el monto de la demanda para regular  los  honorarios  de  los</w:t>
        <w:br/>
        <w:t>abogados intervinientes (los del señor Cantos, los del Estado y  los  de  la</w:t>
        <w:br/>
        <w:t>Provincia de Santiago del Estero), del consultor técnico  del  Estado  y  de</w:t>
        <w:br/>
        <w:t>los peritos (supra 43 q.r.s).  A la luz de los mismos razonamientos  de  los</w:t>
        <w:br/>
        <w:t>párrafos anteriores, este Tribunal considera  que  el  cobro  de  honorarios</w:t>
        <w:br/>
        <w:t>profesionales regulados con base en el monto de la litis,  en  los  términos</w:t>
        <w:br/>
        <w:t>en que se ha hecho en este  caso  particular,  impone  al  actor  una  carga</w:t>
        <w:br/>
        <w:t>desmedida y se transforma, en definitiva, en un elemento  obstructor  de  la</w:t>
        <w:br/>
        <w:t>efectiva administración de justicia. El Tribunal se permite aclarar que  los</w:t>
        <w:br/>
        <w:t>honorarios a los que se refiere este párrafo son  los  regulados  y  no  los</w:t>
        <w:br/>
        <w:t>transados entre la parte y los abogados correspondientes.</w:t>
        <w:br/>
        <w:br/>
        <w:t>57.   La otra cuestión debatida en estas actuaciones  respecto  del  proceso</w:t>
        <w:br/>
        <w:t>seguido ante la  Suprema  Corte  de  Justicia  Argentina  es  la  de  si  el</w:t>
        <w:br/>
        <w:t>procedimiento se ha ajustado a  los  artículos  8  y  25  de  la  Convención</w:t>
        <w:br/>
        <w:t>Americana en cuanto garantizan el derecho a una respuesta  de  la  autoridad</w:t>
        <w:br/>
        <w:t>judicial dentro de un plazo razonable. Este  Tribunal  observa  al  respecto</w:t>
        <w:br/>
        <w:t>que, en principio, los diez años transcurridos entre la presentación  de  la</w:t>
        <w:br/>
        <w:t>demanda del señor Cantos ante la Corte Suprema de Justicia y  la  expedición</w:t>
        <w:br/>
        <w:t>de la sentencia de ésta última que puso fin  al  proceso  interno,  implican</w:t>
        <w:br/>
        <w:t>una violación de la norma sobre plazo razonable por  parte  del  Estado.  No</w:t>
        <w:br/>
        <w:t>obstante, un examen detenido del desarrollo  del  aludido  proceso,  muestra</w:t>
        <w:br/>
        <w:t>que tanto  el  Estado  como  el  demandante,  es  decir,  el  señor  Cantos,</w:t>
        <w:br/>
        <w:t>incurrieron en comportamientos que por acción u  omisión  incidieron  en  la</w:t>
        <w:br/>
        <w:t>prolongación de la actuación judicial interna. Si la conducta  procesal  del</w:t>
        <w:br/>
        <w:t>propio interesado en obtener  justicia  ha  contribuido  en  algún  grado  a</w:t>
        <w:br/>
        <w:t>prolongar indebidamente la duración del proceso, difícilmente  se  configura</w:t>
        <w:br/>
        <w:t>en cabeza del Estado una violación de la norma  sobre  plazo  razonable[102]</w:t>
        <w:br/>
        <w:t>En todo caso, teniendo en cuenta la complejidad del asunto y  el  desinterés</w:t>
        <w:br/>
        <w:t>del actor, entre otros factores, la duración global  del  proceso  litigioso</w:t>
        <w:br/>
        <w:t>no revestiría la importancia necesaria para declarar  la  violación  de  los</w:t>
        <w:br/>
        <w:t>artículos que protegen el derecho al acceso a la justicia y a las  garantías</w:t>
        <w:br/>
        <w:t>judiciales.  A la  luz  de  ello  este  Tribunal  encuentra  que  carece  de</w:t>
        <w:br/>
        <w:t>elementos para declarar que  el  Estado  de  Argentina  ha  violado,  en  la</w:t>
        <w:br/>
        <w:t>especie, los  artículos  8  y  25  de  la  Convención  Americana  en  cuanto</w:t>
        <w:br/>
        <w:t>consagran el derecho de obtener respuesta, dentro de un plazo  razonable,  a</w:t>
        <w:br/>
        <w:t>las demandas y solicitudes planteadas a las autoridades judiciales.</w:t>
        <w:br/>
        <w:br/>
        <w:t>58.   La Corte considera que aún cuando la falta de aplicación del  artículo</w:t>
        <w:br/>
        <w:t>2 de la  Convención  Americana  no  ha  sido  expresamente  alegada  por  la</w:t>
        <w:br/>
        <w:t>Comisión Interamericana en relación con  la  aplicación  de  las  leyes  No.</w:t>
        <w:br/>
        <w:t>23.898 sobre tasa judicial, y Nos. 24.432 y  21.839,  sobre  honorarios,  al</w:t>
        <w:br/>
        <w:t>señor Cantos, esto no impide que sea analizada por  el  Tribunal  en  virtud</w:t>
        <w:br/>
        <w:t>del principio general de derecho iura novit curia “del  cual  se  ha  valido</w:t>
        <w:br/>
        <w:t>reiteradamente  la  jurisprudencia  internacional  (entendiéndolo(   en   el</w:t>
        <w:br/>
        <w:t>sentido de que el juzgador  posee  la  facultad  e  inclusive  el  deber  de</w:t>
        <w:br/>
        <w:t>aplicar las disposiciones jurídicas pertinentes en  una  causa,  aún  cuando</w:t>
        <w:br/>
        <w:t>las partes no las invoquen expresamente”[103].</w:t>
        <w:br/>
        <w:br/>
        <w:t>59.    Asimismo,  en  el  derecho  de  gentes,  una  norma   consuetudinaria</w:t>
        <w:br/>
        <w:t>prescribe que un Estado que ha ratificado un  tratado  de  derechos  humanos</w:t>
        <w:br/>
        <w:t>debe introducir en su derecho interno  las  modificaciones  necesarias  para</w:t>
        <w:br/>
        <w:t>asegurar el fiel cumplimiento de las obligaciones asumidas[104].   La  Corte</w:t>
        <w:br/>
        <w:t>ha señalado en otras oportunidades que  esta  norma  impone  a  los  Estados</w:t>
        <w:br/>
        <w:t>partes la obligación general de adecuar su derecho interno a las  normas  de</w:t>
        <w:br/>
        <w:t>la propia Convención, para garantizar así los derechos consagrados en  ésta.</w:t>
        <w:br/>
        <w:t xml:space="preserve"> Las disposiciones de derecho interno que se adopten para  tales  fines  han</w:t>
        <w:br/>
        <w:t>de ser efectivas.  Lo que significa que el Estado  tiene  la  obligación  de</w:t>
        <w:br/>
        <w:t>consagrar y adoptar en su ordenamiento jurídico interno  todas  las  medidas</w:t>
        <w:br/>
        <w:t>necesarias para que lo establecido en la Convención sea  realmente  cumplido</w:t>
        <w:br/>
        <w:t>y puesto en práctica[105].</w:t>
        <w:br/>
        <w:br/>
        <w:t>60.   En el caso subjudice, la Corte observa que la aplicación  de  la  tasa</w:t>
        <w:br/>
        <w:t>judicial y los honorarios de acuerdo a los parámetros permitidos por la  ley</w:t>
        <w:br/>
        <w:t>condujeron  a  que  se  cobraran  sumas  exorbitantes,  con  el  efecto   de</w:t>
        <w:br/>
        <w:t>obstaculizar el acceso del señor Cantos a la justicia, tal y como se  indicó</w:t>
        <w:br/>
        <w:t>en otros apartados de  esta  Sentencia  (supra  54,  55  y  56).  Ante  esta</w:t>
        <w:br/>
        <w:t>situación, las autoridades judiciales han debido  tomar  todas  las  medidas</w:t>
        <w:br/>
        <w:t>pertinentes para impedir que se produjese esa situación, y para  lograr  que</w:t>
        <w:br/>
        <w:t>se hicieran efectivos el acceso a la justicia y el derecho a  las  garantías</w:t>
        <w:br/>
        <w:t>judiciales y a la protección judicial.</w:t>
        <w:br/>
        <w:br/>
        <w:t>61.   En este sentido, valga destacar que</w:t>
        <w:br/>
        <w:br/>
        <w:t xml:space="preserve">      el deber general del Estado,  establecido  en  el  artículo  2  de  la</w:t>
        <w:br/>
        <w:t xml:space="preserve">      Convención, incluye la adopción de medidas para suprimir las normas  y</w:t>
        <w:br/>
        <w:t xml:space="preserve">      prácticas de cualquier naturaleza que impliquen una  violación  a  las</w:t>
        <w:br/>
        <w:t xml:space="preserve">      garantías previstas en la Convención, así como la expedición de normas</w:t>
        <w:br/>
        <w:t xml:space="preserve">      y el desarrollo de prácticas conducentes a la observancia efectiva  de</w:t>
        <w:br/>
        <w:t xml:space="preserve">      dichas garantías.[106]</w:t>
        <w:br/>
        <w:br/>
        <w:t>62.   No obstante lo anterior, la Corte  observa,  asimismo,  lo  siguiente:</w:t>
        <w:br/>
        <w:t>por una parte, existen normas internas en la Argentina que ordenan  liquidar</w:t>
        <w:br/>
        <w:t>y pagar por concepto de tasa de justicia  y  de  honorarios  de  abogados  y</w:t>
        <w:br/>
        <w:t>peritos sumas exorbitantes, que van  mucho  más  allá  de  los  límites  que</w:t>
        <w:br/>
        <w:t>corresponderían al cubrimiento razonable de los costos  y  costas  generados</w:t>
        <w:br/>
        <w:t>por la administración de justicia y  a  la  equitativa  remuneración  de  un</w:t>
        <w:br/>
        <w:t>trabajo  profesional   calificado.   Por   otra   parte,   también   existen</w:t>
        <w:br/>
        <w:t>disposiciones que facultan a los jueces para reducir el cálculo  de la  tasa</w:t>
        <w:br/>
        <w:t>y  de  los  honorarios  aludidos  a  límites  que  los  hagan  razonables  y</w:t>
        <w:br/>
        <w:t>equitativos. Es,  asimismo,  del  conocimiento  de  este  Tribunal,  que  la</w:t>
        <w:br/>
        <w:t>Suprema Corte de Justicia de Argentina ha invocado la posibilidad  de  hacer</w:t>
        <w:br/>
        <w:t>prevalecer en las causas judiciales de orden interno  las  disposiciones  de</w:t>
        <w:br/>
        <w:t>los tratados internacionales, lo cual ha llevado a que en diversos  procesos</w:t>
        <w:br/>
        <w:t>los  jueces   hayan   aplicado   directamente   la   Convención   Americana,</w:t>
        <w:br/>
        <w:t>modificando,  en  lo  pertinente,   los   alcances   del   orden   normativo</w:t>
        <w:br/>
        <w:t>nacional[107]. Así las cosas, este Tribunal  no  encuentra  fundamento  para</w:t>
        <w:br/>
        <w:t>considerar que el Estado ha  incumplido  el  artículo  2  de  la  Convención</w:t>
        <w:br/>
        <w:t>porque  su  orden  jurídico,  considerado  en  su   integridad,   no   lleva</w:t>
        <w:br/>
        <w:t>necesariamente a impedir el  acceso  a  la  justicia.  En  todo  caso  sería</w:t>
        <w:br/>
        <w:t>aconsejable que  el  Estado  suprimiera  de  su  ordenamiento  jurídico  las</w:t>
        <w:br/>
        <w:t>disposiciones que pudiesen dar lugar, de una u otra manera, a la  imposición</w:t>
        <w:br/>
        <w:t>de tasas de justicia y al cálculo de honorarios que, por  ser  desmedidas  y</w:t>
        <w:br/>
        <w:t>excesivos, impidieran el cabal acceso a la justicia. Y a su  vez  adopte  el</w:t>
        <w:br/>
        <w:t>conjunto de medidas tendientes para que la tasa de justicia y  el  cobro  de</w:t>
        <w:br/>
        <w:t>honorarios no se transformen en obstáculos para hacer efectivo los  derechos</w:t>
        <w:br/>
        <w:t>a las garantías judiciales y a la  protección  judicial  consagrados  en  la</w:t>
        <w:br/>
        <w:t>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b) Aspectos sustanciales</w:t>
        <w:br/>
        <w:br/>
        <w:t>63.   En cuanto a la sentencia  de  la  Corte  Suprema  de  Justicia  de  la</w:t>
        <w:br/>
        <w:t>Nación, dictada el 7 de septiembre de 1996, resulta difícil  establecer  que</w:t>
        <w:br/>
        <w:t>constituya per se una infracción a la Convención.  Esto  ocurriría  sólo  si</w:t>
        <w:br/>
        <w:t>dicha sentencia fuera en sí misma arbitraria. En general, puede decirse  que</w:t>
        <w:br/>
        <w:t>la sentencia debe ser la derivación razonada del derecho vigente, según  las</w:t>
        <w:br/>
        <w:t>circunstancias de hecho obrantes en la causa.   Pero  no  bastaría  que  una</w:t>
        <w:br/>
        <w:t>decisión judicial dejara de ajustarse a esta  regla  para  que  pudiera  ser</w:t>
        <w:br/>
        <w:t>tachada de arbitraria. Una sentencia arbitraria tendría las  formas  de  una</w:t>
        <w:br/>
        <w:t>sentencia  judicial,  pero  presentaría  vicios  de  tal  gravedad  que   la</w:t>
        <w:br/>
        <w:t>descalificarían como acto jurisdiccional. En el presente caso, la  sentencia</w:t>
        <w:br/>
        <w:t>de la Corte Suprema de Justicia Argentina  se  funda  en  las  normas  sobre</w:t>
        <w:br/>
        <w:t>validez y nulidad de los actos jurídicos, principalmente en el análisis  del</w:t>
        <w:br/>
        <w:t>convenio suscrito en  1982,  y  en  la  prescripción  liberatoria  que  debe</w:t>
        <w:br/>
        <w:t>aplicarse en la razón de la invalidez de aquél.  A criterio de  esta  Corte,</w:t>
        <w:br/>
        <w:t>ese acto no puede ser considerado como una sentencia arbitraria.</w:t>
        <w:br/>
        <w:br/>
        <w:t xml:space="preserve">                                      *</w:t>
        <w:br/>
        <w:t xml:space="preserve">                                   *     *</w:t>
        <w:br/>
        <w:br/>
        <w:t>64.   La  Corte  estima  que  no  son  procedentes  las  demás  pretensiones</w:t>
        <w:br/>
        <w:t>formuladas por  la  Comisión  Interamericana  y  los  representantes  de  la</w:t>
        <w:br/>
        <w:t>víctima (supra  24),  en  virtud  de  lo  establecido  en  la  Sentencia  de</w:t>
        <w:br/>
        <w:t>excepciones preliminares en el presente caso y en los párrafos 57  y  63  de</w:t>
        <w:br/>
        <w:t>esta Sentencia.</w:t>
        <w:br/>
        <w:br/>
        <w:t xml:space="preserve">                                      *</w:t>
        <w:br/>
        <w:t xml:space="preserve">                                   *     *</w:t>
        <w:br/>
        <w:br/>
        <w:t>65.   Por lo expuesto, la Corte considera  que  el  Estado  ha  violado  los</w:t>
        <w:br/>
        <w:t>artículos 8 y  25 en relación con el artículo 1.1, en  perjuicio  del  señor</w:t>
        <w:br/>
        <w:t>José María Cantos.</w:t>
        <w:br/>
        <w:br/>
        <w:br/>
        <w:br/>
        <w:br/>
        <w:t xml:space="preserve">                                    VIII</w:t>
        <w:br/>
        <w:t xml:space="preserve">                        aplicación del artículo 63.1</w:t>
        <w:br/>
        <w:br/>
        <w:br/>
        <w:t>66.   De acuerdo con lo expuesto en los capítulos  anteriores  la  Corte  ha</w:t>
        <w:br/>
        <w:t>encontrado que con ocasión de los  hechos  de  este  caso  se  violaron  los</w:t>
        <w:br/>
        <w:t>artículos 8 y  25 de la Convención Americana todo ello en  relación  con  el</w:t>
        <w:br/>
        <w:t>artículo 1.1 de la misma en perjuicio de José María Cantos.   Este  Tribunal</w:t>
        <w:br/>
        <w:t>en su jurisprudencia  constante  ha  establecido  que  es  un  principio  de</w:t>
        <w:br/>
        <w:t>derecho internacional que toda violación  de  una  obligación  internacional</w:t>
        <w:br/>
        <w:t>que   haya   producido   un   daño   comporta   el   deber   de    repararlo</w:t>
        <w:br/>
        <w:t>adecuadamente[108].  A tales efectos, la Corte se ha basado en  el  artículo</w:t>
        <w:br/>
        <w:t>63.1 de la Convención Americana, según el cual,</w:t>
        <w:br/>
        <w:br/>
        <w:t xml:space="preserve">      (c(uando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67.   Tal como ha indicado la Corte,  el  artículo  63.1  de  la  Convención</w:t>
        <w:br/>
        <w:t>Americana contiene una norma  consuetudinaria  que  constituye  uno  de  los</w:t>
        <w:br/>
        <w:t>principios fundamentales del derecho internacional  contemporáneo  sobre  la</w:t>
        <w:br/>
        <w:t>responsabilidad de los Estados.  De  acuerdo  con  ello,  al  producirse  un</w:t>
        <w:br/>
        <w:t>hecho ilícito imputable a un Estado, surge de inmediato  la  responsabilidad</w:t>
        <w:br/>
        <w:t>de éste por la violación de la norma internacional de que se trata,  con  el</w:t>
        <w:br/>
        <w:t>consecuente deber de reparación y de hacer cesar  las  consecuencias  de  la</w:t>
        <w:br/>
        <w:t>mencionada violación[109].</w:t>
        <w:br/>
        <w:br/>
        <w:t>68.   Las reparaciones, como el término lo indica, consisten en las  medidas</w:t>
        <w:br/>
        <w:t>que tienden a hacer desaparecer los efectos de  las  violaciones  cometidas.</w:t>
        <w:br/>
        <w:t>La naturaleza y el monto de las mismas, dependen del daño ocasionado en  los</w:t>
        <w:br/>
        <w:t>planos tanto material como inmaterial.  En todo caso,  las  reparaciones  no</w:t>
        <w:br/>
        <w:t>pueden implicar ni enriquecimiento ni empobrecimiento para la víctima o  sus</w:t>
        <w:br/>
        <w:t>familiares[110]. La obligación de  reparar,  que  se  regula  en  todos  los</w:t>
        <w:br/>
        <w:t>aspectos  (alcance,  naturaleza,  modalidades   y   determinación   de   los</w:t>
        <w:br/>
        <w:t>beneficiarios) por el derecho  internacional,  no  puede  ser  modificada  o</w:t>
        <w:br/>
        <w:t>incumplida por el Estado obligado  invocando  disposiciones  de  su  derecho</w:t>
        <w:br/>
        <w:t>interno[111].</w:t>
        <w:br/>
        <w:br/>
        <w:t>69.    A  continuación,  la  Corte  expone   sucintamente   los   argumentos</w:t>
        <w:br/>
        <w:t>presentados por la Comisión Interamericana y por los representantes  de  las</w:t>
        <w:br/>
        <w:t>víctimas en materia de reparaciones:</w:t>
        <w:br/>
        <w:br/>
        <w:br/>
        <w:t>Alegatos de la Comisión</w:t>
        <w:br/>
        <w:br/>
        <w:br/>
        <w:t>En sus presentaciones la Comisión hizo las siguientes solicitudes  relativas</w:t>
        <w:br/>
        <w:t>a las reparaciones, costas y gastos:</w:t>
        <w:br/>
        <w:br/>
        <w:br/>
        <w:t xml:space="preserve">     a) En cuanto al rubro del daño  material,  reiteró  que  la  República</w:t>
        <w:br/>
        <w:t xml:space="preserve">        Argentina no sólo violó el derecho a un debido proceso en el juicio</w:t>
        <w:br/>
        <w:t xml:space="preserve">        tramitado ante la Corte  Suprema  de  Justicia  de  la  Nación  que</w:t>
        <w:br/>
        <w:t xml:space="preserve">        concluyó en la sentencia de 3 de septiembre de 1996,  negándole  al</w:t>
        <w:br/>
        <w:t xml:space="preserve">        señor Cantos la expectativa a obtener el cumplimiento del  convenio</w:t>
        <w:br/>
        <w:t xml:space="preserve">        firmado con el entonces Gobernador de Santiago del Estero, sino que</w:t>
        <w:br/>
        <w:t xml:space="preserve">        la mencionada sentencia de la Corte Suprema impuso al señor  Cantos</w:t>
        <w:br/>
        <w:t xml:space="preserve">        el pago de costas por una cantidad que asciende  aproximadamente  a</w:t>
        <w:br/>
        <w:t xml:space="preserve">        los US$140.000.000,00 (ciento cuarenta millones de dólares  de  los</w:t>
        <w:br/>
        <w:t xml:space="preserve">        Estados Unidos de América), y le impuso una inhibición  general  de</w:t>
        <w:br/>
        <w:t xml:space="preserve">        bienes y otros embargos  derivados  de  ejercer  el  derecho  a  la</w:t>
        <w:br/>
        <w:t xml:space="preserve">        jurisdicción.  Por ello, el Estado deberá “tomar a su cargo el pago</w:t>
        <w:br/>
        <w:t xml:space="preserve">        de cualquier honorario  que  se  hubiera  regulado  a  peritos  [y]</w:t>
        <w:br/>
        <w:t xml:space="preserve">        abogados[,] como así también la obligación del pago de la  tasa  de</w:t>
        <w:br/>
        <w:t xml:space="preserve">        justicia”.  En razón de lo anterior,  la  Comisión  solicitó  a  la</w:t>
        <w:br/>
        <w:t xml:space="preserve">        Corte fijar en equidad la suma correspondiente al daño material.</w:t>
        <w:br/>
        <w:br/>
        <w:br/>
        <w:t xml:space="preserve">     b) En cuanto al daño inmaterial expresó que la indemnización por  este</w:t>
        <w:br/>
        <w:t xml:space="preserve">        rubro debe considerar las zozobras de  las  que  fuera  víctima  el</w:t>
        <w:br/>
        <w:t xml:space="preserve">        señor José María Cantos y su familia.   Asimismo,  debe  considerar</w:t>
        <w:br/>
        <w:t xml:space="preserve">        “los traslados continuos [del señor] Cantos a  Buenos  Aires  desde</w:t>
        <w:br/>
        <w:t xml:space="preserve">        Santiago del Estero batallando con los hostigamientos judiciales  y</w:t>
        <w:br/>
        <w:t xml:space="preserve">        policiales con las consecuencias de dejar  continuamente  su  hogar</w:t>
        <w:br/>
        <w:t xml:space="preserve">        conyugal”, privándolo de “un proyecto de vida en familia”.  Además,</w:t>
        <w:br/>
        <w:t xml:space="preserve">        la  Comisión  manifestó  que  “[e]l  abuso   de   denuncias   tanto</w:t>
        <w:br/>
        <w:t xml:space="preserve">        administrativas cuanto judiciales con la finalidad  de  inhibir  al</w:t>
        <w:br/>
        <w:t xml:space="preserve">        peticionario original, de obtener medidas  –seguras-  tendientes  a</w:t>
        <w:br/>
        <w:t xml:space="preserve">        perjudicarlo no sólo en su patrimonio, sino en  su  vida  familiar,</w:t>
        <w:br/>
        <w:t xml:space="preserve">        social y cultural, se transforma necesariamente en violaciones a la</w:t>
        <w:br/>
        <w:t xml:space="preserve">        Convención”, y significaron,  en  particular,  la  frustración  del</w:t>
        <w:br/>
        <w:t xml:space="preserve">        proyecto de vida del señor  Cantos  y  su  familia,  por  lo  cual,</w:t>
        <w:br/>
        <w:t xml:space="preserve">        considera equitativa la cantidad  de  US$100.000,00  (cien  mil  de</w:t>
        <w:br/>
        <w:t xml:space="preserve">        dólares de los Estados Unidos de América).</w:t>
        <w:br/>
        <w:br/>
        <w:br/>
        <w:t xml:space="preserve">     c) En cuanto a otras formas de reparación solicitó a la Corte  que  se</w:t>
        <w:br/>
        <w:t xml:space="preserve">        reparen las consecuencias de las violaciones de los artículos 8, 21</w:t>
        <w:br/>
        <w:t xml:space="preserve">        y 25 de manera que se  levanten  los  embargos  y  las  medidas  de</w:t>
        <w:br/>
        <w:t xml:space="preserve">        inhibición general de bienes, y en consecuencia  las  informaciones</w:t>
        <w:br/>
        <w:t xml:space="preserve">        registradas en los organismos públicos correspondientes  acerca  de</w:t>
        <w:br/>
        <w:t xml:space="preserve">        los datos personales para que el buen nombre y honor de José  María</w:t>
        <w:br/>
        <w:t xml:space="preserve">        Cantos no figuren con informaciones indebidas o agraviantes.</w:t>
        <w:br/>
        <w:br/>
        <w:br/>
        <w:t xml:space="preserve">     d) Con respecto a las costas y gastos, solicitó a la  Corte  fijar  la</w:t>
        <w:br/>
        <w:t xml:space="preserve">        suma correspondiente al reintegro de los gastos que se  derivan  de</w:t>
        <w:br/>
        <w:t xml:space="preserve">        los viajes realizados por José María Cantos,  Susana  J.  Albanese,</w:t>
        <w:br/>
        <w:t xml:space="preserve">        Germán J.  Bidart  Campos,  Emilio  Weinschelbaum  y  las  personas</w:t>
        <w:br/>
        <w:t xml:space="preserve">        propuestas como testigos, con sus  correspondientes  hospedajes,  a</w:t>
        <w:br/>
        <w:t xml:space="preserve">        partir de mayo de 1996 y hasta el  año  2002,  para  acudir  a  las</w:t>
        <w:br/>
        <w:t xml:space="preserve">        audiencias ante la Comisión y la  Corte  Interamericanas,  cantidad</w:t>
        <w:br/>
        <w:t xml:space="preserve">        que deberá fijarse de  conformidad  con  el  criterio  de  equidad,</w:t>
        <w:br/>
        <w:t xml:space="preserve">        debido a que no se han preservado los  comprobantes  de  aviones  y</w:t>
        <w:br/>
        <w:t xml:space="preserve">        hoteles vinculados con los viajes.  Solicitó  que  la  Corte  fije,</w:t>
        <w:br/>
        <w:t xml:space="preserve">        según su criterio y la jurisprudencia que ha sido la  base  de  sus</w:t>
        <w:br/>
        <w:t xml:space="preserve">        decisiones, los honorarios de los abogados del señor Cantos en base</w:t>
        <w:br/>
        <w:t xml:space="preserve">        a la equidad,  teniendo  en  cuenta  que  los  doctores  Susana  J.</w:t>
        <w:br/>
        <w:t xml:space="preserve">        Albanese, Germán J. Bidart Campos y Emilio Weinschelbaum  iniciaron</w:t>
        <w:br/>
        <w:t xml:space="preserve">        sus actividades en  mayo  de  1996  fecha  de  presentación  de  la</w:t>
        <w:br/>
        <w:t xml:space="preserve">        denuncia original ante la Comisión, la  complejidad  del  caso,  la</w:t>
        <w:br/>
        <w:t xml:space="preserve">        continuidad de los procesos ante la Comisión y ante la Corte.</w:t>
        <w:br/>
        <w:br/>
        <w:br/>
        <w:t xml:space="preserve">     e) Con respecto a la modalidad de cumplimiento, solicitó no ordenar el</w:t>
        <w:br/>
        <w:t xml:space="preserve">        reenvío a los tribunales internos para la  fijación  de  las  sumas</w:t>
        <w:br/>
        <w:t xml:space="preserve">        indemnizatorias, sin perjuicio de la aplicación del artículo 68  de</w:t>
        <w:br/>
        <w:t xml:space="preserve">        la Convención.  Esto  por  cuanto,  ante  el  reenvío,  se  podrían</w:t>
        <w:br/>
        <w:t xml:space="preserve">        producir una de dos situaciones:</w:t>
        <w:br/>
        <w:br/>
        <w:br/>
        <w:t xml:space="preserve">      1. Iniciar la correspondiente acción en primera instancia por ante  un</w:t>
        <w:br/>
        <w:t xml:space="preserve">         Juzgado Federal,  continuar  en  segunda  instancia  en  la  Cámara</w:t>
        <w:br/>
        <w:t xml:space="preserve">         respectiva y,  en  definitiva  terminar  en  la  Corte  Suprema  de</w:t>
        <w:br/>
        <w:t xml:space="preserve">         Justicia de la Nación; o</w:t>
        <w:br/>
        <w:t xml:space="preserve">      2. iniciar el trámite judicial normal y que la Corte Suprema se avoque</w:t>
        <w:br/>
        <w:t xml:space="preserve">         a su estudio y decisión en virtud del per saltum.</w:t>
        <w:br/>
        <w:br/>
        <w:br/>
        <w:t xml:space="preserve">           En el primer caso indican que la resolución definitiva  superará</w:t>
        <w:br/>
        <w:t xml:space="preserve">           el ciclo vital del señor Cantos, recordando que cuando la  Corte</w:t>
        <w:br/>
        <w:t xml:space="preserve">           Suprema  actuó  en  instancia  originaria,  demoró  10  años  en</w:t>
        <w:br/>
        <w:t xml:space="preserve">           descubrir una “prescripción”; y en el segundo caso, es altamente</w:t>
        <w:br/>
        <w:t xml:space="preserve">           probable que la Corte Suprema de  Justicia  de  la  Nación  esté</w:t>
        <w:br/>
        <w:t xml:space="preserve">           integrada por los mismos miembros que dictaron la  sentencia  de</w:t>
        <w:br/>
        <w:t xml:space="preserve">           1996, no  existiendo  garantía  de  que  prospere  una  eventual</w:t>
        <w:br/>
        <w:t xml:space="preserve">           recusación de esa Corte. Indican asimismo  que  para  la  figura</w:t>
        <w:br/>
        <w:t xml:space="preserve">           procesal de per saltum existen dos sistemas:  uno  pretoriano  y</w:t>
        <w:br/>
        <w:t xml:space="preserve">           otro legal para situaciones particulares, y  que  tanto  en  uno</w:t>
        <w:br/>
        <w:t xml:space="preserve">           como en el  otro  se  tiende  a  un  control  selectivo  de  los</w:t>
        <w:br/>
        <w:t xml:space="preserve">           expedientes por parte de la Corte Suprema.</w:t>
        <w:br/>
        <w:br/>
        <w:br/>
        <w:t>Alegatos de los representantes de la víctima</w:t>
        <w:br/>
        <w:br/>
        <w:br/>
        <w:t>Los representantes de la víctima señalaron  las  siguientes  consideraciones</w:t>
        <w:br/>
        <w:t>relativas a las reparaciones, costas y gastos:</w:t>
        <w:br/>
        <w:br/>
        <w:br/>
        <w:t xml:space="preserve">     a) con respecto al daño material, afirmaron que éste se circunscribe a</w:t>
        <w:br/>
        <w:t xml:space="preserve">        las consecuencias de “la pérdida del señor  Cantos  a  obtener  una</w:t>
        <w:br/>
        <w:t xml:space="preserve">        indemnización pecuniaria” en virtud de las presuntas violaciones  a</w:t>
        <w:br/>
        <w:t xml:space="preserve">        los derechos al debido proceso, a  la  protección  judicial  y,  en</w:t>
        <w:br/>
        <w:t xml:space="preserve">        consecuencia y de conformidad con las circunstancias del caso, a la</w:t>
        <w:br/>
        <w:t xml:space="preserve">        propiedad.   Asimismo,  señalaron   que   su   representado   “deja</w:t>
        <w:br/>
        <w:t xml:space="preserve">        totalmente librado al criterio de la  (…(  Corte  la  fijación  del</w:t>
        <w:br/>
        <w:t xml:space="preserve">        monto por el daño material, sobre la  base  de  la  equidad”.   Los</w:t>
        <w:br/>
        <w:t xml:space="preserve">        representantes alegaron que el daño material sufrido por  el  señor</w:t>
        <w:br/>
        <w:t xml:space="preserve">        Cantos surge como consecuencia de “la sentencia arbitraria  (de  la</w:t>
        <w:br/>
        <w:t xml:space="preserve">        Corte Suprema de Justicia de la Nación de 1986 que( lo  despoja  de</w:t>
        <w:br/>
        <w:t xml:space="preserve">        (…( el derecho litigioso del que era titular”.   Sobre  el  derecho</w:t>
        <w:br/>
        <w:t xml:space="preserve">        litigioso señalaron que es distinto al derecho a un  juicio  justo:</w:t>
        <w:br/>
        <w:t xml:space="preserve">        es susceptible de medición en dinero e, incluso, puede ser  cedido.</w:t>
        <w:br/>
        <w:t xml:space="preserve">        Finalmente, los representantes señalaron que el  convenio  de  1982</w:t>
        <w:br/>
        <w:t xml:space="preserve">        “fijó pautas clarísimas sobre montos”, a la vez que  constituía  un</w:t>
        <w:br/>
        <w:t xml:space="preserve">        reconocimiento por parte de un funcionario público de  los despojos</w:t>
        <w:br/>
        <w:t xml:space="preserve">        que había sufrido el señor Cantos.</w:t>
        <w:br/>
        <w:br/>
        <w:br/>
        <w:t xml:space="preserve">     b) Con respecto al daño inmaterial advirtieron que el señor Cantos  ha</w:t>
        <w:br/>
        <w:t xml:space="preserve">        sido objeto de numerosas “persecuciones  judiciales  y  policiales”</w:t>
        <w:br/>
        <w:t xml:space="preserve">        que entran en el ámbito de la competencia contenciosa de la  Corte.</w:t>
        <w:br/>
        <w:t xml:space="preserve">        Asimismo,  señalaron  que  en  casos  de  persecuciones   de   esta</w:t>
        <w:br/>
        <w:t xml:space="preserve">        naturaleza no es necesario demostrar el daño inmaterial, en  virtud</w:t>
        <w:br/>
        <w:t xml:space="preserve">        de que es una consecuencia propia de la naturaleza humana, para  lo</w:t>
        <w:br/>
        <w:t xml:space="preserve">        cual hicieron referencias a los antecedentes de  esta  Corte.   Los</w:t>
        <w:br/>
        <w:t xml:space="preserve">        representantes  señalaron,  además,  que  el  señor  Cantos  no  ha</w:t>
        <w:br/>
        <w:t xml:space="preserve">        recibido  reparación  alguna  en  el  ámbito  interno   por   estos</w:t>
        <w:br/>
        <w:t xml:space="preserve">        sufrimientos.  Igualmente, consideraron que el señor Cantos ha sido</w:t>
        <w:br/>
        <w:t xml:space="preserve">        “privado del derecho a un proyecto de vida en familia”.  Tomando en</w:t>
        <w:br/>
        <w:t xml:space="preserve">        cuenta estos criterios los representantes de  la  presunta  víctima</w:t>
        <w:br/>
        <w:t xml:space="preserve">        estimaron la indemnización por el daño inmaterial  en  la  suma  de</w:t>
        <w:br/>
        <w:t xml:space="preserve">        US$100.000,00 (cien mil dólares de los Estados Unidos de América).</w:t>
        <w:br/>
        <w:br/>
        <w:br/>
        <w:t xml:space="preserve">     c) con respecto a otras formas de reparación solicitaron que ordene al</w:t>
        <w:br/>
        <w:t xml:space="preserve">        Estado que se invaliden todas las secuelas del proceso interno,  es</w:t>
        <w:br/>
        <w:t xml:space="preserve">        decir, que se levanten los embargos y  las  medidas  de  inhibición</w:t>
        <w:br/>
        <w:t xml:space="preserve">        general de bienes y, en consecuencia, las informaciones registradas</w:t>
        <w:br/>
        <w:t xml:space="preserve">        en los organismos públicos correspondientes  acerca  de  los  datos</w:t>
        <w:br/>
        <w:t xml:space="preserve">        personales “para que el buen nombre y honor de José  María  Cantos”</w:t>
        <w:br/>
        <w:t xml:space="preserve">        no quede afectado con informaciones “indebidas o agraviantes”.</w:t>
        <w:br/>
        <w:br/>
        <w:br/>
        <w:t xml:space="preserve">     d) con respecto a costas y gastos se refirieron durante  la  audiencia</w:t>
        <w:br/>
        <w:t xml:space="preserve">        pública a cuatro viajes realizados en relación con  la  tramitación</w:t>
        <w:br/>
        <w:t xml:space="preserve">        del caso, para lo cual se remitieron a las  constancias  adjuntadas</w:t>
        <w:br/>
        <w:t xml:space="preserve">        al escrito sobre reparaciones  presentado.   Estimaron  los  gastos</w:t>
        <w:br/>
        <w:t xml:space="preserve">        provocados por estos viajes en la suma de US$17.000,00  (diecisiete</w:t>
        <w:br/>
        <w:t xml:space="preserve">        mil dólares de los Estados Unidos de América) y  solicitaron  a  la</w:t>
        <w:br/>
        <w:t xml:space="preserve">        Corte que fijara el  monto  correspondiente  a  sus  honorarios  en</w:t>
        <w:br/>
        <w:t xml:space="preserve">        equidad.</w:t>
        <w:br/>
        <w:br/>
        <w:br/>
        <w:t xml:space="preserve">     e) en cuanto a la modalidad de cumplimiento solicitaron  que  ordenara</w:t>
        <w:br/>
        <w:t xml:space="preserve">        al Estado realizar cualquier pago exento de impuestos existentes  o</w:t>
        <w:br/>
        <w:t xml:space="preserve">        que se lleguen a crear  en  el  futuro.   Asimismo,  reiteraron  la</w:t>
        <w:br/>
        <w:t xml:space="preserve">        solicitud expresa a la Corte para que no  reenvíe  el  caso  a  los</w:t>
        <w:br/>
        <w:t xml:space="preserve">        tribunales internos para la fijación  de  las  indemnizaciones,  en</w:t>
        <w:br/>
        <w:t xml:space="preserve">        virtud de que esto  implicaría  la  posibilidad  de  que  la  Corte</w:t>
        <w:br/>
        <w:t xml:space="preserve">        Suprema de Justicia de la Nación llegue a conocer  directamente  el</w:t>
        <w:br/>
        <w:t xml:space="preserve">        caso a través de la institución del per saltum.  En relación con el</w:t>
        <w:br/>
        <w:t xml:space="preserve">        plazo de cumplimiento, los representantes solicitaron  a  la  Corte</w:t>
        <w:br/>
        <w:t xml:space="preserve">        que ordene al Estado el pago de las sumas  correspondientes  dentro</w:t>
        <w:br/>
        <w:t xml:space="preserve">        un plazo máximo de seis meses y que ordene, asimismo, la aplicación</w:t>
        <w:br/>
        <w:t xml:space="preserve">        de un interés en caso de mora.</w:t>
        <w:br/>
        <w:br/>
        <w:br/>
        <w:t>Alegatos del Estado</w:t>
        <w:br/>
        <w:br/>
        <w:br/>
        <w:t>En sus diferentes intervenciones durante el  proceso  el  Estado  señaló  lo</w:t>
        <w:br/>
        <w:t>siguiente:</w:t>
        <w:br/>
        <w:br/>
        <w:br/>
        <w:t xml:space="preserve">   a) En cuanto al daño material, aseveró que el señor José María Cantos fue</w:t>
        <w:br/>
        <w:t xml:space="preserve">      “debidamente oído en un proceso que inició con ese objeto y obtuvo una</w:t>
        <w:br/>
        <w:t xml:space="preserve">      sentencia acorde a derecho” y que en la República Argentina  el  monto</w:t>
        <w:br/>
        <w:t xml:space="preserve">      de la tasa de justicia resulta proporcional al monto reclamado por  el</w:t>
        <w:br/>
        <w:t xml:space="preserve">      accionante, el Estado no violentó el derecho de  propiedad  del  señor</w:t>
        <w:br/>
        <w:t xml:space="preserve">      Cantos cuando éste resultó condenado en costas en el proceso  ante  la</w:t>
        <w:br/>
        <w:t xml:space="preserve">      Corte Suprema  de  Justicia.   Asimismo,  señaló  que  al  haber  sido</w:t>
        <w:br/>
        <w:t xml:space="preserve">      declarado nulo el convenio de 1982 mediante la sentencia de  la  Corte</w:t>
        <w:br/>
        <w:t xml:space="preserve">      Suprema de 3 de septiembre de 1996, lo expresado en él  no  constituye</w:t>
        <w:br/>
        <w:t xml:space="preserve">      un reconocimiento de deuda por las autoridades  oficiales  y,  por  el</w:t>
        <w:br/>
        <w:t xml:space="preserve">      contrario, esta alegación constituye un intento de “incluir dentro  de</w:t>
        <w:br/>
        <w:t xml:space="preserve">      la competencia de la Corte  Interamericana  hechos  en  los  que  [el]</w:t>
        <w:br/>
        <w:t xml:space="preserve">      Tribunal  se  declaró  incompetente”.   En  consecuencia,  el   Estado</w:t>
        <w:br/>
        <w:t xml:space="preserve">      considera que no es procedente resarcimiento alguno por este rubro.  A</w:t>
        <w:br/>
        <w:t xml:space="preserve">      su vez, aseveró que todo percance en el desarrollo del proceso ante la</w:t>
        <w:br/>
        <w:t xml:space="preserve">      Corte Suprema de Justicia le es imputable al señor Cantos pues fue  el</w:t>
        <w:br/>
        <w:t xml:space="preserve">      quien  inició  un  proceso  sin  fundamento  jurídico  por  un   monto</w:t>
        <w:br/>
        <w:t xml:space="preserve">      extravagante y además, fue el quien se  hizo  cargo  del  impulso  del</w:t>
        <w:br/>
        <w:t xml:space="preserve">      mismo, de lo que se desprende que los presuntos daños  ocasionados  en</w:t>
        <w:br/>
        <w:t xml:space="preserve">      razón de la causa judicial iniciada por él  no  son  causados  por  el</w:t>
        <w:br/>
        <w:t xml:space="preserve">      Estado y no deben ser indemnizados por el mismo.  El Estado alegó  que</w:t>
        <w:br/>
        <w:t xml:space="preserve">      dada la “ausencia de responsabilidad de la República Argentina”, según</w:t>
        <w:br/>
        <w:t xml:space="preserve">      sus alegaciones sobre el fondo, no procede decretar reparaciones en el</w:t>
        <w:br/>
        <w:t xml:space="preserve">      presente caso.</w:t>
        <w:br/>
        <w:br/>
        <w:br/>
        <w:t xml:space="preserve">   b)  con  respecto  al  daño  inmaterial  estableció  que  los   supuestos</w:t>
        <w:br/>
        <w:t xml:space="preserve">      hostigamientos policiales que padecieran el señor José María Cantos  y</w:t>
        <w:br/>
        <w:t xml:space="preserve">      su  familia  han  sido  debidamente   refutados   por   el   Gobierno,</w:t>
        <w:br/>
        <w:t xml:space="preserve">      considerando que “la familia del señor Cantos  no  es  parte  en  este</w:t>
        <w:br/>
        <w:t xml:space="preserve">      caso” y que además estos hechos no constituyen “materia controvertible</w:t>
        <w:br/>
        <w:t xml:space="preserve">      por ser anteriores al 5 de septiembre de  1984”.   Además,  sobre  los</w:t>
        <w:br/>
        <w:t xml:space="preserve">      alegados hostigamientos judiciales, el Estado sostiene que,  según  se</w:t>
        <w:br/>
        <w:t xml:space="preserve">      desprende de las constancias de la causa, éstos nunca se  verificaron.</w:t>
        <w:br/>
        <w:t xml:space="preserve">      Asimismo, en lo relativo al proyecto de vida, manifestó que “nada hace</w:t>
        <w:br/>
        <w:t xml:space="preserve">      pensar que Cantos no lo tuvo ni que el Estado sea  responsable  de  su</w:t>
        <w:br/>
        <w:t xml:space="preserve">      ausencia del hogar conyugal”.  Por ello, y debido a que no se comprobó</w:t>
        <w:br/>
        <w:t xml:space="preserve">      padecimiento alguno, consideró que no resulta procedente que la  Corte</w:t>
        <w:br/>
        <w:t xml:space="preserve">      realice una estimación de un monto por concepto  de  daño  moral,  “ni</w:t>
        <w:br/>
        <w:t xml:space="preserve">      siquiera en el carácter simbólica que los representantes de la  actora</w:t>
        <w:br/>
        <w:t xml:space="preserve">      pretenden”.</w:t>
        <w:br/>
        <w:br/>
        <w:br/>
        <w:t xml:space="preserve">   c)  en  cuanto  a  otras  formas  de  reparación,   reiteró   tanto   las</w:t>
        <w:br/>
        <w:t xml:space="preserve">      inconveniencias del Convenio suscrito en 1982 y de la justificación de</w:t>
        <w:br/>
        <w:t xml:space="preserve">      la sentencia de la Corte Suprema de Justicia y recordó  que  el  señor</w:t>
        <w:br/>
        <w:t xml:space="preserve">      Cantos tuvo acceso a los procedimientos de conformidad con  el  debido</w:t>
        <w:br/>
        <w:t xml:space="preserve">      proceso, lo cual no significa que  los  mismos  tuviesen  que  dar  un</w:t>
        <w:br/>
        <w:t xml:space="preserve">      resultado favorable.</w:t>
        <w:br/>
        <w:br/>
        <w:br/>
        <w:t xml:space="preserve">   d) en cuanto a gastos y costas, el Estado afirmó que “no resulta prudente</w:t>
        <w:br/>
        <w:t xml:space="preserve">      entrar a discutir los montos que los  representantes  de  la  supuesta</w:t>
        <w:br/>
        <w:t xml:space="preserve">      víctima enuncian” sobre gastos y costas, en consideración del  “estado</w:t>
        <w:br/>
        <w:t xml:space="preserve">      de la causa,  en  la  que  no  existe  ni  sentencia  que  declare  la</w:t>
        <w:br/>
        <w:t xml:space="preserve">      responsabilidad de la República  Argentina  ni,  de  suyo  condena  en</w:t>
        <w:br/>
        <w:t xml:space="preserve">      costas”.  En todo caso, solicitó a la Corte apreciar prudentemente  el</w:t>
        <w:br/>
        <w:t xml:space="preserve">      alcance específico de  las  costas,  tomando  en  cuenta  su  oportuna</w:t>
        <w:br/>
        <w:t xml:space="preserve">      comprobación y las circunstancias del caso concreto,  sobre  una  base</w:t>
        <w:br/>
        <w:t xml:space="preserve">      equitativa y razonable.</w:t>
        <w:br/>
        <w:br/>
        <w:t>Consideraciones de la Corte</w:t>
        <w:br/>
        <w:br/>
        <w:t>70.   La Corte declaró que el  Estado  violó  en  perjuicio  de  José  María</w:t>
        <w:br/>
        <w:t>Cantos los artículos 8 y 25 de la Convención en  relación  con  el  artículo</w:t>
        <w:br/>
        <w:t>1.1 de la misma. Estas violaciones se originaron al  habérsele  impuesto  al</w:t>
        <w:br/>
        <w:t>señor Cantos el pago de un monto global  de  aproximadamente  140.000.000,00</w:t>
        <w:br/>
        <w:t>pesos (ciento cuarenta millones de pesos, equivalentes  al  mismo  monto  en</w:t>
        <w:br/>
        <w:t>dólares de los Estados Unidos de América) por concepto de tasa de  justicia,</w:t>
        <w:br/>
        <w:t>multa por falta de pago de la misma, honorarios de los  abogados  y  de  los</w:t>
        <w:br/>
        <w:t>peritos intervinientes e intereses correspondientes, como  consecuencia  del</w:t>
        <w:br/>
        <w:t>proceso seguido  ante  la  Corte  Suprema  de  Justicia  de  la  Nación.  En</w:t>
        <w:br/>
        <w:t>aplicación del artículo 63.1 de la Convención, el Estado debe:</w:t>
        <w:br/>
        <w:br/>
        <w:br/>
        <w:t xml:space="preserve">   a. abstenerse de cobrar al señor José María Cantos la tasa de justicia  y</w:t>
        <w:br/>
        <w:t xml:space="preserve">      la multa por falta de pago oportuno de la misma.</w:t>
        <w:br/>
        <w:br/>
        <w:br/>
        <w:t xml:space="preserve">   b. fijar en un monto razonable los honorarios regulados en el caso C-1099</w:t>
        <w:br/>
        <w:t xml:space="preserve">      de la Corte Suprema  de  Justicia  de  la  Nación  Argentina,  en  los</w:t>
        <w:br/>
        <w:t xml:space="preserve">      términos del párrafo 74.</w:t>
        <w:br/>
        <w:br/>
        <w:br/>
        <w:t xml:space="preserve">   c. asumir el pago de los honorarios y costas correspondientes a todos los</w:t>
        <w:br/>
        <w:t xml:space="preserve">      peritos y abogados del Estado  y  de  la  Provincia  de  Santiago  del</w:t>
        <w:br/>
        <w:t xml:space="preserve">      Estero, bajo las condiciones establecidas en el punto anterior.</w:t>
        <w:br/>
        <w:br/>
        <w:br/>
        <w:t xml:space="preserve">   d. levantar los embargos, la inhibición general y demás medidas que hayan</w:t>
        <w:br/>
        <w:t xml:space="preserve">      sido decretadas sobre los bienes  y las  actividades  comerciales  del</w:t>
        <w:br/>
        <w:t xml:space="preserve">      señor José María Cantos para garantizar el pago de la tasa de justicia</w:t>
        <w:br/>
        <w:t xml:space="preserve">      y de los honorarios regulados.</w:t>
        <w:br/>
        <w:br/>
        <w:t>71.   Conforme  a  una  constante  jurisprudencia  internacional,  la  Corte</w:t>
        <w:br/>
        <w:t>considera que la obtención de una Sentencia por parte de  la  víctima,  como</w:t>
        <w:br/>
        <w:t>culminación de un proceso que ampare en alguna medida sus  pretensiones,  es</w:t>
        <w:br/>
        <w:t>por sí misma una forma de satisfacción[112]. En  ese  sentido,  el  Tribunal</w:t>
        <w:br/>
        <w:t>estima  que  la   presente   Sentencia   entraña   una   reparación   moral,</w:t>
        <w:br/>
        <w:t>especialmente  en  virtud  de  lo  señalado  en  los   párrafos   anteriores</w:t>
        <w:br/>
        <w:t>constituyen per se una reparación moral; igual reparación moral  entraña  la</w:t>
        <w:br/>
        <w:t>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72.   En cuanto al reembolso de las costas y gastos causados en  el  trámite</w:t>
        <w:br/>
        <w:t>del caso ante la jurisdicción internacional,  corresponde  a  este  Tribunal</w:t>
        <w:br/>
        <w:t>apreciar prudentemente su alcance. Esta apreciación puede ser realizada  con</w:t>
        <w:br/>
        <w:t>base en el principio de equidad y tomando en  cuenta  los  gastos  señalados</w:t>
        <w:br/>
        <w:t>por las partes, siempre que su quantum resulte razonable[113].</w:t>
        <w:br/>
        <w:br/>
        <w:t>73.    A ese efecto, la Corte considera  que  debe  otorgar  a  los  señores</w:t>
        <w:br/>
        <w:t>representantes de la víctima como reintegro de los gastos  generados  en  la</w:t>
        <w:br/>
        <w:t>jurisdicción internacional en un monto de US$15.000,00 (quince  mil  dólares</w:t>
        <w:br/>
        <w:t>de los Estados Unidos de América), o su equivalente en moneda  Argentina  al</w:t>
        <w:br/>
        <w:t>momento de efectuar el pago. Este pago estará  exento  de  todo  impuesto  o</w:t>
        <w:br/>
        <w:t>gravamen existente o que llegue a existir en el futuro.</w:t>
        <w:br/>
        <w:br/>
        <w:t>74.   Para dar cumplimiento  a  la  presente  Sentencia,  el  Estado  deberá</w:t>
        <w:br/>
        <w:t>adoptar las medidas reparación indicadas en los párrafo 70  y  pagar  a  los</w:t>
        <w:br/>
        <w:t>representantes de la víctima los gastos  causados  anteriormente  indicados.</w:t>
        <w:br/>
        <w:t>Ambas obligaciones el Estado deberá cumplirlas en un plazo de seis  meses  a</w:t>
        <w:br/>
        <w:t>partir de su notificación.</w:t>
        <w:br/>
        <w:br/>
        <w:t>75.   Si el Estado no pagare los montos por concepto de  gastos  ocasionados</w:t>
        <w:br/>
        <w:t>(supra 73) dentro del  término  del  párrafo  anterior  incurrirá  en  mora,</w:t>
        <w:br/>
        <w:t>debiendo pagar un  interés  sobre  el  monto  adeudado,  correspondiente  al</w:t>
        <w:br/>
        <w:t>interés bancario  moratorio  en  la  Argentina.  Si  por  algún  motivo  los</w:t>
        <w:br/>
        <w:t>representantes de la  víctima  no  se  presentaren  a  reclamar  lo  que  le</w:t>
        <w:br/>
        <w:t>corresponde por gastos causados, el Estado deberá consignar dichos montos  a</w:t>
        <w:br/>
        <w:t>su favor en  una  cuenta  o  certificado  de  depósito  en  una  institución</w:t>
        <w:br/>
        <w:t>financiera solvente en las condiciones más favorables. Y si al  cabo  de  10</w:t>
        <w:br/>
        <w:t>años la suma no es reclamada, será devuelta al  Estado,  con  los  intereses</w:t>
        <w:br/>
        <w:t>devengados.</w:t>
        <w:br/>
        <w:br/>
        <w:t>76.   Conforme a la  práctica  constante  de  este  Tribunal,  la  Corte  se</w:t>
        <w:br/>
        <w:t>reserva la facultad de supervisar el cumplimiento integral  de  la  presente</w:t>
        <w:br/>
        <w:t>Sentencia.  El proceso se dará por concluido una  vez  que  el  Estado  haya</w:t>
        <w:br/>
        <w:t>dado cabal cumplimiento a lo dispuesto en el presente fallo.</w:t>
        <w:br/>
        <w:br/>
        <w:t xml:space="preserve">                                     IX</w:t>
        <w:br/>
        <w:t xml:space="preserve">                             Puntos Resolutivos</w:t>
        <w:br/>
        <w:br/>
        <w:t>77.   Por tanto,</w:t>
        <w:br/>
        <w:br/>
        <w:t xml:space="preserve">      La Corte,</w:t>
        <w:br/>
        <w:br/>
        <w:t>por unanimidad,</w:t>
        <w:br/>
        <w:br/>
        <w:t>declara que:</w:t>
        <w:br/>
        <w:br/>
        <w:t>el Estado violó el derecho  de  acceso  a  la  justicia  consagrado  en  los</w:t>
        <w:br/>
        <w:t>artículos 8.1 y 25 de la Convención Americana  sobre  Derechos  Humanos,  en</w:t>
        <w:br/>
        <w:t>relación con el artículo 1.1 de la misma, en perjuicio del señor José  María</w:t>
        <w:br/>
        <w:t>Cantos, en los términos  de  los  párrafos  54,  55  y  56  de  la  presente</w:t>
        <w:br/>
        <w:t>Sentencia.</w:t>
        <w:br/>
        <w:br/>
        <w:t>y en consecuencia, por unanimidad,</w:t>
        <w:br/>
        <w:br/>
        <w:t>decide que:</w:t>
        <w:br/>
        <w:br/>
        <w:t>1.    el Estado debe de abstenerse de cobrar al señor José María  Cantos  la</w:t>
        <w:br/>
        <w:t>tasa de justicia y la multa por falta de pago oportuno de la misma.</w:t>
        <w:br/>
        <w:br/>
        <w:t>2.    el Estado debe fijar en un monto razonable  los  honorarios  regulados</w:t>
        <w:br/>
        <w:t>en el caso C-1099 de la Corte Suprema de Justicia de  la  Nación  Argentina,</w:t>
        <w:br/>
        <w:t>en los términos de los párrafos 70.b. y 74.</w:t>
        <w:br/>
        <w:br/>
        <w:t>3.     el  Estado  debe  asumir  el  pago  de  los   honorarios   y   costas</w:t>
        <w:br/>
        <w:t>correspondientes a  todos  los  peritos  y  abogados  del  Estado  y  de  la</w:t>
        <w:br/>
        <w:t>Provincia de Santiago del Estero, bajo las condiciones  establecidas  en  el</w:t>
        <w:br/>
        <w:t>punto anterior.</w:t>
        <w:br/>
        <w:br/>
        <w:t>4.    el Estado debe levantar los embargos, la inhibición  general  y  demás</w:t>
        <w:br/>
        <w:t>medidas que hayan sido  decretadas  sobre  los  bienes   y  las  actividades</w:t>
        <w:br/>
        <w:t>comerciales del señor José María Cantos para garantizar el pago de  la  tasa</w:t>
        <w:br/>
        <w:t>de justicia y de los honorarios regulados.</w:t>
        <w:br/>
        <w:br/>
        <w:t>5.    el Estado debe pagar a los representantes de la  víctima  la  cantidad</w:t>
        <w:br/>
        <w:t>total de US$15.000,00 (quince mil dólares de los Estados Unidos de  América)</w:t>
        <w:br/>
        <w:t>por concepto de gastos causados en el proceso internacional ante el  sistema</w:t>
        <w:br/>
        <w:t>interamericano de protección de los derechos humanos, de conformidad con  lo</w:t>
        <w:br/>
        <w:t>expuesto en los párrafos 73 y 74 de la presente Sentencia.</w:t>
        <w:br/>
        <w:br/>
        <w:t>6.    desestima  por  no  ser  procedentes  las  demás  pretensiones  de  la</w:t>
        <w:br/>
        <w:t>demanda.</w:t>
        <w:br/>
        <w:br/>
        <w:t>7.    el Estado debe rendir a la Corte Interamericana  de  Derechos  Humanos</w:t>
        <w:br/>
        <w:t>un informe sobre las medidas  tomadas  para  dar  cumplimiento  la  presente</w:t>
        <w:br/>
        <w:t>Sentencia cada seis meses a partir de la notificación de la misma.</w:t>
        <w:br/>
        <w:br/>
        <w:t>8.    supervisará el cumplimiento de esta Sentencia y dará por concluido  el</w:t>
        <w:br/>
        <w:t>presente caso una vez  que  el  Estado  haya  dado  cabal  aplicación  a  lo</w:t>
        <w:br/>
        <w:t>dispuesto en el presente fallo.</w:t>
        <w:br/>
        <w:br/>
        <w:t>El Juez Barberis hizo conocer a la Corte su Voto Razonado, el cual  acompaña</w:t>
        <w:br/>
        <w:t>a la presente Sentencia.</w:t>
        <w:br/>
        <w:br/>
        <w:t>Redactada en castellano y en inglés, haciendo fe el texto en castellano,  en</w:t>
        <w:br/>
        <w:t>San José, Costa Rica, el día 28 de noviembre de 2002.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Alirio  Abreu  Burelli                                       Máximo  Pacheco</w:t>
        <w:br/>
        <w:t>Gómez</w:t>
        <w:br/>
        <w:br/>
        <w:br/>
        <w:t>Hernán  Salgado  Pesantes                                             Oliver</w:t>
        <w:br/>
        <w:t>Jackman</w:t>
        <w:br/>
        <w:br/>
        <w:br/>
        <w:t>Sergio  García  Ramírez                            Carlos  Vicente  de  Roux</w:t>
        <w:br/>
        <w:t>Rengifo</w:t>
        <w:br/>
        <w:br/>
        <w:br/>
        <w:t xml:space="preserve">                       Julio A. Barberis, Juez ad hoc</w:t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t>Comuníquese y ejecútese,</w:t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t>Manuel E. Ventura Robles</w:t>
        <w:br/>
        <w:t xml:space="preserve">        Secretario</w:t>
        <w:br/>
        <w:t xml:space="preserve">                  VOTO RAZONADO DEL JUEZ JULIO A. BARBERIS</w:t>
        <w:br/>
        <w:br/>
        <w:t>1.    La  sentencia  que  antecede  resuelve  que  el  Estado  argentino  ha</w:t>
        <w:br/>
        <w:t>infringido los artículos 8 y 25 de la Convención  americana  sobre  Derechos</w:t>
        <w:br/>
        <w:t>humanos, conclusión que se apoya en el análisis de los hechos y del  derecho</w:t>
        <w:br/>
        <w:t>expuestos en ella.  Pero, en lugar de  decidir  simplemente  que  el  Estado</w:t>
        <w:br/>
        <w:t>argentino ha violado los artículos indicados, utiliza un lenguaje  peculiar:</w:t>
        <w:br/>
        <w:t>dice que ha violado  las  disposiciones  mencionadas  “en  relación  con  el</w:t>
        <w:br/>
        <w:t>artículo 1.1” de la Convención.  Esta expresión es empleada por la Corte  en</w:t>
        <w:br/>
        <w:t>el título del capítulo VII de la  sentencia,   en  la  conclusión  de  dicho</w:t>
        <w:br/>
        <w:t>capítulo y en la decisión final.  En el  texto  de  la  sentencia,  se  hace</w:t>
        <w:br/>
        <w:t>referencia simplemente a la violación de los artículos  8  y  25,  y  no  se</w:t>
        <w:br/>
        <w:t>habla de la violación de ese artículo 1.1.  ¿Qué significa  eso  de  que  un</w:t>
        <w:br/>
        <w:t>Estado ha violado ciertos artículos de la Convención “en relación” con  otro</w:t>
        <w:br/>
        <w:t>artículo de ella?  Para hallar una explicación, es  preciso  recurrir  a  la</w:t>
        <w:br/>
        <w:t>jurisprudencia de la Corte.</w:t>
        <w:br/>
        <w:br/>
        <w:t>2.    El artículo 1, inciso 1, de la Convención dispone lo siguiente:</w:t>
        <w:br/>
        <w:br/>
        <w:t>“Los Estados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social”.</w:t>
        <w:br/>
        <w:br/>
        <w:t xml:space="preserve">      Esta disposición obliga a los Estados a respetar los derechos  humanos</w:t>
        <w:br/>
        <w:t>enumerados en la Convención sin establecer discriminaciones.</w:t>
        <w:br/>
        <w:br/>
        <w:br/>
        <w:t xml:space="preserve">      Se trata de una norma jurídica que puede aplicarse a cualquiera de los</w:t>
        <w:br/>
        <w:t>derechos garantizados como,  por ejemplo, la prohibición de  la  esclavitud,</w:t>
        <w:br/>
        <w:t>las garantías judiciales o la libertad de asociación.  Una ley  interna  que</w:t>
        <w:br/>
        <w:t>prohibiera a una minoría racial el recurso a la última instancia judicial  o</w:t>
        <w:br/>
        <w:t>que admitiera situaciones de servidumbre para ciertas  personas  extranjeras</w:t>
        <w:br/>
        <w:t>violaría esta disposición de la Convención.  Si  bien,  a  nuestro  modo  de</w:t>
        <w:br/>
        <w:t>ver, el inciso 1 del artículo 1 establece claramente  la  obligación  de  no</w:t>
        <w:br/>
        <w:t>discriminar, él ha sido objeto de una interpretación  particular  por  parte</w:t>
        <w:br/>
        <w:t>de la Corte.</w:t>
        <w:br/>
        <w:br/>
        <w:t>3.    Ésta tuvo oportunidad de interpretar y aplicar el artículo 1.1 a</w:t>
        <w:br/>
        <w:t>través de sus opiniones consultivas, de sus sentencias y de sus</w:t>
        <w:br/>
        <w:t>resoluciones sobre medidas provisionales. El inciso en cuestión fue objeto</w:t>
        <w:br/>
        <w:t>de consideración por la Corte por primera vez en la opinión consultiva OC-4</w:t>
        <w:br/>
        <w:t>del 19 de enero de 1984.  En esa ocasión la Corte manifestó:</w:t>
        <w:br/>
        <w:br/>
        <w:t xml:space="preserve">            “El artículo 1.1 de la Convención, que es una norma de carácter</w:t>
        <w:br/>
        <w:t xml:space="preserve">      general cuyo contenido se extiende a todas las disposiciones del</w:t>
        <w:br/>
        <w:t xml:space="preserve">      tratado, dispone la obligación de los Estados Partes de respetar y</w:t>
        <w:br/>
        <w:t xml:space="preserve">      garantizar el pleno y libre ejercicio de los derechos y libertades</w:t>
        <w:br/>
        <w:t xml:space="preserve">      allí reconocidos ‘sin discriminación alguna’.  Es decir, cualquiera</w:t>
        <w:br/>
        <w:t xml:space="preserve">      sea el origen o la forma que asuma, todo tratamiento que pueda ser</w:t>
        <w:br/>
        <w:t xml:space="preserve">      considerado discriminatorio respecto del ejercicio de cualquiera de</w:t>
        <w:br/>
        <w:t xml:space="preserve">      los derechos garantizados en la Convención es per se incompatible con</w:t>
        <w:br/>
        <w:t xml:space="preserve">      la misma” ([114]).</w:t>
        <w:br/>
        <w:br/>
        <w:t xml:space="preserve">      De conformidad con esta interpretación de la Corte, los Estados están</w:t>
        <w:br/>
        <w:t>obligados a respetar los derechos y garantías enumerados en la Convención,</w:t>
        <w:br/>
        <w:t>sin introducir discriminaciones.  Por ejemplo, una ley que garantizara la</w:t>
        <w:br/>
        <w:t>libertad de expresión, pero que prohibiera publicar revistas en un</w:t>
        <w:br/>
        <w:t>determinado idioma, sería violatoria del artículo 1.1 de la Convención,</w:t>
        <w:br/>
        <w:t>pues esta disposición consagra la obligación de no discriminar.</w:t>
        <w:br/>
        <w:br/>
        <w:t>4.    En su sentencia  del  29  de  julio  de  1988  en  el  caso  Velásquez</w:t>
        <w:br/>
        <w:t>Rodríguez, la Corte expuso una nueva interpretación del  artículo  1.1,  que</w:t>
        <w:br/>
        <w:t>tendrá influencia en su jurisprudencia posterior hasta hoy.  Es  interesante</w:t>
        <w:br/>
        <w:t>examinar el razonamiento de la Corte en esta sentencia.</w:t>
        <w:br/>
        <w:t xml:space="preserve">      La Comisión interamericana de Derechos humanos planteó ante  la  Corte</w:t>
        <w:br/>
        <w:t>una demanda contra Honduras por el secuestro  y  la  desaparición  de  Ángel</w:t>
        <w:br/>
        <w:t>Manfredo Velásquez Rodríguez y la acusó de haber  violado  los  artículos  7</w:t>
        <w:br/>
        <w:t>(libertad personal), 5 (integridad personal) y 4 (derecho a la vida)  de  la</w:t>
        <w:br/>
        <w:t>Convención.</w:t>
        <w:br/>
        <w:t xml:space="preserve">      La Corte transcribe primeramente el  texto  del  artículo  1.1  de  la</w:t>
        <w:br/>
        <w:t>Convención americana y, a continuación, expresa lo siguiente:</w:t>
        <w:br/>
        <w:br/>
        <w:br/>
        <w:t xml:space="preserve">      “Este artículo contiene la obligación contraída por los Estados Partes</w:t>
        <w:br/>
        <w:t xml:space="preserve">      en relación con cada uno de  los derechos protegidos,  de  tal  manera</w:t>
        <w:br/>
        <w:t xml:space="preserve">      que toda pretensión de que se ha lesionado alguno  de  esos  derechos,</w:t>
        <w:br/>
        <w:t xml:space="preserve">      implica necesariamente la de que se ha infringido también el  artículo</w:t>
        <w:br/>
        <w:t xml:space="preserve">      1.1 de la Convención” ([115]).</w:t>
        <w:br/>
        <w:br/>
        <w:br/>
        <w:t xml:space="preserve">      El Tribunal puntualiza que la Comisión no acusó a Honduras  por  haber</w:t>
        <w:br/>
        <w:t>violado también el artículo 1.1 de la Convención americana,  pero  que  ello</w:t>
        <w:br/>
        <w:t>no impide que sea aplicado en virtud del principio iura novit curia.</w:t>
        <w:br/>
        <w:t xml:space="preserve">      Más adelante la Corte precisa cuáles son las obligaciones que impone a</w:t>
        <w:br/>
        <w:t>los Estados el artículo 1.1 de la Convención americana y manifiesta:</w:t>
        <w:br/>
        <w:br/>
        <w:br/>
        <w:t xml:space="preserve">      “La primera obligación asumida por los Estados Partes, en los términos</w:t>
        <w:br/>
        <w:t xml:space="preserve">      del citado artículo, es la de ‘respetar  los  derechos  y  libertades’</w:t>
        <w:br/>
        <w:t xml:space="preserve">      reconocidos en la Convención ... La segunda obligación de los  Estados</w:t>
        <w:br/>
        <w:t xml:space="preserve">      Partes es la de  ‘garantizar’  el  libre  y  pleno  ejercicio  de  los</w:t>
        <w:br/>
        <w:t xml:space="preserve">      derechos reconocidos en la Convención  a  toda  persona  sujeta  a  su</w:t>
        <w:br/>
        <w:t xml:space="preserve">      jurisdicción.  Esta obligación implica el deber de los Estados  Partes</w:t>
        <w:br/>
        <w:t xml:space="preserve">      de organizar todo el aparato gubernamental y, en  general,  todas  las</w:t>
        <w:br/>
        <w:t xml:space="preserve">      estructuras a través de las cuales  se  manifiesta  el  ejercicio  del</w:t>
        <w:br/>
        <w:t xml:space="preserve">      poder  público,  de  manera  tal  que   sean   capaces   de   asegurar</w:t>
        <w:br/>
        <w:t xml:space="preserve">      jurídicamente el libre y pleno  ejercicio  de  los  derechos  humanos.</w:t>
        <w:br/>
        <w:t xml:space="preserve">      Como consecuencia de  esta  obligación  los  Estados  deben  prevenir,</w:t>
        <w:br/>
        <w:t xml:space="preserve">      investigar y sancionar toda violación de los derechos reconocidos  por</w:t>
        <w:br/>
        <w:t xml:space="preserve">      la Convención y procurar, además, el restablecimiento, si es  posible,</w:t>
        <w:br/>
        <w:t xml:space="preserve">      del derecho conculcado y, en su  caso,  la  reparación  de  los  daños</w:t>
        <w:br/>
        <w:t xml:space="preserve">      producidos por la violación de los derechos humanos” ([116]).</w:t>
        <w:br/>
        <w:br/>
        <w:t xml:space="preserve">      En virtud del razonamiento expuesto y de las  pruebas  producidas,  la</w:t>
        <w:br/>
        <w:t>Corte llegó a la conclusión de que Honduras había violado, en  perjuicio  de</w:t>
        <w:br/>
        <w:t>Ángel Manfredo Velásquez Rodríguez, los deberes de respeto y de garantía  de</w:t>
        <w:br/>
        <w:t>los derechos reconocidos en  los  artículos  7,  5  y  4  de  la  Convención</w:t>
        <w:br/>
        <w:t>americana, “en conexión con el artículo 1.1 de la misma” ([117]).</w:t>
        <w:br/>
        <w:br/>
        <w:t>5.    La Convención americana enumera en su Capítulo  II  (arts.  3-25)  los</w:t>
        <w:br/>
        <w:t>derechos civiles y políticos de las personas  humanas  que  los  Estados  se</w:t>
        <w:br/>
        <w:t>obligan a respetar y garantizar.  Por su parte, el artículo 2 impone  a  los</w:t>
        <w:br/>
        <w:t>Estados Partes la obligación  de  adoptar  en  sus  ordenamientos  jurídicos</w:t>
        <w:br/>
        <w:t>internos  las  normas  necesarias  para  hacer  efectivos  esos  derechos  y</w:t>
        <w:br/>
        <w:t>garantías.  Además, el artículo 1.1 dispone que el respeto de  los  derechos</w:t>
        <w:br/>
        <w:t>y garantías enunciados deberá ser efectuado sin  discriminación  alguna  por</w:t>
        <w:br/>
        <w:t>razón de raza, color,  sexo,  idioma,  religión,  opinión  política,  origen</w:t>
        <w:br/>
        <w:t>nacional, posición económica, nacimiento u otra condición social.</w:t>
        <w:br/>
        <w:br/>
        <w:t>6.    La Corte interamericana interpretó el artículo 1.1  de  la  Convención</w:t>
        <w:br/>
        <w:t>como obligación de no discriminar  en  su  opinión  consultiva  N°  4  pero,</w:t>
        <w:br/>
        <w:t>principalmente  a  partir  del  caso  Velásquez   Rodríguez,   adoptó   otra</w:t>
        <w:br/>
        <w:t>interpretación  distinta  y  afirmó  que  esa   disposición   establece   la</w:t>
        <w:br/>
        <w:t>obligación genérica de dar cumplimiento a cada una de las  disposiciones  de</w:t>
        <w:br/>
        <w:t>la Convención.  Así, en sus sentencias en los casos  Velásquez  Rodríguez  y</w:t>
        <w:br/>
        <w:t>Godínez Cruz, la Corte manifestó  que  el  artículo  1.1  de  la  Convención</w:t>
        <w:br/>
        <w:t>americana</w:t>
        <w:br/>
        <w:br/>
        <w:t xml:space="preserve">      “contiene la obligación contraída por los Estados Partes  en  relación</w:t>
        <w:br/>
        <w:t xml:space="preserve">      con cada uno de los  derechos  protegidos,  de  tal  manera  que  toda</w:t>
        <w:br/>
        <w:t xml:space="preserve">      pretensión de que se ha lesionado alguno  de  esos  derechos,  implica</w:t>
        <w:br/>
        <w:t xml:space="preserve">      necesariamente la de que se ha infringido también el artículo  1.1  de</w:t>
        <w:br/>
        <w:t xml:space="preserve">      la Convención” ([118]).</w:t>
        <w:br/>
        <w:br/>
        <w:t xml:space="preserve">      En su sentencia del 19 de enero de 1995 en el caso Neira  Alegría,  la</w:t>
        <w:br/>
        <w:t>Corte repitió el pasaje transcripto y agregó que  el  artículo  1.1  es  una</w:t>
        <w:br/>
        <w:t>disposición de carácter general cuya violación está siempre relacionada  con</w:t>
        <w:br/>
        <w:t>la que establece un derecho humano específico ([119]). Esto  significa  que,</w:t>
        <w:br/>
        <w:t>según la interpretación de la Corte, cada vez que se viola un derecho o  una</w:t>
        <w:br/>
        <w:t>garantía establecidos en la Convención, se viola también el artículo 1.1  de</w:t>
        <w:br/>
        <w:t>la Convención.</w:t>
        <w:br/>
        <w:t xml:space="preserve">      La disposición del artículo 1.1  ofrecería,  pues,  la  característica</w:t>
        <w:br/>
        <w:t>quizás paradójica de no poder ser violada  individualmente  y  de  no  poder</w:t>
        <w:br/>
        <w:t>tampoco ser cumplida individualmente.   En  efecto,  ésta  sólo  podría  ser</w:t>
        <w:br/>
        <w:t>violada como consecuencia de haberse violado otro artículo de la  Convención</w:t>
        <w:br/>
        <w:t>y sólo podría ser cumplida cuando se da cumplimiento a toda la Convención.</w:t>
        <w:br/>
        <w:br/>
        <w:t>7.    La interpretación dada por la  Corte  al  artículo  1.1  hace  que  la</w:t>
        <w:br/>
        <w:t>Convención contenga una norma que  prescriba  su  propia  obligatoriedad  o,</w:t>
        <w:br/>
        <w:t>dicho  en  otros  términos,  establece  la   “auto-obligatoriedad”   de   la</w:t>
        <w:br/>
        <w:t>Convención.</w:t>
        <w:br/>
        <w:br/>
        <w:t xml:space="preserve">      Consideremos  algunos  ejemplos  para  comprender  más  claramente  la</w:t>
        <w:br/>
        <w:t>situación.  Supongamos que en un país se dicta un Código penal que  describe</w:t>
        <w:br/>
        <w:t>en cada artículo el “tipo penal”, o sea, la conducta humana prohibida  y  la</w:t>
        <w:br/>
        <w:t>correspondiente sanción.  Este Código penal  preverá,  por  ejemplo,  en  su</w:t>
        <w:br/>
        <w:t>artículo 20 que el hurto tiene una sanción de un mes a dos años  de  prisión</w:t>
        <w:br/>
        <w:t>y en su artículo 62 que al incendio intencional corresponde una pena de  uno</w:t>
        <w:br/>
        <w:t>a cuatro años de privación de libertad.  Supongamos también que  ese  Código</w:t>
        <w:br/>
        <w:t>penal contiene un artículo 1 que prescribe  que  “todo  habitante  del  país</w:t>
        <w:br/>
        <w:t>está obligado a cumplir con este Código”.  En  estas  circunstancias,  puede</w:t>
        <w:br/>
        <w:t>ocurrir que una persona hurte una gallina y entonces el  juez  la  condenará</w:t>
        <w:br/>
        <w:t>por violación de los artículos 1 y 20 del Código penal.  Otra persona  podrá</w:t>
        <w:br/>
        <w:t>ser acusada de prender fuego a la casa de su  vecino  y  el  juez,  una  vez</w:t>
        <w:br/>
        <w:t>probados los hechos, la condenará por violación de los artículos 1 y 62  del</w:t>
        <w:br/>
        <w:t>Código penal.  Como puede observarse, el artículo  1  del  Código  penal  de</w:t>
        <w:br/>
        <w:t>nuestro ejemplo sólo sería violado cuando se ha  infringido  cualquier  otro</w:t>
        <w:br/>
        <w:t>artículo de dicho Código.  Por sí solo, ese artículo no prescribe  nada,  no</w:t>
        <w:br/>
        <w:t>tiene el  sentido  de  una  norma.   El  establece  sólo  la  obligatoriedad</w:t>
        <w:br/>
        <w:t>genérica del Código penal.  Esta disposición tendría  sentido  si  estuviera</w:t>
        <w:br/>
        <w:t>contenida en  la  Constitución  del  país  pues  es  comprensible  que  ella</w:t>
        <w:br/>
        <w:t>disponga que las leyes son obligatorias.  Pero, lo que se puede  afirmar  en</w:t>
        <w:br/>
        <w:t>el  lenguaje  “constitucional”  no   puede   ser   expresado   en   lenguaje</w:t>
        <w:br/>
        <w:t>“legislativo” porque carece de sentido normativo.</w:t>
        <w:br/>
        <w:t xml:space="preserve">      En los Códigos civiles existe generalmente una  disposición  según  la</w:t>
        <w:br/>
        <w:t>cual los contratos concertados válidamente son obligatorios para las  partes</w:t>
        <w:br/>
        <w:t>contratantes.  Esta prescripción es perfectamente  comprensible.   Pero,  si</w:t>
        <w:br/>
        <w:t>dos personas suscriben un contrato  para  expresar  que  los  contratos  son</w:t>
        <w:br/>
        <w:t>obligatorios para ellas, esta disposición aparecerá como superflua  y  hasta</w:t>
        <w:br/>
        <w:t>carente de sentido.  La prescripción que tiene un  sentido  en  el  lenguaje</w:t>
        <w:br/>
        <w:t>“legislativo”,  no tiene el mismo sentido en el lenguaje “contractual”.   La</w:t>
        <w:br/>
        <w:t>obligación de cumplir los contratos  no  puede  ser  expresada  en  lenguaje</w:t>
        <w:br/>
        <w:t>“contractual” y, si se la expresa, no tiene el sentido de una  prescripción.</w:t>
        <w:br/>
        <w:t xml:space="preserve"> Se tratará, a lo sumo, de un reconocimiento que dos personas  hacen  de  la</w:t>
        <w:br/>
        <w:t>obligatoriedad de los contratos.</w:t>
        <w:br/>
        <w:t xml:space="preserve">      En general,  en  los  órdenes  jurídicos  internos,  la  norma  de  un</w:t>
        <w:br/>
        <w:t>estamento superior  puede  prescribir  la  obligatoriedad  de  la  de  rango</w:t>
        <w:br/>
        <w:t>inferior.  Así, la Constitución puede prescribir que la ley  es  obligatoria</w:t>
        <w:br/>
        <w:t>y ésta, a su vez, puede disponer que los contratos son obligatorios.   Pero,</w:t>
        <w:br/>
        <w:t>una norma no puede establecer su propia obligatoriedad  porque  ello  carece</w:t>
        <w:br/>
        <w:t>de sentido normativo.</w:t>
        <w:br/>
        <w:br/>
        <w:t>8.    Una  situación  análoga  se  presenta  en  el  derecho  internacional.</w:t>
        <w:br/>
        <w:t>Tomemos el ejemplo del artículo 26  de  la  Convención  de  Viena  sobre  el</w:t>
        <w:br/>
        <w:t>derecho de los tratados que dispone, en su primera parte, que “todo  tratado</w:t>
        <w:br/>
        <w:t>en vigor obliga a las partes”.  Expresar en una cláusula de  una  convención</w:t>
        <w:br/>
        <w:t>que los tratados son obligatorios no tiene el sentido de  una  prescripción,</w:t>
        <w:br/>
        <w:t>sino que constituye el mero reconocimiento de una norma  existente  en  otro</w:t>
        <w:br/>
        <w:t>plano.  El enunciado "todo tratado en  vigor  obliga  a  las  partes”  podrá</w:t>
        <w:br/>
        <w:t>tener el sentido de una norma cuando es formulado en el plano  del  lenguaje</w:t>
        <w:br/>
        <w:t>“consuetudinario”,  pero no en el lenguaje “convencional”.</w:t>
        <w:br/>
        <w:br/>
        <w:t>9.    Las consideraciones efectuadas  llevan  a  la  conclusión  de  que  el</w:t>
        <w:br/>
        <w:t>artículo 1.1 de la Convención americana debería  ser  interpretado  como  la</w:t>
        <w:br/>
        <w:t>Corte lo ha hecho en su opinión consultiva N° 4, o sea, como  obligación  de</w:t>
        <w:br/>
        <w:t>no discriminar.  La interpretación del artículo 1.1 como  regla  que  impone</w:t>
        <w:br/>
        <w:t>la obligación genérica de cumplir la Convención conduce a transformar  dicho</w:t>
        <w:br/>
        <w:t>artículo en una disposición carente de sentido normativo.  Por  esta  razón,</w:t>
        <w:br/>
        <w:t>porque no  tiene  sentido  normativo,  no  he  experimentado  dificultad  en</w:t>
        <w:br/>
        <w:t>contribuir con mi voto a la unanimidad de la Corte en esta sentencia.   Pero</w:t>
        <w:br/>
        <w:t>como, por otra parte, estimo que  todo  lo  dicho  debe  tener  sentido,  he</w:t>
        <w:br/>
        <w:t>querido agregar esta explicación.  Por lo tanto, decir que “el Estado  violó</w:t>
        <w:br/>
        <w:t>el derecho de acceso a la justicia consagrado en los artículos 8.1 y  25  de</w:t>
        <w:br/>
        <w:t>la Convención Americana sobre Derechos Humanos, en relación con el  artículo</w:t>
        <w:br/>
        <w:t>1.1” significa lo mismo que decir: “el Estado violó el derecho de  acceso  a</w:t>
        <w:br/>
        <w:t>la justicia consagrado en los artículos 8.1 y 25 de la Convención  Americana</w:t>
        <w:br/>
        <w:t>sobre Derechos Humanos”.</w:t>
        <w:br/>
        <w:br/>
        <w:br/>
        <w:br/>
        <w:t xml:space="preserve">                                                           Julio A. Barberis</w:t>
        <w:br/>
        <w:t xml:space="preserve">                                                                 Juez Ad Hoc</w:t>
        <w:br/>
        <w:br/>
        <w:br/>
        <w:br/>
        <w:t>Manuel E. Ventura Robles</w:t>
        <w:br/>
        <w:br/>
        <w:t xml:space="preserve">        Secretario</w:t>
        <w:br/>
        <w:br/>
        <w:t>-----------------------</w:t>
        <w:br/>
        <w:t>[1]   De conformidad con la Resolución de la Corte de 13 de marzo de 2001</w:t>
        <w:br/>
        <w:t>sobre Disposiciones Transitorias del Reglamento de la Corte, la presente</w:t>
        <w:br/>
        <w:t>Sentencia se dicta según los términos del Reglamento en vigor desde el 1º</w:t>
        <w:br/>
        <w:t>de junio de 2001.</w:t>
        <w:br/>
        <w:br/>
        <w:t>[2]   La Ley de Sellos se refiere a los derechos de registro y timbre.</w:t>
        <w:br/>
        <w:br/>
        <w:t>[3]   La Ley de 15 de abril de 1969 que dispuso que 100  pesos  equivaldrían</w:t>
        <w:br/>
        <w:t>a 1 denominado “peso ley 18.188”.</w:t>
        <w:br/>
        <w:br/>
        <w:t>[4]   Esta Corte hace notar que  en  su  sentencia  relativa  a  excepciones</w:t>
        <w:br/>
        <w:t>preliminares, determinó que  en  las  supuestas  violaciones  ocurridas  con</w:t>
        <w:br/>
        <w:t>anterioridad a la aceptación de la  competencia  contenciosa  de  la  Corte,</w:t>
        <w:br/>
        <w:t>este Tribunal no estaba llamado a considerar  lo  alegado  con  respecto  al</w:t>
        <w:br/>
        <w:t>artículo 21 de la Convención Americana, en  razón  de  no  tener  para  este</w:t>
        <w:br/>
        <w:t>efecto competencia ratione temporis, mas allá de  que  éstas  hubiesen  sido</w:t>
        <w:br/>
        <w:t>cometidas o no contra personas físicas o jurídicas. Por  lo  anterior,  esta</w:t>
        <w:br/>
        <w:t>solicitud de la Comisión ha perdido objeto en este caso.</w:t>
        <w:br/>
        <w:br/>
        <w:t>[5]   Caso Las Palmeras, Reparaciones (art. 63.1 Convención Americana  sobre</w:t>
        <w:br/>
        <w:t>Derechos Humanos). Sentencia de 22 de febrero  de  2002.  Serie  C  No.  96,</w:t>
        <w:br/>
        <w:t>párr. 18; Caso del Caracazo. Reparaciones (art.  63.1  Convención  Americana</w:t>
        <w:br/>
        <w:t>sobre Derechos Humanos). Sentencia de 29 de agosto de 2002. Serie C No.  95,</w:t>
        <w:br/>
        <w:t>párr. 38; y Caso Hilaire, Constantine, Benjamin y otros. Sentencia de 21  de</w:t>
        <w:br/>
        <w:t>junio de 2002. Serie C No. 94, párr. 65.</w:t>
        <w:br/>
        <w:br/>
        <w:t>[6]   Cfr. Caso del Caracazo, Reparaciones, supra nota  5,  párr.  38;  Caso</w:t>
        <w:br/>
        <w:t>Hilaire, Constantine, Benjamin y  otros,  supra  nota  5  párr.  65  y  Caso</w:t>
        <w:br/>
        <w:t>Trujillo Oroza. Reparaciones (art. 63.1 Convención Americana sobre  Derechos</w:t>
        <w:br/>
        <w:t>Humanos). Sentencia de 27 de febrero de 2002. Serie C No. 92, párr. 37.</w:t>
        <w:br/>
        <w:br/>
        <w:t>[7]   Cfr. Caso del Caracazo, Reparaciones, supra nota  5,  párr.  39;  Caso</w:t>
        <w:br/>
        <w:t>Hilaire, Constantine, Benjamin y otros, supra  nota  5,  párr.  69;  y  Caso</w:t>
        <w:br/>
        <w:t>Trujillo Oroza, Reparaciones, supra nota 6, párr. 38.</w:t>
        <w:br/>
        <w:br/>
        <w:t>[8]   Cfr. Caso Hilaire, Constantine, Benjamin y otros, supra nota 5,  párr.</w:t>
        <w:br/>
        <w:t>66; Caso del Tribunal Constitucional. Sentencia de  31  de  enero  de  2001.</w:t>
        <w:br/>
        <w:t>Serie C No. 71, párr. 47; y  Caso  Bámaca  Velásquez.  Sentencia  de  25  de</w:t>
        <w:br/>
        <w:t>noviembre de 2000. Serie C No. 70, párr. 98.</w:t>
        <w:br/>
        <w:br/>
        <w:t>[9]   Cfr. Caso Hilaire, Constantine, Benjamin y otros, supra nota 5,  párr.</w:t>
        <w:br/>
        <w:t>66; Caso del Tribunal Constitucional, supra nota 8, párr. 47; y Caso  Bámaca</w:t>
        <w:br/>
        <w:t>Velásquez, supra nota 8, párr. 98.</w:t>
        <w:br/>
        <w:br/>
        <w:t>[10]  Expediente que reposa en la Secretaría  de  la Corte.</w:t>
        <w:br/>
        <w:br/>
        <w:t>[11]   Autos  Caratulados  “Cantos,  José  María  c/Santiago   del   Estero,</w:t>
        <w:br/>
        <w:t>Provincia de y Estado Nacional s/Cobro de pesos”,  expediente,  C-1099  ante</w:t>
        <w:br/>
        <w:t>la Corte Suprema de Justicia de la Nación; copia del Expediente  No.  440/72</w:t>
        <w:br/>
        <w:t>que tramitó ante el Juzgado de Instrucción en lo Criminal y  Correcional  de</w:t>
        <w:br/>
        <w:t>Segunda Nominación de Capital de la Provincia de Santiago del Estero;  copia</w:t>
        <w:br/>
        <w:t>del Expediente No. 565/72,  caratulado  “Denuncia  interpuesta  por  el  Dr.</w:t>
        <w:br/>
        <w:t>Carim Nassif Neme en representación de Miguel  Angel  Cantos  S.A.C.I.F.  c/</w:t>
        <w:br/>
        <w:t>Luis María Juan José Peña, Director General de Rengas de la  Provincia  s/p.</w:t>
        <w:br/>
        <w:t>abuso de autoridad y violación  de  los  deberes  de  funcionario  público”;</w:t>
        <w:br/>
        <w:t>copia de los incidentes No. 8 y 9 promovidos por los ex-letrados  del  señor</w:t>
        <w:br/>
        <w:t>Cantos,  Walter  Omar  Peralta  Rondano  y  Francisco   Alberto   Cavalotti.</w:t>
        <w:br/>
        <w:t>Expediente que reposa en la Secretaría de  la Corte.</w:t>
        <w:br/>
        <w:br/>
        <w:t>[12]  Expediente que reposa en la Secretaría de  la Corte.</w:t>
        <w:br/>
        <w:br/>
        <w:t>[13]  Expediente sobre el fondo que reposa en la Secretaría de  la Corte,</w:t>
        <w:br/>
        <w:t>folio 226.</w:t>
        <w:br/>
        <w:br/>
        <w:t>[14]  Documento titulado “Algunas consideraciones sobre el procedimiento  de</w:t>
        <w:br/>
        <w:t>solución amistosa en el  ámbito  internacional  de  los  derechos  humanos”,</w:t>
        <w:br/>
        <w:t>folios 24-31 del Expediente sobre Reparaciones que reposa en  la  Secretaría</w:t>
        <w:br/>
        <w:t>de  la Corte.</w:t>
        <w:br/>
        <w:br/>
        <w:t>[15]  Cfr. Caso Cesti Hurtado. Reparaciones (art. 63.1 Convención  Americana</w:t>
        <w:br/>
        <w:t>sobre Derechos Humanos). Sentencia de31 de mayo de 2001.  Serie  C  No.  78,</w:t>
        <w:br/>
        <w:t>párr. 29; Caso del Tribunal Constitucional, supra nota 8, párr. 51;  y  Caso</w:t>
        <w:br/>
        <w:t>Bámaca Velásquez, supra nota 8, párr. 109.</w:t>
        <w:br/>
        <w:br/>
        <w:t>[16]  Cfr. Caso Baena Ricardo y otros. Sentencia de 2 de  febrero  de  2001.</w:t>
        <w:br/>
        <w:t>Serie C No. 72, párr. 78; Caso del Tribunal Constitucional,  supra  nota  8,</w:t>
        <w:br/>
        <w:t>párr. 52; y Caso Bámaca Velásquez, supra nota 18, párr. 107.</w:t>
        <w:br/>
        <w:br/>
        <w:t>[17]  Caso Las Palmeras, Reparaciones, nota 5, párr. 28; Caso del  Caracazo,</w:t>
        <w:br/>
        <w:t>Reparaciones, supra nota 5, párr. 57; y Caso Hilaire, Constantine,  Benjamin</w:t>
        <w:br/>
        <w:t>y otros, supra nota 5, párr. 80.</w:t>
        <w:br/>
        <w:br/>
        <w:t>[18]  Cfr. Caso del Caracazo, Reparaciones, supra nota  5,  párr.  59;  Caso</w:t>
        <w:br/>
        <w:t>Trujillo Oroza,  Reparaciones,  supra  nota  6,  párr.  52;  y  Caso  Bámaca</w:t>
        <w:br/>
        <w:t>Velásquez. Reparaciones  (art.  63.1  Convención  Americana  sobre  Derechos</w:t>
        <w:br/>
        <w:t>Humanos). Sentencia de 22 de febrero de 2002. Serie C No. 91, párr. 27.</w:t>
        <w:br/>
        <w:br/>
        <w:t>[19]  24 de marzo de 1986: Reclamo dirigido al Gobernador  de  Santiago  del</w:t>
        <w:br/>
        <w:t>Estero  Carlos  A.  Juárez,  en  el  expediente  280-C-1974  solicitando  el</w:t>
        <w:br/>
        <w:t>cumplimiento del convenio de 1982, anexo 17 de la demanda; y 14 de abril  de</w:t>
        <w:br/>
        <w:t>1986: Nota del  señor  Cantos  al  Gobernador  de  la  Provincia  dando  por</w:t>
        <w:br/>
        <w:t>concluido el trámite administrativo y  "quedando  en  adelante  expedita  la</w:t>
        <w:br/>
        <w:t>acción judicial pertinente", anexo 18 de la demanda.</w:t>
        <w:br/>
        <w:br/>
        <w:t>[20]   Expediente  Judicial  C-1099  tramitado  ante  la  Corte  Suprema  de</w:t>
        <w:br/>
        <w:t>Justicia de la Nación, Tomo I, f. 109.</w:t>
        <w:br/>
        <w:br/>
        <w:t>[21]  Declaración rendida por el señor  José  María  Cantos  ante  la  Corte</w:t>
        <w:br/>
        <w:t>Interamericana de Derechos Humanos  el  17  de  junio  de  2002;  Expediente</w:t>
        <w:br/>
        <w:t>Judicial C-1099 tramitado ante la Corte Suprema de Justicia  de  la  Nación,</w:t>
        <w:br/>
        <w:t>Tomo I, f. 120 y ss; demanda de 4 de julio de 1986 presentada ante la  Corte</w:t>
        <w:br/>
        <w:t>Suprema de Justicia de la Nación por cobro de pesos contra la  Provincia  de</w:t>
        <w:br/>
        <w:t>Santiago del Estero y el Estado Nacional. Expediente C-1099, anexo 19 de  la</w:t>
        <w:br/>
        <w:t>demanda.</w:t>
        <w:br/>
        <w:br/>
        <w:t>[22]   Expediente  Judicial  C-1099  tramitado  ante  la  Corte  Suprema  de</w:t>
        <w:br/>
        <w:t>Justicia de la Nación, Tomo I, f. 139.</w:t>
        <w:br/>
        <w:br/>
        <w:t>[23]   Expediente  Judicial  C-1099  tramitado  ante  la  Corte  Suprema  de</w:t>
        <w:br/>
        <w:t>Justicia de la Nación, Tomo I, f. 143.</w:t>
        <w:br/>
        <w:br/>
        <w:t>[24]  Declaración  de la señora María  Dolores  Spaini  de  Retondo  rendida</w:t>
        <w:br/>
        <w:t>ante la Corte Interamericana de Derechos Humanos de 17  de  junio  de  2002;</w:t>
        <w:br/>
        <w:t>Expediente Judicial C-1099 tramitado ante la Corte Suprema  de  Justicia  de</w:t>
        <w:br/>
        <w:t>la Nación, fs. 149 y ss, 152 y ss, 156, 158, 182 y  ss,  184,  Tomo  I,  fs.</w:t>
        <w:br/>
        <w:t>278, 345-346, Tomo II; Sentencia del 28 de noviembre de 1989 Cámara  Federal</w:t>
        <w:br/>
        <w:t>de Apelación de San Miguel de Tucumán.   Expediente  769/86.   “Fiscalía  de</w:t>
        <w:br/>
        <w:t>Estado contra José María Cantos sobre supuesto delito  de  falsificación  de</w:t>
        <w:br/>
        <w:t>instrumento en perjuicio del Estado Provincial”, anexo  11  de  la  réplica.</w:t>
        <w:br/>
        <w:t>El 21 de agosto de 1986 los representantes de la Provincia de  Santiago  del</w:t>
        <w:br/>
        <w:t>Estero solicitaron copias de la causa que se seguía ante  la  Corte  Suprema</w:t>
        <w:br/>
        <w:t>de Justicia de Justicia de la Nación (fs. 149 y ss, Tomo I);  Sentencia  del</w:t>
        <w:br/>
        <w:t>28 de noviembre de 1989  Cámara  Federal  de  Apelación  de  San  Miguel  de</w:t>
        <w:br/>
        <w:t>Tucumán.  Expediente 769/86.  “Fiscalía de Estado contra José  María  Cantos</w:t>
        <w:br/>
        <w:t>sobre supuesto delito de  falsificación  de  instrumento  en  perjuicio  del</w:t>
        <w:br/>
        <w:t>Estado Provincial”, anexo 11 de la réplica.</w:t>
        <w:br/>
        <w:br/>
        <w:t>[25]   Expediente  Judicial  C-1099  tramitado  ante  la  Corte  Suprema  de</w:t>
        <w:br/>
        <w:t>Justicia de la Nación, Tomo XI, f. 2030 y Tomo VIII, f. 1422.</w:t>
        <w:br/>
        <w:br/>
        <w:t>[26]   Expediente  Judicial  C-1099  tramitado  ante  la  Corte  Suprema  de</w:t>
        <w:br/>
        <w:t>Justicia de la Nación, Tomo XI, f. 2030 vuelto.</w:t>
        <w:br/>
        <w:br/>
        <w:t>[27]   Expediente  Judicial  C-1099  tramitado  ante  la  Corte  Suprema  de</w:t>
        <w:br/>
        <w:t>Justicia de la Nación, f. 2030, Tomo II, f. 633 Tomo IV.</w:t>
        <w:br/>
        <w:br/>
        <w:t>[28]  Declaración  rendida por la señora María  Dolores  Spaini  de  Retondo</w:t>
        <w:br/>
        <w:t>ante la Corte Interamericana de Derechos Humanos de 17  de  junio  de  2002;</w:t>
        <w:br/>
        <w:t>Expediente Judicial C-1099 tramitado ante la Corte Suprema  de  Justicia  de</w:t>
        <w:br/>
        <w:t>la Nación, fs. 162 y 174 y ss,  Tomo  I;  Oposición  de  excepciones  de  la</w:t>
        <w:br/>
        <w:t>Provincia de Santiago del  Estero  en  1986,  anexo  20  de  la  demanda;  y</w:t>
        <w:br/>
        <w:t>Oposición de excepciones del Estado Nacional de 19 de  septiembre  de  1986,</w:t>
        <w:br/>
        <w:t>anexo 21 de la demanda.</w:t>
        <w:br/>
        <w:br/>
        <w:t>[29]   Expediente  Judicial  C-1099  tramitado  ante  la  Corte  Suprema  de</w:t>
        <w:br/>
        <w:t>Justicia de la Nación, Tomo I,  f.  188;  Contestación  del  señor  José  M.</w:t>
        <w:br/>
        <w:t>Cantos de las excepciones planteadas por los demandados el 18  de  noviembre</w:t>
        <w:br/>
        <w:t>de 1986, anexo 23 de la demanda.</w:t>
        <w:br/>
        <w:br/>
        <w:t>[30]   Expediente  Judicial  C-1099  tramitado  ante  la  Corte  Suprema  de</w:t>
        <w:br/>
        <w:t>Justicia de la Nación, Tomo II, f. 226.</w:t>
        <w:br/>
        <w:br/>
        <w:t>[31]   Expediente  Judicial  C-1099  tramitado  ante  la  Corte  Suprema  de</w:t>
        <w:br/>
        <w:t>Justicia de la Nación, Tomo II, f. 228.</w:t>
        <w:br/>
        <w:br/>
        <w:t>[32]   Expediente  Judicial  C-1099  tramitado  ante  la  Corte  Suprema  de</w:t>
        <w:br/>
        <w:t>Justicia de la Nación, f. 195 y ss, Tomo I, 212 y ss, Tomo II;  contestación</w:t>
        <w:br/>
        <w:t>de demanda de la Provincia de Santiago del Estero  de  11  de  noviembre  de</w:t>
        <w:br/>
        <w:t>1986 y contestación de demanda del Estado Nacional de  14  de  noviembre  de</w:t>
        <w:br/>
        <w:t>1986, anexo 22 de la demanda.</w:t>
        <w:br/>
        <w:br/>
        <w:t>[33]   Expediente  Judicial  C-1099  tramitado  ante  la  Corte  Suprema  de</w:t>
        <w:br/>
        <w:t>Justicia de la Nación,  Tomo II, f. 227.</w:t>
        <w:br/>
        <w:br/>
        <w:t>[34]   Expediente  Judicial  C-1099  tramitado  ante  la  Corte  Suprema  de</w:t>
        <w:br/>
        <w:t>Justicia de la Nación, Tomo II, f. 237 y ss.</w:t>
        <w:br/>
        <w:br/>
        <w:t>[35]   Expediente  Judicial  C-1099  tramitado  ante  la  Corte  Suprema  de</w:t>
        <w:br/>
        <w:t>Justicia de la Nación, Tomo II, f. 250 y ss, 255 y ss.</w:t>
        <w:br/>
        <w:br/>
        <w:t>[36]   Expediente  Judicial  C-1099  tramitado  ante  la  Corte  Suprema  de</w:t>
        <w:br/>
        <w:t>Justicia de la Nación, Tomo II, f. 229.</w:t>
        <w:br/>
        <w:br/>
        <w:t>[37]   Expediente  Judicial  C-1099  tramitado  ante  la  Corte  Suprema  de</w:t>
        <w:br/>
        <w:t>Justicia de la Nación, Tomo II, fs. 234 y 234 vuelto.</w:t>
        <w:br/>
        <w:br/>
        <w:t>[38]   Expediente  Judicial  C-1099  tramitado  ante  la  Corte  Suprema  de</w:t>
        <w:br/>
        <w:t>Justicia de la Nación, Tomo II, f. 263.</w:t>
        <w:br/>
        <w:br/>
        <w:t>[39]   Expediente  Judicial  C-1099  tramitado  ante  la  Corte  Suprema  de</w:t>
        <w:br/>
        <w:t>Justicia de la Nación, Tomo II, f. 264.</w:t>
        <w:br/>
        <w:br/>
        <w:t>[40]   Expediente  Judicial  C-1099  tramitado  ante  la  Corte  Suprema  de</w:t>
        <w:br/>
        <w:t>Justicia de la Nación, Tomo IV, fs. 692 y ss, 695, 697, Tomo IX, fs. 1591  y</w:t>
        <w:br/>
        <w:t>1592 vuelto y Tomo IX, fs. 1594 a 1598.</w:t>
        <w:br/>
        <w:br/>
        <w:t>[41]   Expediente  Judicial  C-1099  tramitado  ante  la  Corte  Suprema  de</w:t>
        <w:br/>
        <w:t>Justicia de la Nación, Tomo XII, fs. 2189 vuelto, 2190  vuelto,  2196  y  f.</w:t>
        <w:br/>
        <w:t>2193; Oficio de fecha 21/10/87 en el que se solicita el  envío  a  la  Corte</w:t>
        <w:br/>
        <w:t>Suprema de Justicia de las reclamaciones administrativas,  anexo  24  de  la</w:t>
        <w:br/>
        <w:t>demanda; Contestación del oficio a  través  del  Secretario  General  de  la</w:t>
        <w:br/>
        <w:t>Gobernación, Luis María Peña, con fecha 9 de noviembre de 1987, anexo 25  de</w:t>
        <w:br/>
        <w:t>la demanda; Informe del Banco de la Provincia de Santiago del Estero  de  17</w:t>
        <w:br/>
        <w:t>de noviembre de 1987 en respuesta a una solicitud de  la  Corte  Suprema  de</w:t>
        <w:br/>
        <w:t>Justicia, anexo 26 de la demanda; Oficio del Secretario de  Superintendencia</w:t>
        <w:br/>
        <w:t>del Superior Tribunal de Justicia de Santiago del Estero de 18 de  noviembre</w:t>
        <w:br/>
        <w:t>de 1987, anexo  27  de  la  demanda;  Declaraciones  testimoniales  ante  el</w:t>
        <w:br/>
        <w:t>Juzgado Federal  de  Santiago  del  Estero  (marzo/mayo  1988),  por  oficio</w:t>
        <w:br/>
        <w:t>librado por la Corte Suprema de Justicia en el Expediente C-1099,  anexo  28</w:t>
        <w:br/>
        <w:t>de  la  demanda;  Declaración  rendido  por  Carim  Nassif  Neme  de  21  de</w:t>
        <w:br/>
        <w:t>septiembre de 1987 ante la Corte Suprema  de  Justicia  de  Justicia  en  el</w:t>
        <w:br/>
        <w:t>Expediente C-1099, anexo 28 a) de la demanda; Oficio de  21  de  octubre  de</w:t>
        <w:br/>
        <w:t>1987 librado a la Policía de la  Provincia  de  Santiago  del  Estero  y  su</w:t>
        <w:br/>
        <w:t>contestación en el Expediente C-1099, Corte Suprema de  Justicia,  anexo  28</w:t>
        <w:br/>
        <w:t>b) de la demanda; y 7 de diciembre de 1988: Copias  de  las  constancias  de</w:t>
        <w:br/>
        <w:t>búsqueda por parte del Juez de Instrucción en lo Criminal y Correccional  de</w:t>
        <w:br/>
        <w:t>3ª. Nominación de la Provincia de Santiago del Estero, Dr.  Roberto  Osvaldo</w:t>
        <w:br/>
        <w:t>Encalada y por la Secretaria  del  Juzgado,  Dra.  Gloria  Cárdenas,  de  un</w:t>
        <w:br/>
        <w:t>expediente caratulado: "Denuncia formulada por el Dr. Carim Nassif  Neme  c/</w:t>
        <w:br/>
        <w:t>Luis María Juan José Peña por el supuesto delito de  abuso  de  autoridad  y</w:t>
        <w:br/>
        <w:t>violación de los deberes de  funcionario  público"  y  la  imposibilidad  de</w:t>
        <w:br/>
        <w:t>localizar dicho expediente, anexo 30 de la demanda; y 1986/89 el  fiscal  de</w:t>
        <w:br/>
        <w:t>Estado Dr.  David  Beltrán  interpone  denuncia  contra  J.  M.  Cantos  por</w:t>
        <w:br/>
        <w:t>falsificación de documento  público  ante  el  juez  de  Instrucción  en  lo</w:t>
        <w:br/>
        <w:t>Criminal y Correccional de la 2da. Nominación de Santiago del Estero. El  10</w:t>
        <w:br/>
        <w:t>de julio de 1989 fue sobreseído el señor Cantos, causa Nº  1757,  Juez  Dra.</w:t>
        <w:br/>
        <w:t>M. A. Zurita de González. -Convenio de 1982-, anexo 31 de la demanda.</w:t>
        <w:br/>
        <w:br/>
        <w:t>[42]   Expediente  Judicial  C-1099  tramitado  ante  la  Corte  Suprema  de</w:t>
        <w:br/>
        <w:t>Justicia de la Nación, Tomo IV, fs. 708, 740 y  ss,  753,  756,  788,  1303,</w:t>
        <w:br/>
        <w:t>Tomo VIII, fs. 1445, 1446, 1447, 1448, 1449,  1450  y  1452  Tomo  VIII,  f.</w:t>
        <w:br/>
        <w:t>1460, Tomo XI, fs. 2089 y ss, 2030,  2092,  2095,  2097  y  ss,  2108,  2108</w:t>
        <w:br/>
        <w:t>vuelto, 2122.</w:t>
        <w:br/>
        <w:br/>
        <w:t>[43]   Expediente  Judicial  C-1099  tramitado  ante  la  Corte  Suprema  de</w:t>
        <w:br/>
        <w:t>Justicia de la Nación, Tomo XI, f. 2177.</w:t>
        <w:br/>
        <w:br/>
        <w:t>[44]   Expediente  Judicial  C-1099  tramitado  ante  la  Corte  Suprema  de</w:t>
        <w:br/>
        <w:t>Justicia de la Nación, Tomo VIII, f. 1452.</w:t>
        <w:br/>
        <w:br/>
        <w:t>[45]   Expediente  Judicial  C-1099  tramitado  ante  la  Corte  Suprema  de</w:t>
        <w:br/>
        <w:t>Justicia de la Nación, Tomo VIII, f. 1452.</w:t>
        <w:br/>
        <w:br/>
        <w:t>[46]  Cartas  de  Legisladores  al  Procurador  del  Tesoro  de  la  Nación,</w:t>
        <w:br/>
        <w:t>apoyando  el  acuerdo  extrajudicial  que  permitía  la  ley  vigente   para</w:t>
        <w:br/>
        <w:t>solucionar el conflicto pendiente de 1989, anexo 32 de la demanda.</w:t>
        <w:br/>
        <w:br/>
        <w:t>[47]   Expediente  Judicial  C-1099  tramitado  ante  la  Corte  Suprema  de</w:t>
        <w:br/>
        <w:t>Justicia de la Nación, Tomo III, fs. 487 a 504; y  Dictamen  del  Procurador</w:t>
        <w:br/>
        <w:t>del Tesoro de la Nación de 12 de septiembre 1990, anexo 35 de la demanda.</w:t>
        <w:br/>
        <w:br/>
        <w:t>[48]  Ley No. 23.696 y su decreto reglamentario No.  1105/89  (artículo  55,</w:t>
        <w:br/>
        <w:t>inciso g).</w:t>
        <w:br/>
        <w:br/>
        <w:t>[49]   Expediente  Judicial  C-1099  tramitado  ante  la  Corte  Suprema  de</w:t>
        <w:br/>
        <w:t>Justicia de la Nación, Tomo III, fs. 477 a 486.</w:t>
        <w:br/>
        <w:br/>
        <w:t>[50]   Expediente  Judicial  C-1099  tramitado  ante  la  Corte  Suprema  de</w:t>
        <w:br/>
        <w:t>Justicia de la Nación, Tomo II, f. 382 y ss.</w:t>
        <w:br/>
        <w:br/>
        <w:t>[51]   Expediente  Judicial  C-1099  tramitado  ante  la  Corte  Suprema  de</w:t>
        <w:br/>
        <w:t>Justicia de la Nación, Tomo II, f. 383 vuelto.</w:t>
        <w:br/>
        <w:br/>
        <w:t>[52]   Expediente  Judicial  C-1099  tramitado  ante  la  Corte  Suprema  de</w:t>
        <w:br/>
        <w:t>Justicia de la Nación, Tomo II, f. 392 y ss.</w:t>
        <w:br/>
        <w:br/>
        <w:t>[53]   Expediente  Judicial  C-1099  tramitado  ante  la  Corte  Suprema  de</w:t>
        <w:br/>
        <w:t>Justicia de la Nación, Tomo II, f. 394 y ss.</w:t>
        <w:br/>
        <w:br/>
        <w:t>[54]   Expediente  Judicial  C-1099  tramitado  ante  la  Corte  Suprema  de</w:t>
        <w:br/>
        <w:t>Justicia de la Nación, Tomo III, f. 440.</w:t>
        <w:br/>
        <w:br/>
        <w:t>[55]   Expediente  Judicial  C-1099  tramitado  ante  la  Corte  Suprema  de</w:t>
        <w:br/>
        <w:t>Justicia de la Nación, Tomo III, f. 444.</w:t>
        <w:br/>
        <w:br/>
        <w:t>[56]   Expediente  Judicial  C-1099  tramitado  ante  la  Corte  Suprema  de</w:t>
        <w:br/>
        <w:t>Justicia de la Nación, Tomo III, f. 462.</w:t>
        <w:br/>
        <w:br/>
        <w:t>[57]   Expediente  Judicial  C-1099  tramitado  ante  la  Corte  Suprema  de</w:t>
        <w:br/>
        <w:t>Justicia de la Nación, Tomo III, f. 540.</w:t>
        <w:br/>
        <w:br/>
        <w:t>[58]   Expediente  Judicial  C-1099  tramitado  ante  la  Corte  Suprema  de</w:t>
        <w:br/>
        <w:t>Justicia de la Nación, Tomo III, f. 557 y ss.</w:t>
        <w:br/>
        <w:br/>
        <w:t>[59]   Expediente  Judicial  C-1099  tramitado  ante  la  Corte  Suprema  de</w:t>
        <w:br/>
        <w:t>Justicia de la Nación, Tomo IV, f. 655 y ss.</w:t>
        <w:br/>
        <w:br/>
        <w:t>[60]   Expediente  Judicial  C-1099  tramitado  ante  la  Corte  Suprema  de</w:t>
        <w:br/>
        <w:t>Justicia de la Nación, Tomo II, f. 266.</w:t>
        <w:br/>
        <w:br/>
        <w:t>[61]   Expediente  Judicial  C-1099  tramitado  ante  la  Corte  Suprema  de</w:t>
        <w:br/>
        <w:t>Justicia de la Nación, Tomo II, f. 266 y 267.</w:t>
        <w:br/>
        <w:br/>
        <w:t>[62]   Expediente  Judicial  C-1099  tramitado  ante  la  Corte  Suprema  de</w:t>
        <w:br/>
        <w:t>Justicia de la Nación, Tomo II, f. 353.</w:t>
        <w:br/>
        <w:br/>
        <w:t>[63]   Expediente  Judicial  C-1099  tramitado  ante  la  Corte  Suprema  de</w:t>
        <w:br/>
        <w:t>Justicia de la Nación, Tomo II, f. 353 vuelto.</w:t>
        <w:br/>
        <w:br/>
        <w:t>[64]   Expediente  Judicial  C-1099  tramitado  ante  la  Corte  Suprema  de</w:t>
        <w:br/>
        <w:t>Justicia de la Nación, Tomo II, f. 380.</w:t>
        <w:br/>
        <w:br/>
        <w:t>[65]   Expediente  Judicial  C-1099  tramitado  ante  la  Corte  Suprema  de</w:t>
        <w:br/>
        <w:t>Justicia de la Nación, Tomo II, f. 381.</w:t>
        <w:br/>
        <w:br/>
        <w:t>[66]   Expediente  Judicial  C-1099  tramitado  ante  la  Corte  Suprema  de</w:t>
        <w:br/>
        <w:t>Justicia de la Nación, Tomo II, f. 401.</w:t>
        <w:br/>
        <w:br/>
        <w:t>[67]   Expediente  Judicial  C-1099  tramitado  ante  la  Corte  Suprema  de</w:t>
        <w:br/>
        <w:t>Justicia de la Nación, Tomo III, fs. 409 y 411.</w:t>
        <w:br/>
        <w:br/>
        <w:t>[68]   Expediente  Judicial  C-1099  tramitado  ante  la  Corte  Suprema  de</w:t>
        <w:br/>
        <w:t>Justicia de la Nación, Tomo III, f. 415.</w:t>
        <w:br/>
        <w:br/>
        <w:t>[69]   Expediente  Judicial  C-1099  tramitado  ante  la  Corte  Suprema  de</w:t>
        <w:br/>
        <w:t>Justicia de la Nación, Tomo III, f. 428.</w:t>
        <w:br/>
        <w:br/>
        <w:t>[70]   Expediente  Judicial  C-1099  tramitado  ante  la  Corte  Suprema  de</w:t>
        <w:br/>
        <w:t>Justicia de la Nación, Tomo III, f. 429.</w:t>
        <w:br/>
        <w:br/>
        <w:t>[71]   Expediente  Judicial  C-1099  tramitado  ante  la  Corte  Suprema  de</w:t>
        <w:br/>
        <w:t>Justicia de la Nación, Tomo III, fs. 430 y ss.</w:t>
        <w:br/>
        <w:br/>
        <w:t>[72]   Expediente  Judicial  C-1099  tramitado  ante  la  Corte  Suprema  de</w:t>
        <w:br/>
        <w:t>Justicia de la Nación, Tomo III, f. 432.</w:t>
        <w:br/>
        <w:br/>
        <w:t>[73]   Expediente  Judicial  C-1099  tramitado  ante  la  Corte  Suprema  de</w:t>
        <w:br/>
        <w:t>Justicia de la Nación, Tomo III, f. 436.</w:t>
        <w:br/>
        <w:br/>
        <w:t>[74]   Expediente  Judicial  C-1099  tramitado  ante  la  Corte  Suprema  de</w:t>
        <w:br/>
        <w:t>Justicia de la Nación, Tomo IV, f. 604; y Regulación de tasa de justicia  en</w:t>
        <w:br/>
        <w:t>los autos C-1099 de 23 de marzo de 1993, anexo 36 de la demanda.</w:t>
        <w:br/>
        <w:br/>
        <w:t>[75]   Expediente  Judicial  C-1099  tramitado  ante  la  Corte  Suprema  de</w:t>
        <w:br/>
        <w:t>Justicia de la Nación, Tomo IV, f. 635.</w:t>
        <w:br/>
        <w:br/>
        <w:t>[76]   Expediente  Judicial  C-1099  tramitado  ante  la  Corte  Suprema  de</w:t>
        <w:br/>
        <w:t>Justicia de la Nación, Tomo IV, f. 646.</w:t>
        <w:br/>
        <w:br/>
        <w:t>[77]  Declaración  rendida por el señor José  María  Cantos  ante  la  Corte</w:t>
        <w:br/>
        <w:t>Interamericana de Derechos Humanos el 17 de  junio  de  2002;  y  Expediente</w:t>
        <w:br/>
        <w:t>Judicial C-1099 tramitado ante la Corte Suprema de Justicia  de  la  Nación,</w:t>
        <w:br/>
        <w:t>Tomo IV, f. 667.</w:t>
        <w:br/>
        <w:br/>
        <w:t>[78]   Expediente  Judicial  C-1099  tramitado  ante  la  Corte  Suprema  de</w:t>
        <w:br/>
        <w:t>Justicia de la Nación, Tomo IV, f. 668.</w:t>
        <w:br/>
        <w:br/>
        <w:t>[79]   Expediente  Judicial  C-1099  tramitado  ante  la  Corte  Suprema  de</w:t>
        <w:br/>
        <w:t>Justicia de la Nación, Tomo VIII, f. 1468.</w:t>
        <w:br/>
        <w:br/>
        <w:t>[80]   Expediente  Judicial  C-1099  tramitado  ante  la  Corte  Suprema  de</w:t>
        <w:br/>
        <w:t>Justicia de la Nación, Tomo XII, fs. 2236 a 2243 vuelto, 2253 a 2268.</w:t>
        <w:br/>
        <w:br/>
        <w:t>[81]   Expediente  Judicial  C-1099  tramitado  ante  la  Corte  Suprema  de</w:t>
        <w:br/>
        <w:t>Justicia de la Nación, Tomo XII, f. 2272.</w:t>
        <w:br/>
        <w:br/>
        <w:t>[82]  La primera audiencia había sido fijada para el  día  15  de  junio  de</w:t>
        <w:br/>
        <w:t>1995, ese mismo día las partes comparecientes solicitaron la designación  de</w:t>
        <w:br/>
        <w:t>una nueva audiencia a los mismos fines y efectos, la cual quedó fijada  para</w:t>
        <w:br/>
        <w:t>el día 20 de julio de 1995. Expediente Judicial  C-1099  tramitado  ante  la</w:t>
        <w:br/>
        <w:t>Corte Suprema de Justicia de la Nación, Tomo XII, f. 2280.  Con  respecto  a</w:t>
        <w:br/>
        <w:t>dicha audiencia,  los  peritos  Osvaldo  Cristóbal  Marum  y  Juan  Bautista</w:t>
        <w:br/>
        <w:t>Viegas, nombrados de oficio, se opusieron a cualquier acuerdo hasta  que  no</w:t>
        <w:br/>
        <w:t>se pagasen los honorarios  pendientes, f. 2274 Tomo XII. Posteriormente,  el</w:t>
        <w:br/>
        <w:t>día 13 de julio  de  1995  José  Maria  Cantos   solicitó  se  fijara  nueva</w:t>
        <w:br/>
        <w:t>audiencia a los mismos efectos y fines que la fijada para el 20 de julio  de</w:t>
        <w:br/>
        <w:t>1995, basando su solicitud en el hecho de que en La  Provincia  de  Santiago</w:t>
        <w:br/>
        <w:t>del Estero había sido nombrado un nuevo Fiscal,  quien  no  se  había  hecho</w:t>
        <w:br/>
        <w:t>cargo, por lo  que  carecía  del  tiempo  necesario  para  tomar  el  debido</w:t>
        <w:br/>
        <w:t>conocimiento, Expediente Judicial C-1099 tramitado ante la Corte Suprema  de</w:t>
        <w:br/>
        <w:t>Justicia de la Nación, Tomo XII, f. 2281.</w:t>
        <w:br/>
        <w:br/>
        <w:t>[83]   Expediente  Judicial  C-1099  tramitado  ante  la  Corte  Suprema  de</w:t>
        <w:br/>
        <w:t>Justicia de la Nación, Tomo XII, f. 2287.</w:t>
        <w:br/>
        <w:br/>
        <w:t>[84]   Expediente  Judicial  C-1099  tramitado  ante  la  Corte  Suprema  de</w:t>
        <w:br/>
        <w:t>Justicia de la Nación, Tomo XII, fs. 2288  a  2297;  y  Sentencia  de  3  de</w:t>
        <w:br/>
        <w:t>septiembre de 1996 de la Corte Suprema de Justicia de  Justicia  (Argentina)</w:t>
        <w:br/>
        <w:t>en el caso "Cantos, José María c/ Santiago  del  Estero,  Provincia  de  y/o</w:t>
        <w:br/>
        <w:t>Estado Nacional s/ cobro de pesos",  Expediente  C-1099,  anexo   69  de  la</w:t>
        <w:br/>
        <w:t>demanda.</w:t>
        <w:br/>
        <w:br/>
        <w:t>[85]  Artículo 7 de la Ley No. 21.893.</w:t>
        <w:br/>
        <w:br/>
        <w:t>[86]  Declaración  rendida  por la señora María Dolores  Spaini  de  Retondo</w:t>
        <w:br/>
        <w:t>ante la Corte Interamericana de Derechos Humanos de 17  de  junio  de  2002;</w:t>
        <w:br/>
        <w:t>Expediente Judicial C-1099 tramitado ante la Corte Suprema  de  Justicia  de</w:t>
        <w:br/>
        <w:t>la Nación Tomo IV, f.  642 y ss; Ley No. 21.839 de  20  de  julio  de  1978;</w:t>
        <w:br/>
        <w:t>Resolución de 4 de octubre de 1994 de la Corte Suprema de Justicia donde  se</w:t>
        <w:br/>
        <w:t>regulan provisoriamente los honorarios de los  profesionales  intervinientes</w:t>
        <w:br/>
        <w:t>en el Expediente C-1099; y Resolución de 29  agosto  de  1995  de  la  Corte</w:t>
        <w:br/>
        <w:t>Suprema  de  Justicia  donde  se  hace  lugar  a  la  medida   cautelar   de</w:t>
        <w:br/>
        <w:t>intervención de Radiodifusora de Santiago del Estero S.A., anexo  38  de  la</w:t>
        <w:br/>
        <w:t>demanda.</w:t>
        <w:br/>
        <w:br/>
        <w:t>[87]  Declaración  rendida por la señora María  Dolores  Spaini  de  Retondo</w:t>
        <w:br/>
        <w:t>ante la Corte Interamericana de Derechos Humanos de 17  de  junio  de  2002;</w:t>
        <w:br/>
        <w:t>Expediente Judicial C-1099 tramitado ante la Corte Suprema  de  Justicia  de</w:t>
        <w:br/>
        <w:t>la Nación, Tomo IV, f. 645.</w:t>
        <w:br/>
        <w:br/>
        <w:t>[88]   Expediente  Judicial  C-1099  tramitado  ante  la  Corte  Suprema  de</w:t>
        <w:br/>
        <w:t>Justicia de la Nación, Tomo IV, f. 665.</w:t>
        <w:br/>
        <w:br/>
        <w:t>[89]   Expediente  Judicial  C-1099  tramitado  ante  la  Corte  Suprema  de</w:t>
        <w:br/>
        <w:t>Justicia de la Nación, Tomo IV, f. 666 vuelto.</w:t>
        <w:br/>
        <w:br/>
        <w:t>[90]   Expediente  Judicial  C-1099  tramitado  ante  la  Corte  Suprema  de</w:t>
        <w:br/>
        <w:t>Justicia de la Nación, Tomo XII, fs. 2328 a 2336.</w:t>
        <w:br/>
        <w:br/>
        <w:t>[91]  Denuncia criminal de 29 de diciembre de  1972  del  representante  del</w:t>
        <w:br/>
        <w:t>matrimonio Cantos --Dr. C. N. Neme-- por los delitos de  usura  y  retención</w:t>
        <w:br/>
        <w:t>indebida de instrumento privado, Juzgado Criminal  y  Correccional  de  Pra.</w:t>
        <w:br/>
        <w:t>Nominación.  Decisión  judicial  en  la  que  se  ordena  el  desafuero  del</w:t>
        <w:br/>
        <w:t>Gobernador y el envío de las actuaciones al Juez Federal,  Anexo  10  de  la</w:t>
        <w:br/>
        <w:t>réplica.</w:t>
        <w:br/>
        <w:br/>
        <w:t>[92]  Osvaldo Cristóbal Marum, Juan Bautista Viegas, César  David  Graziani,</w:t>
        <w:br/>
        <w:t>Santiago Bargalló Beade, Norma  Mabel  Vicente  Soutullo,  Claudia  Graciela</w:t>
        <w:br/>
        <w:t>Reston, Jorge Alberto Jáuregui, Estanislao González Bergez y Edgardo  Daniel</w:t>
        <w:br/>
        <w:t>Migro.</w:t>
        <w:br/>
        <w:br/>
        <w:t>[93]  Resolución de 9 de octubre de 1996 del  Juzgado  Nacional  de  Primera</w:t>
        <w:br/>
        <w:t>Instancia en  lo  Contencioso  Administrativo,  No.  2-SEC.  No.  4.  “Fisco</w:t>
        <w:br/>
        <w:t>Nacional c/José María Cantos S/Cobro Tasa de Justicia y Multa”,  Expte.  No.</w:t>
        <w:br/>
        <w:t>24.136., Anexo 75 de la demanda.</w:t>
        <w:br/>
        <w:br/>
        <w:t>[94]  Declaración  rendida por el señor José  María  Cantos  ante  la  Corte</w:t>
        <w:br/>
        <w:t>Interamericana de Derechos Humanos el 17 de junio de 2002.</w:t>
        <w:br/>
        <w:br/>
        <w:t>[95]  Caso Hilaire, Constantine y Benjamin y  otros,  supra  nota  5,  párr.</w:t>
        <w:br/>
        <w:t>151; Excepciones al  agotamiento  de  los  recursos  internos  (arts.  46.1,</w:t>
        <w:br/>
        <w:t>46.2.a y 46.2.b  Convención  Americana  sobre  Derechos  Humanos).   Opinión</w:t>
        <w:br/>
        <w:t>Consultiva OC-11/90 del 10 de agosto de 1990.  Serie A No. 11, párr. 34.</w:t>
        <w:br/>
        <w:br/>
        <w:t>[96]  Cfr. Caso de la Comunidad Mayagna (Sumo) Awas Tingni. Sentencia de  31</w:t>
        <w:br/>
        <w:t>de  agosto  de  2001.  Serie  C  No.  79,  párr.  111;  Caso  del   Tribunal</w:t>
        <w:br/>
        <w:t>Constitucional, supra nota 8, párr. 89; y Garantías  Judiciales  en  Estados</w:t>
        <w:br/>
        <w:t>de Emergencia (arts. 27.2,  25  y  8  Convención  Americana  sobre  Derechos</w:t>
        <w:br/>
        <w:t>Humanos). Opinión Consultiva OC-9/87 del 6 de octubre de 1987. Serie  A  No.</w:t>
        <w:br/>
        <w:t>9, párr. 23.</w:t>
        <w:br/>
        <w:br/>
        <w:t>[97]  Caso Cantoral Benavides. Sentencia de 18 de agosto de  2000.  Serie  C</w:t>
        <w:br/>
        <w:t>No. 69, párr. 163. Cfr. Caso Hilaire, Constantine y Benjamin, supra nota  5,</w:t>
        <w:br/>
        <w:t>párr. 163; Caso Durand y Ugarte. Sentencia de 16 de agosto de 2000. Serie  C</w:t>
        <w:br/>
        <w:t>No. 68, párr. 101; y Caso de los “Niños de la Calle”  (Villagrán  Morales  y</w:t>
        <w:br/>
        <w:t>otros). Sentencia de 19 de noviembre de 1999. Serie C No. 63, párr. 234.</w:t>
        <w:br/>
        <w:br/>
        <w:t>[98]  Cfr., Caso Hilaire, Constantine y Benjamin  y  otros,  supra  nota  5,</w:t>
        <w:br/>
        <w:t>párr. 186; Caso de la Comunidad Mayagna (Sumo) Awas Tingni, supra  nota  96,</w:t>
        <w:br/>
        <w:t>párrs. 111-113; y Caso del Tribunal Constitucional, supra nota 8, párr. 90.</w:t>
        <w:br/>
        <w:br/>
        <w:t>[99]  Cfr.. Caso de la Comunidad Mayagna (Sumo) Awas Tingni, supra nota  96,</w:t>
        <w:br/>
        <w:t>párr. 112; Caso Ivcher Bronstein. Sentencia de 6 de febrero de  2001.  Serie</w:t>
        <w:br/>
        <w:t>C No. 74, párr. 134; y Caso del Tribunal Constitucional. Sentencia de 31  de</w:t>
        <w:br/>
        <w:t>enero de 2001. Serie C No. 71, párr. 90. En igual sentido, vid.  Eur.  Court</w:t>
        <w:br/>
        <w:t>H.R., Keenan v. the United Kingdom, Judgment of 3  April  2001,  para.  122,</w:t>
        <w:br/>
        <w:t>131.</w:t>
        <w:br/>
        <w:br/>
        <w:t>[100]       Cfr. Caso del Caracazo, Reparaciones, supra nota  5,  párr.  77;</w:t>
        <w:br/>
        <w:t>Caso Hilaire, Constantine y Benjamin y otros, supra  nota  5,  párr.  203  y</w:t>
        <w:br/>
        <w:t>Caso Trujillo  Oroza,  Reparaciones,  supra  nota  6,  párr.  61.  En  igual</w:t>
        <w:br/>
        <w:t>sentido, vid. Caso de las Comunidades Greco-Búlgaras (1930),  Serie  B,  No.</w:t>
        <w:br/>
        <w:t>17, pág. 32; Caso de Nacionales Polacos de Danzig (1931),  Series  A/B,  No.</w:t>
        <w:br/>
        <w:t>44, pág. 24; Caso de las Zonas Libres (1932), Series A/B, No. 46,  pág.  167</w:t>
        <w:br/>
        <w:t>y Aplicabilidad de la obligación a arbitrar bajo el Convenio de Sede de  las</w:t>
        <w:br/>
        <w:t>Naciones Unidas (Caso de la Misión del PLO) (1988) 12, a 31-2, párr. 47.</w:t>
        <w:br/>
        <w:br/>
        <w:t>[101]       Vid. en igual sentido, Eur. Court  H.R.,  Osman  v.  the  United</w:t>
        <w:br/>
        <w:t>Kingdom, Judgment of 28 October 1998, Reports  1998-VIII,  para.  147,  148,</w:t>
        <w:br/>
        <w:t>152.</w:t>
        <w:br/>
        <w:br/>
        <w:t>[102] Cour Eur. D.H., Affaire Guichon c. France, Arrêt du 21 mars 2000,</w:t>
        <w:br/>
        <w:t>para. 24  y Eur. Court H.R., Stoidis v. Greece, Judgment of 17 May 2001,</w:t>
        <w:br/>
        <w:t>para. 19; y Eur. Court. H.R., Case of Glaser v. the United Kingdom,</w:t>
        <w:br/>
        <w:t>Judgment of 19 September 2000, para. 96 and 97.</w:t>
        <w:br/>
        <w:br/>
        <w:t>[103]       Caso Godínez Cruz. Sentencia de 20 de enero  de  1989.  Serie  C</w:t>
        <w:br/>
        <w:t>No. 5, párr. 172. Cfr. Caso Hilaire, Constantine y Benjamin y  otros,  supra</w:t>
        <w:br/>
        <w:t>nota 5, párr. 107; Caso Durand y Ugarte, supra nota  97,  párr.  76  y  Caso</w:t>
        <w:br/>
        <w:t>Castillo Petruzzi y otros.  Sentencia de 30 de mayo de  1999.  Serie  C  No.</w:t>
        <w:br/>
        <w:t>52, párr. 166.</w:t>
        <w:br/>
        <w:br/>
        <w:t>[104]       Cfr. Caso “La Última  Tentación  de  Cristo”  (Olmedo  Bustos  y</w:t>
        <w:br/>
        <w:t>otros). Sentencia de 5 de febrero  de  2001.  Serie  C  No.  73,  párr.  87.</w:t>
        <w:br/>
        <w:t>Ekmedjian, Miguel Angel  c/Sofovich,  Gerardo  y  otros,  Corte  Suprema  de</w:t>
        <w:br/>
        <w:t>Justicia de la Nación Argentina, Caso No. E.64.XXIII,  Sentencia  del  7  de</w:t>
        <w:br/>
        <w:t>julio de 1992.</w:t>
        <w:br/>
        <w:br/>
        <w:t>[105]       Cfr. Caso Hilaire, Constantine y Benjamin y  otros,  supra  nota</w:t>
        <w:br/>
        <w:t>5, párr. 112; y Caso “La  Última  Tentación  de  Cristo”  (Olmedo  Bustos  y</w:t>
        <w:br/>
        <w:t>otros), supra nota 104, párr. 87.</w:t>
        <w:br/>
        <w:br/>
        <w:t>[106]       Cfr. Caso Durand y Ugarte, supra nota 97, párr.137.</w:t>
        <w:br/>
        <w:br/>
        <w:t>[107] Ekmedjian, Miguel Angel c/Sofovich, Gerardo y otros, Corte Suprema de</w:t>
        <w:br/>
        <w:t>Justicia de la Nación Argentina, Caso No. E.64.XXIII, Sentencia del 7 de</w:t>
        <w:br/>
        <w:t>julio de 1992.</w:t>
        <w:br/>
        <w:br/>
        <w:t>[108]       Cfr. Caso del Caracazo, Reparaciones, supra nota  5,  párr.  76;</w:t>
        <w:br/>
        <w:t>Caso Trujillo Oroza, Reparaciones, supra nota 6, párr.  60;  y  Caso  Bámaca</w:t>
        <w:br/>
        <w:t>Velásquez, Reparaciones, supra nota 18, párr. 38.</w:t>
        <w:br/>
        <w:br/>
        <w:t>[109]       Cfr. Caso del Caracazo, Reparaciones, supra nota  5,  párr.  76;</w:t>
        <w:br/>
        <w:t>Caso Hilaire, Constantine y Benjamin y otros, supra nota  5,  párr.  202;  y</w:t>
        <w:br/>
        <w:t>Caso Trujillo Oroza, Reparaciones, supra nota 6, párr. 60.</w:t>
        <w:br/>
        <w:br/>
        <w:t>[110]       Cfr. Caso del Caracazo, Reparaciones, supra nota  5,  párr.  78;</w:t>
        <w:br/>
        <w:t>Caso Hilaire, Constantine y Benjamin y otros, supra nota  5,  párr.  205;  y</w:t>
        <w:br/>
        <w:t>Caso Trujillo Oroza, Reparaciones, supra nota 6, párr. 63.</w:t>
        <w:br/>
        <w:br/>
        <w:t>[111]       Cfr. Caso del Caracazo, Reparaciones, supra nota  5,  párr.  77;</w:t>
        <w:br/>
        <w:t>Caso Hilaire, Constantine y Benjamin y otros, supra nota  5,  párr.  203;  y</w:t>
        <w:br/>
        <w:t>Caso Trujillo Oroza, Reparaciones, supra nota 6, párr. 61.</w:t>
        <w:br/>
        <w:br/>
        <w:t>[112]       Cfr. Caso Trujillo Oroza, Reparaciones, supra nota 6, párr.  83;</w:t>
        <w:br/>
        <w:t>Caso Bámaca Velásquez, Reparaciones, supra nota 18, párr. 60; Caso  Cantoral</w:t>
        <w:br/>
        <w:t>Benavides. Reparaciones  (art.  63.1  Convención  Americana  sobre  Derechos</w:t>
        <w:br/>
        <w:t>Humanos). Sentencia de 3 de diciembre de 2001. Serie C  No.  88,  párr.  57;</w:t>
        <w:br/>
        <w:t>Caso de la Comunidad Mayagna (Sumo) Awas Tingni, supra nota  96  párr.  166;</w:t>
        <w:br/>
        <w:t>Caso Cesti Hurtado, Reparaciones, supra nota  15,  párr.  59;  Caso  de  los</w:t>
        <w:br/>
        <w:t>Niños de la Calle (Villagrán  Morales  y  otros).  Reparaciones  (art.  63.1</w:t>
        <w:br/>
        <w:t>Convención Americana sobre Derechos Humanos). Sentencia de  26  de  mayo  de</w:t>
        <w:br/>
        <w:t>2001. Serie C No. 77, párr. 88; Caso de la Panel Blanca (Paniagua Morales  y</w:t>
        <w:br/>
        <w:t>otros).  Reparaciones  (art.  63.1  Convención  Americana   sobre   Derechos</w:t>
        <w:br/>
        <w:t>Humanos). Sentencia de 25 de mayo de 2001. Serie C No. 76, párr.  105;  Caso</w:t>
        <w:br/>
        <w:t>Ivcher Bronstein. Sentencia de 6 de febrero de 2001. Serie C No.  74,  párr.</w:t>
        <w:br/>
        <w:t>183; Caso “La Última Tentación de Cristo” (Olmedo  Bustos  y  otros),  supra</w:t>
        <w:br/>
        <w:t>nota 104, párr. 99; Caso Baena Ricardo y otros, supra nota  16,  párr.  206;</w:t>
        <w:br/>
        <w:t>Caso del Tribunal Constitucional, supra  nota  8,  párr.  122;  Caso  Blake.</w:t>
        <w:br/>
        <w:t>Reparaciones  (art.  63.1  Convención  Americana  sobre  Derechos  Humanos).</w:t>
        <w:br/>
        <w:t>Sentencia de 22 de enero de 1999. Serie C No.  48,  párr.  55;  Caso  Suárez</w:t>
        <w:br/>
        <w:t>Rosero.  Reparaciones  (art.  63.1  Convención  Americana   sobre   Derechos</w:t>
        <w:br/>
        <w:t>Humanos). Sentencia de 20 de enero de  1999.  Serie  C  No.  44,  párr.  72;</w:t>
        <w:br/>
        <w:t>Castillo Páez. Reparaciones (art. 63.1 Convención Americana  sobre  Derechos</w:t>
        <w:br/>
        <w:t>Humanos). Sentencia de 27 de noviembre de 1998. Serie C No.  43,  párr.  84;</w:t>
        <w:br/>
        <w:t>Caso Neira Alegría y otros. Reparaciones  (art.  63.1  Convención  Americana</w:t>
        <w:br/>
        <w:t>sobre Derechos Humanos). Sentencia de 19 de septiembre de 1996. Serie C  No.</w:t>
        <w:br/>
        <w:t>29,  párr.  56;  y  Caso  El  Amparo.  Reparaciones  (art.  63.1  Convención</w:t>
        <w:br/>
        <w:t>Americana sobre Derechos Humanos). Sentencia de 14 de  septiembre  de  1996.</w:t>
        <w:br/>
        <w:t>Serie C No. 28, párr. 62.</w:t>
        <w:br/>
        <w:br/>
        <w:t>[113]       Cfr. Caso del Caracazo, Reparaciones, supra nota 5,  párr.  130;</w:t>
        <w:br/>
        <w:t>Caso del Tribunal Constitucional, supra nota 8,  párr.  125  y  Caso  Suárez</w:t>
        <w:br/>
        <w:t>Rosero, Reparaciones, supra nota 112, párrs. 92 y 97.</w:t>
        <w:br/>
        <w:t>([114])     Corte IDH, Serie A, N° 4, p. 30. Lo subrayado está en el</w:t>
        <w:br/>
        <w:t>original.</w:t>
        <w:br/>
        <w:br/>
        <w:t>([115])     Corte IDH, Serie C, N° 4, pp. 66-67, parágrafo 162.</w:t>
        <w:br/>
        <w:br/>
        <w:t>([116])     Corte IDH, Serie C, N° 4, pp. 67-69, parágrafos 165 y 166.</w:t>
        <w:br/>
        <w:br/>
        <w:t>([117])     Corte IDH, Serie C, N° 4, pp. 79 y 80, parágrafo 194.</w:t>
        <w:br/>
        <w:br/>
        <w:t>([118])     Corte IDH, Serie C, N° 4, pp. 66-67; Serie C, N° 5, p. 70.</w:t>
        <w:br/>
        <w:br/>
        <w:t>([119])     Corte IDH, Serie C, N° 20, p. 34.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