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Caso Juan Humberto Sánchez Vs. Honduras</w:t>
        <w:br/>
        <w:br/>
        <w:br/>
        <w:t xml:space="preserve">                       Sentencia de 7 de junio de 2003</w:t>
        <w:br/>
        <w:t xml:space="preserve">            (Excepción Preliminar, Fondo, Reparaciones y Costas)</w:t>
        <w:br/>
        <w:br/>
        <w:br/>
        <w:t>En el caso Juan Humberto Sánchez,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Máximo Pacheco Gómez, Juez;</w:t>
        <w:br/>
        <w:t xml:space="preserve">      Hernán Salgado Pesantes, Juez;</w:t>
        <w:br/>
        <w:t xml:space="preserve">      Oliver Jackman, Juez; y</w:t>
        <w:br/>
        <w:t xml:space="preserve">      Alirio Abreu Burelli, Juez;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Adjunto;</w:t>
        <w:br/>
        <w:br/>
        <w:t>de acuerdo con los artículos 29, 36, 55, 56 y 57 del Reglamento de la  Corte</w:t>
        <w:br/>
        <w:t>(en adelante “el Reglamento”), y con  el  artículo  63.1  de  la  Convención</w:t>
        <w:br/>
        <w:t>Americana  sobre  Derechos  Humanos  (en  adelante  “la  Convención”  o  “la</w:t>
        <w:br/>
        <w:t>Convención Americana”), dicta  la  siguiente  Sentencia  sobre  el  presente</w:t>
        <w:br/>
        <w:t>caso.</w:t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8 de septiembre de  2001,  de  acuerdo  con  lo  dispuesto  en  los</w:t>
        <w:br/>
        <w:t>artículos 50 y 51 de la Convención Americana, la Comisión Interamericana  de</w:t>
        <w:br/>
        <w:t>Derechos Humanos (en adelante “la Comisión” o “la Comisión  Interamericana”)</w:t>
        <w:br/>
        <w:t>sometió a la Corte una demanda contra la República de Honduras (en  adelante</w:t>
        <w:br/>
        <w:t>“el Estado” u  “Honduras”)  que  se  originó  en  la  denuncia  No.  11.073,</w:t>
        <w:br/>
        <w:t>recibida en la Secretaría de la Comisión el 19 de octubre de 1992.</w:t>
        <w:br/>
        <w:br/>
        <w:br/>
        <w:t xml:space="preserve">      La Comisión alegó en su demanda que el señor  Juan  Humberto  Sánchez,</w:t>
        <w:br/>
        <w:t xml:space="preserve">      presunta víctima, había sido detenido en dos ocasiones por las fuerzas</w:t>
        <w:br/>
        <w:t xml:space="preserve">      armadas  hondureñas  “por  su  presunta  vinculación  con  el   Frente</w:t>
        <w:br/>
        <w:t xml:space="preserve">      Farabundo Martí para la Liberación Nacional (FMLN) de El Salvador”.</w:t>
        <w:br/>
        <w:br/>
        <w:br/>
        <w:t xml:space="preserve">      La primera captura se habría producido el 10  de  julio  de  1992  por</w:t>
        <w:br/>
        <w:t xml:space="preserve">      efectivos del Décimo Batallón de Infantería de Marcala, La  Paz,  bajo</w:t>
        <w:br/>
        <w:t xml:space="preserve">      las órdenes del subteniente Ángel Belisario Hernández González, siendo</w:t>
        <w:br/>
        <w:t xml:space="preserve">      liberado el 11 de julio de 1992 por ausencia de  evidencia  sobre  los</w:t>
        <w:br/>
        <w:t xml:space="preserve">      cargos de la detención.</w:t>
        <w:br/>
        <w:br/>
        <w:br/>
        <w:t xml:space="preserve">      La segunda captura se habría llevado a cabo por efectivos  del  Primer</w:t>
        <w:br/>
        <w:t xml:space="preserve">      Batallón de Fuerzas Territoriales en su casa de  habitación  la  noche</w:t>
        <w:br/>
        <w:t xml:space="preserve">      del mismo 11 de julio. El 22 de julio de 1992  los  familiares  de  la</w:t>
        <w:br/>
        <w:t xml:space="preserve">      presunta víctima se enteraron que se había producido el  hallazgo  del</w:t>
        <w:br/>
        <w:t xml:space="preserve">      cadáver de Juan Humberto Sánchez “en un pozo del ‘Río  Negro’  trabado</w:t>
        <w:br/>
        <w:t xml:space="preserve">      entre las piedras y en estado de descomposición[,] […] llevaba un lazo</w:t>
        <w:br/>
        <w:t xml:space="preserve">      al cuello que le cruzaba el pecho hasta atarle las manos hacia atrás y</w:t>
        <w:br/>
        <w:t xml:space="preserve">      mostraba señales de tortura”.</w:t>
        <w:br/>
        <w:br/>
        <w:br/>
        <w:t xml:space="preserve">      Por otro lado, la Comisión alegó que el 20 de julio de 1992, antes  de</w:t>
        <w:br/>
        <w:t xml:space="preserve">      que el cadáver de la presunta víctima fuera encontrado,  se  interpuso</w:t>
        <w:br/>
        <w:t xml:space="preserve">      un recurso de hábeas corpus o exhibición personal  ante  la  Corte  de</w:t>
        <w:br/>
        <w:t xml:space="preserve">      Apelaciones de Comayagua por “el secuestro y detención” del señor Juan</w:t>
        <w:br/>
        <w:t xml:space="preserve">      Humberto Sánchez.  Este recurso de hábeas  corpus  fue  declarado  sin</w:t>
        <w:br/>
        <w:t xml:space="preserve">      lugar el 14 de agosto de 1992.</w:t>
        <w:br/>
        <w:br/>
        <w:br/>
        <w:t xml:space="preserve">      Asimismo, la Comisión señaló que hasta la  fecha  ninguna  persona  ha</w:t>
        <w:br/>
        <w:t xml:space="preserve">      sido juzgada ni sancionada por “el secuestro, tortura y ejecución” del</w:t>
        <w:br/>
        <w:t xml:space="preserve">      señor Juan Humberto Sánchez, por lo  que  subsiste  una  situación  de</w:t>
        <w:br/>
        <w:t xml:space="preserve">      impunidad en relación con el  caso.   En  este  sentido,  la  Comisión</w:t>
        <w:br/>
        <w:t xml:space="preserve">      también manifestó que el  proceso  penal  que  se  ha  seguido  se  ha</w:t>
        <w:br/>
        <w:t xml:space="preserve">      caracterizado por “falta de seriedad y eficacia”, ha sido insuficiente</w:t>
        <w:br/>
        <w:t xml:space="preserve">      y tropezó desde el comienzo con numerosos obstáculos, entre los que se</w:t>
        <w:br/>
        <w:t xml:space="preserve">      pueden contar intimidaciones y amenazas a testigos y a  familiares  de</w:t>
        <w:br/>
        <w:t xml:space="preserve">      la presunta víctima.</w:t>
        <w:br/>
        <w:br/>
        <w:t>2.    En razón  de  lo  anterior,  la  Comisión  solicitó  a  la  Corte  que</w:t>
        <w:br/>
        <w:t>declarara la violación, en perjuicio del señor  Juan  Humberto  Sánchez,  de</w:t>
        <w:br/>
        <w:t>los artículos 4 (Derecho a la Vida), 5 (Derecho a la  Integridad  Personal),</w:t>
        <w:br/>
        <w:t>7  (Derecho  a  la  Libertad  Personal),  8  (Garantías  Judiciales)  y   25</w:t>
        <w:br/>
        <w:t>(Protección Judicial), en conjunción con la  obligación  establecida  en  el</w:t>
        <w:br/>
        <w:t>artículo 1.1 (Obligación de Respetar  y  Garantizar  los  Derechos),  de  la</w:t>
        <w:br/>
        <w:t>Convención Americana.  Igualmente, la  Comisión  solicitó  a  la  Corte  que</w:t>
        <w:br/>
        <w:t>ordenara al Estado que adoptara una serie de reparaciones pecuniarias  y  no</w:t>
        <w:br/>
        <w:t>pecuniarias (infra 154, 160, 171, 181 y 192).</w:t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3.    La Corte es competente, en los términos de los artículos 62 y 63.1  de</w:t>
        <w:br/>
        <w:t>la Convención Americana, para conocer del presente caso,  en  razón  de  que</w:t>
        <w:br/>
        <w:t>Honduras es Estado Parte en la Convención desde el 8 de septiembre  de  1977</w:t>
        <w:br/>
        <w:t>y reconoció la competencia contenciosa del Tribunal el 9  de  septiembre  de</w:t>
        <w:br/>
        <w:t>1981.</w:t>
        <w:br/>
        <w:br/>
        <w:t xml:space="preserve">                                     iii</w:t>
        <w:br/>
        <w:t xml:space="preserve">                       Procedimiento ante la Comisión</w:t>
        <w:br/>
        <w:br/>
        <w:t>4.    El caso No. 11.073 fue abierto por la Comisión  Interamericana  el  20</w:t>
        <w:br/>
        <w:t>de octubre de 1992 a raíz de una denuncia interpuesta por la  Comisión  para</w:t>
        <w:br/>
        <w:t>la Defensa de los Derechos Humanos en Centroamérica (en adelante  “CODEHUCA”</w:t>
        <w:br/>
        <w:t>o “los peticionarios”[1]).</w:t>
        <w:br/>
        <w:br/>
        <w:t>5.    Los peticionarios presentaron ante la Comisión sus alegatos  sobre  la</w:t>
        <w:br/>
        <w:t>admisibilidad y el fondo del asunto los días 19 de noviembre de 1992,  2  de</w:t>
        <w:br/>
        <w:t>abril de 1993, 7 de diciembre de 2000 y 29 de enero de 2001 y el  Estado  lo</w:t>
        <w:br/>
        <w:t>hizo los días 6 de abril de 1993, 14 de julio de  1997  y  12  de  julio  de</w:t>
        <w:br/>
        <w:t>1999, los cuales fueron transmitidos a las partes respectivas en  su  debida</w:t>
        <w:br/>
        <w:t>oportunidad.</w:t>
        <w:br/>
        <w:br/>
        <w:t>6.    El 11 de junio de 1999  la  Comisión  envió  una  comunicación  a  las</w:t>
        <w:br/>
        <w:t>partes poniéndose a su disposición con el objeto de  alcanzar  una  solución</w:t>
        <w:br/>
        <w:t>amistosa,  de  conformidad  con  los  “artículos  48.1.f  de  la  Convención</w:t>
        <w:br/>
        <w:t>Americana y 45.1 del Reglamento de la Comisión”.</w:t>
        <w:br/>
        <w:br/>
        <w:t>7.    El 6 de marzo de 2001 la  Comisión  aprobó,  en  su  111º  Período  de</w:t>
        <w:br/>
        <w:t>Sesiones, el Informe No. 65/01  sobre  admisibilidad  y  fondo  del  caso  y</w:t>
        <w:br/>
        <w:t>decidió lo siguiente:</w:t>
        <w:br/>
        <w:br/>
        <w:t xml:space="preserve">      1.    Que tiene competencia para conocer de[l] caso y que la  petición</w:t>
        <w:br/>
        <w:t xml:space="preserve">      es admisible de conformidad  con  el  artículo  46  de  la  Convención</w:t>
        <w:br/>
        <w:t xml:space="preserve">      Americana.</w:t>
        <w:br/>
        <w:br/>
        <w:br/>
        <w:t xml:space="preserve">      2.    Que, con  fundamento  en  los  hechos  probados  y  el  análisis</w:t>
        <w:br/>
        <w:t xml:space="preserve">      [realizado], la Comisión  establece  que  el  Estado  de  Honduras  es</w:t>
        <w:br/>
        <w:t xml:space="preserve">      responsable de la violación, en perjuicio de Juan Humberto Sánchez, de</w:t>
        <w:br/>
        <w:t xml:space="preserve">      los derechos  a  la  vida  (artículo  4),  a  la  integridad  personal</w:t>
        <w:br/>
        <w:t xml:space="preserve">      (artículo 5), a la libertad personal (artículo  7),  a  las  garantías</w:t>
        <w:br/>
        <w:t xml:space="preserve">      judiciales (artículo 8.1) y a la protección judicial (artículo 25), en</w:t>
        <w:br/>
        <w:t xml:space="preserve">      concordancia con la obligación general de respetar  y  garantizar  los</w:t>
        <w:br/>
        <w:t xml:space="preserve">      derechos reconocidos en la Convención  Americana,  establecida  en  el</w:t>
        <w:br/>
        <w:t xml:space="preserve">      artículo 1(1) de dicho instrumento.</w:t>
        <w:br/>
        <w:br/>
        <w:br/>
        <w:t>Además, recomendó al Estado que:</w:t>
        <w:br/>
        <w:br/>
        <w:t xml:space="preserve">      1.    Llevar[a] a cabo una investigación seria, imparcial y exhaustiva</w:t>
        <w:br/>
        <w:t xml:space="preserve">      de los hechos denunciados, a efecto de determinar  la  responsabilidad</w:t>
        <w:br/>
        <w:t xml:space="preserve">      penal de todos los autores del secuestro y ejecución en perjuicio  del</w:t>
        <w:br/>
        <w:t xml:space="preserve">      señor Sánchez y para determinar si hay  otros  hechos  o  acciones  de</w:t>
        <w:br/>
        <w:t xml:space="preserve">      agentes estatales que hayan impedido la investigación  completa  y  la</w:t>
        <w:br/>
        <w:t xml:space="preserve">      sanción de los responsables;</w:t>
        <w:br/>
        <w:br/>
        <w:br/>
        <w:t xml:space="preserve">      2.    Reparar[a] en  forma  efectiva  y  pronta  la  violación  a  los</w:t>
        <w:br/>
        <w:t xml:space="preserve">      familiares de la víctima;</w:t>
        <w:br/>
        <w:br/>
        <w:br/>
        <w:t xml:space="preserve">      3.    Adoptar[a] las medidas necesarias  para  prevenir  y  evitar  la</w:t>
        <w:br/>
        <w:t xml:space="preserve">      repetición de hechos similares.</w:t>
        <w:br/>
        <w:br/>
        <w:t>8.    Dicho informe fue trasmitido por la Comisión al Estado el 8  de  junio</w:t>
        <w:br/>
        <w:t>de 2001, con la solicitud de que  informara,  dentro  de  un  plazo  de  dos</w:t>
        <w:br/>
        <w:t>meses,  sobre  las  medidas  adoptadas   para   dar   cumplimiento   a   las</w:t>
        <w:br/>
        <w:t>recomendaciones de la Comisión y resolviera la situación denunciada.  El  22</w:t>
        <w:br/>
        <w:t>de agosto de 2001 la Comisión recibió la respuesta  del  Estado  al  Informe</w:t>
        <w:br/>
        <w:t>No. 65/01 en la que solicitó la reconsideración del mismo.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9.    La Comisión presentó la demanda en el  presente  caso  ante  la  Corte</w:t>
        <w:br/>
        <w:t>Interamericana el 8 de septiembre de 2001 (supra 1).</w:t>
        <w:br/>
        <w:br/>
        <w:t>10.   La Comisión designó como su delegado ante  la  Corte  al  señor  Julio</w:t>
        <w:br/>
        <w:t>Prado Vallejo y como asesores legales a los señores Santiago  Cantón,  Ariel</w:t>
        <w:br/>
        <w:t>Dulitzky, Martha Braga y María Claudia Pulido.</w:t>
        <w:br/>
        <w:br/>
        <w:t>11.   Mediante comunicación de 27 de septiembre de 2001,  la  Secretaría  de</w:t>
        <w:br/>
        <w:t>la  Corte  (en  adelante  “la  Secretaría”),  siguiendo  instrucciones   del</w:t>
        <w:br/>
        <w:t>Presidente de la Corte Interamericana de Derechos Humanos (en  adelante  “el</w:t>
        <w:br/>
        <w:t>Presidente”), informó a la Comisión, de conformidad con el artículo  34  del</w:t>
        <w:br/>
        <w:t>Reglamento de la Corte (en adelante “el Reglamento”),  que  no  era  posible</w:t>
        <w:br/>
        <w:t>proceder  a  notificar  la  demanda  en  el  caso  Juan   Humberto   Sánchez</w:t>
        <w:br/>
        <w:t>(No.11.073), ya que ésta contenía defectos materiales,  y  consecuentemente,</w:t>
        <w:br/>
        <w:t>otorgó un plazo de veinte días para hacer  las  correcciones  pertinentes  y</w:t>
        <w:br/>
        <w:t>para la presentación de la información requerida. El 17 de octubre  de  2001</w:t>
        <w:br/>
        <w:t>la Comisión remitió la documentación solicitada.</w:t>
        <w:br/>
        <w:br/>
        <w:t>12.   Mediante nota de 26 de octubre de 2001, la Corte notificó al Estado  y</w:t>
        <w:br/>
        <w:t>a los representantes de la presunta víctima y sus familiares   (en  adelante</w:t>
        <w:br/>
        <w:t>“los representantes de la presunta víctima”) la demanda y sus anexos.  A  su</w:t>
        <w:br/>
        <w:t>vez se informó al Estado que tenía derecho a nombrar un  juez  ad  hoc  para</w:t>
        <w:br/>
        <w:t>que participara en la consideración del caso.</w:t>
        <w:br/>
        <w:br/>
        <w:t>13.   El 22 de noviembre de 2001 los representantes de la  presunta  víctima</w:t>
        <w:br/>
        <w:t>solicitaron una prórroga de quince días para la presentación de  su  escrito</w:t>
        <w:br/>
        <w:t>de  solicitudes,  argumentos  y  pruebas  en  el  presente  caso.   Mediante</w:t>
        <w:br/>
        <w:t>comunicación de 23 de noviembre  del  mismo  año,  dicha  prórroga  les  fue</w:t>
        <w:br/>
        <w:t>otorgada hasta el 7 de diciembre de 2001.</w:t>
        <w:br/>
        <w:br/>
        <w:t>14.   El 23 de noviembre de 2001 el Estado solicitó una prórroga  “no  menor</w:t>
        <w:br/>
        <w:t>de dos meses”  para  contestar  la  demanda,  nombrar  su  representación  y</w:t>
        <w:br/>
        <w:t>designar juez ad hoc, en razón del período de transición política en el  que</w:t>
        <w:br/>
        <w:t>se encontraba el país en ese momento.  El 24 de  noviembre,  la  Secretaría,</w:t>
        <w:br/>
        <w:t>siguiendo instrucciones del Presidente, le indicó al Estado  que  “debido  a</w:t>
        <w:br/>
        <w:t>las circunstancias  excepcionales  expuestas  […],  la  prórroga  solicitada</w:t>
        <w:br/>
        <w:t>ha[bía] sido concedida con carácter improrrogable hasta el día 12  de  enero</w:t>
        <w:br/>
        <w:t>de 2002”.</w:t>
        <w:br/>
        <w:br/>
        <w:t>15.   Mediante escrito recibido en la Corte el 7 de diciembre de  2001,  los</w:t>
        <w:br/>
        <w:t>representantes  de  la  presunta  víctima   presentaron   sus   solicitudes,</w:t>
        <w:br/>
        <w:t>argumentos y pruebas en relación con la demanda en el presente caso.  El  14</w:t>
        <w:br/>
        <w:t>de diciembre de 2001, la Secretaría transmitió la documentación  recibida  a</w:t>
        <w:br/>
        <w:t>la Comisión Interamericana y al Estado y les otorgó un  plazo  improrrogable</w:t>
        <w:br/>
        <w:t>de treinta días para la presentación de las observaciones  que  consideraran</w:t>
        <w:br/>
        <w:t>pertinentes.</w:t>
        <w:br/>
        <w:br/>
        <w:t>16.   El 11 de enero de  2002  el  Estado  opuso  una  excepción  preliminar</w:t>
        <w:br/>
        <w:t>relativa al agotamiento de los recursos internos, contestó a  la  demanda  y</w:t>
        <w:br/>
        <w:t>presentó sus observaciones al escrito de solicitudes, argumentos  y  pruebas</w:t>
        <w:br/>
        <w:t>presentado por los representantes de la presunta víctima.  En  igual  fecha,</w:t>
        <w:br/>
        <w:t>el Estado designó al señor Carlos Humberto Arita  Mejía  como  agente  y  al</w:t>
        <w:br/>
        <w:t>señor Jorge Alberto Milla Reyes como agente alterno. Los días 7  de  febrero</w:t>
        <w:br/>
        <w:t>y 19 de agosto de 2002 el Estado nombró, respectivamente, en sustitución  de</w:t>
        <w:br/>
        <w:t>los anteriores, al señor Sergio Zavala Leiva  como  agente  y  a  la  señora</w:t>
        <w:br/>
        <w:t>Argentina Wellerman Ugarte, como agente alterna.</w:t>
        <w:br/>
        <w:br/>
        <w:t>17.   El 14 de  enero  de  2002  la  Comisión  Interamericana  presentó  sus</w:t>
        <w:br/>
        <w:t>observaciones al escrito de solicitudes,  argumentos  y  pruebas  presentado</w:t>
        <w:br/>
        <w:t>por los representantes de la presunta víctima.</w:t>
        <w:br/>
        <w:br/>
        <w:t>18.   Mediante nota de 16 de enero de 2002 la Corte  transmitió  el  escrito</w:t>
        <w:br/>
        <w:t>sobre excepciones preliminares a los representantes de la  presunta  víctima</w:t>
        <w:br/>
        <w:t>y a la Comisión Interamericana con un plazo de un mes para  la  presentación</w:t>
        <w:br/>
        <w:t>de las observaciones que consideraran pertinentes.  Los  días  15  y  20  de</w:t>
        <w:br/>
        <w:t>febrero  de  2002,  respectivamente,  la  Comisión  Interamericana   y   los</w:t>
        <w:br/>
        <w:t>representantes de la  presunta  víctima  presentaron  sus  observaciones  al</w:t>
        <w:br/>
        <w:t>escrito sobre excepciones preliminares interpuesto por el Estado.</w:t>
        <w:br/>
        <w:br/>
        <w:t>19.   El 12 de septiembre de 2002 la Secretaría solicitó  al  Estado,  a  la</w:t>
        <w:br/>
        <w:t>Comisión y a los representantes de la presunta víctima el envío de la  lista</w:t>
        <w:br/>
        <w:t>definitiva  de  testigos  y  peritos,  cuyas  declaraciones   y   peritazgos</w:t>
        <w:br/>
        <w:t>propondrían  en   una   eventual   audiencia   pública   sobre   excepciones</w:t>
        <w:br/>
        <w:t>preliminares  y  eventuales  pronunciamientos   sobre   el   fondo   y   las</w:t>
        <w:br/>
        <w:t>reparaciones en este caso. Los días 21  y  26  de  septiembre  de  2002  las</w:t>
        <w:br/>
        <w:t>partes presentaron la información requerida.</w:t>
        <w:br/>
        <w:br/>
        <w:t>20.   El 2 de octubre de 2002 la  Secretaría,  siguiendo  instrucciones  del</w:t>
        <w:br/>
        <w:t>Presidente, solicitó al Estado, a la Comisión y a los representantes  de  la</w:t>
        <w:br/>
        <w:t>presunta  víctima,  el  envío  de   las   observaciones   que   consideraran</w:t>
        <w:br/>
        <w:t>pertinentes en relación con la  inclusión  de  dos  testimonios  nuevos  por</w:t>
        <w:br/>
        <w:t>parte del Estado y el cambio de un perito propuesto por  los  representantes</w:t>
        <w:br/>
        <w:t>de la presunta víctima.</w:t>
        <w:br/>
        <w:br/>
        <w:t>21.   El 11 de octubre de 2002 los representantes  de  la  presunta  víctima</w:t>
        <w:br/>
        <w:t>indicaron que no tenían objeciones para  que  la  Corte  recibiera  los  dos</w:t>
        <w:br/>
        <w:t>testimonios nuevos ofrecidos por el Estado.  La  Comisión  Interamericana  y</w:t>
        <w:br/>
        <w:t>el Estado no presentaron las observaciones solicitadas.</w:t>
        <w:br/>
        <w:br/>
        <w:t>22.   Mediante Resolución de 30 de noviembre de 2002, el Presidente  convocó</w:t>
        <w:br/>
        <w:t>a los representantes de la presunta víctima, a la Comisión Interamericana  y</w:t>
        <w:br/>
        <w:t>al Estado a una audiencia pública que se celebraría en la sede de  la  Corte</w:t>
        <w:br/>
        <w:t>a partir del día 3 de  marzo  de  2003,  con  el  propósito  de  recibir  la</w:t>
        <w:br/>
        <w:t>declaración de los testigos y los peritos ofrecidos por  las  partes,  y  se</w:t>
        <w:br/>
        <w:t>señaló a estas últimas que podrían presentar sus alegatos finales  verbales;</w:t>
        <w:br/>
        <w:t>a su vez, y contado un mes a partir  de  la  finalización  de  la  audiencia</w:t>
        <w:br/>
        <w:t>pública podrían presentar sus alegatos finales escritos.</w:t>
        <w:br/>
        <w:br/>
        <w:t>23.   Los días 3, 4 y 5 de marzo de  2003  la  Corte  celebró  la  audiencia</w:t>
        <w:br/>
        <w:t>pública indicada anteriormente (supra 22).</w:t>
        <w:br/>
        <w:br/>
        <w:t>Comparecieron ante la Corte:</w:t>
        <w:br/>
        <w:br/>
        <w:t>Por la Comisión Interamericana de Derechos Humanos:</w:t>
        <w:br/>
        <w:br/>
        <w:t xml:space="preserve">      Martha Braga, asistente legal; y</w:t>
        <w:br/>
        <w:t xml:space="preserve">      María Claudia Pulido, asistente legal.</w:t>
        <w:br/>
        <w:br/>
        <w:t>Por los representantes de los familiares de la presunta víctima:</w:t>
        <w:br/>
        <w:br/>
        <w:t xml:space="preserve">      Juan Carlos Gutiérrez, representante;</w:t>
        <w:br/>
        <w:t xml:space="preserve">      Francisco Quintana, representante;</w:t>
        <w:br/>
        <w:t xml:space="preserve">      Luguely Cunillera, representante; y</w:t>
        <w:br/>
        <w:t xml:space="preserve">      Milton Jiménez Puerto, representante.</w:t>
        <w:br/>
        <w:br/>
        <w:t>Por el Estado de Honduras:</w:t>
        <w:br/>
        <w:br/>
        <w:t xml:space="preserve">      Sergio Zavala Leiva, agente; y</w:t>
        <w:br/>
        <w:t xml:space="preserve">      Argentina Wellerman Ugarte, agente alterna.</w:t>
        <w:br/>
        <w:br/>
        <w:t>Testigos propuestos por la Comisión Interamericana de Derechos Humanos:</w:t>
        <w:br/>
        <w:br/>
        <w:t xml:space="preserve">      Leonel Casco Gutiérrez;</w:t>
        <w:br/>
        <w:t xml:space="preserve">      Domitila Vijil Sánchez; y</w:t>
        <w:br/>
        <w:t xml:space="preserve">      María Dominga Sánchez.</w:t>
        <w:br/>
        <w:br/>
        <w:t>Perito propuesto por la Comisión Interamericana de Derechos Humanos:</w:t>
        <w:br/>
        <w:br/>
        <w:t xml:space="preserve">      Leo Valladares Lanza.</w:t>
        <w:br/>
        <w:br/>
        <w:t>Perito propuesta por los representantes de los  familiares  de  la  presunta</w:t>
        <w:br/>
        <w:t>víctima:</w:t>
        <w:br/>
        <w:br/>
        <w:t xml:space="preserve">      Débora Munczek.</w:t>
        <w:br/>
        <w:br/>
        <w:t>Testigos propuestos por el Estado de Honduras:</w:t>
        <w:br/>
        <w:br/>
        <w:t xml:space="preserve">      Luis Alonso Discua Elvir;</w:t>
        <w:br/>
        <w:t xml:space="preserve">      Enmanuel Flores Mejía;</w:t>
        <w:br/>
        <w:t xml:space="preserve">      José Germán Silvestrucci; y</w:t>
        <w:br/>
        <w:t xml:space="preserve">      Lucinda Mena Amaya.</w:t>
        <w:br/>
        <w:br/>
        <w:t>Perito propuesto por el Estado de Honduras:</w:t>
        <w:br/>
        <w:br/>
        <w:t xml:space="preserve">      Héctor Fortín Pavón.</w:t>
        <w:br/>
        <w:br/>
        <w:t>No  obstante  haber  sido  citados  por  la  Corte,  algunos   testigos   no</w:t>
        <w:br/>
        <w:t>comparecieron a rendir sus declaraciones[2].</w:t>
        <w:br/>
        <w:br/>
        <w:t>24.   Durante la celebración de la audiencia pública los  representantes  de</w:t>
        <w:br/>
        <w:t>la  presunta  víctima,  la  Comisión  y  el  Estado  presentaron  diferentes</w:t>
        <w:br/>
        <w:t>documentos como prueba en este caso (infra 36 a 40).</w:t>
        <w:br/>
        <w:br/>
        <w:t>25.   El 20 de marzo de 2003 la Secretaría, siguiendo  instrucciones  de  la</w:t>
        <w:br/>
        <w:t>Corte, solicitó al Estado y a los representantes de la presunta  víctima  la</w:t>
        <w:br/>
        <w:t>presentación de una prueba para mejor resolver. El 10 de abril  de  2003  el</w:t>
        <w:br/>
        <w:t>Estado señaló que le causaba extrañeza dicho  requerimiento  pues  entendían</w:t>
        <w:br/>
        <w:t>que “en casos en los cuales se dicta una sentencia condenatoria,  la  prueba</w:t>
        <w:br/>
        <w:t>solicitada  debe  vertirse  en  la  ejecución  del  fallo,  por  lo  que  no</w:t>
        <w:br/>
        <w:t>llega[ban] a comprender, y […] roga[ban … se] aclar[ara] la razón  de  dicho</w:t>
        <w:br/>
        <w:t>requerimiento”.  El  22  de  abril  siguiente   la   Secretaría,   siguiendo</w:t>
        <w:br/>
        <w:t>instrucciones del Presidente, explicó al Estado que dicho  requerimiento  se</w:t>
        <w:br/>
        <w:t>hacía de  conformidad  con  el  artículo  44  del  Reglamento  y  tenía  por</w:t>
        <w:br/>
        <w:t>finalidad  que  “la  Corte  [tuviera]  todos   los   elementos   probatorios</w:t>
        <w:br/>
        <w:t>necesarios en caso  de  que  pueda  fallar  en  una  misma  sentencia  tanto</w:t>
        <w:br/>
        <w:t>excepciones preliminares como fondo y reparaciones, en virtud del  principio</w:t>
        <w:br/>
        <w:t>de economía procesal”. En razón  de  lo  anterior,  solicitó  al  Estado  la</w:t>
        <w:br/>
        <w:t>remisión de los documentos requeridos a más tardar el 28 de abril  de  2003.</w:t>
        <w:br/>
        <w:t>El 7 de mayo de 2003 el Estado presentó la información solicitada.</w:t>
        <w:br/>
        <w:br/>
        <w:t>26.   Los representantes de la presunta víctima solicitaron el  4  de  abril</w:t>
        <w:br/>
        <w:t>de 2003 una prórroga para la presentación de sus alegatos finales  escritos,</w:t>
        <w:br/>
        <w:t>la cual fue otorgada por el Presidente hasta el 10 de abril.  En  esa  fecha</w:t>
        <w:br/>
        <w:t>los representantes de la presunta víctima remitieron su escrito de  alegatos</w:t>
        <w:br/>
        <w:t>finales y la prueba para mejor resolver. El 7 de abril  de  2003  el  Estado</w:t>
        <w:br/>
        <w:t>presentó sus  alegatos  finales  escritos  y  los  correspondientes  anexos.</w:t>
        <w:br/>
        <w:t>Finalmente,  el  22   de   abril   siguiente   la   Comisión   reiteró   sus</w:t>
        <w:br/>
        <w:t>consideraciones de hecho y de derecho presentadas en  la  audiencia  pública</w:t>
        <w:br/>
        <w:t>(supra 23) e hizo suyas las pretensiones formuladas por  los  representantes</w:t>
        <w:br/>
        <w:t>de la presunta víctima en materia de reparaciones.</w:t>
        <w:br/>
        <w:br/>
        <w:br/>
        <w:t xml:space="preserve">                                      v</w:t>
        <w:br/>
        <w:br/>
        <w:t xml:space="preserve">                                  La Prueba</w:t>
        <w:br/>
        <w:br/>
        <w:br/>
        <w:t>27.   Antes del examen de las pruebas recibidas, la Corte  realizará,  a  la</w:t>
        <w:br/>
        <w:t>luz de lo establecido en los artículos  43  y  44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28.   En primer lugar, es importante señalar que en materia probatoria  rige</w:t>
        <w:br/>
        <w:t>el principio del contradictorio,  en  el  cual  se  respeta  el  derecho  de</w:t>
        <w:br/>
        <w:t>defensa de las partes, siendo este principio  uno  de  los  fundamentos  del</w:t>
        <w:br/>
        <w:t>artículo 43 del Reglamento, en lo que atañe a la  oportunidad  en  que  debe</w:t>
        <w:br/>
        <w:t>ofrecerse la prueba con el fin de que haya igualdad entre las partes[3].</w:t>
        <w:br/>
        <w:br/>
        <w:t>29.   Según la práctica reiterada del Tribunal, durante el  inicio  de  cada</w:t>
        <w:br/>
        <w:t>etapa procesal las partes deben señalar, en la primera  oportunidad  que  se</w:t>
        <w:br/>
        <w:t>les concede para pronunciarse por escrito, qué  pruebas  ofrecerán.  Además,</w:t>
        <w:br/>
        <w:t>en ejercicio de las potestades discrecionales, contempladas en  el  artículo</w:t>
        <w:br/>
        <w:t>44 de su Reglamento,  la  Corte  podrá  solicitar  a  las  partes  elementos</w:t>
        <w:br/>
        <w:t>probatorios adicionales, como prueba  para  mejor  resolver,  sin  que  esta</w:t>
        <w:br/>
        <w:t>posibilidad  otorgue  a  aquéllas  una  nueva  oportunidad  para  ampliar  o</w:t>
        <w:br/>
        <w:t>complementar sus alegatos u ofrecer nueva prueba, salvo que el Tribunal  así</w:t>
        <w:br/>
        <w:t>lo permitiere[4].</w:t>
        <w:br/>
        <w:br/>
        <w:t>30.    Asimismo,  la  Corte  ha  señalado  anteriormente,  en  cuanto  a  la</w:t>
        <w:br/>
        <w:t>recepción y la valoración de  la  prueba,  que  los  procedimientos  que  se</w:t>
        <w:br/>
        <w:t>siguen ante ella  no  están  sujetos  a  las  mismas  formalidades  que  las</w:t>
        <w:br/>
        <w:t>actuaciones judiciales internas  y  que  la  incorporación  de  determinados</w:t>
        <w:br/>
        <w:t>elementos al acervo  probatorio  debe  ser  efectuada  prestando  particular</w:t>
        <w:br/>
        <w:t>atención a las circunstancias del caso concreto, y  teniendo  presentes  los</w:t>
        <w:br/>
        <w:t>límites trazados por el respeto a la  seguridad  jurídica  y  al  equilibrio</w:t>
        <w:br/>
        <w:t>procesal de las partes[5]. Además, la Corte  ha  tenido  en  cuenta  que  la</w:t>
        <w:br/>
        <w:t>jurisprudencia   internacional,   al   considerar   que    los    tribunales</w:t>
        <w:br/>
        <w:t>internacionales tienen la potestad de apreciar y valorar las  pruebas  según</w:t>
        <w:br/>
        <w:t>las reglas de la  sana  crítica,  ha  evitado  siempre  adoptar  una  rígida</w:t>
        <w:br/>
        <w:t>determinación del quantum de la prueba necesaria para  fundar  un  fallo[6].</w:t>
        <w:br/>
        <w:t>Este criterio  es  especialmente  válido  en  relación  con  los  tribunales</w:t>
        <w:br/>
        <w:t>internacionales de derechos humanos, los cuales disponen,  para  efectos  de</w:t>
        <w:br/>
        <w:t>la determinación de  la  responsabilidad  internacional  de  un  Estado  por</w:t>
        <w:br/>
        <w:t>violación de derechos de la  persona,  de  una  amplia  flexibilidad  en  la</w:t>
        <w:br/>
        <w:t>valoración de la prueba rendida ante ellos sobre los hechos pertinentes,  de</w:t>
        <w:br/>
        <w:t>acuerdo con las reglas de la lógica y con base en la experiencia[7].</w:t>
        <w:br/>
        <w:br/>
        <w:t>31.   Con base en lo dicho, la Corte  procederá  a  examinar  y  valorar  el</w:t>
        <w:br/>
        <w:t>conjunto de los elementos que  conforman  el  acervo  probatorio  del  caso,</w:t>
        <w:br/>
        <w:t>según la regla de la sana crítica, dentro del marco legal en estudio.</w:t>
        <w:br/>
        <w:br/>
        <w:t xml:space="preserve">                            A) Prueba Documental</w:t>
        <w:br/>
        <w:br/>
        <w:t>32.   La Comisión al presentar su demanda  adjuntó  como  prueba  26  anexos</w:t>
        <w:br/>
        <w:t>correspondientes a 59 documentos (supra 1 y 9)[8].</w:t>
        <w:br/>
        <w:br/>
        <w:t>33.   Los representantes de la presunta víctima adjuntaron a su  escrito  de</w:t>
        <w:br/>
        <w:t>solicitudes, argumentos y pruebas (supra 15)  18  anexos  que  contenían  25</w:t>
        <w:br/>
        <w:t>documentos; así como otro anexo que  estaba  compuesto  por  171  documentos</w:t>
        <w:br/>
        <w:t>relativos a los “gastos y costas incurridos por el Comité de  familiares  de</w:t>
        <w:br/>
        <w:t>detenidos-desaparecidos de Honduras (COFADEH) en  la  tramitación  del  caso</w:t>
        <w:br/>
        <w:t>Juan Humberto Sánchez”[9].</w:t>
        <w:br/>
        <w:br/>
        <w:t>34.   En el escrito de contestación de la  demanda  e  interposición  de  la</w:t>
        <w:br/>
        <w:t>excepción preliminar el Estado  remitió  cuatro  anexos  correspondientes  a</w:t>
        <w:br/>
        <w:t>seis documentos (supra 16), dentro de los cuales incluyó los expedientes  de</w:t>
        <w:br/>
        <w:t>las causas internas[10].</w:t>
        <w:br/>
        <w:br/>
        <w:t>35.    Los  representantes  de  la  presunta  víctima   al   presentar   sus</w:t>
        <w:br/>
        <w:t>observaciones  al  escrito  sobre  excepciones   preliminares   (supra   18)</w:t>
        <w:br/>
        <w:t>ofrecieron cinco anexos que contenían 11 documentos[11].</w:t>
        <w:br/>
        <w:br/>
        <w:t>36.   La Comisión, antes de la celebración de la  audiencia  pública  (supra</w:t>
        <w:br/>
        <w:t>23), adjuntó certificación médica del  señor  Celso  Sánchez  Domínguez  que</w:t>
        <w:br/>
        <w:t>justificaba su ausencia como deponente en este caso y, a su vez, aportó  una</w:t>
        <w:br/>
        <w:t>declaración jurada con su testimonio[12].</w:t>
        <w:br/>
        <w:br/>
        <w:t>37.   El Estado presentó 23  documentos  correspondientes  a  18  anexos  al</w:t>
        <w:br/>
        <w:t>iniciar la audiencia pública (supra  23)  en  el  caso  el  3  de  marzo  de</w:t>
        <w:br/>
        <w:t>2003[13].</w:t>
        <w:br/>
        <w:br/>
        <w:t>38.   El 3 de marzo de 2003, durante el informe del  perito  Leo  Valladares</w:t>
        <w:br/>
        <w:t>Lanza (supra 23), éste presentó un libro titulado “Los hechos hablan por  sí</w:t>
        <w:br/>
        <w:t>mismos. Informe Preliminar sobre los desaparecidos  en  Honduras  1980-1993”</w:t>
        <w:br/>
        <w:t>del Comisionado Nacional de los Derechos Humanos,  el  cual  consta  de  497</w:t>
        <w:br/>
        <w:t>páginas[14].</w:t>
        <w:br/>
        <w:br/>
        <w:t>39.   El 4 de marzo de 2003, durante la  declaración  del  testigo  Enmanuel</w:t>
        <w:br/>
        <w:t>Flores Mejía (supra 23), éste  presentó  diversas  fotografías  relacionadas</w:t>
        <w:br/>
        <w:t>con las costumbres que se tienen en el ejército de Honduras[15].</w:t>
        <w:br/>
        <w:br/>
        <w:t>40.   El 5 de marzo de 2003, durante la exposición de los  alegatos  finales</w:t>
        <w:br/>
        <w:t>de las partes en la audiencia pública (supra 23), los representantes  de  la</w:t>
        <w:br/>
        <w:t>presunta víctima presentaron una certificación sobre los estudios del  señor</w:t>
        <w:br/>
        <w:t>Ángel Belisario Hernández González, dos  certificaciones  de  nacimiento  de</w:t>
        <w:br/>
        <w:t>las supuestas hijas de la presunta víctima y cinco fotografías de  la  madre</w:t>
        <w:br/>
        <w:t>de la presunta víctima[16].</w:t>
        <w:br/>
        <w:br/>
        <w:t>41.   El 7 de abril de 2003  al  presentar  los  alegatos  finales  escritos</w:t>
        <w:br/>
        <w:t>(supra 26) el Estado remitió 10 anexos que contenían 182 documentos[17].</w:t>
        <w:br/>
        <w:br/>
        <w:t>42.   El 10 de abril de 2003  los  representantes  de  la  presunta  víctima</w:t>
        <w:br/>
        <w:t>remitieron junto a su comunicación de alegatos  finales  escritos  5  anexos</w:t>
        <w:br/>
        <w:t>correspondientes a 29 documentos[18]. Ese mismo  día  dichos  representantes</w:t>
        <w:br/>
        <w:t>presentaron la prueba para mejor resolver solicitada  por  la  Corte  (supra</w:t>
        <w:br/>
        <w:t>26)[19].</w:t>
        <w:br/>
        <w:br/>
        <w:t>43.   El 7 de mayo de 2003 el Estado presentó los documentos requeridos  por</w:t>
        <w:br/>
        <w:t>la Corte como prueba para mejor resolver (supra 25)[20].</w:t>
        <w:br/>
        <w:br/>
        <w:t xml:space="preserve">                      b) Prueba Testimonial y Pericial</w:t>
        <w:br/>
        <w:br/>
        <w:t>44.   Los días 3 y 4 de marzo de 2003 la Corte recibió las declaraciones  de</w:t>
        <w:br/>
        <w:t>los testigos y el dictamen de los peritos ofrecidos por  los  representantes</w:t>
        <w:br/>
        <w:t>de  la  presunta  víctima,  la  Comisión  Interamericana  y  el  Estado.   A</w:t>
        <w:br/>
        <w:t>continuación,  el  Tribunal  resume  las   partes   relevantes   de   dichas</w:t>
        <w:br/>
        <w:t>declaraciones.</w:t>
        <w:br/>
        <w:br/>
        <w:t xml:space="preserve">      a.    Testimonio de  María  Dominga  Sánchez,  madre  de  la  presunta</w:t>
        <w:br/>
        <w:t xml:space="preserve">           víctima</w:t>
        <w:br/>
        <w:br/>
        <w:t>Relató que Juan Humberto Sánchez vivía en El  Salvador,  colaboraba  con  la</w:t>
        <w:br/>
        <w:t>guerrilla y era operador de  la  Radio  Venceremos.   Tenía  dos  compañeras</w:t>
        <w:br/>
        <w:t>diferentes y una hija con cada una de ellas. Una  de  las  hijas,  Norma  -a</w:t>
        <w:br/>
        <w:t>quien conoció personalmente-, tenía 3 meses al momento de los hechos y a  la</w:t>
        <w:br/>
        <w:t>otra niña sólo la pudo ver en fotografías.</w:t>
        <w:br/>
        <w:br/>
        <w:t>Su hijo, Juan Humberto Sánchez, regresó el 9 de julio de  1992,  lo  que  le</w:t>
        <w:br/>
        <w:t>causó mucha alegría. El 10 de julio de 1992, a eso de las  9  de  la  noche,</w:t>
        <w:br/>
        <w:t>estaba en su casa con su  esposo  y  algunos  de  sus  hijos  y  llegaron  5</w:t>
        <w:br/>
        <w:t>militares. Registraron la casa y amarraron  a  Juan  Humberto,  llevándoselo</w:t>
        <w:br/>
        <w:t>amarrado  sin  dar  fundamento  alguno.  Manifestó  que  al  momento  de  la</w:t>
        <w:br/>
        <w:t>detención de su hijo, ella vivía  en  Santo  Domingo,  Colomoncagua  con  su</w:t>
        <w:br/>
        <w:t>esposo Juan José Vijil Hernández, y  sus  hijos   Domitila,  Florinda,  Juan</w:t>
        <w:br/>
        <w:t>Carlos y Celio. Sus otras hijas, Rosa Delia y María  Milagro,  vivían  cerca</w:t>
        <w:br/>
        <w:t>de ella.</w:t>
        <w:br/>
        <w:br/>
        <w:t>Su esposo acompañó a los militares y a Juan Humberto a Colomoncagua  y  este</w:t>
        <w:br/>
        <w:t>último fue liberado al día siguiente. El 11 de julio de 1992 en horas de  la</w:t>
        <w:br/>
        <w:t>noche llegaron nuevamente los militares  gritando  con  acento  hondureño  y</w:t>
        <w:br/>
        <w:t>golpeando la puerta. Cinco de ellos entraron a  la  casa,  amenazaron  a  su</w:t>
        <w:br/>
        <w:t>esposo, apuntándole  con  un  fusil,  advirtiéndole  que  no  denunciara  la</w:t>
        <w:br/>
        <w:t>detención de Juan Humberto Sánchez, a quien amarraron y se llevaron sin  dar</w:t>
        <w:br/>
        <w:t>ninguna explicación.</w:t>
        <w:br/>
        <w:br/>
        <w:t>Ella se enfermó, con motivo de lo cual fue trasladada a un centro  de  salud</w:t>
        <w:br/>
        <w:t>en Colomoncagua. Su esposo comunicó los hechos ocurridos al sacerdote  Celso</w:t>
        <w:br/>
        <w:t>Sánchez de Camasca en Intibucá, quien le recomendó interponer una  denuncia.</w:t>
        <w:br/>
        <w:t>A raíz de esta denuncia, COFADEH comenzó a interponer los recursos  a  nivel</w:t>
        <w:br/>
        <w:t>interno. Días después su esposo fue citado por los militares a  declarar  en</w:t>
        <w:br/>
        <w:t>Tegucigalpa. Los familiares de Juan Humberto Sánchez  rindieron  declaración</w:t>
        <w:br/>
        <w:t>ante COFADEH.  En el caso de su hija, Rosa Delia,  quien  no  estaba  en  su</w:t>
        <w:br/>
        <w:t>casa al momento de la detención de su hijo, declaró que  quienes  detuvieron</w:t>
        <w:br/>
        <w:t>a su hermano habían sido unos salvadoreños, pero reconoce que esto  se  debe</w:t>
        <w:br/>
        <w:t>a la errónea información que ella misma le suministró al  repetirle  lo  que</w:t>
        <w:br/>
        <w:t>le habían dicho los militares al llevarse a su hijo.</w:t>
        <w:br/>
        <w:br/>
        <w:t>Cuando apareció el cuerpo de su hijo -con las manos y los  pies  atados,  la</w:t>
        <w:br/>
        <w:t>nariz y los genitales cortados y los ojos sacados-, según le contaron,  pues</w:t>
        <w:br/>
        <w:t>ella estaba internada en  el  centro  de  salud,  no  pudo  enterrarlo  como</w:t>
        <w:br/>
        <w:t>hubiese querido, “conforme  se  entierra  a  un  cristiano”,  sino  que  fue</w:t>
        <w:br/>
        <w:t>enterrado “como […] un animal”.</w:t>
        <w:br/>
        <w:br/>
        <w:t>Comentó que su familia se mudó poco después porque sus vecinos, luego de  la</w:t>
        <w:br/>
        <w:t>muerte de su hijo, les quitaron el agua. Asimismo, a causa  de  esa  muerte,</w:t>
        <w:br/>
        <w:t>su esposo, sus suegros y ella  misma  se  enfermaron.   Durante  2  años  su</w:t>
        <w:br/>
        <w:t>esposo no pudo trabajar, por  lo  cual  sus  hijos  tuvieron  que  dejar  la</w:t>
        <w:br/>
        <w:t>escuela para ayudar a  la  familia.  Afirmó  que  sólo  desea  que  se  haga</w:t>
        <w:br/>
        <w:t>justicia.</w:t>
        <w:br/>
        <w:br/>
        <w:t>Advirtió que nadie ha sido juzgado ni sancionado por estos hechos y  que  no</w:t>
        <w:br/>
        <w:t>siente confianza por las autoridades militares hondureñas.</w:t>
        <w:br/>
        <w:br/>
        <w:t xml:space="preserve">      b.    Testimonio de Domitila Vijil Sánchez,  hermana  de  la  presunta</w:t>
        <w:br/>
        <w:t xml:space="preserve">           víctima</w:t>
        <w:br/>
        <w:br/>
        <w:t>Su hermano,  Juan  Humberto,  vivía  en  El  Salvador,  trabajaba  en  Radio</w:t>
        <w:br/>
        <w:t>Venceremos, le escribía a su madre y hablaba de  Norma,  su  hija,  a  quien</w:t>
        <w:br/>
        <w:t>ella conoció personalmente. Luego de la muerte de su hermano, se dio  cuenta</w:t>
        <w:br/>
        <w:t>que éste tenía otra hija llamada Breydi.</w:t>
        <w:br/>
        <w:br/>
        <w:t>El 10 de julio de 1992, en horas de la  noche,  llegaron  varios  militares,</w:t>
        <w:br/>
        <w:t>quienes capturaron y amarraron de las manos a Juan Humberto y  su  padrastro</w:t>
        <w:br/>
        <w:t>los acompañó hasta el lugar de la  detención.  En  ese  momento  ella  tenía</w:t>
        <w:br/>
        <w:t>trece años y vivía en casa de sus  padres  con  sus  hermanos  Juan  Carlos,</w:t>
        <w:br/>
        <w:t>Celio y Florinda -todos menores de edad-. Al día  siguiente,  Juan  Humberto</w:t>
        <w:br/>
        <w:t>Sánchez  fue  liberado,  sin  embargo  fue  detenido  esa  misma  noche  por</w:t>
        <w:br/>
        <w:t>militares, quienes llegaron haciendo ruido y amenazando con matar a toda  la</w:t>
        <w:br/>
        <w:t>familia. A su padre lo  tiraron  al  suelo  colocándole  un  arma  sobre  la</w:t>
        <w:br/>
        <w:t>espalda. Su hermano, Juan Humberto, le pidió  a  su  madre  que  abriera  la</w:t>
        <w:br/>
        <w:t>puerta para que no matasen a toda la familia. Algunos militares se  subieron</w:t>
        <w:br/>
        <w:t>al techo, quitaron las tejas y otros entraron, amarraron a Juan  Humberto  y</w:t>
        <w:br/>
        <w:t>se lo llevaron sin dar ninguna explicación.</w:t>
        <w:br/>
        <w:br/>
        <w:t>Su madre se enfermó y fue hospitalizada en Colomoncagua y  su  padre  acudió</w:t>
        <w:br/>
        <w:t>al sacerdote Celso Sánchez en Camasca  para  que  le  aconsejara  sobre  los</w:t>
        <w:br/>
        <w:t>trámites que debían hacer ante las autoridades estatales.</w:t>
        <w:br/>
        <w:br/>
        <w:t>El cuerpo de su hermano apareció el 21 de julio de  1992,  amarrado  de  los</w:t>
        <w:br/>
        <w:t>pies y de las manos por detrás, con la nariz y  la  lengua  cortados  y  los</w:t>
        <w:br/>
        <w:t>ojos extraídos. Su cuñado estuvo allí cuando sacaron el cuerpo.  Su  familia</w:t>
        <w:br/>
        <w:t>no pudo enterrar a su hermano porque los militares ya lo habían hecho en  un</w:t>
        <w:br/>
        <w:t>lugar muy alejado.</w:t>
        <w:br/>
        <w:br/>
        <w:t>Agregó que los militares se llevaron a su padre a Tegucigalpa a  declarar  y</w:t>
        <w:br/>
        <w:t>que llegaban a visitar  su  casa,  preguntándole  a  su  padre  dónde  había</w:t>
        <w:br/>
        <w:t>enterrado las armas Juan Humberto.</w:t>
        <w:br/>
        <w:br/>
        <w:t>Producto de lo sucedido a su hermano, su familia  tuvo  que  mudarse  porque</w:t>
        <w:br/>
        <w:t>los vecinos les cortaron el  agua.   Además,  sintieron  miedo  de  declarar</w:t>
        <w:br/>
        <w:t>estos hechos porque los militares los  habían  amenazado  con   matar  a  la</w:t>
        <w:br/>
        <w:t>familia.  Sin embargo, señaló que prestó declaración de lo ocurrido ante  un</w:t>
        <w:br/>
        <w:t>juez y que no se  han  juzgado  ni  sancionado  a  los  responsables  de  lo</w:t>
        <w:br/>
        <w:t>ocurrido, por lo que no tiene confianza en las autoridades hondureñas.</w:t>
        <w:br/>
        <w:br/>
        <w:t>Como consecuencia de la muerte de su  hermano,  Juan  Humberto  Sánchez,  su</w:t>
        <w:br/>
        <w:t>padre enfermó, por lo que ella y sus hermanos pequeños dejaron  de  estudiar</w:t>
        <w:br/>
        <w:t>para trabajar.</w:t>
        <w:br/>
        <w:br/>
        <w:t>Finalmente, estableció que perdió su trabajo en una maquila  para  acudir  a</w:t>
        <w:br/>
        <w:t>declarar ante la Corte. Dejó a su hijo de 9 meses al cuidado de  su  hermana</w:t>
        <w:br/>
        <w:t>Reina Isabel, quien también tuvo que  dejar su trabajo para ayudarla.</w:t>
        <w:br/>
        <w:br/>
        <w:t xml:space="preserve">      c.     Testimonio  de  Leonel  Casco  Gutiérrez,  ex  coordinador  del</w:t>
        <w:br/>
        <w:t xml:space="preserve">           departamento legal  de  la  Asociación  de  Cooperación  Técnica</w:t>
        <w:br/>
        <w:t xml:space="preserve">           Nacional, promotora y defensora de los derechos  humanos  en  la</w:t>
        <w:br/>
        <w:t xml:space="preserve">           Región Occidental de Honduras.</w:t>
        <w:br/>
        <w:br/>
        <w:t>Conocía  cómo  estaban  organizadas  las  fuerzas  armadas  y  las   fuerzas</w:t>
        <w:br/>
        <w:t>territoriales en la zona en que se  produjeron  los  hechos  de  este  caso.</w:t>
        <w:br/>
        <w:t>Entre las primeras, las fuerzas  regulares  estaba  el  Décimo  Batallón  de</w:t>
        <w:br/>
        <w:t>Infantería, con sede en el Municipio de Marcala,  Departamento  de  La  Paz,</w:t>
        <w:br/>
        <w:t>dirigía toda la región militar, tanto del Departamento de Intibucá como  del</w:t>
        <w:br/>
        <w:t>Departamento de La Paz.</w:t>
        <w:br/>
        <w:br/>
        <w:t>Por otra parte, las Fuerzas Territoriales tenían una  base  militar  en  los</w:t>
        <w:br/>
        <w:t>Llanos, Municipio de Marcala, Departamento de La Paz, otra en  el  Municipio</w:t>
        <w:br/>
        <w:t>de Concepción, Departamento de Intibucá y, por último, en  el  Municipio  de</w:t>
        <w:br/>
        <w:t>Cuncuyá,   Departamento   de   Copán.    Eran   una   fuerza   especial   de</w:t>
        <w:br/>
        <w:t>contrainsurgencia, constituida como  un  cuerpo  de  élite  para  vigilar  y</w:t>
        <w:br/>
        <w:t>contrarrestar  lo  que  consideraban  como  subversión  en  toda   la   zona</w:t>
        <w:br/>
        <w:t>fronteriza. Estaban bajo el mando del Estado Mayor conjunto de  las  fuerzas</w:t>
        <w:br/>
        <w:t>armadas y dependían, en cierta medida, de  financiamiento  del  Gobierno  de</w:t>
        <w:br/>
        <w:t>los Estados Unidos de América.  Estaban  constituidas  por  ex  miembros  en</w:t>
        <w:br/>
        <w:t>calidad de retiro del ejército, desde altos  oficiales  hasta  el  grado  de</w:t>
        <w:br/>
        <w:t>cabos, sargentos y oficiales, con salario muy  diferenciado  al  que  tenían</w:t>
        <w:br/>
        <w:t>las fuerzas regulares.</w:t>
        <w:br/>
        <w:br/>
        <w:t>Era  una  práctica  constante  de   las   fuerzas   militares   capturar   a</w:t>
        <w:br/>
        <w:t>salvadoreños, sospechosos de colaborar con el Frente  Farabundo  Martí  para</w:t>
        <w:br/>
        <w:t>la Liberación  Nacional  (FMLN),  pese  a  que  no  tenían  esas  facultades</w:t>
        <w:br/>
        <w:t>legales.   Afirmó  que  las  fuerzas  territoriales  tenían   una   práctica</w:t>
        <w:br/>
        <w:t>cotidiana de detener a las personas de noche y encarcelarlas, pese a que  la</w:t>
        <w:br/>
        <w:t>legislación interna lo prohibía.</w:t>
        <w:br/>
        <w:br/>
        <w:t>Tuvo conocimiento de la detención de Juan Humberto Sánchez por una  denuncia</w:t>
        <w:br/>
        <w:t>que les remitió el sacerdote Celso Sánchez, a  través  de  Tobías  Portillo,</w:t>
        <w:br/>
        <w:t>Procurador Popular en Derechos Humanos.  Documentaron el caso, informaron  a</w:t>
        <w:br/>
        <w:t>COFADEH, e interpusieron vía telegrama, un hábeas corpus ante  la  Corte  de</w:t>
        <w:br/>
        <w:t>Apelaciones de  Comayagua.  Dicho  telegrama  explicaba  que  Juan  Humberto</w:t>
        <w:br/>
        <w:t>Sánchez había  sido  detenido  por  una  patrulla  del  Décimo  Batallón  de</w:t>
        <w:br/>
        <w:t>Infantería o de las fuerzas territoriales.  Presentaron el recurso ante  una</w:t>
        <w:br/>
        <w:t>instancia superior por dos razones fundamentales: la primera  por  el  temor</w:t>
        <w:br/>
        <w:t>que le tenía el Poder Judicial al ejército; y la segunda  se  fundamenta  en</w:t>
        <w:br/>
        <w:t>la Ley de Amparo, que establece  que  las  Cortes  de  Apelaciones  son  las</w:t>
        <w:br/>
        <w:t>competentes para conocer un hábeas  corpus,  cuando  una  autoridad  tuviere</w:t>
        <w:br/>
        <w:t>jurisdicción departamental o regional, siendo éste el caso tanto del  Décimo</w:t>
        <w:br/>
        <w:t>Batallón de Infantería como de las fuerzas territoriales.</w:t>
        <w:br/>
        <w:br/>
        <w:t>El artículo 182 de la Constitución establece  que  cualquier  persona  puede</w:t>
        <w:br/>
        <w:t>interponer un  hábeas  corpus.  En  el  caso  particular  de  Juan  Humberto</w:t>
        <w:br/>
        <w:t>Sánchez, luego de interponerlo vía telegrama, al  no  haber  sido  recibido,</w:t>
        <w:br/>
        <w:t>éste fue reiterado telefónicamente. La Corte de Apelaciones  señaló  que  lo</w:t>
        <w:br/>
        <w:t>admitirían y que estaban  esperando  el  informe  del  juez  ejecutor.   Sin</w:t>
        <w:br/>
        <w:t>embargo, éste no cumplió con ejecutar inmediatamente, sino que tardó  cuatro</w:t>
        <w:br/>
        <w:t>días, justificando esta situación  en  la  ausencia  del  Comandante  de  la</w:t>
        <w:br/>
        <w:t>unidad, Flores  Mejía,  sin  acudir  a  las  instalaciones  de  las  fuerzas</w:t>
        <w:br/>
        <w:t>territoriales, tal como se señalaba en el recurso interpuesto.   Finalmente,</w:t>
        <w:br/>
        <w:t>el 14 de agosto de 1992 se denegó el recurso, con base  en  el  informe  del</w:t>
        <w:br/>
        <w:t>juez ejecutor recibido el 4 de agosto, considerando que no se  violaron  los</w:t>
        <w:br/>
        <w:t>derechos o las garantías constitucionales.  El  17  de  agosto  de  1992  la</w:t>
        <w:br/>
        <w:t>Corte de Apelaciones de Comayagua, remitió el expediente en  consulta  a  la</w:t>
        <w:br/>
        <w:t>Corte Suprema de Justicia para confirmar el fallo, la cual no  se  pronunció</w:t>
        <w:br/>
        <w:t>al respecto.</w:t>
        <w:br/>
        <w:br/>
        <w:t>No  se  lograron  los  objetivos  del  hábeas  corpus  por  la  lentitud   e</w:t>
        <w:br/>
        <w:t>ineficiencia de las autoridades, pues los jueces  ejecutores  temían  exigir</w:t>
        <w:br/>
        <w:t>el hábeas corpus en los años 80 y al principio de los años 90,  pese  a  las</w:t>
        <w:br/>
        <w:t>garantías existentes en la legislación y en la  Constitución.   En  el  caso</w:t>
        <w:br/>
        <w:t>sub judice, se denegó el hábeas corpus pese a que no se motivó  la  captura,</w:t>
        <w:br/>
        <w:t>se vulneró la inviolabilidad del domicilio, ya que estaba  prohibido  en  la</w:t>
        <w:br/>
        <w:t>legislación interna realizar arrestos entre las 6:00 p.m. y las  6:00  a.m.;</w:t>
        <w:br/>
        <w:t>y además la aparición del cuerpo de  Juan  Humberto  Sánchez  fue  un  hecho</w:t>
        <w:br/>
        <w:t>público y notorio, el cual presentaba señales  de  tortura  en  sus  órganos</w:t>
        <w:br/>
        <w:t>genitales, su lengua y un disparo en la frente.</w:t>
        <w:br/>
        <w:br/>
        <w:t>A su vez, Juan Humberto Sánchez fue enterrado en la misma zona  en  que  fue</w:t>
        <w:br/>
        <w:t>encontrado,  justificando  el  juez  este   proceder   en   el   estado   de</w:t>
        <w:br/>
        <w:t>descomposición del cuerpo. Sin embargo, no se  solicitó  la  exhumación  del</w:t>
        <w:br/>
        <w:t>mismo para realizar una autopsia y averiguar las causas de la muerte.</w:t>
        <w:br/>
        <w:br/>
        <w:t>Finalmente, los juzgados de paz pese a que sólo pueden  conocer  el  sumario</w:t>
        <w:br/>
        <w:t>durante un mes y deben remitir el caso a  los  juzgados  departamentales  de</w:t>
        <w:br/>
        <w:t>letras, en el caso de Juan Humberto Sánchez tardaron dos años en remitir  el</w:t>
        <w:br/>
        <w:t>expediente al tribunal superior.</w:t>
        <w:br/>
        <w:br/>
        <w:t xml:space="preserve">      d)    Testimonio de Luis Alonso Discua Elvir, ex  comandante  en  jefe</w:t>
        <w:br/>
        <w:t xml:space="preserve">              de las fuerzas armadas</w:t>
        <w:br/>
        <w:br/>
        <w:t>La  Unidad  316  se  conformó  en  1983  y  fue  creada  para   proporcionar</w:t>
        <w:br/>
        <w:t>inteligencia y contrainteligencia militar en caso de guerra  a  las  grandes</w:t>
        <w:br/>
        <w:t>unidades que tenían las fuerzas armadas a nivel  de  brigada.   Las  fuerzas</w:t>
        <w:br/>
        <w:t>armadas sólo tenían tres brigadas, 110, 115 y 101 y  la  suma  de  las  tres</w:t>
        <w:br/>
        <w:t>conformaba la 316. Éstas podían participar en cualquier teatro de  guerra  o</w:t>
        <w:br/>
        <w:t>en cualquier país fronterizo, como por ejemplo, con Nicaragua.</w:t>
        <w:br/>
        <w:br/>
        <w:t>En 1992 era comandante en jefe de las fuerzas armadas, responsable  de  toda</w:t>
        <w:br/>
        <w:t>la institución armada y de todos los componentes de las fuerzas armadas  que</w:t>
        <w:br/>
        <w:t>estaban bajo ese  mando.  No  recuerda  qué  funciones  tenían  las  fuerzas</w:t>
        <w:br/>
        <w:t>territoriales, pues si bien pertenecían  al  ejército  no  estaban  bajo  su</w:t>
        <w:br/>
        <w:t>mando, sino sólo bajo el del teniente coronel o coronel correspondiente.</w:t>
        <w:br/>
        <w:br/>
        <w:t>No recuerda a las unidades denominadas “Tucán”.   ni  si  había  tráfico  de</w:t>
        <w:br/>
        <w:t>armas entre El Salvador y Honduras, ni si recibió  reporte  de  inteligencia</w:t>
        <w:br/>
        <w:t>al respecto.  Destacó que en la zona fronteriza con El Salvador  había  sido</w:t>
        <w:br/>
        <w:t>derribado un helicóptero del  ejército  hondureño  por  agentes  del  Frente</w:t>
        <w:br/>
        <w:t>Farabundo Martí de Liberación Nacional.  Debido a la amnistía  comenzaron  a</w:t>
        <w:br/>
        <w:t>regresar personas que se habían involucrado en los conflictos de los  países</w:t>
        <w:br/>
        <w:t>del área.</w:t>
        <w:br/>
        <w:br/>
        <w:t>Conoció a Enmanuel Flores Mejía, quien fue comandante  del  Décimo  Batallón</w:t>
        <w:br/>
        <w:t>de Infantería hasta el 31 de diciembre de 1992.  Conoció al  Coronel  Manuel</w:t>
        <w:br/>
        <w:t>Quintanilla Hernández, pero no recuerda su rango.   No  conoció  al  Capitán</w:t>
        <w:br/>
        <w:t>Nelson  Lagos  ni  recuerda  la  existencia  de  un   destacamento   militar</w:t>
        <w:br/>
        <w:t>denominado “La Concepción”.</w:t>
        <w:br/>
        <w:br/>
        <w:t>El oficial Ángel Belisario Hernández González pertenecía al Décimo  Batallón</w:t>
        <w:br/>
        <w:t>de Infantería con sede en Marcala  y  tenía  jurisdicción  en  Colomoncagua.</w:t>
        <w:br/>
        <w:t>Éste  actuó  por  requerimiento  del  alcalde   de   la   municipalidad   de</w:t>
        <w:br/>
        <w:t>Colomoncagua y del juez de paz, quienes habían recibido una denuncia de  los</w:t>
        <w:br/>
        <w:t>pobladores de la  comunidad  de  Santo  Domingo  por  supuestas  amenazas  y</w:t>
        <w:br/>
        <w:t>asaltos a éstos llevadas a cabo por  Juan  Humberto  Sánchez,  quien  andaba</w:t>
        <w:br/>
        <w:t>semi-uniformado y con enseres militares ilegales de uso no común.  Según  la</w:t>
        <w:br/>
        <w:t>Constitución, ningún ciudadano puede ser detenido sin  una  orden  judicial,</w:t>
        <w:br/>
        <w:t>salvo si la persona se encontraba in fraganti y en ese tipo de acciones  los</w:t>
        <w:br/>
        <w:t>comandantes   actúan   independientemente   siempre   bajo   las   garantías</w:t>
        <w:br/>
        <w:t>constitucionales.  Consideró como flagrancia  por  parte  de  Juan  Humberto</w:t>
        <w:br/>
        <w:t>Sánchez portar armas y estar uniformado.  No obstante al analizar  el  anexo</w:t>
        <w:br/>
        <w:t>1 de la demanda y señalar no haber suscrito dicho documento, aclaró  que  la</w:t>
        <w:br/>
        <w:t>información contenida en éste establecía que  se  acusaba  a  Juan  Humberto</w:t>
        <w:br/>
        <w:t>Sánchez de delitos contra la propiedad privada.  Sin embargo se  procedió  a</w:t>
        <w:br/>
        <w:t>la liberación de este último, ya  que  no  se  presentaron  los  pobladores,</w:t>
        <w:br/>
        <w:t>quienes lo habían denunciado.   Luego  afirmó  que  no  sabía  por  qué,  si</w:t>
        <w:br/>
        <w:t>portaba armas de calibre no  autorizado  se  lo  liberó  al  día  siguiente,</w:t>
        <w:br/>
        <w:t>remarcando que una persona que usa  un  fusil  para  atemorizar,  asaltar  y</w:t>
        <w:br/>
        <w:t>robar es peligrosa.</w:t>
        <w:br/>
        <w:br/>
        <w:t>Las fuerzas armadas se enteraron por los medios de  comunicación  y  por  la</w:t>
        <w:br/>
        <w:t>investigación realizada  por  el  comandante  del  Décimo  Batallón  de  las</w:t>
        <w:br/>
        <w:t>características de  las  personas  que  habían  participado  en  la  segunda</w:t>
        <w:br/>
        <w:t>detención y se llegó a la conclusión de que ésta  fue  llevada  a  cabo  por</w:t>
        <w:br/>
        <w:t>personas con la cara cubierta, barbados, peludos, sucios, con botas, por  lo</w:t>
        <w:br/>
        <w:t>que  se  concluyó  que  ningún  elemento  de  las  fuerzas  armadas   estaba</w:t>
        <w:br/>
        <w:t>involucrado en la detención.</w:t>
        <w:br/>
        <w:br/>
        <w:t>No tuvo información sobre  la  participación  del  oficial  Ángel  Belisario</w:t>
        <w:br/>
        <w:t>Hernández en el asesinato y este último se dio de baja en 1996,  año  en  el</w:t>
        <w:br/>
        <w:t>que el testigo dejó su cargo y hasta esa fecha no  llegó  ninguna  orden  de</w:t>
        <w:br/>
        <w:t>captura.   Tal  como  declaró  ante  “La  Prensa”,  existen   documentos   e</w:t>
        <w:br/>
        <w:t>información  sobre  la  no  participación  de  las  fuerzas  armadas  en  el</w:t>
        <w:br/>
        <w:t>asesinato. Se trata de información que puede ser solicitada al  archivo,  ya</w:t>
        <w:br/>
        <w:t>que no recuerda haberla trasladado para una investigación  penal  y  que  no</w:t>
        <w:br/>
        <w:t>hubo un requerimiento al respecto.</w:t>
        <w:br/>
        <w:br/>
        <w:t>No recuerda si el 28 de  julio  de  1992  ordenó  el  desplazamiento  de  un</w:t>
        <w:br/>
        <w:t>helicóptero militar a la zona de Santo  Domingo,  para  trasladar  al  señor</w:t>
        <w:br/>
        <w:t>Juan José Vijil a Tegucigalpa.</w:t>
        <w:br/>
        <w:br/>
        <w:t xml:space="preserve">      e)    Declaración de Enmanuel Flores Mejía, ex comandante  del  Décimo</w:t>
        <w:br/>
        <w:t xml:space="preserve">           Batallón de Infantería</w:t>
        <w:br/>
        <w:br/>
        <w:t>En el año 1992  se  desempeñaba  como  comandante  del  Décimo  Batallón  de</w:t>
        <w:br/>
        <w:t>Infantería, el cual tenía sede en la ciudad de Marcala, Departamento  de  La</w:t>
        <w:br/>
        <w:t>Paz y dentro de sus funciones era la de estar al  mando  de  una  unidad  de</w:t>
        <w:br/>
        <w:t>frontera, lo cual suponía que servía de apoyo a la población. Bajo su  mando</w:t>
        <w:br/>
        <w:t>durante 1992 se desempeñaba el subteniente Ángel Belisario Hernández.</w:t>
        <w:br/>
        <w:br/>
        <w:t>Tenía información de que la zona era  reducto  de  refugiados  salvadoreños,</w:t>
        <w:br/>
        <w:t>donde había  gente  armada  y  uniformada,  pero  no  se  daban  órdenes  de</w:t>
        <w:br/>
        <w:t>operación  contra  esos  grupos.  Desconoce  quién  hacía  el   trabajo   de</w:t>
        <w:br/>
        <w:t>contrainsurgencia y si dichas unidades existían  y  qué  eran  las  “fuerzas</w:t>
        <w:br/>
        <w:t>territoriales”.</w:t>
        <w:br/>
        <w:br/>
        <w:t>Recordó que recibió un mensaje por radio  del  subteniente  Ángel  Belisario</w:t>
        <w:br/>
        <w:t>Hernández, quien le  informó  que  había  detenido  en  la  aldea  de  Santo</w:t>
        <w:br/>
        <w:t>Domingo, municipio de Colomoncagua, a un  individuo  que  usurpaba  uniforme</w:t>
        <w:br/>
        <w:t>militar y portaba un fusil AK-47 y casquillos de AK-47 y de  calibre  22,  a</w:t>
        <w:br/>
        <w:t>pedido del alcalde y de un juez del lugar,  por  las  denuncias  de  ciertos</w:t>
        <w:br/>
        <w:t>habitantes de Santo Domingo y que el detenido fue llevado al destacamento  y</w:t>
        <w:br/>
        <w:t>liberado al día siguiente a las 9:30 de la mañana porque nadie  se  presentó</w:t>
        <w:br/>
        <w:t>a denunciarlo “por miedo”. Señaló que el documento que se le mostró  durante</w:t>
        <w:br/>
        <w:t>la audiencia correspondiente al anexo 1 de la demanda era falso.</w:t>
        <w:br/>
        <w:br/>
        <w:t>Bajo pedido del general Discua, realizó una investigación exhaustiva de  los</w:t>
        <w:br/>
        <w:t>sucesos acontecidos en relación con Juan Humberto Sánchez, pero  no  recordó</w:t>
        <w:br/>
        <w:t>haber presentado un reporte a su mando sobre esta investigación.</w:t>
        <w:br/>
        <w:br/>
        <w:t>Manifestó que no recibió documento alguno, en el cual se le solicitara a  él</w:t>
        <w:br/>
        <w:t>poner a la orden al señor Ángel Belisario Hernández  González.  Ignoraba  la</w:t>
        <w:br/>
        <w:t>participación de éste en el asesinato de Juan Humberto Sánchez y  si  en  la</w:t>
        <w:br/>
        <w:t>captura del 11 de julio de  1992  de  Juan  Humberto  Sánchez  intervinieron</w:t>
        <w:br/>
        <w:t>elementos militares o la identidad de los captores.</w:t>
        <w:br/>
        <w:br/>
        <w:t xml:space="preserve">      f)    Declaración de Lucinda Cecilia Mena  Amaya,  funcionaria  de  la</w:t>
        <w:br/>
        <w:t xml:space="preserve">           Procuraduría General de la República</w:t>
        <w:br/>
        <w:br/>
        <w:t>Tuvo acceso al expediente de  la  causa  contra  Ángel  Belisario  Hernández</w:t>
        <w:br/>
        <w:t>González, ya que el Estado busca dejar resueltos y libres de  impunidad  los</w:t>
        <w:br/>
        <w:t>casos. En dicha causa se llevaron a cabo varias diligencias y las  entidades</w:t>
        <w:br/>
        <w:t>relacionadas con el caso -el juez instructor, el  Procurador  General  y  el</w:t>
        <w:br/>
        <w:t>Ministerio Público- siempre han estado pendientes  en  la  causa  instruida,</w:t>
        <w:br/>
        <w:t>respetándose el debido proceso.</w:t>
        <w:br/>
        <w:br/>
        <w:t>Asimismo, manifestó que  no  se  han  solicitado  pruebas  de  balística  ni</w:t>
        <w:br/>
        <w:t>exhumación del cuerpo de Juan Humberto Sánchez y no recordó  si  existió  un</w:t>
        <w:br/>
        <w:t>análisis forense de la diligencia de levantamiento de cadáver.</w:t>
        <w:br/>
        <w:br/>
        <w:t>Señaló que los obstáculos en la causa se debieron a que los testigos  de  la</w:t>
        <w:br/>
        <w:t>parte acusadora no especificaban la identidad de las  personas  responsables</w:t>
        <w:br/>
        <w:t>de los hechos y producto de ello se retrasó  la  captura  del  imputado.  Lo</w:t>
        <w:br/>
        <w:t>anterior  incidió  pues  el  procedimiento  seguido  utiliza  el  Código  de</w:t>
        <w:br/>
        <w:t>Procedimientos anterior, con lo cual era inquisitivo  y  establecía  que  se</w:t>
        <w:br/>
        <w:t>archivaba el expediente mientras no se capturara  al  imputado  y  el  señor</w:t>
        <w:br/>
        <w:t>Hernández González estuvo prófugo hasta el 17 de enero de 2003.</w:t>
        <w:br/>
        <w:br/>
        <w:t>Ángel Belisario Hernández González ha sido acusado  debido  a  que  fue  él,</w:t>
        <w:br/>
        <w:t>según varios testigos de cargo, quien había enviado una tropa  a  detener  a</w:t>
        <w:br/>
        <w:t>Juan Humberto Sánchez y que eso fue lo que dio el indicio racional  al  juez</w:t>
        <w:br/>
        <w:t>instructor para lograr la orden de captura.  En su oportunidad, las  órdenes</w:t>
        <w:br/>
        <w:t>de captura se hicieron a la policía  local,  a  la  Policía  Nacional  y  al</w:t>
        <w:br/>
        <w:t>Ministerio de Defensa y hoy, luego de la captura, el caso está  activo  ante</w:t>
        <w:br/>
        <w:t>la Corte  de  Apelación  de  Comayagua.  En  este  momento  el  trámite  del</w:t>
        <w:br/>
        <w:t>expediente se encuentra en etapa de sumario  y  se  ha  recibido  la  prueba</w:t>
        <w:br/>
        <w:t>testimonial.  A la fecha los familiares de Juan Humberto Sánchez no  se  han</w:t>
        <w:br/>
        <w:t>constituido como parte acusadora.</w:t>
        <w:br/>
        <w:br/>
        <w:t xml:space="preserve">      g)    Declaración de  José  Germán  Silvestrucci,  funcionario  de  la</w:t>
        <w:br/>
        <w:t xml:space="preserve">           Procuraduría General de la República</w:t>
        <w:br/>
        <w:br/>
        <w:t>En 1998 se libraron las primeras órdenes  de  captura  en  la  causa  contra</w:t>
        <w:br/>
        <w:t>Ángel Belisario Hernández González y se hicieron  varios  esfuerzos  y  para</w:t>
        <w:br/>
        <w:t>ese momento habían dado de baja de  las  fuerzas  armadas  al  imputado.  No</w:t>
        <w:br/>
        <w:t>conocía que  el  mismo  fuera  alumno  activo  en  la  Universidad  Nacional</w:t>
        <w:br/>
        <w:t>Autónoma de Honduras desde 1997.</w:t>
        <w:br/>
        <w:br/>
        <w:t>Aseguró que el Estado ha llevado a  cabo,  por  medio  de  la  Procuraduría,</w:t>
        <w:br/>
        <w:t>varias acciones para obtener la pronta captura de Ángel Belisario  Hernández</w:t>
        <w:br/>
        <w:t>González.  Actualmente  el  juicio  se  encuentra  en  el  procedimiento  de</w:t>
        <w:br/>
        <w:t>sumario.</w:t>
        <w:br/>
        <w:br/>
        <w:t>No hay representantes de la familia de Juan Humberto Sánchez en  el  proceso</w:t>
        <w:br/>
        <w:t>y sólo se ha apersonado el Ministerio Público.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h)    Dictamen de Leo José Rodrigo  Valladares  Lanza,  ex-Comisionado</w:t>
        <w:br/>
        <w:t xml:space="preserve">           Nacional de los Derechos Humanos en Honduras</w:t>
        <w:br/>
        <w:br/>
        <w:t>La situación del país se circunscribía dentro de la etapa final del  proceso</w:t>
        <w:br/>
        <w:t>de pacificación de Centroamérica. En la  década  de  los  80  se  produjeron</w:t>
        <w:br/>
        <w:t>conflictos en toda la región y Honduras estaba entre los países  que  tenían</w:t>
        <w:br/>
        <w:t>conflictos de carácter interno: Guatemala, El Salvador y Nicaragua.  Era  la</w:t>
        <w:br/>
        <w:t>fase final de la pacificación, por lo menos en El Salvador,  puesto  que  ya</w:t>
        <w:br/>
        <w:t>se estaban firmando  los  Acuerdos  de  Paz  y  en  Nicaragua  ya  se  había</w:t>
        <w:br/>
        <w:t>producido el cambio de gobierno de los sandinistas hacia la  señora  Violeta</w:t>
        <w:br/>
        <w:t>Barrios.</w:t>
        <w:br/>
        <w:br/>
        <w:t>Durante esta etapa en Honduras, el sistema judicial y  sus  correspondientes</w:t>
        <w:br/>
        <w:t>investigaciones de los hechos delictivos quedaron a  cargo  de  las  fuerzas</w:t>
        <w:br/>
        <w:t>militares,  éstas  a  través  de  la  doctrina  de  la  seguridad  nacional,</w:t>
        <w:br/>
        <w:t>estimaron que  la  única  forma  de  combatir  a  la  llamada  subversión  o</w:t>
        <w:br/>
        <w:t>insurgencia era la de crear cuerpos clandestinos  que,  al  margen  de  todo</w:t>
        <w:br/>
        <w:t>control judicial y de otra autoridad, se arrogaron  el  derecho  de  señalar</w:t>
        <w:br/>
        <w:t>personas  que  eran  peligrosas,  privarlas  de  libertad,  torturarlas   y,</w:t>
        <w:br/>
        <w:t>eventualmente, asesinarlas y desaparecerlas.</w:t>
        <w:br/>
        <w:br/>
        <w:t>Honduras en esa época, en  1992,  todavía  tenía  un  sistema  de  un  claro</w:t>
        <w:br/>
        <w:t>predominio de las fuerzas armadas y se le otorgó a  las  mismas  un  estatus</w:t>
        <w:br/>
        <w:t>especial de autonomía. Esto  implicaba,  además,  que  las  fuerzas  armadas</w:t>
        <w:br/>
        <w:t>tenían  el  control  de  todo  el  sistema  de  policía.  Generalmente,  los</w:t>
        <w:br/>
        <w:t>Comandantes de la Fuerza de Seguridad Pública  provenían  del  ejército,  de</w:t>
        <w:br/>
        <w:t>las fuerzas de tierra, tenían formación estrictamente militar y  la  policía</w:t>
        <w:br/>
        <w:t>estaba militarizada.  Además,  ejercían  control  en  las  aduanas,  en  los</w:t>
        <w:br/>
        <w:t>aeropuertos y en migración.</w:t>
        <w:br/>
        <w:br/>
        <w:t>En cuanto a las fuerzas de seguridad que  operaban  en  la  zona  fronteriza</w:t>
        <w:br/>
        <w:t>entre Honduras y El Salvador en esa época, del lado de Honduras  había  tres</w:t>
        <w:br/>
        <w:t>campamentos importantes que eran Mesa Grande, San  Antonio  y  Colomoncagua.</w:t>
        <w:br/>
        <w:t>Las autoridades hondureñas sospechaban que  los  campamentos  de  refugiados</w:t>
        <w:br/>
        <w:t>eran lugar de descanso de la guerrilla salvadoreña, puesto que quedaban  muy</w:t>
        <w:br/>
        <w:t>cerca de las  fronteras  y  supuestamente  les  servía  a  los  guerrilleros</w:t>
        <w:br/>
        <w:t>salvadoreños  para  llegar  a  los  campamentos,  acogerse   de   la   ayuda</w:t>
        <w:br/>
        <w:t>humanitaria, descansar y después volver  a  pelear.  Por  consiguiente,  los</w:t>
        <w:br/>
        <w:t>campamentos se sometieron a un riguroso control externo, puesto que a  nivel</w:t>
        <w:br/>
        <w:t>interno era el ACNUR quien regía de acuerdo con las autoridades  hondureñas.</w:t>
        <w:br/>
        <w:t>Esta zona formaba parte de la jurisdicción del Décimo  Batallón,  que  tenía</w:t>
        <w:br/>
        <w:t>su base en la población de Marcala,  en  el  Departamento  de  la  Paz.  Sin</w:t>
        <w:br/>
        <w:t>embargo, se necesitó un control fronterizo especial y, consecuentemente,  se</w:t>
        <w:br/>
        <w:t>crearon las fuerzas territoriales para vigilar la frontera.</w:t>
        <w:br/>
        <w:br/>
        <w:t>En toda  esa  época  todavía  no  estaba  resuelto  el  problema  fronterizo</w:t>
        <w:br/>
        <w:t>Honduras-El Salvador y había unos sectores que llamaban “bolsones” que  eran</w:t>
        <w:br/>
        <w:t>disputados por ambos países. Lo  que  hicieron  entonces  fue  mantener  una</w:t>
        <w:br/>
        <w:t>especie de status quo de no intervenir dentro de esos terrenos o esas  zonas</w:t>
        <w:br/>
        <w:t>en litigio. Como no podía intervenirse en ellas, estrechaban más  y  más  la</w:t>
        <w:br/>
        <w:t>vigilancia las fuerzas militares de Honduras y todavía  en  1992,  tanto  la</w:t>
        <w:br/>
        <w:t>fuerza de seguridad pública, que era la policía,  el  Décimo  Batallón  como</w:t>
        <w:br/>
        <w:t>las fuerzas territoriales, todas tenían  un  mando  común  superior  de  las</w:t>
        <w:br/>
        <w:t>fuerzas armadas. El Décimo Batallón eran las  fuerzas  de  carácter  regular</w:t>
        <w:br/>
        <w:t>ordinario. Las fuerzas  territoriales  eran  unas  fuerzas  con  una  misión</w:t>
        <w:br/>
        <w:t>específica. Y cuando había una acción en que  había  participado  el  Décimo</w:t>
        <w:br/>
        <w:t>Batallón o era de alguna manera de protección de la frontera, se la  pasaban</w:t>
        <w:br/>
        <w:t>a las fuerzas territoriales. No tenían las fuerzas militares como tales  una</w:t>
        <w:br/>
        <w:t>facultad de orden legal, sino que  su  poder  era  fáctico,  era  totalmente</w:t>
        <w:br/>
        <w:t>ilegal. La única forma  de  aprehender  legalmente  a  una  persona  era  en</w:t>
        <w:br/>
        <w:t>flagrancia y solamente para entregarla a las autoridades.</w:t>
        <w:br/>
        <w:br/>
        <w:t>Los mandos militares, en aquella  época,  estaban  separados  de  facto  del</w:t>
        <w:br/>
        <w:t>control civil. En algunos casos puede ser que se  hayan  excedido,  pero  el</w:t>
        <w:br/>
        <w:t>patrón era siempre el mismo. Resulta imposible que las  autoridades  civiles</w:t>
        <w:br/>
        <w:t>no hayan conocido, ni hayan podido  hacer  absolutamente  nada  durante  los</w:t>
        <w:br/>
        <w:t>diferentes gobiernos en que ocurrieron estos  hechos  y  eso  dificulta  las</w:t>
        <w:br/>
        <w:t>investigaciones por la presunta participación  de  autoridades  civiles  por</w:t>
        <w:br/>
        <w:t>acción o por omisión.</w:t>
        <w:br/>
        <w:br/>
        <w:t>Miembros  de  estos  dos  cuerpos  militares:  Décimo  Batallón  y   fuerzas</w:t>
        <w:br/>
        <w:t>territoriales  se  vieron,  aparentemente,  involucrados  en  violaciones  a</w:t>
        <w:br/>
        <w:t>derechos humanos en otros casos. No obstante, los miembros de  estos  grupos</w:t>
        <w:br/>
        <w:t>militares hoy por hoy siendo miembros de la policía, lo cual  compromete  su</w:t>
        <w:br/>
        <w:t>independencia. Eso da una cierta inseguridad a la  sociedad  civil  y  puede</w:t>
        <w:br/>
        <w:t>ser que los  métodos  que  aprendieron  en  los  años  80  continúen  siendo</w:t>
        <w:br/>
        <w:t>utilizados actualmente.</w:t>
        <w:br/>
        <w:br/>
        <w:t>Los factores de la impunidad  en  ese  tiempo  eran:  predominio  del  poder</w:t>
        <w:br/>
        <w:t>militar sobre el civil. Asimismo, el creer que lo  que  se  estaba  librando</w:t>
        <w:br/>
        <w:t>era una guerra y que había un enemigo que destruir y  que,  por  tanto,  los</w:t>
        <w:br/>
        <w:t>derechos humanos no contaban, los  controles  legales  a  que  debían  estar</w:t>
        <w:br/>
        <w:t>sometidos las  autoridades  no  eran  eficaces.  Por  otro  lado,  la  clase</w:t>
        <w:br/>
        <w:t>política prefirió abstenerse de hacer cambio alguno a los militares  por  el</w:t>
        <w:br/>
        <w:t>temor a un golpe de Estado. Fue una situación de predominio  de  la  fuerzas</w:t>
        <w:br/>
        <w:t>armadas y paralización del sistema judicial. En esa época,  la  prensa  jugó</w:t>
        <w:br/>
        <w:t>un papel importante.</w:t>
        <w:br/>
        <w:br/>
        <w:t>Por la serie de casos que le tocó analizar  durante  los  años  en  que  fue</w:t>
        <w:br/>
        <w:t>Comisionado, el perito notó la lentitud y debilidad del Poder Judicial y  la</w:t>
        <w:br/>
        <w:t>ineficacia, en particular, del hábeas corpus.  Por  este  último  factor  se</w:t>
        <w:br/>
        <w:t>incluyó el caso de Juan Humberto Sánchez en el Informe  “Los  Hechos  hablan</w:t>
        <w:br/>
        <w:t>por sí mismos”, ya que se vio que se  habían  intentado  estas  acciones  de</w:t>
        <w:br/>
        <w:t>hábeas corpus y las mismas  no  habían  conducido  a  ningún  resultado.  La</w:t>
        <w:br/>
        <w:t>politización del sistema judicial es lo que hace que el sistema  todavía  no</w:t>
        <w:br/>
        <w:t>funcione adecuadamente.</w:t>
        <w:br/>
        <w:br/>
        <w:t>La situación del sistema judicial fue de temor y de  abdicar  su  obligación</w:t>
        <w:br/>
        <w:t>constitucional  de  investigar  y  juzgar  esos  crímenes.  Hubo  un   temor</w:t>
        <w:br/>
        <w:t>generalizado, al punto que hasta  hoy  en  día  ninguno  de  los  184  casos</w:t>
        <w:br/>
        <w:t>analizados por el Comisionado Nacional para los  Derechos  Humanos  ha  sido</w:t>
        <w:br/>
        <w:t>investigado y  no  se  ha  producido  ninguna  sentencia.  Notoriamente,  el</w:t>
        <w:br/>
        <w:t>sistema judicial fue ineficaz. Se interponían  acciones  en  las  instancias</w:t>
        <w:br/>
        <w:t>judiciales y las mismas no tenían efecto.</w:t>
        <w:br/>
        <w:br/>
        <w:t>El modus operandi de  las  desapariciones  forzadas  en  esa  época  era  el</w:t>
        <w:br/>
        <w:t>siguiente: desde finales de los 70 y hasta principios de los 80  se  crearon</w:t>
        <w:br/>
        <w:t>cuerpos especiales dentro de las fuerzas armadas para  la  vigilancia  y  el</w:t>
        <w:br/>
        <w:t>seguimiento  de  las  personas  que  se  consideraban  sospechosas  de   ser</w:t>
        <w:br/>
        <w:t>subversivas. Una vez apresadas, generalmente eran interrogadas haciendo  uso</w:t>
        <w:br/>
        <w:t>de las más sofisticadas torturas. Finalmente, muchas de estas personas  eran</w:t>
        <w:br/>
        <w:t>asesinadas, muchas de ellas con un tiro de gracia, maniatadas  y  enterradas</w:t>
        <w:br/>
        <w:t>en cementerios clandestinos o en sitios  no  autorizados.  Esto  se  repitió</w:t>
        <w:br/>
        <w:t>durante todo ese período de tiempo.</w:t>
        <w:br/>
        <w:br/>
        <w:t>A partir de entonces se envió una solicitud de los  organismos  de  derechos</w:t>
        <w:br/>
        <w:t>humanos para que se hiciera una  investigación  a  fin  de  esclarecer  esas</w:t>
        <w:br/>
        <w:t>desapariciones  y  el  perito  tomó  la   responsabilidad   de   hacer   esa</w:t>
        <w:br/>
        <w:t>investigación. Como resultado, presentaron el 29 de  diciembre  de  1993  un</w:t>
        <w:br/>
        <w:t>informe preliminar sobre las desapariciones en Honduras que se  tituló  “Los</w:t>
        <w:br/>
        <w:t>Hechos Hablan por sí Mismos”, donde se documentaron 184  casos  y  donde  se</w:t>
        <w:br/>
        <w:t>establece el patrón de actividades. Dentro de los casos  que  estimaron  que</w:t>
        <w:br/>
        <w:t>eran típicos de las formas de desaparición, incluyeron el de  Juan  Humberto</w:t>
        <w:br/>
        <w:t>Sánchez. El mismo se salía un poco del  patrón  general  porque  su  cadáver</w:t>
        <w:br/>
        <w:t>apareció, luego  de  haber  sido  detenido  ilegalmente.  El  caso  de  Juan</w:t>
        <w:br/>
        <w:t>Humberto Sánchez, a pesar de que fue en 1992,  siguió  el  mismo  patrón  de</w:t>
        <w:br/>
        <w:t>ejecuciones que se estableció durante la mayor parte de  la  década  de  los</w:t>
        <w:br/>
        <w:t>80.  Según  su  conocimiento,  al  momento  de  los  hechos  ambas   fuerzas</w:t>
        <w:br/>
        <w:t>militares, el Décimo Batallón y las fuerzas  territoriales,  estaban  en  la</w:t>
        <w:br/>
        <w:t>zona y a Juan Humberto Sánchez lo detuvo primeramente  el  Décimo  Batallón,</w:t>
        <w:br/>
        <w:t>pero  lo  dejaron  luego  en  libertad.   Después   vinieron   las   fuerzas</w:t>
        <w:br/>
        <w:t>territoriales. Deben haber tenido el conocimiento de lo que había ocurrido.</w:t>
        <w:br/>
        <w:br/>
        <w:br/>
        <w:t xml:space="preserve">      i)    Dictamen de Deborah S. Munczek, psicóloga,</w:t>
        <w:br/>
        <w:br/>
        <w:t>Llevó a cabo un estudio  con  la  organización  COFADEH  sobre  los  efectos</w:t>
        <w:br/>
        <w:t>psicosociales de desapariciones y asesinatos  políticos  en  los  familiares</w:t>
        <w:br/>
        <w:t>sobrevivientes, trabajando con  distintos  tipos  de  pruebas  y  con  gente</w:t>
        <w:br/>
        <w:t>afectada que llegaba a la organización.</w:t>
        <w:br/>
        <w:br/>
        <w:t>En 1992 estuvo presente cuando llegó la madre de  Juan  Humberto  Sánchez  a</w:t>
        <w:br/>
        <w:t>COFADEH y compartió con ella unos días. Tiempo  después  fue  a  visitar  la</w:t>
        <w:br/>
        <w:t>zona y conoció a varios familiares de Juan Humberto.</w:t>
        <w:br/>
        <w:br/>
        <w:t>En cuanto a la madre, recuerda que  apenas  podía  hablar,  estaba  como  en</w:t>
        <w:br/>
        <w:t>“shock”. En ese tipo de situaciones lo  que  debe  hacerse  es  acompañar  y</w:t>
        <w:br/>
        <w:t>situar a la persona en la realidad. La muerte per se es difícil  de  superar</w:t>
        <w:br/>
        <w:t>pero con mayor razón cuando ésta es violenta y, además, a manos del  Estado.</w:t>
        <w:br/>
        <w:t xml:space="preserve"> Frente a la impunidad hay sentimientos de injusticia y de impotencia.   Hay</w:t>
        <w:br/>
        <w:t>estados de depresión y en vez  de  ser  el  duelo  un  proceso,  éste  puede</w:t>
        <w:br/>
        <w:t>convertirse en un estado permanente.  Manifestó que  María  Dominga  Sánchez</w:t>
        <w:br/>
        <w:t>se vio sumamente afectada y aún lo está. Si bien a lo largo de  su  vida  ha</w:t>
        <w:br/>
        <w:t>enfrentado tragedias, ya que perdió a dos hijos y  a  su  primer  marido  en</w:t>
        <w:br/>
        <w:t>nueve meses, la muerte de Juan Humberto le afectó en mayor escala, que  como</w:t>
        <w:br/>
        <w:t>ella le indicó “fueron hombres que lo mataron”, y no  estuvo  “en  manos  de</w:t>
        <w:br/>
        <w:t>Dios”, como los anteriores acontecimientos. La perito consideró  como  hecho</w:t>
        <w:br/>
        <w:t>relevante que afecta a María Dominga, la  imposibilidad  de  enterrar  a  su</w:t>
        <w:br/>
        <w:t>hijo “como a un  cristiano”.   Sigue  sufriendo  síntomas  de  estrés  post-</w:t>
        <w:br/>
        <w:t>traumático.</w:t>
        <w:br/>
        <w:br/>
        <w:t>Con respecto  a  la  hija,  Domitila,  considera  que  también  se  vio  muy</w:t>
        <w:br/>
        <w:t>afectada, aunque  de  una  manera  diferente.  Ella  recuerda  muy  bien  el</w:t>
        <w:br/>
        <w:t>allanamiento de su casa. El impacto más grande fue la reacción de  su  madre</w:t>
        <w:br/>
        <w:t>y de su padre, quienes se enfermaron y no pudieron ser su apoyo.  Los  hijos</w:t>
        <w:br/>
        <w:t>tuvieron  que  trabajar,  manifestando  Domitila:  “antes  eran  ellos   que</w:t>
        <w:br/>
        <w:t>trabajaban para nosotros y después  éramos  nosotros,  para  ellos”.   Sigue</w:t>
        <w:br/>
        <w:t>sufriendo consecuencias económicas, ya que para asistir a las audiencias  de</w:t>
        <w:br/>
        <w:t>la Corte tuvo que dejar su trabajo y a su hijo al  cuidado  de  su  hermana,</w:t>
        <w:br/>
        <w:t>quien también se vio obligada a renunciar a su trabajo para ayudarla.</w:t>
        <w:br/>
        <w:br/>
        <w:t>Con respecto al padre, Juan José Vijil, si bien no lo entrevistó al  parecer</w:t>
        <w:br/>
        <w:t>padeció psicosis,  paranoia  y  pérdida  de  memoria.  No  se  encuentra  en</w:t>
        <w:br/>
        <w:t>condiciones normales, sufrió un  quiebre  con  la  realidad  y  por  razones</w:t>
        <w:br/>
        <w:t>económicas no pudo ser sometido a tratamiento médico.</w:t>
        <w:br/>
        <w:br/>
        <w:t>Con respecto a la familia afirmó también que tanto la madre como la  hermana</w:t>
        <w:br/>
        <w:t>de Juan Humberto Sánchez manifestaron su temor de declarar  ante  la  Corte.</w:t>
        <w:br/>
        <w:t>Consideró que es importante que tanto los padres  y  la  hermana,  así  como</w:t>
        <w:br/>
        <w:t>otros   familiares   de   la   presunta    víctima    reciban    tratamiento</w:t>
        <w:br/>
        <w:t>psicoterapeútico.</w:t>
        <w:br/>
        <w:br/>
        <w:t>Manifestó  que  el  hecho  que  Juan  Humberto  Sánchez  colaborara  con  la</w:t>
        <w:br/>
        <w:t>guerrilla no alteró la escala de  sufrimiento  que  su  familia  pudo  haber</w:t>
        <w:br/>
        <w:t>tenido si hubiera sido un agricultor, ya que en 1991 hubo una  amnistía  que</w:t>
        <w:br/>
        <w:t>motivó su regreso  a  Honduras,  comenzando  una  etapa  diferente  de  vida</w:t>
        <w:br/>
        <w:t>familiar.</w:t>
        <w:br/>
        <w:br/>
        <w:br/>
        <w:t xml:space="preserve">      j)    Dictamen de  Héctor Fortín Pavón, abogado hondureño</w:t>
        <w:br/>
        <w:br/>
        <w:t>Desde 1985 los  códigos  adoptan  un  sistema  mixto,  con  la  consiguiente</w:t>
        <w:br/>
        <w:t>hipertrofia de  la  parte  instructiva  sumaria  al  conservar  su  carácter</w:t>
        <w:br/>
        <w:t>escrito.  El juicio se inicia por denuncia de autoridad o por  delación,  de</w:t>
        <w:br/>
        <w:t>oficio o por acusación de persona particular. Existía  la  figura  del  juez</w:t>
        <w:br/>
        <w:t>instructor que investiga, juzga  y  condena.  En  esa  época  el  Ministerio</w:t>
        <w:br/>
        <w:t>Público existía en Honduras de una manera dispersa, ya que  estaba  adscrito</w:t>
        <w:br/>
        <w:t>a la Procuraduría General de la República, con fiscales  en  los  diferentes</w:t>
        <w:br/>
        <w:t>juzgados con tareas meramente  formales,  sin  respetarse  el  principio  de</w:t>
        <w:br/>
        <w:t>unidad.</w:t>
        <w:br/>
        <w:br/>
        <w:t>En  1994  se  crea  el  Ministerio  Público,  en  un  sistema  eminentemente</w:t>
        <w:br/>
        <w:t>inquisitivo, existiendo por lo tanto una dualidad con los jueces. El  juicio</w:t>
        <w:br/>
        <w:t>se dividía en dos etapas, sumario y  plenario.  En  el  sumario,  que  podía</w:t>
        <w:br/>
        <w:t>durar de uno a tres meses como máximo, se  realizaba  la  investigación.  Si</w:t>
        <w:br/>
        <w:t>había cuerpo del delito se hacía su levantamiento para ordenar  el  peritaje</w:t>
        <w:br/>
        <w:t>si hubiera expertos disponibles, oficiales  o  médicos  y,  si  no  existían</w:t>
        <w:br/>
        <w:t>expertos, se nombraban dos peritos empíricos.</w:t>
        <w:br/>
        <w:br/>
        <w:t>La acción era privada, de oficio, o popular y no existía la  posibilidad  de</w:t>
        <w:br/>
        <w:t>juzgar a una persona ausente, por lo que si ésta se encontraba prófuga o  no</w:t>
        <w:br/>
        <w:t>habida, la ley autorizaba a que se terminara la  instrucción  sumaria  y  se</w:t>
        <w:br/>
        <w:t>archivara el expediente.</w:t>
        <w:br/>
        <w:br/>
        <w:t>En este sistema el auto de prisión se puede decretar en ausencia  cuando  el</w:t>
        <w:br/>
        <w:t>juez considera que existe plena prueba de que se ha cometido el delito.</w:t>
        <w:br/>
        <w:br/>
        <w:t>Los artículos 90 y 94 de la Constitución  de  Honduras  establecen  que  hay</w:t>
        <w:br/>
        <w:t>violación al debido proceso cuando  se  le  instruye  un  juicio  a  alguien</w:t>
        <w:br/>
        <w:t>violando las garantías previstas en el código procesal,  no  hubiera  tenido</w:t>
        <w:br/>
        <w:t>acceso  a  los   tribunales,   se   hubiera   violentado   algún   principio</w:t>
        <w:br/>
        <w:t>constitucional de las partes  y  se  hubiera  omitido  algún  paso  procesal</w:t>
        <w:br/>
        <w:t>necesario e insalvable. Afirmó que en el presente caso no hubo violación  al</w:t>
        <w:br/>
        <w:t>debido proceso.</w:t>
        <w:br/>
        <w:br/>
        <w:t>Desde un punto de vista constitucional no existen las  órdenes  verbales  de</w:t>
        <w:br/>
        <w:t>aprehensión, salvo que  se  encuentre  al  delincuente  en  flagrancia.   En</w:t>
        <w:br/>
        <w:t>ciertas ocasiones los militares hacían las veces de policía y  auxiliaban  a</w:t>
        <w:br/>
        <w:t>los  jueces  de  paz  para  que  pudieran   instruir   cualquier   tipo   de</w:t>
        <w:br/>
        <w:t>investigación, incluso un sumario.  Una orden verbal es ilegal, por  lo  que</w:t>
        <w:br/>
        <w:t>la primera detención de Juan Humberto Sánchez fue ilegal.</w:t>
        <w:br/>
        <w:br/>
        <w:t>Con respecto a la ausencia de autopsia  en  el  caso,  afirmó  que  en  1992</w:t>
        <w:br/>
        <w:t>existía un departamento de medicina forense adscrito al Poder Judicial,  con</w:t>
        <w:br/>
        <w:t xml:space="preserve"> presencia en Tegucigalpa y en San Pedro  Sula.  En  los  otros  lugares  se</w:t>
        <w:br/>
        <w:t>contrataban médicos privados. Pero en los  lugares  recónditos,  los  jueces</w:t>
        <w:br/>
        <w:t>nombraban “peritos profanos”. Si las personas no estaban de acuerdo  con  el</w:t>
        <w:br/>
        <w:t>peritaje pedían la  exhumación  del  cadáver  para  la  realización  de  una</w:t>
        <w:br/>
        <w:t>autopsia.</w:t>
        <w:br/>
        <w:br/>
        <w:t>Manifestó que con la implementación del código de 1985 en  los  años  90  se</w:t>
        <w:br/>
        <w:t>dio efectividad a los recursos de hábeas corpus en un 90%.</w:t>
        <w:br/>
        <w:br/>
        <w:t>Cuando en una investigación se ha proferido la captura de  una  persona  que</w:t>
        <w:br/>
        <w:t>permanece prófuga, pero existen otros partícipes aún  no  identificados,  la</w:t>
        <w:br/>
        <w:t>investigación debe continuar.</w:t>
        <w:br/>
        <w:br/>
        <w:t>Declaró que de acuerdo a la ley orgánica de la fuerza de  seguridad  pública</w:t>
        <w:br/>
        <w:t>correspondía a la policía realizar las  investigaciones.  Consideró  que  si</w:t>
        <w:br/>
        <w:t>hubo falencias, éstas pudieron ser cubiertas con la acción  popular  por  la</w:t>
        <w:br/>
        <w:t>parte interesada.</w:t>
        <w:br/>
        <w:br/>
        <w:t>En el sistema de 1985 la investigación, instrucción y  todo  el  sumario  le</w:t>
        <w:br/>
        <w:t>correspondía al juez de instrucción, siendo “definitivamente”  las  acciones</w:t>
        <w:br/>
        <w:t>y las investigaciones de oficio.  Dentro de  las  diligencias  que  el  juez</w:t>
        <w:br/>
        <w:t>podía ordenar de oficio estaba la exhumación del cadáver, salvo que el  juez</w:t>
        <w:br/>
        <w:t>considerara que la muerte había sido  natural,  no  lo  ordenaría.  En  todo</w:t>
        <w:br/>
        <w:t>caso, si los familiares no estuviesen de acuerdo con la  decisión  del  juez</w:t>
        <w:br/>
        <w:t>cabe la acción popular.</w:t>
        <w:br/>
        <w:br/>
        <w:t>Con la entrada en vigencia del nuevo código procesal penal, se contaron  los</w:t>
        <w:br/>
        <w:t>expedientes existentes en los juzgados  y  se  llegó  a  la  conclusión  que</w:t>
        <w:br/>
        <w:t>existían 125.000 sin resolución judicial, los cuales podrían  demorar  hasta</w:t>
        <w:br/>
        <w:t>10 años si los interesados no los movilizaren.</w:t>
        <w:br/>
        <w:br/>
        <w:t>Existen dos versiones sobre el caso,  una  que  inculpa  a  Ángel  Belisario</w:t>
        <w:br/>
        <w:t>Hernández  González,  quien  en  caso  de  haber   realizado   la   captura,</w:t>
        <w:br/>
        <w:t>lógicamente no la realizó solo, al tener personas a su cargo.  Otra  versión</w:t>
        <w:br/>
        <w:t>es que Juan Humberto Sánchez fue capturado por “personas  barbadas”.  Es  un</w:t>
        <w:br/>
        <w:t>delito que se debe de haber cometido entre varias personas. En este caso  la</w:t>
        <w:br/>
        <w:t>prescripción no corre porque la investigación se está realizando.</w:t>
        <w:br/>
        <w:br/>
        <w:t>Considera que las pruebas no son  suficientemente  firmes  para  inculpar  a</w:t>
        <w:br/>
        <w:t>Ángel Belisario Hernández González en el delito de homicidio.</w:t>
        <w:br/>
        <w:br/>
        <w:t xml:space="preserve">                         c) Valoración de la Prueba</w:t>
        <w:br/>
        <w:br/>
        <w:br/>
        <w:t>Valoración de Prueba Documental</w:t>
        <w:br/>
        <w:br/>
        <w:br/>
        <w:t>45.   En  este  caso,  como  en  otros[21],  el  Tribunal  admite  el  valor</w:t>
        <w:br/>
        <w:t>probatorio  de  aquellos  documentos  presentados  por  las  partes  en   su</w:t>
        <w:br/>
        <w:t>oportunidad procesal o como  prueba  para  mejor  resolver,  que  no  fueron</w:t>
        <w:br/>
        <w:t>controvertidos ni objetados, ni cuya autenticidad fue puesta en  duda.   Por</w:t>
        <w:br/>
        <w:t>otra parte,  la  Corte  admite,  de  conformidad  con  el  artículo  43  del</w:t>
        <w:br/>
        <w:t>Reglamento, la prueba presentada por las partes en relación con  los  hechos</w:t>
        <w:br/>
        <w:t>supervinientes ocurridos con posterioridad a la presentación de la demanda.</w:t>
        <w:br/>
        <w:br/>
        <w:t>46.   En cuanto a los documentos  aportados  durante  la  audiencia  pública</w:t>
        <w:br/>
        <w:t>celebrada en el caso, sean éstos los tres avisos  de  recompensa  publicados</w:t>
        <w:br/>
        <w:t>en tres diarios de circulación nacional los días 19, 20 y  21  de  marzo  de</w:t>
        <w:br/>
        <w:t>2001, los dos documentos relacionados  con  las  gestiones  del  fiscal  del</w:t>
        <w:br/>
        <w:t>Ministerio Público y del juez de  primera  instancia,  suscritos  el  20  de</w:t>
        <w:br/>
        <w:t>noviembre de 2001, 1 y 26 de febrero de 2002  y  los  escritos  relacionados</w:t>
        <w:br/>
        <w:t>con la captura del señor Ángel Belisario Hernández González el 17  de  enero</w:t>
        <w:br/>
        <w:t>de 2003, esta Corte los agrega al acervo probatorio  por  haberse  producido</w:t>
        <w:br/>
        <w:t>los mismos con posterioridad a la contestación de la demanda, de acuerdo  al</w:t>
        <w:br/>
        <w:t>artículo 43 del Reglamento.</w:t>
        <w:br/>
        <w:br/>
        <w:t>47.   El Estado objetó en sus alegatos finales orales y escritos  (supra  23</w:t>
        <w:br/>
        <w:t>y 26) el documento presentado como anexo 1 de la  demanda  que  la  Comisión</w:t>
        <w:br/>
        <w:t>denominó “Informe Secreto del  ‘Caso  Juan  Humberto  Sánchez’  dirigido  al</w:t>
        <w:br/>
        <w:t>Señor Comandante en Jefe de las Fuerzas Armadas,  General  de  División  Don</w:t>
        <w:br/>
        <w:t>Luis Alonso Discua Elvir, firmado por el Comandante de  Infantería  Enmanuel</w:t>
        <w:br/>
        <w:t>Flores Mejía con fecha 29 de junio de 1992”, el cual  calificó  de  falso  y</w:t>
        <w:br/>
        <w:t>para su objeción presentó  cinco  documentos,  basando  esta  acción  en  el</w:t>
        <w:br/>
        <w:t>artículo 43.3 del Reglamento de la Corte.  A su vez argumentó que</w:t>
        <w:br/>
        <w:br/>
        <w:t xml:space="preserve">      a)    ni el Coronel  Flores  Mejía  suscribió  dicho  informe,  ni  el</w:t>
        <w:br/>
        <w:t xml:space="preserve">      General Luis Alonso Discua Elvir lo  recibió.   Asimismo,  señaló  que</w:t>
        <w:br/>
        <w:t xml:space="preserve">      esto se evidencia porque el informe no está redactado en  el  lenguaje</w:t>
        <w:br/>
        <w:t xml:space="preserve">      usual militar, el número  de  serie  que  aparece  en  el  informe  no</w:t>
        <w:br/>
        <w:t xml:space="preserve">      corresponde al del Coronel Flores Mejía, sino más bien a otro  militar</w:t>
        <w:br/>
        <w:t xml:space="preserve">      que ya falleció, contiene algunos errores y menciona al Capitán Nelson</w:t>
        <w:br/>
        <w:t xml:space="preserve">      Lagos, quien se encontraba en otro lugar en el momento de ese informe.</w:t>
        <w:br/>
        <w:br/>
        <w:br/>
        <w:t xml:space="preserve">      b)    con respecto a la forma del documento  en  cuestión,  el  Estado</w:t>
        <w:br/>
        <w:t xml:space="preserve">      llamó la atención sobre una serie de elementos presentes en el informe</w:t>
        <w:br/>
        <w:t xml:space="preserve">      aportado por la Comisión que no corresponden  a  la  práctica  de  las</w:t>
        <w:br/>
        <w:t xml:space="preserve">      Fuerzas Armadas, tales como el tipo de papel utilizado, la  colocación</w:t>
        <w:br/>
        <w:t xml:space="preserve">      del sello que califica el documento como “secreto”, la ausencia de  un</w:t>
        <w:br/>
        <w:t xml:space="preserve">      número de expediente y de registro, el destinatario, las  fórmulas  de</w:t>
        <w:br/>
        <w:t xml:space="preserve">      saludo y de despedida, errores en la  numeración  de  los  párrafos  e</w:t>
        <w:br/>
        <w:t xml:space="preserve">      incisos, la omisión de la expresión  correcta  de  nombres,  grados  y</w:t>
        <w:br/>
        <w:t xml:space="preserve">      cargos  de  las  personas  mencionadas  en  el  informe,  errores   de</w:t>
        <w:br/>
        <w:t xml:space="preserve">      ortografía, y sello y firma que no corresponden a quien  supuestamente</w:t>
        <w:br/>
        <w:t xml:space="preserve">      suscribe el documento.  Específicamente en el caso de los  errores  de</w:t>
        <w:br/>
        <w:t xml:space="preserve">      ortografía,  el  Estado  señaló  que  éstos  no  pudieron  haber  sido</w:t>
        <w:br/>
        <w:t xml:space="preserve">      cometidos por el  Coronel  Flores  Mejía,  quien  es  egresado  de  la</w:t>
        <w:br/>
        <w:t xml:space="preserve">      Academia Militar Francisco Morazán de Honduras y con  diversos  cursos</w:t>
        <w:br/>
        <w:t xml:space="preserve">      superiores.</w:t>
        <w:br/>
        <w:br/>
        <w:br/>
        <w:t xml:space="preserve">      c)    en relación con el contenido del documento objetado,  el  Estado</w:t>
        <w:br/>
        <w:t xml:space="preserve">      señaló que el documento presenta inconsistencias, haciendo  referencia</w:t>
        <w:br/>
        <w:t xml:space="preserve">      a hechos que no ocurrieron, por ejemplo, el apersonamiento del Alcalde</w:t>
        <w:br/>
        <w:t xml:space="preserve">      del Municipio de Colomoncagua a las instalaciones del Décimo  Batallón</w:t>
        <w:br/>
        <w:t xml:space="preserve">      de Infantería en el Municipio de Marcala a rendir declaración en 1992.</w:t>
        <w:br/>
        <w:br/>
        <w:br/>
        <w:br/>
        <w:t>En consecuencia, el Estado alegó que el  contenido  del  informe  presentado</w:t>
        <w:br/>
        <w:t>por la Comisión es “totalmente falso”.</w:t>
        <w:br/>
        <w:br/>
        <w:t>48.   En relación con la objeción del Estado al anexo 1 de  la  demanda,  la</w:t>
        <w:br/>
        <w:t>Comisión Interamericana alegó  que,  de  conformidad  con  el  principio  de</w:t>
        <w:br/>
        <w:t>preclusión de  las  etapas  del  proceso,  éstas  se  desarrollan  en  forma</w:t>
        <w:br/>
        <w:t>sucesiva mediante la clausura definitiva de cada una de ellas; es decir,  se</w:t>
        <w:br/>
        <w:t>impide el regreso a etapas anteriores.  En este sentido, el artículo 43  del</w:t>
        <w:br/>
        <w:t>Reglamento, señala que hay momentos específicos para  la  producción  de  la</w:t>
        <w:br/>
        <w:t>prueba. De conformidad con esta disposición, según afirma  la  Comisión,  el</w:t>
        <w:br/>
        <w:t>Estado tuvo la oportunidad de defenderse en la contestación  de  la  demanda</w:t>
        <w:br/>
        <w:t>de los argumentos esgrimidos por la Comisión en su demanda  y  de  presentar</w:t>
        <w:br/>
        <w:t>sus consideraciones sobre la prueba ofrecida por  ésta  y  consecuentemente,</w:t>
        <w:br/>
        <w:t>ese era el momento procesal adecuado para impugnar cualquier prueba  que  la</w:t>
        <w:br/>
        <w:t>Comisión hubiera presentado con su demanda.</w:t>
        <w:br/>
        <w:br/>
        <w:t>49.   Asimismo, los representantes de la  presunta  víctima  reiteraron  los</w:t>
        <w:br/>
        <w:t>argumentos de la Comisión, en el sentido de que la audiencia pública  no  es</w:t>
        <w:br/>
        <w:t>el momento procesal pertinente para que el  Estado  objete  prueba  aportada</w:t>
        <w:br/>
        <w:t>por la Comisión al momento de la demanda, por lo que la objeción del  Estado</w:t>
        <w:br/>
        <w:t>debe ser rechazada por extemporánea.   Subsidiariamente  los  representantes</w:t>
        <w:br/>
        <w:t>alegaron que en  el  litigio  ante  la  Corte  Interamericana,  como  lo  ha</w:t>
        <w:br/>
        <w:t>señalado su propia jurisprudencia, y, en especial, cuando se trata de  casos</w:t>
        <w:br/>
        <w:t>de desaparición forzada o de ejecuciones  extrajudiciales,  debe  privar  un</w:t>
        <w:br/>
        <w:t>criterio flexible de apreciación de la prueba.  A su vez  agregaron  que  el</w:t>
        <w:br/>
        <w:t>informe en cuestión “contiene elementos sustanciales que ayudarían a la  […]</w:t>
        <w:br/>
        <w:t>Corte a obtener una convicción fundada sobre los hechos” y  que  cumple  con</w:t>
        <w:br/>
        <w:t>los requisitos de que no se ha comprobado que carezca  de  autenticidad,  es</w:t>
        <w:br/>
        <w:t>legible o claro en su contenido y establece con exactitud la  fuente  de  la</w:t>
        <w:br/>
        <w:t>que emana y a quien se dirige.  En razón de las consideraciones  anteriores,</w:t>
        <w:br/>
        <w:t>los representantes solicitaron a la Corte que le  otorgue  valor  de  prueba</w:t>
        <w:br/>
        <w:t>documental al “informe  secreto”  presentado  como  anexo  1  a  la  demanda</w:t>
        <w:br/>
        <w:t>interpuesta por la Comisión Interamericana.</w:t>
        <w:br/>
        <w:br/>
        <w:t>50.   Esta Corte hace notar que no cuenta  con  elementos  suficientes  para</w:t>
        <w:br/>
        <w:t>verificar si el anexo 1 de la demanda es auténtico o no, con lo cual  no  lo</w:t>
        <w:br/>
        <w:t>tomará en consideración dentro del acervo probatorios de este caso.</w:t>
        <w:br/>
        <w:br/>
        <w:t>51.   El 4 de marzo de 2003, en el marco de la celebración de  la  audiencia</w:t>
        <w:br/>
        <w:t>pública  sobre  el  caso  en  la  sede  de  la  Corte  Interamericana,   los</w:t>
        <w:br/>
        <w:t>representantes  de  la  presunta  víctima  presentaron  una  constancia   de</w:t>
        <w:br/>
        <w:t>estudios de la Universidad Nacional Autónoma de Honduras de Ángel  Belisario</w:t>
        <w:br/>
        <w:t>Hernández González expedida el 8 de febrero de 2003. En  relación  con  este</w:t>
        <w:br/>
        <w:t>documento, el Estado se opuso  al  mismo  pues  “la  presentación  a  último</w:t>
        <w:br/>
        <w:t>momento de dicho documento contraría las normas de lealtad  procesal”,  pues</w:t>
        <w:br/>
        <w:t>debió haber sido aportado en los inicios de la audiencia pública.</w:t>
        <w:br/>
        <w:br/>
        <w:t>52.   Como reiteradamente ha señalado este  Tribunal,  la  admisión  de  las</w:t>
        <w:br/>
        <w:t>pruebas en el ámbito internacional de  los  derechos  humanos  tiene  cierta</w:t>
        <w:br/>
        <w:t>flexibilidad,  específicamente,  esta  Corte  considera  que  el   documento</w:t>
        <w:br/>
        <w:t>aportado cumple con el requisito de ser sobreviniente, pues fue  emitido  el</w:t>
        <w:br/>
        <w:t>8 de febrero de 2003, es decir, con un fecha  posterior  a  la  presentación</w:t>
        <w:br/>
        <w:t>del  escrito  de  solicitudes,  argumentos  y  pruebas  por  parte  de   los</w:t>
        <w:br/>
        <w:t>representantes, con lo cual lo admite y agrega al conjunto probatorio.</w:t>
        <w:br/>
        <w:br/>
        <w:t>53.   El informe del Comisionado Nacional de Derechos Humanos titulado  “Los</w:t>
        <w:br/>
        <w:t>hechos hablan por sí mismos. Informe Preliminar sobre los  desaparecidos  en</w:t>
        <w:br/>
        <w:t>Honduras 1980-1993” ofrecido por uno de los  peritos  durante  la  audiencia</w:t>
        <w:br/>
        <w:t>pública y no objetado por el Estado, por lo que la  Corte  lo  incorpora  al</w:t>
        <w:br/>
        <w:t>acervo probatorio como prueba documental.</w:t>
        <w:br/>
        <w:br/>
        <w:t>54.   En relación con  la  declaración  que  consta  en  acta  notarial  del</w:t>
        <w:br/>
        <w:t>testigo Celso Sánchez aportada por la Comisión Interamericana al momento  de</w:t>
        <w:br/>
        <w:t>la audiencia pública (supra 23), el Estado argumentó que la misma carece  de</w:t>
        <w:br/>
        <w:t>valor probatorio, ya que el declarante no se presentó a  los  procedimientos</w:t>
        <w:br/>
        <w:t>orales y es contrario a las normas de “equidad y de la sana  crítica”.   Por</w:t>
        <w:br/>
        <w:t>su parte, los representantes en sus  alegatos  finales  escritos,  señalaron</w:t>
        <w:br/>
        <w:t>que dicha declaración y su presentación están conformes a la práctica de  la</w:t>
        <w:br/>
        <w:t>Corte, la cual sigue los principios de economía y celeridad procesales.</w:t>
        <w:br/>
        <w:br/>
        <w:t>55.    Constata,  por  otra  parte,  el  Tribunal,  que  en  este  caso   la</w:t>
        <w:br/>
        <w:t>declaración del señor Celso Sánchez fue aportada al  proceso  a  través  del</w:t>
        <w:br/>
        <w:t>escrito que la recogía.  Su contenido y  la  firma  de  quien  suscribía  la</w:t>
        <w:br/>
        <w:t>declaración, fueron reconocidos ante notario público.  Esto  contribuye,  de</w:t>
        <w:br/>
        <w:t>suyo, a proporcionarle credibilidad.  No obstante, la Corte no le dará a  la</w:t>
        <w:br/>
        <w:t>respectiva pieza procesal carácter de  plena  prueba,  sino  que  apreciará,</w:t>
        <w:br/>
        <w:t>como lo ha hecho en otros  casos,  su  contenido  dentro  del  contexto  del</w:t>
        <w:br/>
        <w:t>acervo probatorio y aplicando las reglas de la sana crítica[22].</w:t>
        <w:br/>
        <w:br/>
        <w:t>56.   Este Tribunal ha considerado en cuanto a los  recortes  de  periódicos</w:t>
        <w:br/>
        <w:t>que,  aún  cuando  los  mismos  no  tienen  carácter  de  prueba  documental</w:t>
        <w:br/>
        <w:t>propiamente  dicha,  éstos  podrán  ser  apreciados  cuando  recojan  hechos</w:t>
        <w:br/>
        <w:t>públicos o notorios, declaraciones  de  funcionarios  del  Estado  o  cuando</w:t>
        <w:br/>
        <w:t>corroboren lo establecido en otros documentos o testimonios recibidos en  el</w:t>
        <w:br/>
        <w:t>proceso[23].  Así, la Corte los agrega al acervo probatorio  como  un  medio</w:t>
        <w:br/>
        <w:t>idóneo para verificar, junto con los demás medios probatorios aportados,  en</w:t>
        <w:br/>
        <w:t>la medida de su pertinencia para la veracidad de los hechos del caso.</w:t>
        <w:br/>
        <w:br/>
        <w:t>Valoración de Prueba Testimonial y Pericial</w:t>
        <w:br/>
        <w:br/>
        <w:t>57.   En relación con las declaraciones rendidas por María  Dominga  Sánchez</w:t>
        <w:br/>
        <w:t>y Domitila Vijil Sánchez en el presente caso (supra 44a  y  44b),  la  Corte</w:t>
        <w:br/>
        <w:t>las admite en cuanto concuerden con el objeto del  interrogatorio  propuesto</w:t>
        <w:br/>
        <w:t>por la Comisión. Al respecto, este  Tribunal  estima  que  por  tratarse  de</w:t>
        <w:br/>
        <w:t>familiares de la presunta víctima y tener un interés directo en  este  caso,</w:t>
        <w:br/>
        <w:t>sus manifestaciones no pueden ser valoradas aisladamente,  sino  dentro  del</w:t>
        <w:br/>
        <w:t>conjunto de las pruebas del proceso. En  materia  tanto  de  fondo  como  de</w:t>
        <w:br/>
        <w:t>reparaciones, las declaraciones de los familiares  de  la  presunta  víctima</w:t>
        <w:br/>
        <w:t>son útiles en la medida en que pueden proporcionar mayor  información  sobre</w:t>
        <w:br/>
        <w:t>las   consecuencias   de   las   violaciones   que   pudieren   haber   sido</w:t>
        <w:br/>
        <w:t>perpetradas[24].</w:t>
        <w:br/>
        <w:br/>
        <w:t>58.   En cuanto a las declaraciones de los oficiales de las fuerzas  armadas</w:t>
        <w:br/>
        <w:t>al momento de los hechos, los señores Luis Discua Elvir  y  Enmanuel  Flores</w:t>
        <w:br/>
        <w:t>Mejía, y los funcionarios  de  la  Procuraduría  General  de  la  República,</w:t>
        <w:br/>
        <w:t>Lucinda Mena Amaya y José  Germán  Silvestrucci,  la  Corte  las  admite  en</w:t>
        <w:br/>
        <w:t>cuanto sean acordes con  el  objeto  del  interrogatorio  propuesto  por  el</w:t>
        <w:br/>
        <w:t>Estado. El Tribunal hace notar que las  personas  mencionadas  al  tener  un</w:t>
        <w:br/>
        <w:t>interés  directo  en  el  caso  sub  judice,  sus  declaraciones  deben  ser</w:t>
        <w:br/>
        <w:t>ponderadas dentro del contexto correspondiente y son aceptadas en la  medida</w:t>
        <w:br/>
        <w:t>en que éstas concuerden con el resto del acervo probatorio[25].</w:t>
        <w:br/>
        <w:br/>
        <w:t>59.   Respecto de los dictámenes de los peritos ofrecidos (supra 23,  44  a,</w:t>
        <w:br/>
        <w:t>f, i), los cuales no fueron objetados ni  controvertidos,  el  Tribunal  los</w:t>
        <w:br/>
        <w:t>admite y les da valor probatorio. En relación con el  peritaje  rendido  por</w:t>
        <w:br/>
        <w:t>el Dr. Leo Valladares Lanza, el Estado argumentó  que  su  declaración  debe</w:t>
        <w:br/>
        <w:t>ser descalificada, en razón de que “al ser repreguntado por el [a]gente  del</w:t>
        <w:br/>
        <w:t>Estado, acept[ó] con evasivas haber  declarado  en  los  medios  hondureños,</w:t>
        <w:br/>
        <w:t>‘que el caso lo tenía perdido el  Estado’”.   En  este  sentido,  el  Estado</w:t>
        <w:br/>
        <w:t>señaló que existen “declaraciones informales  de  testigos  que  contradicen</w:t>
        <w:br/>
        <w:t>[las] declaraciones [del perito] rendidas bajo  juramento  en  los  Estrados</w:t>
        <w:br/>
        <w:t>Judiciales, que fueron acomodadas”.  La Corte desecha la objeción  planteada</w:t>
        <w:br/>
        <w:t>por el Estado ya que dichos argumentos no son  argumentos  suficientes  para</w:t>
        <w:br/>
        <w:t>invalidar el peritaje del Dr. Valladares.</w:t>
        <w:br/>
        <w:br/>
        <w:t>60.    La  Corte  apreciará  en  este  caso  el  valor  probatorio  de   los</w:t>
        <w:br/>
        <w:t>documentos, declaraciones y peritajes presentados y estos  últimos  rendidos</w:t>
        <w:br/>
        <w:t>ante ella. La prueba presentada, durante todas las etapas  del  proceso,  ha</w:t>
        <w:br/>
        <w:t>sido integrada a un mismo acervo probatorio, que se considera como  un  todo</w:t>
        <w:br/>
        <w:t>único[26].</w:t>
        <w:br/>
        <w:br/>
        <w:t xml:space="preserve">                                     vi</w:t>
        <w:br/>
        <w:t xml:space="preserve">                            Excepción Preliminar</w:t>
        <w:br/>
        <w:br/>
        <w:t>61.   El Estado opuso la excepción preliminar de “falta  de  agotamiento  de</w:t>
        <w:br/>
        <w:t>los recursos internos”, argumentando que la Corte debe  rechazar  in  limine</w:t>
        <w:br/>
        <w:t>la demanda en el presente caso en razón de:</w:t>
        <w:br/>
        <w:br/>
        <w:t xml:space="preserve">   a) que la regla del derecho internacional del previo agotamiento  de  los</w:t>
        <w:br/>
        <w:t xml:space="preserve">      recursos internos, reconocida por la jurisprudencia de los  tribunales</w:t>
        <w:br/>
        <w:t xml:space="preserve">      internacionales de derechos humanos, “está concedida  en  interés  del</w:t>
        <w:br/>
        <w:t xml:space="preserve">      Estado” y busca otorgarle la oportunidad de remediar  situaciones  con</w:t>
        <w:br/>
        <w:t xml:space="preserve">      sus propios medios  antes  de  tener  que  responder  por  éstas  ante</w:t>
        <w:br/>
        <w:t xml:space="preserve">      instancias  internacionales,  lo  cual  además  deriva  del   carácter</w:t>
        <w:br/>
        <w:t xml:space="preserve">      subsidiario que reviste el proceso internacional frente a los sistemas</w:t>
        <w:br/>
        <w:t xml:space="preserve">      nacionales de garantías de los derechos humanos para el  caso  que  en</w:t>
        <w:br/>
        <w:t xml:space="preserve">      éste no haya recursos  disponibles,  o  que  los  existentes  resulten</w:t>
        <w:br/>
        <w:t xml:space="preserve">      inadecuados o ineficaces. El Estado cuenta dentro  de  su  legislación</w:t>
        <w:br/>
        <w:t xml:space="preserve">      con recursos eficaces e idóneos para  resolver  la  violación  de  los</w:t>
        <w:br/>
        <w:t xml:space="preserve">      derechos humanos, cuenta con los instrumentos para hacer producir  los</w:t>
        <w:br/>
        <w:t xml:space="preserve">      efectos concebidos y cualquier persona los tiene  a  su  alcance  para</w:t>
        <w:br/>
        <w:t xml:space="preserve">      ejercerlos y proteger la situación infringida;</w:t>
        <w:br/>
        <w:br/>
        <w:br/>
        <w:t xml:space="preserve">   b) que esta excepción fue planteada oportunamente en las primeras  etapas</w:t>
        <w:br/>
        <w:t xml:space="preserve">      del procedimiento ante la Corte y ésta no se encuentra sujeta a lo que</w:t>
        <w:br/>
        <w:t xml:space="preserve">      decidió la Comisión sobre este punto;</w:t>
        <w:br/>
        <w:br/>
        <w:br/>
        <w:t xml:space="preserve">   c) que en el presente caso se hizo uso del recurso de exhibición personal</w:t>
        <w:br/>
        <w:t xml:space="preserve">      o hábeas corpus y éste “se complementó debidamente por constar  en  el</w:t>
        <w:br/>
        <w:t xml:space="preserve">      mismo que en el momento de su ejecución ya Sánchez había  sido  puesto</w:t>
        <w:br/>
        <w:t xml:space="preserve">      en libertad por el Décimo Batallón de Infantería”;</w:t>
        <w:br/>
        <w:br/>
        <w:br/>
        <w:t xml:space="preserve">   d) que si bien es cierto que ha transcurrido un largo período  de  tiempo</w:t>
        <w:br/>
        <w:t xml:space="preserve">      desde el inicio de la causa interna esto se ha debido al hecho “cierto</w:t>
        <w:br/>
        <w:t xml:space="preserve">      e inobjetable” de  que  el  imputado  en  la  misma,  Ángel  Belisario</w:t>
        <w:br/>
        <w:t xml:space="preserve">      Hernández González, ha permanecido prófugo de la justicia, a pesar  de</w:t>
        <w:br/>
        <w:t xml:space="preserve">      que “como es lógico suponer, en el crimen de  Sánchez  pudieron  haber</w:t>
        <w:br/>
        <w:t xml:space="preserve">      intervenido varias personas”. Este hecho no ha dependido  del  Estado,</w:t>
        <w:br/>
        <w:t xml:space="preserve">      sino que se trata de circunstancias que han escapado al control de los</w:t>
        <w:br/>
        <w:t xml:space="preserve">      órganos jurisdiccionales en Honduras.  No consta en el  expediente  de</w:t>
        <w:br/>
        <w:t xml:space="preserve">      la causa ante el Juzgado Segundo de Letras Departamental de  Intibucá,</w:t>
        <w:br/>
        <w:t xml:space="preserve">      ni tampoco en el expediente ante la Corte Interamericana que el  largo</w:t>
        <w:br/>
        <w:t xml:space="preserve">      período transcurrido en  el  proceso  haya  sido  responsabilidad  del</w:t>
        <w:br/>
        <w:t xml:space="preserve">      Estado;</w:t>
        <w:br/>
        <w:br/>
        <w:br/>
        <w:t xml:space="preserve">   e) que existen dentro del orden interno “los diferentes recursos internos</w:t>
        <w:br/>
        <w:t xml:space="preserve">      previstos  en  el  [Código  de  Procedimientos  Penales,   es   decir]</w:t>
        <w:br/>
        <w:t xml:space="preserve">      reposición y apelación, incluyendo en su  caso  el  extraordinario  de</w:t>
        <w:br/>
        <w:t xml:space="preserve">      casación; asimismo, están disponibles los relativos a la  garantía  de</w:t>
        <w:br/>
        <w:t xml:space="preserve">      amparo, inconstitucionalidad y revisión”. A  su  vez,  de  acuerdo  al</w:t>
        <w:br/>
        <w:t xml:space="preserve">      Código citado, la parte ofendida tiene disponible la acción civil y la</w:t>
        <w:br/>
        <w:t xml:space="preserve">      acción penal, puesto que en el Estado hondureño “la  acción  [p]ública</w:t>
        <w:br/>
        <w:t xml:space="preserve">      [p]enal no es monopolio del Ministerio Público”, por lo que  la  parte</w:t>
        <w:br/>
        <w:t xml:space="preserve">      ofendida puede apersonarse en el juicio penal que se desarrolla en  el</w:t>
        <w:br/>
        <w:t xml:space="preserve">      Juzgado Segundo de Letras Departamental de Intibucá e instar el  curso</w:t>
        <w:br/>
        <w:t xml:space="preserve">      del juicio; y  los  familiares  de  la  presunta  víctima  han  tenido</w:t>
        <w:br/>
        <w:t xml:space="preserve">      oportunidad de apersonarse en la causa interna,  la  cual  todavía  se</w:t>
        <w:br/>
        <w:t xml:space="preserve">      encuentra abierta, y no lo han hecho.  En ningún  momento  se  les  ha</w:t>
        <w:br/>
        <w:t xml:space="preserve">      negado el acceso a instancia judicial alguna;</w:t>
        <w:br/>
        <w:br/>
        <w:br/>
        <w:t xml:space="preserve">   f) que el señor Ángel Belisario Hernández  González  fue  capturado  como</w:t>
        <w:br/>
        <w:t xml:space="preserve">      presunto responsable del asesinato de Juan Humberto Sánchez y  que  si</w:t>
        <w:br/>
        <w:t xml:space="preserve">      bien el primero realizó estudios en  una  Universidad  hondureña,  los</w:t>
        <w:br/>
        <w:t xml:space="preserve">      mismos se han llevado a cabo a distancia, lo que  implica  que  no  ha</w:t>
        <w:br/>
        <w:t xml:space="preserve">      habido ninguna presencia o asistencia directa a la facultad a  la  que</w:t>
        <w:br/>
        <w:t xml:space="preserve">      supuestamente pertenece Ángel Belisario Hernández González; y</w:t>
        <w:br/>
        <w:br/>
        <w:br/>
        <w:t xml:space="preserve">   g) que el señor Ángel Belisario Hernández González  está  siendo  juzgado</w:t>
        <w:br/>
        <w:t xml:space="preserve">      por los  mismos  hechos  que  están  siendo  alegados  ante  la  Corte</w:t>
        <w:br/>
        <w:t xml:space="preserve">      Interamericana, lo que supone que se están  siguiendo  dos  instancias</w:t>
        <w:br/>
        <w:t xml:space="preserve">      paralelas, una nacional  y  otra  internacional.   De  la  declaración</w:t>
        <w:br/>
        <w:t xml:space="preserve">      indagatoria  del  imputado  pueden  surgir  nuevos  elementos  en   la</w:t>
        <w:br/>
        <w:t xml:space="preserve">      investigación que es necesario evacuar para esclarecer  los  hechos  y</w:t>
        <w:br/>
        <w:t xml:space="preserve">      sancionar a los responsables y, sólo entonces, se  podrá  afirmar  que</w:t>
        <w:br/>
        <w:t xml:space="preserve">      las diligencias de mérito han concluido.</w:t>
        <w:br/>
        <w:br/>
        <w:br/>
        <w:t>Alegatos de la Comisión</w:t>
        <w:br/>
        <w:br/>
        <w:t>62.   En relación con la excepción preliminar planteada por  el  Estado,  la</w:t>
        <w:br/>
        <w:t>Comisión Interamericana solicitó a la Corte su rechazo en cada  uno  de  sus</w:t>
        <w:br/>
        <w:t>argumentos por las siguientes razones:</w:t>
        <w:br/>
        <w:br/>
        <w:br/>
        <w:t xml:space="preserve">   a) que el propósito de la regla de los recursos internos  es  ofrecer  al</w:t>
        <w:br/>
        <w:t xml:space="preserve">      Estado una oportunidad de remediar la presunta violación antes de  que</w:t>
        <w:br/>
        <w:t xml:space="preserve">      el sistema interamericano de protección  de  derechos  humanos  decida</w:t>
        <w:br/>
        <w:t xml:space="preserve">      sobre el fondo del caso; y, en este caso, “el carácter  coadyuvante  y</w:t>
        <w:br/>
        <w:t xml:space="preserve">      complementario  del  sistema  interamericano  […]  opera  ya  que   la</w:t>
        <w:br/>
        <w:t xml:space="preserve">      jurisdicción doméstica no ha sido capaz de  remediar  las  violaciones</w:t>
        <w:br/>
        <w:t xml:space="preserve">      por la ineficacia de [los] recursos provistos por ella”;</w:t>
        <w:br/>
        <w:br/>
        <w:br/>
        <w:t xml:space="preserve">   b) que el Estado “pretende que la decisión de admisibilidad adoptada  por</w:t>
        <w:br/>
        <w:t xml:space="preserve">      la Comisión [en el Informe N°  65/01],  en  uso  de  las  atribuciones</w:t>
        <w:br/>
        <w:t xml:space="preserve">      exclusivas que le otorga  la  Convención  [artículos  46  y  47],  sea</w:t>
        <w:br/>
        <w:t xml:space="preserve">      revisada por la Corte”.  Los  artículos  46  y  47  de  la  Convención</w:t>
        <w:br/>
        <w:t xml:space="preserve">      disponen que corresponde a la Comisión determinar la  admisibilidad  o</w:t>
        <w:br/>
        <w:t xml:space="preserve">      no de una petición y en el ejercicio de  tal  facultad,  ésta  analizó</w:t>
        <w:br/>
        <w:t xml:space="preserve">      profunda  y  detalladamente  el   cumplimiento   de   los   requisitos</w:t>
        <w:br/>
        <w:t xml:space="preserve">      convencionales de admisibilidad y decidió  rechazar  la  excepción  de</w:t>
        <w:br/>
        <w:t xml:space="preserve">      falta de agotamiento de los recursos internos presentada por  Honduras</w:t>
        <w:br/>
        <w:t xml:space="preserve">      ante ésta, “de conformidad con el principio  de  preclusión  según  el</w:t>
        <w:br/>
        <w:t xml:space="preserve">      cual las etapas del proceso se desarrollan en forma sucesiva, mediante</w:t>
        <w:br/>
        <w:t xml:space="preserve">      la clausura definitiva de cada una de ellas, impidiéndose el regreso a</w:t>
        <w:br/>
        <w:t xml:space="preserve">      etapas y momentos procesales ya extinguidos y consumados”;</w:t>
        <w:br/>
        <w:br/>
        <w:br/>
        <w:t xml:space="preserve">   c) que el hábeas corpus “resultó ser un recurso no efectivo para remediar</w:t>
        <w:br/>
        <w:t xml:space="preserve">      las violaciones cometidas por el Estado de Honduras”;</w:t>
        <w:br/>
        <w:br/>
        <w:br/>
        <w:t xml:space="preserve">   d) que la Comisión Interamericana estableció en su Informe No. 65/01  que</w:t>
        <w:br/>
        <w:t xml:space="preserve">      la excepción establecida en  el  artículo  46.2(c)  de  la  Convención</w:t>
        <w:br/>
        <w:t xml:space="preserve">      Americana era procedente en virtud del  retardo  injustificado  de  la</w:t>
        <w:br/>
        <w:t xml:space="preserve">      investigación penal adelantada por el órgano jurisdiccional hondureño,</w:t>
        <w:br/>
        <w:t xml:space="preserve">      pues las diligencias realizadas en más de 10  años  en  dicho  proceso</w:t>
        <w:br/>
        <w:t xml:space="preserve">      eran indagatorias preliminares, la investigación se  encuentra  en  la</w:t>
        <w:br/>
        <w:t xml:space="preserve">      etapa sumarial y el proceso estuvo suspendido por más de tres  años  a</w:t>
        <w:br/>
        <w:t xml:space="preserve">      la espera de la captura de Ángel Belisario Hernández González;</w:t>
        <w:br/>
        <w:br/>
        <w:br/>
        <w:t xml:space="preserve">   e) que si bien el Estado hizo una mención enumerativa y genérica  de  los</w:t>
        <w:br/>
        <w:t xml:space="preserve">      recursos previstos en el ordenamiento jurídico hondureño, éste no  dio</w:t>
        <w:br/>
        <w:t xml:space="preserve">      cuenta sobre su procedencia y la efectividad que  pudieran  tener  los</w:t>
        <w:br/>
        <w:t xml:space="preserve">      mismos para tutelar los derechos violados.  Dentro de  estos  recursos</w:t>
        <w:br/>
        <w:t xml:space="preserve">      mencionó la acción civil, la cual  “no es la idónea  para  lograr  una</w:t>
        <w:br/>
        <w:t xml:space="preserve">      reparación integral de las violaciones cometidas en perjuicio de  Juan</w:t>
        <w:br/>
        <w:t xml:space="preserve">      Humberto  Sánchez,  vale  decir  tortura,  privación  de  libertad   y</w:t>
        <w:br/>
        <w:t xml:space="preserve">      ejecución extrajudicial, máxime cuando las mismas  son  imputables  al</w:t>
        <w:br/>
        <w:t xml:space="preserve">      Estado y por ende no debe ser agotado”.  En cuanto  al  argumento  del</w:t>
        <w:br/>
        <w:t xml:space="preserve">      Estado de que la parte ofendida también puede iniciar la acción  penal</w:t>
        <w:br/>
        <w:t xml:space="preserve">      es “un intento del Estado de eludir su responsabilidad en materia  del</w:t>
        <w:br/>
        <w:t xml:space="preserve">      ejercicio de la acción  penal  y  una  inadecuada  interpretación  del</w:t>
        <w:br/>
        <w:t xml:space="preserve">      carácter subsidiario del sistema regional de protección a los derechos</w:t>
        <w:br/>
        <w:t xml:space="preserve">      humanos”; y</w:t>
        <w:br/>
        <w:br/>
        <w:br/>
        <w:t xml:space="preserve">   f) que el Estado argumenta a su favor la captura reciente de uno  de  los</w:t>
        <w:br/>
        <w:t xml:space="preserve">      presuntos implicados en  los  hechos,  sin  embargo  se  trata  de  la</w:t>
        <w:br/>
        <w:t xml:space="preserve">      investigación de un delito que por sus  características  no  pudo  ser</w:t>
        <w:br/>
        <w:t xml:space="preserve">      cometido por una sola persona.  En julio de 1999, el juez a  cargo  de</w:t>
        <w:br/>
        <w:t xml:space="preserve">      la causa interna ordenó archivar el  expediente  a  la  espera  de  la</w:t>
        <w:br/>
        <w:t xml:space="preserve">      comparecencia  de  uno  de  los  presuntos  implicados,  cuando  debió</w:t>
        <w:br/>
        <w:t xml:space="preserve">      continuar la  investigación  a  fin  de  individualizar  a  los  demás</w:t>
        <w:br/>
        <w:t xml:space="preserve">      autores.</w:t>
        <w:br/>
        <w:br/>
        <w:br/>
        <w:t>Alegatos de los representantes de la presunta víctima</w:t>
        <w:br/>
        <w:br/>
        <w:br/>
        <w:t>63.   Por su parte, los representantes de la presunta víctima solicitaron  a</w:t>
        <w:br/>
        <w:t>la Corte que rechace la excepción preliminar  planteada  por  el  Estado  en</w:t>
        <w:br/>
        <w:t>razón de “los requisitos de admisibilidad,  tanto  de  oportunidad  como  de</w:t>
        <w:br/>
        <w:t>adecuación, así  como  la  procedencia  de  la  misma”.   En  razón  de  las</w:t>
        <w:br/>
        <w:t>siguientes argumentaciones:</w:t>
        <w:br/>
        <w:br/>
        <w:t xml:space="preserve">   a) que la regla del agotamiento de los recursos internos es un  medio  de</w:t>
        <w:br/>
        <w:t xml:space="preserve">      defensa que se ha establecido en interés  de  los  Estados  y  por  lo</w:t>
        <w:br/>
        <w:t xml:space="preserve">      tanto, el derecho a valerse de ella es renunciable por los mismos  aún</w:t>
        <w:br/>
        <w:t xml:space="preserve">      de modo tácito. Por ello, el Estado debe “esgrimirla en el momento  en</w:t>
        <w:br/>
        <w:t xml:space="preserve">      que se estudia la admisibilidad de  la  misma,  toda  vez  que  el  no</w:t>
        <w:br/>
        <w:t xml:space="preserve">      hacerlo es entendido  como  una  renuncia  a  hacerlo  posteriormente”</w:t>
        <w:br/>
        <w:t xml:space="preserve">      (principio del estoppel/forclusion);</w:t>
        <w:br/>
        <w:br/>
        <w:br/>
        <w:t xml:space="preserve">   b) que en el caso en estudio, el Estado no alegó expresamente la falta de</w:t>
        <w:br/>
        <w:t xml:space="preserve">      agotamiento de los  recursos  internos  en  las  primeras  etapas  del</w:t>
        <w:br/>
        <w:t xml:space="preserve">      procedimiento  ante  la  Comisión;   aún   cuando   “respecto   a   la</w:t>
        <w:br/>
        <w:t xml:space="preserve">      admisibilidad de dicha petición podía haber esgrimido  sus  argumentos</w:t>
        <w:br/>
        <w:t xml:space="preserve">      en la fase inicial del trámite ante la  Comisión  Interamericana”,  en</w:t>
        <w:br/>
        <w:t xml:space="preserve">      virtud de “que el primer traslado de la petición le  fue  realizado  a</w:t>
        <w:br/>
        <w:t xml:space="preserve">      finales del año 1992, es decir, siete años antes  [de  que  el  Estado</w:t>
        <w:br/>
        <w:t xml:space="preserve">      alegara el recurso por primera vez], y su primera  respuesta  data  de</w:t>
        <w:br/>
        <w:t xml:space="preserve">      1993”.  De acuerdo con los criterios establecidos  por  la  Corte,  la</w:t>
        <w:br/>
        <w:t xml:space="preserve">      excepción preliminar para ser oportuna debe plantearse desde el inicio</w:t>
        <w:br/>
        <w:t xml:space="preserve">      del procedimiento, es decir,  desde  que  la  Comisión  Interamericana</w:t>
        <w:br/>
        <w:t xml:space="preserve">      inició el conocimiento de la denuncia.  En caso  contrario,  se  puede</w:t>
        <w:br/>
        <w:t xml:space="preserve">      presumir la renuncia tácita por parte del Estado a la  posibilidad  de</w:t>
        <w:br/>
        <w:t xml:space="preserve">      interponer excepciones preliminares.  Un criterio contrario  atentaría</w:t>
        <w:br/>
        <w:t xml:space="preserve">      contra  la  correcta  administración  de  justicia  y  la  estabilidad</w:t>
        <w:br/>
        <w:t xml:space="preserve">      jurídica;</w:t>
        <w:br/>
        <w:br/>
        <w:br/>
        <w:t xml:space="preserve">   c) que el recurso de exhibición personal o hábeas corpus  -presentado  el</w:t>
        <w:br/>
        <w:t xml:space="preserve">      20 de julio de 1992- tampoco  fue  efectivo  y  su  ejecución  se  vio</w:t>
        <w:br/>
        <w:t xml:space="preserve">      plagada de irregularidades, además de que “para  el  momento  procesal</w:t>
        <w:br/>
        <w:t xml:space="preserve">      [actual], dicho recurso,  no  se  dirige  a  solucionar  la  situación</w:t>
        <w:br/>
        <w:t xml:space="preserve">      infringida [de la] ejecución extrajudicial de Juan Humberto Sánchez”;</w:t>
        <w:br/>
        <w:br/>
        <w:br/>
        <w:t xml:space="preserve">   d) que el proceso interno en el presente caso se ha caracterizado por  un</w:t>
        <w:br/>
        <w:t xml:space="preserve">      retardo injustificado de más de 10 años en la  investigación,  lo  que</w:t>
        <w:br/>
        <w:t xml:space="preserve">      constituye una de las excepciones al requisito del agotamiento de  los</w:t>
        <w:br/>
        <w:t xml:space="preserve">      recursos internos, establecida en el artículo 46.2  de  la  Convención</w:t>
        <w:br/>
        <w:t xml:space="preserve">      Americana.  A su vez, “si el  trámite  de  los  recursos  internos  se</w:t>
        <w:br/>
        <w:t xml:space="preserve">      demora sin justificación alguna, puede deducirse que éstos han perdido</w:t>
        <w:br/>
        <w:t xml:space="preserve">      su eficacia para producir el resultado para el que  se  establecieron,</w:t>
        <w:br/>
        <w:t xml:space="preserve">      ‘colocando así a la víctima en estado de indefensión’” especialmente a</w:t>
        <w:br/>
        <w:t xml:space="preserve">      la luz de los elementos de complejidad del asunto, actividad  procesal</w:t>
        <w:br/>
        <w:t xml:space="preserve">      del interesado y conducta de las autoridades judiciales; y</w:t>
        <w:br/>
        <w:br/>
        <w:br/>
        <w:t xml:space="preserve">   e) que el Estado yerra en la determinación del recurso  adecuado  ya  que</w:t>
        <w:br/>
        <w:t xml:space="preserve">      “es necesario, tanto que los  recursos  internos  existan  formalmente</w:t>
        <w:br/>
        <w:t xml:space="preserve">      como que sean adecuados para proteger la situación jurídica infringida</w:t>
        <w:br/>
        <w:t xml:space="preserve">      y eficaces para producir el resultado para el que fueron  concebidos”,</w:t>
        <w:br/>
        <w:t xml:space="preserve">      es decir, que el Estado no se puede limitar a  enumerar  los  recursos</w:t>
        <w:br/>
        <w:t xml:space="preserve">      existentes en la legislación nacional  sin  demostrar  cuál  sería  el</w:t>
        <w:br/>
        <w:t xml:space="preserve">      adecuado para proteger la situación de violación de  derechos  humanos</w:t>
        <w:br/>
        <w:t xml:space="preserve">      que se alega; en cuanto a  los  recursos  de  reposición  y  apelación</w:t>
        <w:br/>
        <w:t xml:space="preserve">      esgrimidos por el Estado, no constituyen recursos a agotar, “toda  vez</w:t>
        <w:br/>
        <w:t xml:space="preserve">      que éstos dependen de una investigación penal que emita  una  decisión</w:t>
        <w:br/>
        <w:t xml:space="preserve">      susceptible de rechazo por alguna de las partes”; y  en  cuanto  a  la</w:t>
        <w:br/>
        <w:t xml:space="preserve">      acción civil mencionada por el Estado no es el recurso adecuado  “para</w:t>
        <w:br/>
        <w:t xml:space="preserve">      obtener justicia respecto de  la  desaparición,  tortura  y  posterior</w:t>
        <w:br/>
        <w:t xml:space="preserve">      muerte de Juan Humberto Sánchez”.</w:t>
        <w:br/>
        <w:br/>
        <w:br/>
        <w:t>Consideraciones de la Corte</w:t>
        <w:br/>
        <w:br/>
        <w:br/>
        <w:t>64.   En cuanto a los requisitos  de  adminisibilidad  establecidos  en  los</w:t>
        <w:br/>
        <w:t>artículos 46 y 47 de la Convención Americana que están en  discusión  en  el</w:t>
        <w:br/>
        <w:t>presente caso, la Corte reitera la facultad inherente que tiene  de  ejercer</w:t>
        <w:br/>
        <w:t>su jurisdicción in toto en el procedimiento que se  siga  ante  los  órganos</w:t>
        <w:br/>
        <w:t>que componen  el  sistema  interamericano  de  protección  de  los  derechos</w:t>
        <w:br/>
        <w:t>humanos, sin que esto suponga revisar el procedimiento que se llevó  a  cabo</w:t>
        <w:br/>
        <w:t>ante la Comisión sobre un caso que ha sido sometido a la Corte[27].</w:t>
        <w:br/>
        <w:br/>
        <w:t>65.   Los términos amplios en que está redactada la Convención  indican  que</w:t>
        <w:br/>
        <w:t>la Corte ejerce una jurisdicción plena sobre todas las cuestiones  relativas</w:t>
        <w:br/>
        <w:t>a un caso.  El Tribunal es competente, por lo tanto, para decidir si  se  ha</w:t>
        <w:br/>
        <w:t>producido una violación a alguno de los derechos  y  libertades  reconocidos</w:t>
        <w:br/>
        <w:t>por la Convención Americana y para adoptar las medidas apropiadas  derivadas</w:t>
        <w:br/>
        <w:t>de semejante  situación;  pero  lo  es  igualmente  para  juzgar  sobre  los</w:t>
        <w:br/>
        <w:t>presupuestos procesales en que se fundamenta su posibilidad de  conocer  del</w:t>
        <w:br/>
        <w:t>caso y para verificar el cumplimiento de toda norma de procedimiento  en  la</w:t>
        <w:br/>
        <w:t>que esté envuelta la interpretación o aplicación de la Convención[28].</w:t>
        <w:br/>
        <w:br/>
        <w:t>66.   De acuerdo con el contexto de aplicación de la Convención Americana  y</w:t>
        <w:br/>
        <w:t>el objeto y fin de la misma, las normas relativas al procedimiento se  deben</w:t>
        <w:br/>
        <w:t>aplicar con base en un criterio de razonabilidad, pues de  lo  contrario  se</w:t>
        <w:br/>
        <w:t>ocasionaría  un  desequilibrio  entre  las  partes  y  se  comprometería  la</w:t>
        <w:br/>
        <w:t>realización de la justicia[29].</w:t>
        <w:br/>
        <w:br/>
        <w:t>67.   Esta Corte considera que en el caso sub judice se ha dado  un  retardo</w:t>
        <w:br/>
        <w:t>injustificado en la decisión sobre los  mencionados  recursos  internos,  ya</w:t>
        <w:br/>
        <w:t>que si bien se iniciaron las investigaciones en sede  penal  en  octubre  de</w:t>
        <w:br/>
        <w:t>1992 a la fecha  no  se  ha  sancionado  a  los  responsables  materiales  e</w:t>
        <w:br/>
        <w:t>intelectuales  de  la  ejecución  extrajudicial  del  señor  Juan   Humberto</w:t>
        <w:br/>
        <w:t>Sánchez. El retardo injustificado es  una  reconocida  excepción  al  previo</w:t>
        <w:br/>
        <w:t>agotamiento de los recursos internos. Como lo ha indicado la  Corte,  en  la</w:t>
        <w:br/>
        <w:t>jurisdicción internacional lo esencial es que se preserven  las  condiciones</w:t>
        <w:br/>
        <w:t>necesarias  para  que  los  derechos  procesales  de  las  partes  no   sean</w:t>
        <w:br/>
        <w:t>disminuidos o desequilibrados, y para que se alcancen  los  fines  para  los</w:t>
        <w:br/>
        <w:t>cuales han sido diseñados los distintos procedimientos[30]. En  el  presente</w:t>
        <w:br/>
        <w:t>caso, por haberse configurado  un  retardo  injustificado  en  los  recursos</w:t>
        <w:br/>
        <w:t>internos, no se aplica el requisito de su previo agotamiento como  condición</w:t>
        <w:br/>
        <w:t>de admisibilidad de la petición.</w:t>
        <w:br/>
        <w:br/>
        <w:t>68.   Además, sobre el particular,  si  bien  el  Estado  adjuntó  copia  de</w:t>
        <w:br/>
        <w:t>algunas actuaciones de los procedimientos jurisdiccionales internos  en  sus</w:t>
        <w:br/>
        <w:t>comunicaciones ante la Comisión de 6 de abril de 1993, 14 de julio  de  1997</w:t>
        <w:br/>
        <w:t>y 12 de julio de 1999, la sustentación  de  su  argumento  de  la  falta  de</w:t>
        <w:br/>
        <w:t>agotamiento de los recursos internos sólo fue presentada por  el  Estado  en</w:t>
        <w:br/>
        <w:t>su último escrito en el año 1999, o sea, casi 7 años después de iniciado  el</w:t>
        <w:br/>
        <w:t>procedimiento ante la Comisión. La Comisión, a su vez,  en  el  Informe  No.</w:t>
        <w:br/>
        <w:t>65/01 relativo a la admisibilidad y al fondo del presente caso,  emitido  de</w:t>
        <w:br/>
        <w:t>conformidad  con  su  Reglamento  vigente,  desestimó  la  excepción  de  no</w:t>
        <w:br/>
        <w:t>agotamiento de los recursos internos, a la luz del artículo  46.2.c)  de  la</w:t>
        <w:br/>
        <w:t>Convención Americana, con base en el criterio  con  el  cual  coincide  esta</w:t>
        <w:br/>
        <w:t>Corte.</w:t>
        <w:br/>
        <w:br/>
        <w:t>69.   En razón de  lo  anterior  y  de  conformidad  con  su  jurisprudencia</w:t>
        <w:br/>
        <w:t>constante[31],  la  Corte  en  el  presente  caso  desestima  la   excepción</w:t>
        <w:br/>
        <w:t>preliminar interpuesta por el Estado.</w:t>
        <w:br/>
        <w:br/>
        <w:br/>
        <w:t xml:space="preserve">                                     vii</w:t>
        <w:br/>
        <w:br/>
        <w:br/>
        <w:t xml:space="preserve">                               Hechos Probados</w:t>
        <w:br/>
        <w:br/>
        <w:br/>
        <w:t>70.   La Corte procede ahora a considerar los hechos relevantes  que  estima</w:t>
        <w:br/>
        <w:t>probados, los cuales se expondrán cronológicamente y  resultan  del  estudio</w:t>
        <w:br/>
        <w:t>de  las  actuaciones  del  Estado,  la   Comisión   Interamericana   y   los</w:t>
        <w:br/>
        <w:t>representantes de  la  presunta  víctima  así  como  de  prueba  documental,</w:t>
        <w:br/>
        <w:t>testimonial y pericial aportada en el presente caso.</w:t>
        <w:br/>
        <w:br/>
        <w:br/>
        <w:t>A)    Con respecto a la situación del país</w:t>
        <w:br/>
        <w:br/>
        <w:br/>
        <w:t>1.    durante la década de los 80 y hasta inicios de  los  90,  en  Honduras</w:t>
        <w:br/>
        <w:t>existía un patrón de desapariciones forzadas y  ejecuciones  extrajudiciales</w:t>
        <w:br/>
        <w:t>cometidas por las fuerzas militares. Éstas tenían  un  estatus  especial  de</w:t>
        <w:br/>
        <w:t>autonomía y actuaban bajo cierta doctrina de seguridad  nacional,  en  razón</w:t>
        <w:br/>
        <w:t>de la cual éstas capturaban a las personas “peligrosas” o  “sospechosas”  de</w:t>
        <w:br/>
        <w:t>ser  presuntos  subversivos  hondureños,  simpatizantes  de   la   guerrilla</w:t>
        <w:br/>
        <w:t>salvadoreña o de los sandinistas. Usualmente estas personas  eran  detenidas</w:t>
        <w:br/>
        <w:t>en horas de la noche, interrogadas, torturadas y se  les  daba  un  tiro  de</w:t>
        <w:br/>
        <w:t>gracia, y se les enterraba  en  cementerios  clandestinos  o  en  sitios  no</w:t>
        <w:br/>
        <w:t>autorizados. A su vez, las  fuerzas  militares  controlaban  a  las  fuerzas</w:t>
        <w:br/>
        <w:t>policíacas y los jueces se sentían intimidados de  investigar  efectivamente</w:t>
        <w:br/>
        <w:t>las causas penales, donde se denunciaban  violaciones  de  derechos  humanos</w:t>
        <w:br/>
        <w:t>por parte de las fuerzas armadas[32], creándose un clima de impunidad[33];</w:t>
        <w:br/>
        <w:br/>
        <w:t>2.    en 1992 en Honduras existían  bajo  el  mando  común  de  las  fuerzas</w:t>
        <w:br/>
        <w:t>armadas, las fuerzas  territoriales  y  el  Décimo  Batallón  de  Infantería</w:t>
        <w:br/>
        <w:t>encargados de la  seguridad  y  el  orden  en  la  zona  fronteriza  con  El</w:t>
        <w:br/>
        <w:t>Salvador, zona a la cual pertenecía Colomoncagua[34];</w:t>
        <w:br/>
        <w:br/>
        <w:br/>
        <w:br/>
        <w:t>B)    Con respecto a Juan Humberto Sánchez</w:t>
        <w:br/>
        <w:br/>
        <w:t>3.     Juan  Humberto  Sánchez  nació  en  el  Municipio  de   Colomoncagua,</w:t>
        <w:br/>
        <w:t>Departamento de Intibucá, Honduras, el 15 de mayo de 1965 y  residía  en  el</w:t>
        <w:br/>
        <w:t>Departamento de la Libertad, El Salvador[35];</w:t>
        <w:br/>
        <w:br/>
        <w:t>4.    Juan Humberto Sánchez trabajaba como  técnico  operador  de  la  Radio</w:t>
        <w:br/>
        <w:t>Venceremos del Frente para la Liberación Farabundo Martí en  El  Salvador  y</w:t>
        <w:br/>
        <w:t>ganaba mensualmente US$50,00 (cincuenta dólares de  los  Estados  Unidos  de</w:t>
        <w:br/>
        <w:t>América)[36];</w:t>
        <w:br/>
        <w:br/>
        <w:t>5.    el 9 de julio de 1992, Juan Humberto Sánchez llegó de  visita  a  casa</w:t>
        <w:br/>
        <w:t>de sus padres para arreglar sus documentos, en la aldea fronteriza de  Santo</w:t>
        <w:br/>
        <w:t>Domingo, jurisdicción de Colomoncagua, Honduras[37]. Al  día  siguiente  fue</w:t>
        <w:br/>
        <w:t>detenido en la casa de aquéllos aproximadamente a las  nueve  de  la  noche,</w:t>
        <w:br/>
        <w:t>sin orden judicial, por efectivos  del  Décimo  Batallón  de  Infantería  de</w:t>
        <w:br/>
        <w:t>Marcala, La Paz, bajo las órdenes del subteniente Ángel Belisario  Hernández</w:t>
        <w:br/>
        <w:t>González. El señor Juan José Vijil, padre de crianza de Juan Humberto,  como</w:t>
        <w:br/>
        <w:t>colaborador  del  Ejército,  los  acompañó  al   Destacamento   Militar   de</w:t>
        <w:br/>
        <w:t>Colomoncagua[38]; éste fue informado el 10 de julio de 1992 por  el  Alcalde</w:t>
        <w:br/>
        <w:t>que la detención de su hijo se llevó a cabo debido a denuncias por hurto  de</w:t>
        <w:br/>
        <w:t>dinero por parte de Clemente Sánchez Márquez, que portaba un AK 47 y  además</w:t>
        <w:br/>
        <w:t>de presuntas vinculaciones con guerrilleros del Frente Farabundo Martí  para</w:t>
        <w:br/>
        <w:t>la Liberación Nacional (FMLN)[39];</w:t>
        <w:br/>
        <w:br/>
        <w:t>6.    el 11 de julio de 1992 Juan Humberto Sánchez fue liberado en horas  de</w:t>
        <w:br/>
        <w:t>la mañana por  falta  de  evidencia  en  su  contra,  luego  de  haber  sido</w:t>
        <w:br/>
        <w:t>identificado en el Registro Civil como hondureño. Éste fue  entregado  a  su</w:t>
        <w:br/>
        <w:t>padre de crianza, señor Juan José Vijil[40]. Los  militares  le  advirtieron</w:t>
        <w:br/>
        <w:t>al padre que no comentara lo sucedido, porque si lo hacía regresarían  a  su</w:t>
        <w:br/>
        <w:t>casa. Ese día ambos regresaron a la aldea Santo Domingo[41].</w:t>
        <w:br/>
        <w:br/>
        <w:t>7.    en horas de la noche de 11 de julio de  1992  un  grupo  de  militares</w:t>
        <w:br/>
        <w:t>armados entraron por la fuerza a la casa de  los  padres  de  Juan  Humberto</w:t>
        <w:br/>
        <w:t>Sánchez, amenazaron a su familia, los encañonaron, los obligaron  a  tirarse</w:t>
        <w:br/>
        <w:t>al  piso  y  se  llevaron  amarrado  a  Juan  Humberto  Sánchez,   sin   dar</w:t>
        <w:br/>
        <w:t>explicación[42];</w:t>
        <w:br/>
        <w:br/>
        <w:t>8.    Juan Humberto Sánchez fue trasladado por la fuerza al Destacamento  de</w:t>
        <w:br/>
        <w:t>la Concepción, donde fue sometido  a  interrogatorios  por  miembros  de  un</w:t>
        <w:br/>
        <w:t>comando especial del ejército, conocido como “Tucán”[43];</w:t>
        <w:br/>
        <w:br/>
        <w:t>9.    el 12 de julio de 1992 el señor Juan José  Vijil  Sánchez  reportó  al</w:t>
        <w:br/>
        <w:t>Destacamento de Colomoncagua la captura de Juan  Humberto  Sánchez.  Al  día</w:t>
        <w:br/>
        <w:t>siguiente funcionarios del  referido  destacamento  visitaron  la  casa  del</w:t>
        <w:br/>
        <w:t>señor Vijil, tomaron las declaraciones del caso y revisaron el techo  de  la</w:t>
        <w:br/>
        <w:t>vivienda. El 15 de julio de 1992 regresaron a la casa de  la  familia  Vijil</w:t>
        <w:br/>
        <w:t>Sánchez cinco agentes del Décimo Batallón buscando armas[44];</w:t>
        <w:br/>
        <w:br/>
        <w:t>10.   el 21 de julio de 1992, el cuerpo sin vida de  Juan  Humberto  Sánchez</w:t>
        <w:br/>
        <w:t>fue encontrado por un grupo de personas en el Río  Negro,  cerca  del  sitio</w:t>
        <w:br/>
        <w:t>denominado Cotala y en una poza conocida como  El  Mecatero,  en  estado  de</w:t>
        <w:br/>
        <w:t>descomposición[45]. El cuerpo de Juan Humberto Sánchez llevaba  un  lazo  en</w:t>
        <w:br/>
        <w:t>el cuello que le cruzaba el pecho atándole  las  manos  y  los  pies  en  la</w:t>
        <w:br/>
        <w:t>espalda, presentaba un tiro en la frente con orificio de salida en  la  base</w:t>
        <w:br/>
        <w:t>del cráneo, tenía  la  nariz,  las  orejas  y  los  genitales  cercenados  y</w:t>
        <w:br/>
        <w:t>mostraba varias excoriaciones en la espalda[46];</w:t>
        <w:br/>
        <w:br/>
        <w:t>11.   en el reconocimiento del cuerpo de Juan  Humberto  Sánchez  estuvieron</w:t>
        <w:br/>
        <w:t>presentes el Juez de Paz de Colomoncagua y tres peritos empíricos[47];</w:t>
        <w:br/>
        <w:br/>
        <w:t>12.   el Juez de Paz de Colomoncagua ordenó que el cuerpo de  Juan  Humberto</w:t>
        <w:br/>
        <w:t>Sánchez fuera enterrado inmediatamente en el lugar en el  que  fue  hallado,</w:t>
        <w:br/>
        <w:t>en razón del estado de descomposición que presentaba[48];</w:t>
        <w:br/>
        <w:br/>
        <w:t>C)    Hechos posteriores a la muerte y sepultura del  cuerpo  Juan  Humberto</w:t>
        <w:br/>
        <w:t>Sánchez</w:t>
        <w:br/>
        <w:br/>
        <w:t>13.   el 22 de  julio  de  1992  llegó  a  la  aldea  de  Santo  Domingo  un</w:t>
        <w:br/>
        <w:t>helicóptero en el que viajaban oficiales del ejército,  que  interrogaron  a</w:t>
        <w:br/>
        <w:t>los familiares de Juan Humberto Sánchez y, posteriormente,  los  intimidaron</w:t>
        <w:br/>
        <w:t>que no revelaran  lo  ocurrido.  Al  día  siguiente,  un  mayor  del  Décimo</w:t>
        <w:br/>
        <w:t>Batallón de Marcala le pidió al padre de Juan Humberto Sánchez  que  firmara</w:t>
        <w:br/>
        <w:t>un recibo, en el que se hacía constar que  el  11  de  julio  de  1992  Juan</w:t>
        <w:br/>
        <w:t>Humberto fue entregado a aquél en buenas condiciones físicas[49];</w:t>
        <w:br/>
        <w:br/>
        <w:t>14.   el 28 de julio de 1992, el señor Vijil Hernández volvió a  ser  citado</w:t>
        <w:br/>
        <w:t>e  interrogado  por  el  “grupo  de  militares  que  se   transportaban   en</w:t>
        <w:br/>
        <w:t>helicóptero”, quienes eran acompañados por el Alcalde de Colomoncagua  y  el</w:t>
        <w:br/>
        <w:t>Juez de Paz. Lo interrogaron sobre el lugar donde su hijo había ido a  dejar</w:t>
        <w:br/>
        <w:t>sus armas, sin saber él a qué armas se referían, por lo que les dijo que  si</w:t>
        <w:br/>
        <w:t>querían podían registrar su  casa.  Luego  de  esto,  los  militares  se  lo</w:t>
        <w:br/>
        <w:t>llevaron a Tegucigalpa, a un recinto  militar,  donde  fue  interrogado  por</w:t>
        <w:br/>
        <w:t>unos militares, quienes le pidieron  que  aclarara  que  no  había  sido  el</w:t>
        <w:br/>
        <w:t>ejército quien había asesinado a  su  hijo  de  crianza  y  le  dijeron  que</w:t>
        <w:br/>
        <w:t>declarara que fue un grupo de la comunidad  quien  cometió  el  delito.  Ese</w:t>
        <w:br/>
        <w:t>mismo día, la señora María Dominga Sánchez, madre de  la  presunta  víctima,</w:t>
        <w:br/>
        <w:t>denunció a la prensa que ese día  los  militares  se  habían  llevado  a  su</w:t>
        <w:br/>
        <w:t>esposo con rumbo desconocido sin darle  aviso  y  que  éste  había  recibido</w:t>
        <w:br/>
        <w:t>amenazas e intimidaciones por parte de los militares[50];</w:t>
        <w:br/>
        <w:br/>
        <w:t>15.   el 29 de julio de 1992 dos oficiales  uniformados  llevaron  al  señor</w:t>
        <w:br/>
        <w:t>Vijil  Hernández  rendir  declaración  a  la  Procuraduría  General  de   la</w:t>
        <w:br/>
        <w:t>República. El 30 de julio de 1992 el señor Vijil Hernández  fue  llevado  de</w:t>
        <w:br/>
        <w:t>vuelta a Colomoncagua[51];</w:t>
        <w:br/>
        <w:br/>
        <w:t>16.   el 31 de julio de 1992, luego de que los  familiares  acusaran  a  las</w:t>
        <w:br/>
        <w:t>fuerzas armadas por el secuestro y  muerte  de  Juan  Humberto  Sánchez,  el</w:t>
        <w:br/>
        <w:t>General Luis Alonso Discua Elvir,  en  declaraciones  hechas  al  diario  El</w:t>
        <w:br/>
        <w:t>Heraldo, negó la participación de las fuerzas  armadas  en  el  asesinato  y</w:t>
        <w:br/>
        <w:t>precisó que Sánchez -a quien calificó de delincuente-, había  pertenecido  a</w:t>
        <w:br/>
        <w:t>la guerrilla salvadoreña[52];</w:t>
        <w:br/>
        <w:br/>
        <w:t>D)    Con respecto a los recursos internos</w:t>
        <w:br/>
        <w:br/>
        <w:t>17.   el 12 de julio de 1992 el señor Juan José Vijil solicitó  consejos  en</w:t>
        <w:br/>
        <w:t>relación con  lo  sucedido  a  Juan  Humberto  Sánchez  al  sacerdote  Celso</w:t>
        <w:br/>
        <w:t>Sánchez, quien le recomendó formular una denuncia[53];</w:t>
        <w:br/>
        <w:br/>
        <w:t xml:space="preserve">      D.1) con respecto al hábeas corpus</w:t>
        <w:br/>
        <w:br/>
        <w:t>18.   el 20 de julio de 1992 el señor Leonel Casco Gutiérrez interpuso,  vía</w:t>
        <w:br/>
        <w:t>telegrama[54], un recurso  de  hábeas  corpus  contra  los  comandantes  del</w:t>
        <w:br/>
        <w:t>Décimo Batallón de Infantería y de las fuerzas territoriales ante  la  Corte</w:t>
        <w:br/>
        <w:t>de Apelaciones de Comayagua por la desaparición de  Juan  Humberto  Sánchez.</w:t>
        <w:br/>
        <w:t>La Corte de Apelaciones informó al señor Casco que  lo  admitiría  luego  de</w:t>
        <w:br/>
        <w:t>que el juez ejecutor emitiera un informe al respecto[55];</w:t>
        <w:br/>
        <w:br/>
        <w:t>19.   el 24 de julio de 1992 el Juez de Letras de Marcala, La  Paz,  informó</w:t>
        <w:br/>
        <w:t>a la Corte de Apelaciones de Comayagua que había sido imposible ejecutar  la</w:t>
        <w:br/>
        <w:t>orden de exhibición personal “debido a  encontrarse  ausente  el  Comandante</w:t>
        <w:br/>
        <w:t>del Décimo Batallón”. El 28 de julio de 1992 el mismo juez  se  presentó  en</w:t>
        <w:br/>
        <w:t>las instalaciones del Décimo Batallón de Infantería a ejecutar la  orden  de</w:t>
        <w:br/>
        <w:t>exhibición personal, y se le informó que Juan Humberto  Sánchez  había  sido</w:t>
        <w:br/>
        <w:t>detenido el 10 de julio y liberado al día siguiente[56];</w:t>
        <w:br/>
        <w:br/>
        <w:t>20.   el 14 de agosto de 1992 el recurso de hábeas corpus fue declarado  sin</w:t>
        <w:br/>
        <w:t>lugar por  la  Corte  de  Apelaciones  de  Comayagua,  quien  remitió  dicha</w:t>
        <w:br/>
        <w:t>resolución el 17 de agosto de 1992 a la Corte Suprema  de Justicia[57];</w:t>
        <w:br/>
        <w:br/>
        <w:t xml:space="preserve">      D.2) con respecto a la investigación penal</w:t>
        <w:br/>
        <w:br/>
        <w:t>21.    el  22  de  julio  de  1992  el  Juzgado  de  Paz  del  Municipio  de</w:t>
        <w:br/>
        <w:t>Colomoncagua inició el proceso para el esclarecimiento de la muerte de  Juan</w:t>
        <w:br/>
        <w:t>Humberto Sánchez[58];</w:t>
        <w:br/>
        <w:br/>
        <w:t>22.   el 22 de octubre de 1992 el Juzgado de Paz señaló que  “evacuadas  las</w:t>
        <w:br/>
        <w:t>primeras diligencias sumariales […], mándese archivar estos expedientes  […]</w:t>
        <w:br/>
        <w:t>para continuar después si fuere necesario”[59] ;</w:t>
        <w:br/>
        <w:br/>
        <w:t>23.   el 17 de febrero de 1993 el Juzgado de Paz de Colomoncagua remitió  el</w:t>
        <w:br/>
        <w:t>expediente al Juzgado Segundo de Letras de Departamento de Intibucá, con  el</w:t>
        <w:br/>
        <w:t>propósito de archivarlo[60].  Cinco  días  después  el  Juzgado  Segundo  de</w:t>
        <w:br/>
        <w:t>Letras devolvió el expediente  al  Juzgado  de  Paz  para  que  anulara  los</w:t>
        <w:br/>
        <w:t>testimonios de los padres de la  presunta  víctima  rendidos  en  agosto  de</w:t>
        <w:br/>
        <w:t>1992, por carencias formales[61]. El 4 de marzo de 1993  aquéllos  volvieron</w:t>
        <w:br/>
        <w:t>a prestar declaración ante el Juzgado de Paz[62];</w:t>
        <w:br/>
        <w:br/>
        <w:t>24.   el 20 de febrero de 1995 se produjo el apersonamiento  del  Ministerio</w:t>
        <w:br/>
        <w:t>Fiscal ante el Juzgado de Paz de Colomoncagua, para solicitar se volviera  a</w:t>
        <w:br/>
        <w:t>citar a 21 personas, quienes fueron citados nuevamente  a  declarar[63].  El</w:t>
        <w:br/>
        <w:t>22 febrero de 1995 el Fiscal del Juzgado Segundo de Letras del  Departamento</w:t>
        <w:br/>
        <w:t>de Intibucá solicitó  al  Juzgado  de  Paz  de  Colomoncagua  que  citara  a</w:t>
        <w:br/>
        <w:t>declarar a 13 personas[64]. Este Juzgado hizo constar  el  16  de  marzo  de</w:t>
        <w:br/>
        <w:t>1995 que  no  podía  citar  al  señor  Angel  Belisario  Hernández  González</w:t>
        <w:br/>
        <w:t>(supuesto imputado) por desconocer su dirección y remitió el  expediente  de</w:t>
        <w:br/>
        <w:t>nuevo al Juzgado Segundo de Letras del Departamento de Intibucá[65];</w:t>
        <w:br/>
        <w:br/>
        <w:t>25.   el 5 de agosto de 1997  la  Corte  Suprema  de  Justicia  solicitó  el</w:t>
        <w:br/>
        <w:t>expediente ad effectum videndi. Dicha Corte lo regresó  al  Juzgado  Segundo</w:t>
        <w:br/>
        <w:t>de Letras de Intibucá el 1 de septiembre de 1997,  señalando  que  no  tenía</w:t>
        <w:br/>
        <w:t>observaciones  y  que  “respetando  la  independencia  de  los  [t]ribunales</w:t>
        <w:br/>
        <w:t>inferiores, no se pronuncia[ba] en ningún sentido  en  lo  que  respecta  al</w:t>
        <w:br/>
        <w:t>caso que se ventila. Esto además de que  las  partes  tienen  expeditos  los</w:t>
        <w:br/>
        <w:t>recursos que señala  la  ley,  para  obtener  la  subsanación  de  cualquier</w:t>
        <w:br/>
        <w:t>irregularidad que pudieran considerar [que] aparece en  los  expedientes  en</w:t>
        <w:br/>
        <w:t>referencia”[66];</w:t>
        <w:br/>
        <w:br/>
        <w:t>26.   el 28 de agosto de 1998 el  Juzgado  Segundo  de  Letras  de  Intibucá</w:t>
        <w:br/>
        <w:t>solicitó  al  Juzgado  de  Paz  de  Colomoncagua  la   declaración   de   12</w:t>
        <w:br/>
        <w:t>testigos[67] . El 1 de septiembre de 1998 se apersonó el  representante  del</w:t>
        <w:br/>
        <w:t>Ministerio Público[68]. El 18 de  septiembre  de  1998  el  Juzgado  de  Paz</w:t>
        <w:br/>
        <w:t>remitió los  testimonios  solicitados,  salvo  el  correspondiente  a  Ángel</w:t>
        <w:br/>
        <w:t>Belisario Hernández González y a otras personas [69];</w:t>
        <w:br/>
        <w:br/>
        <w:t>27.   el 29 de septiembre de 1998 el Juzgado Segundo de Letras  solicitó  al</w:t>
        <w:br/>
        <w:t>Director de la Junta Interventora de la Policía  Nacional  y  al  Comandante</w:t>
        <w:br/>
        <w:t>General de las Fuerzas Armadas que pusieran a la orden de dicho  juzgado  al</w:t>
        <w:br/>
        <w:t>señor  Ángel  Belisario  Hernández   González   para   tomarle   declaración</w:t>
        <w:br/>
        <w:t>indagatoria. El 28 de octubre de 1998 la auditoría general  de  las  fuerzas</w:t>
        <w:br/>
        <w:t>armadas señaló que “no conta[ban] con ningún oficial que responda al  nombre</w:t>
        <w:br/>
        <w:t>indicado en su oficio de fecha 29 de septiembre de 1998”. El  mismo  día  el</w:t>
        <w:br/>
        <w:t>Juzgado indicó a la auditoría el nombre completo[70];</w:t>
        <w:br/>
        <w:br/>
        <w:t>28.   el 8 de octubre de 1998 el Juzgado Segundo de Letras del  Departamento</w:t>
        <w:br/>
        <w:t>de Intibucá hizo constar que la causa para el esclarecimiento de  la  muerte</w:t>
        <w:br/>
        <w:t>de Juan Humberto Sánchez estaba en “(e(stado del  proceso  en  la  etapa  de</w:t>
        <w:br/>
        <w:t>[s]umario”[71];</w:t>
        <w:br/>
        <w:br/>
        <w:t>29.    el  13  de  octubre  de  1998  el  Juzgado  Segundo  de  Letras   del</w:t>
        <w:br/>
        <w:t>Departamento de Intibucá decretó auto  de  prisión  contra  Ángel  Belisario</w:t>
        <w:br/>
        <w:t>Hernández González, por presunciones de haber participado en  el  delito  de</w:t>
        <w:br/>
        <w:t>asesinato en agravio de Juan Humberto Sánchez. El 23 de  junio  de  1999  el</w:t>
        <w:br/>
        <w:t>Juzgado Segundo de Letras remitió nuevo  oficio  al  Ministerio  de  Defensa</w:t>
        <w:br/>
        <w:t>para que pusiera a la orden de dicho tribunal a  Ángel  Belisario  Hernández</w:t>
        <w:br/>
        <w:t>González, por no haber tenido respuesta de la comunicación enviada el 29  de</w:t>
        <w:br/>
        <w:t>septiembre de 1998[72];</w:t>
        <w:br/>
        <w:br/>
        <w:t>30.   el 1º de julio de 1999  el  Juzgado  Segundo  de  Letras  de  Intibucá</w:t>
        <w:br/>
        <w:t>procedió al archivo de la causa en espera de  la  captura  del  sub-teniente</w:t>
        <w:br/>
        <w:t>Ángel Belisario Hernández González[73];</w:t>
        <w:br/>
        <w:br/>
        <w:t>31.   el 6 de agosto de 2001 la Secretaría de Relaciones  Exteriores  afirmó</w:t>
        <w:br/>
        <w:t>conocer  el  paradero  del  supuesto  inculpado  Ángel  Belisario  Hernández</w:t>
        <w:br/>
        <w:t>González[74];</w:t>
        <w:br/>
        <w:br/>
        <w:t>32.   el 20 de noviembre  de  2001  el  fiscal  del  Ministerio  Público  se</w:t>
        <w:br/>
        <w:t>apersonó ante el Juzgado Segundo  de  Letras  de  Intibucá  y  solicitó  las</w:t>
        <w:br/>
        <w:t>órdenes de captura necesarias[75]. El 26  de  febrero  de  2002  el  Juzgado</w:t>
        <w:br/>
        <w:t>Segundo  de  Letras  solicitó  orden  de  captura  contra  Ángel   Belisario</w:t>
        <w:br/>
        <w:t>Hernández  González  a  los  comandos  regionales  de  la  policía  a  nivel</w:t>
        <w:br/>
        <w:t>nacional. Los días 19, 20 y 21  de  marzo  de  2002  el  Estado  publicó  en</w:t>
        <w:br/>
        <w:t>diarios de  circulación  nacional  un  ofrecimiento  de  recompensa  por  la</w:t>
        <w:br/>
        <w:t>captura del señor Hernández González[76];</w:t>
        <w:br/>
        <w:br/>
        <w:t>33.   desde el 25 de abril  de  2002  el  señor  Ángel  Belisario  Hernández</w:t>
        <w:br/>
        <w:t>comparece,  a  través  de  representante  legal,  afirmando  que  aquél  fue</w:t>
        <w:br/>
        <w:t>trasladado el día 11 de  julio  de  1992  a  las  instalaciones  del  Décimo</w:t>
        <w:br/>
        <w:t>Batallón en Marcala, Departamento de la Paz[77]. Durante  el  transcurso  de</w:t>
        <w:br/>
        <w:t>dicho  año  el  representante  legal   desarrolló   diferentes   diligencias</w:t>
        <w:br/>
        <w:t>judiciales[78];</w:t>
        <w:br/>
        <w:br/>
        <w:t>34.   el 17 de enero de 2003 el señor  Ángel  Belisario  Hernández  González</w:t>
        <w:br/>
        <w:t>fue capturado y se le informó que la  causa  que  se  seguía  en  su  contra</w:t>
        <w:br/>
        <w:t>estaba en etapa de sumario. Ángel Belisario Hernández  González  rindió  ese</w:t>
        <w:br/>
        <w:t>mismo día su declaración[79]. En esa misma  fecha,  el  representante  legal</w:t>
        <w:br/>
        <w:t>del imputado solicitó que se diera a éste prisión preventiva  en  un  centro</w:t>
        <w:br/>
        <w:t>policial o militar, invocando para el efecto las directrices  dadas  por  la</w:t>
        <w:br/>
        <w:t>Corte Suprema de Justicia en 1996.  El  17  de  enero  de  2003  el  Juzgado</w:t>
        <w:br/>
        <w:t>Segundo de Letras del Departamento de  Intibucá  requirió  al  representante</w:t>
        <w:br/>
        <w:t>legal del imputado que acreditara el estado militar del imputado al  momento</w:t>
        <w:br/>
        <w:t>de los hechos y el peligro que pudiera sufrir su integridad  física[80].  El</w:t>
        <w:br/>
        <w:t>23  de  enero  siguiente  el  representante  legal  aportó  la   información</w:t>
        <w:br/>
        <w:t>solicitada y, consecuentemente, el Juzgado Segundo  de  Letras  de  Intibucá</w:t>
        <w:br/>
        <w:t>trasladó al señor Hernández González a las instalaciones de la policía[81];</w:t>
        <w:br/>
        <w:br/>
        <w:t>35.   el 21 de enero de 2003 el representante legal  del  imputado  solicitó</w:t>
        <w:br/>
        <w:t>la revocación del auto de prisión “por no existir indicio  racional  en  los</w:t>
        <w:br/>
        <w:t>autos de que [su] representado sea responsable de haber cometido  el  delito</w:t>
        <w:br/>
        <w:t>de asesinato en perjuicio del señor Juan Humberto  Sánchez”[82].  El  23  de</w:t>
        <w:br/>
        <w:t>enero de 2003 el Juzgado Segundo de Letras de Intibucá  rechazó  el  recurso</w:t>
        <w:br/>
        <w:t>de revocatoria[83]. Dicha resolución fue apelada por el representante  legal</w:t>
        <w:br/>
        <w:t>del señor Hernández y remitida  a  la  Corte  de  Apelaciones  Seccional  de</w:t>
        <w:br/>
        <w:t>Comayagua el 30 de enero de 2003[84];</w:t>
        <w:br/>
        <w:br/>
        <w:t>36.   el 24 de enero de 2003  el  Juzgado  Segundo  de  Letras  de  Intibucá</w:t>
        <w:br/>
        <w:t>solicitó información al Juez de Letras Seccional de Marcala sobre  la  orden</w:t>
        <w:br/>
        <w:t>para el traslado de Ángel Belisario Hernández  González,  y  el  recurso  de</w:t>
        <w:br/>
        <w:t>exhibición personal, y requirió al Comando Regional No.  10  de  la  Policía</w:t>
        <w:br/>
        <w:t>Nacional, que certificase la  denuncia  del  señor  Miguel  Ángel  Pineda  y</w:t>
        <w:br/>
        <w:t>suministrara datos del policía Ponce, quien estuvo con  el  señor  Hernández</w:t>
        <w:br/>
        <w:t>González el 11 de julio  de  1992.  El  mismo  día  la  policía  informó  su</w:t>
        <w:br/>
        <w:t>imposibilidad de aportar esta información, pues dichos  expedientes  “fueron</w:t>
        <w:br/>
        <w:t>quemados por accidente en la bodega de esta institución”[85];</w:t>
        <w:br/>
        <w:br/>
        <w:t>37.   el 3 de febrero de 2003 se apersonaron  el  Ministerio  Público  y  el</w:t>
        <w:br/>
        <w:t>defensor  del  imputado  ante  la  Corte   de   Apelaciones   Seccional   de</w:t>
        <w:br/>
        <w:t>Comayagua[86]. El 7 de febrero de 2003  remitió  su  escrito  el  Procurador</w:t>
        <w:br/>
        <w:t>General de la República[87]. El 10  de  febrero  de  2003  el  representante</w:t>
        <w:br/>
        <w:t>legal del imputado amplió su revocatoria  del  auto  apelado,  estableciendo</w:t>
        <w:br/>
        <w:t>que no existía fundamento para mantener la prisión preventiva[88];</w:t>
        <w:br/>
        <w:br/>
        <w:t>38.   el 26 de febrero de 2003 la fiscal del Ministerio Público solicitó  se</w:t>
        <w:br/>
        <w:t>declarara con lugar la petición del representante legal  y  se  revocara  el</w:t>
        <w:br/>
        <w:t>auto de detención, pues “no exist[ía] ni  siquiera  el  más  mínimo  indicio</w:t>
        <w:br/>
        <w:t>racional de que el señor Ángel  Belisario  Hernández,  particip[ara]  en  la</w:t>
        <w:br/>
        <w:t>muerte del señor Juan Humberto Sánchez”[89].  El  3  de  marzo  de  2003  el</w:t>
        <w:br/>
        <w:t>representante legal afirmó que  no  debía  mantenerse  en  prisión  a  Ángel</w:t>
        <w:br/>
        <w:t>Belisario  Hernández  González  tan  sólo  por  la   demanda   internacional</w:t>
        <w:br/>
        <w:t>existente[90];</w:t>
        <w:br/>
        <w:br/>
        <w:br/>
        <w:t>E) Con respecto a la familia de Juan Humberto Sánchez</w:t>
        <w:br/>
        <w:br/>
        <w:t>39.   Juan Humberto Sánchez tuvo dos compañeras con quienes  procreó  a  dos</w:t>
        <w:br/>
        <w:t>hijas:  Breidy  Maybeli  Sánchez  Argueta,  con  su  compañera   permanente,</w:t>
        <w:br/>
        <w:t>Donatila  Argueta  Sánchez;  y  Norma  Iveth  Sánchez  Argueta,  con  Velvia</w:t>
        <w:br/>
        <w:t>Lastenia Argueta Pereira[91];</w:t>
        <w:br/>
        <w:br/>
        <w:t>40.   los familiares de Juan Humberto Sánchez  eran  su  padre  de  crianza,</w:t>
        <w:br/>
        <w:t>Juan José Vijil Hernández; su madre, María Dominga Sánchez, y sus  hermanos,</w:t>
        <w:br/>
        <w:t>Domitila, María Florinda, Juan  Carlos,  Celio,  Rosa  Delia,  Julio,  Reina</w:t>
        <w:br/>
        <w:t>Isabel y María Milagro[92];</w:t>
        <w:br/>
        <w:br/>
        <w:t>41.   el padre, la madre, los  hermanos  y  la  compañera  Donatila  Argueta</w:t>
        <w:br/>
        <w:t>Sánchez sufrieron daños materiales e inmateriales por la detención,  tortura</w:t>
        <w:br/>
        <w:t>y ejecución extrajudicial  de  Juan  Humberto  Sánchez[93].  En  este  orden</w:t>
        <w:br/>
        <w:t>destaca lo siguiente:</w:t>
        <w:br/>
        <w:br/>
        <w:t xml:space="preserve">      a)    el padre y una de  las  compañeras,  Donatila  Argueta  Sánchez,</w:t>
        <w:br/>
        <w:t xml:space="preserve">      iniciaron la búsqueda en diversas dependencias y realizaron  gestiones</w:t>
        <w:br/>
        <w:t xml:space="preserve">      judiciales  pertinentes,  conforme  al  derecho  interno,   así   como</w:t>
        <w:br/>
        <w:t xml:space="preserve">      gestiones  a  nivel  internacional  para  localizar  a  Juan  Humberto</w:t>
        <w:br/>
        <w:t xml:space="preserve">      Sánchez, todo lo cual generó diversos gastos[94];</w:t>
        <w:br/>
        <w:br/>
        <w:br/>
        <w:t xml:space="preserve">      b)    a raíz de la captura de Juan Humberto Sánchez, el 13 de julio de</w:t>
        <w:br/>
        <w:t xml:space="preserve">      1992 su madre fue trasladada al centro de salud de Colomoncagua[95]; y</w:t>
        <w:br/>
        <w:t xml:space="preserve">      luego de lo ocurrido a Juan Humberto Sánchez, el señor Juan José Vijil</w:t>
        <w:br/>
        <w:t xml:space="preserve">      enfermó y durante dos años no pudo trabajar, por lo  cual  algunos  de</w:t>
        <w:br/>
        <w:t xml:space="preserve">      sus  hijos  tuvieron  que  abandonar  la  escuela  para  ayudar  a  la</w:t>
        <w:br/>
        <w:t xml:space="preserve">      familia[96];</w:t>
        <w:br/>
        <w:br/>
        <w:br/>
        <w:t xml:space="preserve">      c)    Donatila Argueta,  como  consecuencia  de  lo  sucedido  a  Juan</w:t>
        <w:br/>
        <w:t xml:space="preserve">      Humberto Sánchez, perdió sus trabajos y como resultado de ello  sufrió</w:t>
        <w:br/>
        <w:t xml:space="preserve">      una crisis nerviosa que la llevó  a  tener  un  tratamiento  médico  y</w:t>
        <w:br/>
        <w:t xml:space="preserve">      psicológico[97];</w:t>
        <w:br/>
        <w:br/>
        <w:br/>
        <w:t xml:space="preserve">      d)    Reina Isabel Sánchez y  Domitila  Vijil  Sánchez  perdieron  sus</w:t>
        <w:br/>
        <w:t xml:space="preserve">      trabajos por causa de las diligencias que se siguieron ante  la  Corte</w:t>
        <w:br/>
        <w:t xml:space="preserve">      Interamericana[98];</w:t>
        <w:br/>
        <w:br/>
        <w:br/>
        <w:t xml:space="preserve">      e)    en razón de las amenazas de los  vecinos  de  la  comunidad,  la</w:t>
        <w:br/>
        <w:t xml:space="preserve">      familia  de  Juan  Humberto   Sánchez   debió   trasladarse   a   otra</w:t>
        <w:br/>
        <w:t xml:space="preserve">      comunidad[99]; y</w:t>
        <w:br/>
        <w:br/>
        <w:br/>
        <w:t xml:space="preserve">      f)    el sacerdote Celso Sánchez sufrió de amenazas  y  hostigamientos</w:t>
        <w:br/>
        <w:t xml:space="preserve">      en los meses de agosto y septiembre de 1992 por su participación en el</w:t>
        <w:br/>
        <w:t xml:space="preserve">      caso[100];</w:t>
        <w:br/>
        <w:br/>
        <w:br/>
        <w:t>42.   la impunidad que subsiste en este caso, sigue causando  sufrimiento  a</w:t>
        <w:br/>
        <w:t>los familiares de Juan Humberto Sánchez[101];</w:t>
        <w:br/>
        <w:br/>
        <w:t>F)    con respecto a la representación de los  familiares  ante  el  sistema</w:t>
        <w:br/>
        <w:t>interamericano de protección de los derechos humanos y los gastos  relativos</w:t>
        <w:br/>
        <w:t>a dicha representación</w:t>
        <w:br/>
        <w:br/>
        <w:t>43.   COFADEH y el Centro para la Justicia y el  Derecho  Internacional  (en</w:t>
        <w:br/>
        <w:t>adelante  “CEJIL”),  en  representación  de  la  presunta  víctima   o   sus</w:t>
        <w:br/>
        <w:t>familiares, acudieron ante el sistema interamericano de derechos humanos,  y</w:t>
        <w:br/>
        <w:t>realizaron ciertos gastos relacionados con dichas gestiones[102].</w:t>
        <w:br/>
        <w:br/>
        <w:t xml:space="preserve">                                    viii</w:t>
        <w:br/>
        <w:t xml:space="preserve">                          Violación del Artículo 7</w:t>
        <w:br/>
        <w:t xml:space="preserve">                       en relación con el artículo 1.1</w:t>
        <w:br/>
        <w:br/>
        <w:t xml:space="preserve">                      (Derecho a la Libertad Personal)</w:t>
        <w:br/>
        <w:br/>
        <w:t>Alegatos de los representantes de la presunta víctima</w:t>
        <w:br/>
        <w:br/>
        <w:t>71.   Los  representantes  de  la  presunta  víctima  consideraron  que  fue</w:t>
        <w:br/>
        <w:t>violado el artículo 7 en perjuicio de Juan Humberto Sánchez y  de  su  padre</w:t>
        <w:br/>
        <w:t>de crianza, Juan José Vijil, en razón de que</w:t>
        <w:br/>
        <w:br/>
        <w:t xml:space="preserve">   a) Juan Humberto Sánchez fue privado de su libertad en  su  domicilio  en</w:t>
        <w:br/>
        <w:t xml:space="preserve">      dos ocasiones: la noche del 10 de julio de 1992 y la noche del  11  de</w:t>
        <w:br/>
        <w:t xml:space="preserve">      julio de 1992,  de  manera  arbitraria,  con  uso  de  violencia,  sin</w:t>
        <w:br/>
        <w:t xml:space="preserve">      identificación alguna de las personas que ejecutaban la detención,  ni</w:t>
        <w:br/>
        <w:t xml:space="preserve">      explicación sobre las detenciones;</w:t>
        <w:br/>
        <w:br/>
        <w:br/>
        <w:t>b) las circunstancias que rodearon la segunda  detención  de  Juan  Humberto</w:t>
        <w:br/>
        <w:t>Sánchez, llevada a cabo por el Primer Batallón de Fuerzas Territoriales,  a</w:t>
        <w:br/>
        <w:t>cargo del Capitán Nelson Lagos, en la noche del 11 de julio de 1992, son de</w:t>
        <w:br/>
        <w:t>mayor gravedad,  pues  además  de  que  no  hubo  orden  judicial  para  la</w:t>
        <w:br/>
        <w:t>detención, ésta se vio acompañada de un operativo que permitió el  completo</w:t>
        <w:br/>
        <w:t>anonimato de sus ejecutores, quienes llevaron a cabo el secuestro de manera</w:t>
        <w:br/>
        <w:t>violenta amenazando a la familia. Además, las  fuerzas  armadas  tenían  la</w:t>
        <w:br/>
        <w:t>intención de mantener a la presunta víctima  en  aislamiento,  interrogarla</w:t>
        <w:br/>
        <w:t>bajo tortura y luego ejecutarla y no se  otorgó  explicación  alguna  a  la</w:t>
        <w:br/>
        <w:t>familia, quienes únicamente volvieran a  saber  de  Juan  Humberto  Sánchez</w:t>
        <w:br/>
        <w:t>cuando apareció su cuerpo torturado a orillas de un río;</w:t>
        <w:br/>
        <w:br/>
        <w:br/>
        <w:t xml:space="preserve">   c) la  segunda  detención  respondió  exclusivamente  al  patrón  de  los</w:t>
        <w:br/>
        <w:t xml:space="preserve">      militares de efectuar  arrestos  o  detenciones  clandestinas  con  el</w:t>
        <w:br/>
        <w:t xml:space="preserve">      objetivo de identificar y eliminar a presuntos guerrilleros,  y  nunca</w:t>
        <w:br/>
        <w:t xml:space="preserve">      se observaron  los  requisitos  legales  de  un  arresto  formal,  que</w:t>
        <w:br/>
        <w:t xml:space="preserve">      implicaría que el detenido fuese llevado ante una  autoridad  judicial</w:t>
        <w:br/>
        <w:t xml:space="preserve">      competente;</w:t>
        <w:br/>
        <w:br/>
        <w:br/>
        <w:t xml:space="preserve">   d) el Estado incumplió su obligación de asegurar a Juan Humberto  Sánchez</w:t>
        <w:br/>
        <w:t xml:space="preserve">      un proceso  legal  para  la  determinación  de  la  legalidad  de  sus</w:t>
        <w:br/>
        <w:t xml:space="preserve">      detenciones, o en el caso de haber existido acusaciones en su  contra,</w:t>
        <w:br/>
        <w:t xml:space="preserve">      que sería juzgado dentro de un plazo razonable. El control judicial de</w:t>
        <w:br/>
        <w:t xml:space="preserve">      las detenciones habría permitido detectar y prevenir  amenazas  contra</w:t>
        <w:br/>
        <w:t xml:space="preserve">      la vida o serios malos tratos, que violan derechos fundamentales; y</w:t>
        <w:br/>
        <w:br/>
        <w:br/>
        <w:t>e) el señor Juan José Vijil Hernández,  padre  de  crianza  de  la  presunta</w:t>
        <w:br/>
        <w:t xml:space="preserve">  víctima, fue privado arbitrariamente de su libertad el día 28 de julio de</w:t>
        <w:br/>
        <w:t xml:space="preserve">  1992, cuando fue llevado en un helicóptero a la ciudad de Tegucigalpa por</w:t>
        <w:br/>
        <w:t xml:space="preserve">  un grupo de  militares,  después  de  haber  sido  interrogado  sobre  la</w:t>
        <w:br/>
        <w:t xml:space="preserve">  presunta participación de su hijo en grupos subversivos. La detención del</w:t>
        <w:br/>
        <w:t xml:space="preserve">  señor Vijil se prolongó hasta el 30 de julio de 1992, fecha en la que fue</w:t>
        <w:br/>
        <w:t xml:space="preserve">  liberado. Durante su detención fue interrogado por diferentes miembros de</w:t>
        <w:br/>
        <w:t xml:space="preserve">  las fuerzas armadas en el Estado Mayor, y después rindió declaración ante</w:t>
        <w:br/>
        <w:t xml:space="preserve">  la Procuraduría General de la República, donde  se  pretendió  desvirtuar</w:t>
        <w:br/>
        <w:t xml:space="preserve">  esa declaración. Dicha detención fue arbitraria, ya que no se contaba con</w:t>
        <w:br/>
        <w:t xml:space="preserve">  ninguna orden de aprehensión, ni causa alguna por la cual el señor  Vijil</w:t>
        <w:br/>
        <w:t xml:space="preserve">  debiera ser detenido,  violando  sus  derechos  a  la  libertad  y  a  la</w:t>
        <w:br/>
        <w:t xml:space="preserve">  seguridad personal.</w:t>
        <w:br/>
        <w:br/>
        <w:br/>
        <w:t>Alegatos de la Comisión</w:t>
        <w:br/>
        <w:br/>
        <w:br/>
        <w:t>72.   La Comisión alegó que  el  Estado  violó  el  derecho  a  la  libertad</w:t>
        <w:br/>
        <w:t>personal  consagrado  en  el  artículo  7  de  la  Convención  Americana  en</w:t>
        <w:br/>
        <w:t>perjuicio de Juan Humberto Sánchez en razón de que:</w:t>
        <w:br/>
        <w:br/>
        <w:t xml:space="preserve">   a) Juan Humberto  Sánchez  fue  capturado  el  11  de  julio  de  1992  y</w:t>
        <w:br/>
        <w:t xml:space="preserve">      permaneció detenido por el  ejército,  en  forma  clandestina,  en  el</w:t>
        <w:br/>
        <w:t xml:space="preserve">      destacamento de la Concepción, donde fue  sometido  a  interrogatorios</w:t>
        <w:br/>
        <w:t xml:space="preserve">      por un grupo especializado de inteligencia, conocido como “Tucán”;</w:t>
        <w:br/>
        <w:br/>
        <w:br/>
        <w:t xml:space="preserve">   b) si bien al momento de los hechos, el artículo 273 de  la  Constitución</w:t>
        <w:br/>
        <w:t xml:space="preserve">      de Honduras vigente permitía las detenciones por parte de la  policía,</w:t>
        <w:br/>
        <w:t xml:space="preserve">      la cual formaba parte de las fuerzas armadas, esto  no  implicaba  que</w:t>
        <w:br/>
        <w:t xml:space="preserve">      estuvieran autorizadas para llevar a cabo  detenciones  arbitrarias  e</w:t>
        <w:br/>
        <w:t xml:space="preserve">      incompatibles con los derechos consagrados en la Convención Americana;</w:t>
        <w:br/>
        <w:t xml:space="preserve">      y</w:t>
        <w:br/>
        <w:br/>
        <w:br/>
        <w:t xml:space="preserve">   c) la captura del señor Juan Humberto Sánchez constituyó un acto claro de</w:t>
        <w:br/>
        <w:t xml:space="preserve">      desviación de poder, ya que no se realizó con el fin de llevarlo  ante</w:t>
        <w:br/>
        <w:t xml:space="preserve">      un juez  u  otro  funcionario  autorizado  por  la  ley  para  ejercer</w:t>
        <w:br/>
        <w:t xml:space="preserve">      funciones judiciales a fin de que éste decidiera, sin demora, sobre la</w:t>
        <w:br/>
        <w:t xml:space="preserve">      legalidad de su arresto o detención  y  ordenara  su  libertad  si  el</w:t>
        <w:br/>
        <w:t xml:space="preserve">      arresto o la detención hubieran sido ilegales,  conforme  al  artículo</w:t>
        <w:br/>
        <w:t xml:space="preserve">      7(6) de la Convención. Por el contrario, se llevó a cabo en  horas  de</w:t>
        <w:br/>
        <w:t xml:space="preserve">      la noche, con uso de violencia, sin identificación, sin ningún tipo de</w:t>
        <w:br/>
        <w:t xml:space="preserve">      explicación sobre los motivos  de  la  detención  y  con  la  evidente</w:t>
        <w:br/>
        <w:t xml:space="preserve">      intención de mantener secretamente detenida  a  la  presunta  víctima,</w:t>
        <w:br/>
        <w:t xml:space="preserve">      interrogarla bajo tortura y luego ejecutarla.  Por  el  contrario,  el</w:t>
        <w:br/>
        <w:t xml:space="preserve">      Estado debió asegurarle al detenido las garantías establecidas  en  la</w:t>
        <w:br/>
        <w:t xml:space="preserve">      Convención Americana y someterlo a un proceso legal.</w:t>
        <w:br/>
        <w:br/>
        <w:t>Alegatos del Estado</w:t>
        <w:br/>
        <w:br/>
        <w:t>73.    El  Estado  reconoció  su  responsabilidad  respecto  de  la  primera</w:t>
        <w:br/>
        <w:t>detención de Juan Humberto Sánchez por  agentes  del  Estado,  estableciendo</w:t>
        <w:br/>
        <w:t>que</w:t>
        <w:br/>
        <w:br/>
        <w:t xml:space="preserve">      el 10 de julio de  1992  en  la  aldea  Santo  Domingo,  Municipio  de</w:t>
        <w:br/>
        <w:t xml:space="preserve">      Colomoncagua, Departamento de Intibucá, Honduras aproximadamente a las</w:t>
        <w:br/>
        <w:t xml:space="preserve">      9:00 de la noche[,] fue llamado por autoridad competente para  recibir</w:t>
        <w:br/>
        <w:t xml:space="preserve">      su declaración, en virtud de denuncia por suponérsele autor  de  actos</w:t>
        <w:br/>
        <w:t xml:space="preserve">      delictivos; habiéndola rendido la noche del 10 de julio de 1992 en  el</w:t>
        <w:br/>
        <w:t xml:space="preserve">      Destacamento del Décimo Batallón de Infantería; el 11 de julio de 1992</w:t>
        <w:br/>
        <w:t xml:space="preserve">      a las 10:00 A.M.;  salió  de  dicho  destacamento  y  se  fue  con  su</w:t>
        <w:br/>
        <w:t xml:space="preserve">      padrastro por ausencia de pruebas sobre las  imputaciones  denunciadas</w:t>
        <w:br/>
        <w:t xml:space="preserve">      en su contra.</w:t>
        <w:br/>
        <w:br/>
        <w:t>74.   En cuanto a la detención de Juan Humberto Sánchez el 11  de  julio  de</w:t>
        <w:br/>
        <w:t>1992, el Estado negó que hubiese sido detenido por agentes del Estado,  pues</w:t>
        <w:br/>
        <w:t>hay pruebas en el proceso que se substancia en el Juzgado Segundo de  Letras</w:t>
        <w:br/>
        <w:t>del Departamento de Intibucá que desvirtúan ese extremo,  estableciendo  que</w:t>
        <w:br/>
        <w:t>fueron hombres “barbados” que no pertenecían a las fuerzas armadas.</w:t>
        <w:br/>
        <w:br/>
        <w:br/>
        <w:br/>
        <w:br/>
        <w:t>Consideraciones de la Corte</w:t>
        <w:br/>
        <w:br/>
        <w:br/>
        <w:t>75.    La  Convención  Americana  regula  las  garantías   necesarias   para</w:t>
        <w:br/>
        <w:t>salvaguardar la libertad personal en su artículo 7, que establece: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br/>
        <w:t xml:space="preserve">   6.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fueron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br/>
        <w:t xml:space="preserve">      […]</w:t>
        <w:br/>
        <w:br/>
        <w:t>76.   La Corte, con anterioridad, (supra 70.5  y  70.7)  estableció  que  el</w:t>
        <w:br/>
        <w:t>señor Juan Humberto Sánchez fue detenido en dos  oportunidades  por  agentes</w:t>
        <w:br/>
        <w:t>del  Estado  (supra  70.5  y  70.7),  en  razón  de   lo   cual   hace   las</w:t>
        <w:br/>
        <w:t>consideraciones pertinentes  para  determinar  si  los  hechos  se  enmarcan</w:t>
        <w:br/>
        <w:t>dentro de las disposiciones establecidas en la Convención.</w:t>
        <w:br/>
        <w:br/>
        <w:t>77.   Este Tribunal ha señalado que con la  protección  de  la  libertad  se</w:t>
        <w:br/>
        <w:t>pueden salvaguardar “tanto la libertad física  de  los  individuos  como  la</w:t>
        <w:br/>
        <w:t>seguridad personal, en un contexto en el que la ausencia de garantías  puede</w:t>
        <w:br/>
        <w:t>resultar en la subversión de la regla de derecho y en  la  privación  a  los</w:t>
        <w:br/>
        <w:t>detenidos de las formas mínimas de protección legal”[103].</w:t>
        <w:br/>
        <w:br/>
        <w:t>78.   Los numerales 2 y  3  del  artículo  7  establecen  límites  al  poder</w:t>
        <w:br/>
        <w:t>público que prohíben expresamente tanto las detenciones  ilegales  como  las</w:t>
        <w:br/>
        <w:t>arbitrarias. En este sentido la Corte ha señalado lo siguiente:</w:t>
        <w:br/>
        <w:br/>
        <w:t xml:space="preserve">      [s]egún el primero de tales supuestos normativos,  nadie  puede  verse</w:t>
        <w:br/>
        <w:t xml:space="preserve">      privado de la libertad sino por las  causas,  casos  o  circunstancias</w:t>
        <w:br/>
        <w:t xml:space="preserve">      expresamente tipificadas en la ley (aspecto material),  pero,  además,</w:t>
        <w:br/>
        <w:t xml:space="preserve">      con estricta sujeción a los procedimientos objetivamente definidos  en</w:t>
        <w:br/>
        <w:t xml:space="preserve">      la misma  (aspecto  formal).  En  el  segundo  supuesto,  se  está  en</w:t>
        <w:br/>
        <w:t xml:space="preserve">      presencia de una condición según la cual nadie puede  ser  sometido  a</w:t>
        <w:br/>
        <w:t xml:space="preserve">      detención o encarcelamiento por causas y métodos que -aún  calificados</w:t>
        <w:br/>
        <w:t xml:space="preserve">      de legales- puedan reputarse como incompatibles con el respeto  a  los</w:t>
        <w:br/>
        <w:t xml:space="preserve">      derechos fundamentales del  individuo  por  ser,  entre  otras  cosas,</w:t>
        <w:br/>
        <w:t xml:space="preserve">      irrazonables, imprevisibles o faltos de proporcionalidad[104].</w:t>
        <w:br/>
        <w:br/>
        <w:t>79.   De conformidad con el artículo  84  de  la  Constitución  Política  de</w:t>
        <w:br/>
        <w:t>Honduras, en vigor desde  el  20  de  enero  de  1982,  “[n]adie  podrá  ser</w:t>
        <w:br/>
        <w:t>arrestado o  detenido  sino  en  virtud  de  mandato  escrito  de  autoridad</w:t>
        <w:br/>
        <w:t>competente, expedido con las formalidades legales y por  motivo  previamente</w:t>
        <w:br/>
        <w:t>establecido en la Ley” o por haber sido sorprendido  in  fraganti  “para  el</w:t>
        <w:br/>
        <w:t>único efecto de entregarlo a la autoridad”. Y a su  vez  “[e]l  arrestado  o</w:t>
        <w:br/>
        <w:t>detenido debe ser informado en el acto con toda claridad de sus  derechos  y</w:t>
        <w:br/>
        <w:t>de los  hechos  que  se  le  imputan”.  A  su  vez  el  artículo  99  de  la</w:t>
        <w:br/>
        <w:t>Constitución  establece  que  el  allanamiento  de   domicilio   “no   puede</w:t>
        <w:br/>
        <w:t>verificarse de las seis de la tarde a las seis de la  mañana,  sin  incurrir</w:t>
        <w:br/>
        <w:t>en responsabilidad”[105]. Es evidente que  las  detenciones  practicadas  en</w:t>
        <w:br/>
        <w:t>dos oportunidades al señor Juan Humberto Sánchez se configuraron dentro  del</w:t>
        <w:br/>
        <w:t>marco normativo de la Convención: en primera instancia, se llevaron  a  cabo</w:t>
        <w:br/>
        <w:t>por agentes militares y no por la policía (supra 70.5 y 70.7);  la  presunta</w:t>
        <w:br/>
        <w:t>víctima no fue sorprendida in fraganti, sino que fue detenida en la casa  de</w:t>
        <w:br/>
        <w:t>sus padres en un horario nocturno, esto último,  asimismo,  contravenía  las</w:t>
        <w:br/>
        <w:t>disposiciones internas del allanamiento de morada; el  señor  Juan  Humberto</w:t>
        <w:br/>
        <w:t>Sánchez no fue puesto inmediatamente a la orden  de  un  juez  (supra  70.5,</w:t>
        <w:br/>
        <w:t>70.7 y 70.8); no se le informó a  él  ni  a  sus  familiares  presentes  los</w:t>
        <w:br/>
        <w:t>hechos por los que se  le  consideraba  responsable  de  determinado  delito</w:t>
        <w:br/>
        <w:t>(supra 70.5 y 70.7). A la luz de lo  anterior,  las  detenciones  del  señor</w:t>
        <w:br/>
        <w:t>Juan Humberto Sánchez  configuran  una  violación  al  artículo  7.2  de  la</w:t>
        <w:br/>
        <w:t>Convención Americana.</w:t>
        <w:br/>
        <w:br/>
        <w:t>80.   En lo relativo al artículo 7.3 de la Convención,  esta  Corte  observa</w:t>
        <w:br/>
        <w:t>que las detenciones del señor Juan Humberto  Sánchez  se  enmarcaron  en  un</w:t>
        <w:br/>
        <w:t>cuadro de abuso de poder, que tenía como objetivo  interrogar,  torturar  y,</w:t>
        <w:br/>
        <w:t>eventualmente, ejecutar impunemente a la presunta víctima, situación que  se</w:t>
        <w:br/>
        <w:t>enmarca dentro del patrón de violaciones de derechos humanos  cometidas  por</w:t>
        <w:br/>
        <w:t>agentes del Estado en la época de los hechos del caso (supra 70.1).  Al  ser</w:t>
        <w:br/>
        <w:t>la detención y retención  arbitrarias,  se  violó  el  artículo  7.3  de  la</w:t>
        <w:br/>
        <w:t>Convención en perjuicio del señor Juan Humberto Sánchez.</w:t>
        <w:br/>
        <w:br/>
        <w:t>81.   La Convención Americana en sus numerales 4,  5  y  6  del  artículo  7</w:t>
        <w:br/>
        <w:t>establece  obligaciones  de  carácter  positivo   que   imponen   exigencias</w:t>
        <w:br/>
        <w:t>específicas o particulares tanto a agentes del Estado como  a  terceros  que</w:t>
        <w:br/>
        <w:t>actúen con  su  tolerancia  o  anuencia  y  que  sean  responsables  de  una</w:t>
        <w:br/>
        <w:t>detención.</w:t>
        <w:br/>
        <w:br/>
        <w:t>82.   En lo que respecta al artículo 7.4 de la  Convención  Americana,  éste</w:t>
        <w:br/>
        <w:t>constituye un mecanismo  para  evitar  detenciones  ilegales  o  arbitrarias</w:t>
        <w:br/>
        <w:t>desde el momento mismo de la privación de libertad y, a  su  vez,  garantiza</w:t>
        <w:br/>
        <w:t>el  derecho  de  defensa  del  individuo  detenido.  Siguiendo  este   mismo</w:t>
        <w:br/>
        <w:t>espíritu, el artículo 84 de la Constitución hondureña vigente establece  que</w:t>
        <w:br/>
        <w:t>“[e]l arrestado o detenido  debe  ser  informado  en  el  acto  y  con  toda</w:t>
        <w:br/>
        <w:t>claridad de sus derechos y de los hechos que  se  le  imputan”.  Ha  quedado</w:t>
        <w:br/>
        <w:t>demostrado que en la primera detención no se informó al señor Juan  Humberto</w:t>
        <w:br/>
        <w:t>Sánchez sobre las conductas delictivas que se le imputaban, sino que al  día</w:t>
        <w:br/>
        <w:t>siguiente su padre de crianza fue informado por el Alcalde  de  Colomoncagua</w:t>
        <w:br/>
        <w:t>de los motivos de  su  detención  (supra  70.5).  En  cuanto  a  la  segunda</w:t>
        <w:br/>
        <w:t>detención del señor Juan Humberto Sánchez, la misma  se  llevó  a  cabo  sin</w:t>
        <w:br/>
        <w:t>orden judicial por agentes del Estado en horas de  la  noche,  siguiendo  el</w:t>
        <w:br/>
        <w:t>patrón que ha sido demostrado  en  este  caso  (supra  70.1)  y  tampoco  se</w:t>
        <w:br/>
        <w:t>informó al señor Juan Humberto Sánchez  o  a  sus  familiares  presentes  al</w:t>
        <w:br/>
        <w:t>momento de la detención los motivos de la misma, violándose de  esta  manera</w:t>
        <w:br/>
        <w:t>el artículo 7.4 de la Convención Americana  en  perjuicio  del  señor   Juan</w:t>
        <w:br/>
        <w:t>Humberto Sánchez.</w:t>
        <w:br/>
        <w:br/>
        <w:t>83.   El artículo 7.5 de la Convención tiene como objetivo que la  detención</w:t>
        <w:br/>
        <w:t>de una persona  sea  sometida  a  una  revisión  judicial,  siendo  éste  el</w:t>
        <w:br/>
        <w:t>mecanismo de control idóneo para evitar detenciones arbitrarias e  ilegales.</w:t>
        <w:br/>
        <w:t>En el caso sub judice, en contravención a lo establecido  en  dicho  inciso,</w:t>
        <w:br/>
        <w:t>en  la  segunda  detención  el  señor  Juan  Humberto  Sánchez  tampoco  fue</w:t>
        <w:br/>
        <w:t>“puest[o] a la orden de autoridad competente para su juzgamiento [dentro  de</w:t>
        <w:br/>
        <w:t>las 24 horas siguientes a su  detención]”,  como  lo  ordena  a  su  vez  el</w:t>
        <w:br/>
        <w:t>mencionado artículo 71 de la Constitución Política de Honduras. Es  evidente</w:t>
        <w:br/>
        <w:t>que el señor Juan Humberto  Sánchez  no  fue  puesto  a  disposición  de  la</w:t>
        <w:br/>
        <w:t>autoridad competente, como se  desprende  del  silencio  que  guardaron  las</w:t>
        <w:br/>
        <w:t>autoridades militares al día siguiente de  la  segunda  detención  de  aquél</w:t>
        <w:br/>
        <w:t>pese a la insistencia del padre de crianza (supra 70.9); de la ineficacia  y</w:t>
        <w:br/>
        <w:t>el retardo que demostró el proceso en que se siguió el hábeas corpus  (supra</w:t>
        <w:br/>
        <w:t>70.18, 70.19 y 70.20/infra  121,  122  y  123);  y  del  estado  con  signos</w:t>
        <w:br/>
        <w:t>evidentes de tortura en el que apareció el cadáver (supra 70.10/infra  96  a</w:t>
        <w:br/>
        <w:t>100); todas estas situaciones consistentes con el patrón  de  comportamiento</w:t>
        <w:br/>
        <w:t>de las autoridades al momento de los  hechos.  En  este  sentido,  la  Corte</w:t>
        <w:br/>
        <w:t>observa que los agentes estatales que realizaron la  segunda  detención  del</w:t>
        <w:br/>
        <w:t>señor Juan Humberto Sánchez en  ningún  momento  tuvieron  la  intención  de</w:t>
        <w:br/>
        <w:t>someter su accionar a una revisión judicial o mecanismo de control;  por  el</w:t>
        <w:br/>
        <w:t>contrario, éstos actuaron  clandestinamente  para  ocultar  la  detención  y</w:t>
        <w:br/>
        <w:t>eventual ejecución extrajudicial del señor Juan Humberto  Sánchez.  De  esta</w:t>
        <w:br/>
        <w:t>manera se  configura  una  violación  del  artículo  7.5  de  la  Convención</w:t>
        <w:br/>
        <w:t>Americana en perjuicio del señor Juan Humberto Sánchez.</w:t>
        <w:br/>
        <w:br/>
        <w:t>84.   Tanto la Corte  Interamericana  como  la  Corte  Europea  de  Derechos</w:t>
        <w:br/>
        <w:t>Humanos [106] han dado especial importancia al pronto  control  judicial  de</w:t>
        <w:br/>
        <w:t>las detenciones a efecto de prevenir las arbitrariedades e ilegalidades.  Un</w:t>
        <w:br/>
        <w:t>individuo que ha sido privado de su libertad  sin  ningún  tipo  de  control</w:t>
        <w:br/>
        <w:t>judicial, como se da en algunos casos de ejecuciones  extrajudiciales,  debe</w:t>
        <w:br/>
        <w:t>ser liberado o puesto inmediatamente a  disposición  de  un  juez,  pues  el</w:t>
        <w:br/>
        <w:t>contenido esencial del artículo 7 de la Convención es la  protección  de  la</w:t>
        <w:br/>
        <w:t>libertad del individuo contra la interferencia del Estado. La Corte  Europea</w:t>
        <w:br/>
        <w:t>de Derechos Humanos ha sostenido que si  bien  el  vocablo  “inmediatamente”</w:t>
        <w:br/>
        <w:t>debe ser interpretado de conformidad con las características  especiales  de</w:t>
        <w:br/>
        <w:t>cada caso, ninguna situación, por grave que sea, otorga  a  las  autoridades</w:t>
        <w:br/>
        <w:t>la potestad de prolongar indebidamente el período de detención  sin  afectar</w:t>
        <w:br/>
        <w:t>el artículo 5.3 de la Convención Europea[107]. Dicho Tribunal  destacó  “que</w:t>
        <w:br/>
        <w:t>la detención, no reconocida por parte del Estado, de una persona  constituye</w:t>
        <w:br/>
        <w:t>una completa negación de estas garantías y una de las formas más  graves  de</w:t>
        <w:br/>
        <w:t>violación del artículo 5”[108].</w:t>
        <w:br/>
        <w:br/>
        <w:t>85.   Esta Corte considera que al producirse  la  detención  arbitraria  del</w:t>
        <w:br/>
        <w:t>señor Juan Humberto Sánchez como parte del patrón imperante  de  ejecuciones</w:t>
        <w:br/>
        <w:t>extrajudiciales, éste no tuvo la posibilidad de interponer por  sus  propios</w:t>
        <w:br/>
        <w:t>medios un recurso sencillo y efectivo[109] que le permitiera hacer valer  su</w:t>
        <w:br/>
        <w:t>derecho a la libertad personal y eventualmente que le  hubiese  evitado  las</w:t>
        <w:br/>
        <w:t>conculcaciones a sus derechos a la integridad personal y vida (infra  121  a</w:t>
        <w:br/>
        <w:t>124). Como lo ha señalado esta Corte,  esta  persona  estuvo  “en  poder  de</w:t>
        <w:br/>
        <w:t>agentes del Estado y, en consecuencia, era éste  el  obligado  a  crear  las</w:t>
        <w:br/>
        <w:t>condiciones necesarias para que cualquier recurso pudiera  tener  resultados</w:t>
        <w:br/>
        <w:t>efectivos”[110], violentándose así el artículo 7.6 en  concordancia  con  el</w:t>
        <w:br/>
        <w:t>artículo 25, ambos de la Convención Americana en perjuicio  del  señor  Juan</w:t>
        <w:br/>
        <w:t>Humberto Sánchez.</w:t>
        <w:br/>
        <w:br/>
        <w:t>86.   Este Tribunal estableció que el señor  Juan  Humberto  Sánchez  estuvo</w:t>
        <w:br/>
        <w:t>detenido por el ejército hondureño  al  menos  en  un  centro  de  detención</w:t>
        <w:br/>
        <w:t>clandestino, violando así el artículo 7 de la Convención  (supra  70.8).  En</w:t>
        <w:br/>
        <w:t>este caso, si se detuvo al señor Juan Humberto Sánchez por su  condición  de</w:t>
        <w:br/>
        <w:t>colaborador con  la  guerrilla  salvadoreña  y  su  presunta  “peligrosidad”</w:t>
        <w:br/>
        <w:t>(supra 70.16), debió asegurársele al detenido las garantías propias de  todo</w:t>
        <w:br/>
        <w:t>Estado de Derecho y a través de  un  proceso  legal.  Este  Tribunal  ya  ha</w:t>
        <w:br/>
        <w:t>señalado que si  bien  el  Estado  tiene  el  derecho  y  la  obligación  de</w:t>
        <w:br/>
        <w:t>garantizar su seguridad y de mantener el  orden  público,  su  poder  no  es</w:t>
        <w:br/>
        <w:t>ilimitado, pues tiene el deber, en todo momento, de  aplicar  procedimientos</w:t>
        <w:br/>
        <w:t>conformes a Derecho y respetuosos  de  los  derechos  fundamentales  a  todo</w:t>
        <w:br/>
        <w:t>individuo que se encuentre bajo su jurisdicción[111]  y,  en  este  sentido,</w:t>
        <w:br/>
        <w:t>debe realizar  sus  acciones  “dentro  de  los  límites  y  conforme  a  los</w:t>
        <w:br/>
        <w:t>procedimientos que permiten preservar tanto la seguridad  pública  como  los</w:t>
        <w:br/>
        <w:t>derechos fundamentales de la persona humana”[112].</w:t>
        <w:br/>
        <w:br/>
        <w:t>87.   En lo que respecta a la detención hecha al  padre  de  crianza  de  la</w:t>
        <w:br/>
        <w:t>presunta víctima, Juan José Vijil Hernández, ha quedado demostrado que  éste</w:t>
        <w:br/>
        <w:t>fue trasladado desde su comunidad a la ciudad capital sin poder dar aviso  a</w:t>
        <w:br/>
        <w:t>sus familiares y detenido al menos dos días, en los  cuales  fue  llevado  a</w:t>
        <w:br/>
        <w:t>declarar a la Procuraduría General de la República sobre las actividades  de</w:t>
        <w:br/>
        <w:t>su hijo de crianza, el señor Juan Humberto Sánchez  (supra  70.13,  70.14  y</w:t>
        <w:br/>
        <w:t>70.15). A la luz de lo anterior, la Corte  concluye  que  la  detención  del</w:t>
        <w:br/>
        <w:t>señor Juan José Vijil Hernández fue ilegal y arbitraria, con  violación  del</w:t>
        <w:br/>
        <w:t>artículo 7 de la Convención Americana.</w:t>
        <w:br/>
        <w:br/>
        <w:t>88.   En consecuencia con lo expuesto,  la  Corte  concluye  que  el  Estado</w:t>
        <w:br/>
        <w:t>violó el artículo 7.1, 7.2, 7.3, 7.4, 7.5, 7.6 y este último  en  conjunción</w:t>
        <w:br/>
        <w:t>con los artículos 25  y  1.1  de  la  Convención  Americana  sobre  Derechos</w:t>
        <w:br/>
        <w:t>Humanos, en perjuicio del señor Juan Humberto Sánchez y  el  artículo  7  en</w:t>
        <w:br/>
        <w:t>relación con el  artículo  1.1  en  perjuicio  del  señor  Juan  José  Vijil</w:t>
        <w:br/>
        <w:t>Hernández.</w:t>
        <w:br/>
        <w:br/>
        <w:br/>
        <w:br/>
        <w:t xml:space="preserve">                                     ix</w:t>
        <w:br/>
        <w:br/>
        <w:t xml:space="preserve">                          Violación del Artículo 5</w:t>
        <w:br/>
        <w:t xml:space="preserve">                       en relación con el artículo 1.1</w:t>
        <w:br/>
        <w:br/>
        <w:br/>
        <w:t xml:space="preserve">                     (Derecho a la Integridad Personal)</w:t>
        <w:br/>
        <w:br/>
        <w:br/>
        <w:br/>
        <w:br/>
        <w:t>Alegatos de los representantes de la presunta víctima</w:t>
        <w:br/>
        <w:br/>
        <w:t>89.   Los representantes de la presunta víctima solicitaron a la  Corte  que</w:t>
        <w:br/>
        <w:t>declare que el Estado  ha  violado  el  derecho  a  la  integridad  personal</w:t>
        <w:br/>
        <w:t>señalado en el artículo 5 de la Convención Americana,  en  concordancia  con</w:t>
        <w:br/>
        <w:t>el artículo 1 de la misma, en perjuicio del señor Juan  Humberto  Sánchez  y</w:t>
        <w:br/>
        <w:t>de sus siguientes familiares:  María  Dominga  Sánchez  (madre);  Juan  José</w:t>
        <w:br/>
        <w:t>Vijil Hernández (padre de crianza); Reina Isabel  Sánchez  (hermana),  María</w:t>
        <w:br/>
        <w:t>Milagro Sánchez (hermana), Rosa  Delia  Sánchez  (hermana),  Domitila  Vijil</w:t>
        <w:br/>
        <w:t>Sánchez (hermana); María  Florinda  Vijil  Sánchez  (hermana),  Juan  Carlos</w:t>
        <w:br/>
        <w:t>Vijil Sánchez  (hermano),  Celio  Vijil  Sánchez  (hermano),  Julio  Sánchez</w:t>
        <w:br/>
        <w:t>(hermano), Donatila Argueta  Sánchez  (compañera),  Breidy  Maybeli  Sánchez</w:t>
        <w:br/>
        <w:t>Argueta (hija), Velvia Lastenia Argueta Pereira (compañera)  y  Norma  Iveth</w:t>
        <w:br/>
        <w:t>Sánchez Argueta (hija).</w:t>
        <w:br/>
        <w:br/>
        <w:t>90.   Con el fin de fundamentar su solicitud, alegaron con respecto  a  Juan</w:t>
        <w:br/>
        <w:t>Humberto Sánchez que:</w:t>
        <w:br/>
        <w:br/>
        <w:t xml:space="preserve">   a) las detenciones del señor Juan Humberto Sánchez, llevadas a  cabo  por</w:t>
        <w:br/>
        <w:t xml:space="preserve">      el Décimo Batallón de Infantería, y por el Primer Batallón de  Fuerzas</w:t>
        <w:br/>
        <w:t xml:space="preserve">      Territoriales el 10 y 11 de julio  de  1992,  respectivamente,  fueron</w:t>
        <w:br/>
        <w:t xml:space="preserve">      ejecutadas de manera violenta y arbitraria y sin orden de aprehensión,</w:t>
        <w:br/>
        <w:t xml:space="preserve">      situación que causó al detenido  gran  sufrimiento  psicológico.  Esta</w:t>
        <w:br/>
        <w:t xml:space="preserve">      angustia, que es propia de cualquier detención ilegal, se  acentúa  en</w:t>
        <w:br/>
        <w:t xml:space="preserve">      el marco de un patrón de  desapariciones  y  ejecuciones  de  personas</w:t>
        <w:br/>
        <w:t xml:space="preserve">      detenidas en situaciones similares;</w:t>
        <w:br/>
        <w:br/>
        <w:br/>
        <w:t xml:space="preserve">   b) el cuerpo abandonado del señor Juan Humberto Sánchez fue encontrado en</w:t>
        <w:br/>
        <w:t xml:space="preserve">      el Río Negro, estaba en “medio de dos piedras grandes y boca abajo,  y</w:t>
        <w:br/>
        <w:t xml:space="preserve">      […] se encontraba bien maniatad[o] ya que tenía un  lazo  amarrado  al</w:t>
        <w:br/>
        <w:t xml:space="preserve">      cuello, que bajaba hacia los brazos donde estaba también amarrado  con</w:t>
        <w:br/>
        <w:t xml:space="preserve">      el mismo lazo y con este mismo lazo tenía amarradas las dos piernas  y</w:t>
        <w:br/>
        <w:t xml:space="preserve">      los pies […]”. El Juez de  Paz  de  Colomoncagua  y  los  peritos  que</w:t>
        <w:br/>
        <w:t xml:space="preserve">      hicieron  el  reconocimiento  del  cuerpo  señalaron  que  el  cadáver</w:t>
        <w:br/>
        <w:t xml:space="preserve">      presentaba un orificio en la frente con salida en la parte trasera,  y</w:t>
        <w:br/>
        <w:t xml:space="preserve">      “se observaba que  le  hacía  falta  cuero  cabelludo”.   Además,  los</w:t>
        <w:br/>
        <w:t xml:space="preserve">      señores Juan José Vijil Hernández, padre de  crianza,  y  Pablo  Vijil</w:t>
        <w:br/>
        <w:t xml:space="preserve">      Argueta declararon que el cadáver de la  presunta  víctima  tenía  los</w:t>
        <w:br/>
        <w:t xml:space="preserve">      testículos, la nariz y las orejas cercenadas, le faltaba parte  de  su</w:t>
        <w:br/>
        <w:t xml:space="preserve">      dentadura  y presentaba moretones  en  sus  piernas.   El  Estado  era</w:t>
        <w:br/>
        <w:t xml:space="preserve">      responsable de la integridad física de la  presunta  víctima  mientras</w:t>
        <w:br/>
        <w:t xml:space="preserve">      estaba bajo su custodia.  Éste no ha podido explicar las  razones  por</w:t>
        <w:br/>
        <w:t xml:space="preserve">      las cuales el cadáver del señor Juan Humberto Sánchez  fue  encontrado</w:t>
        <w:br/>
        <w:t xml:space="preserve">      con marcas graves de violencia física; y</w:t>
        <w:br/>
        <w:br/>
        <w:br/>
        <w:t xml:space="preserve">   c)  Juan  Humberto  Sánchez  permaneció  incomunicado  durante  las   dos</w:t>
        <w:br/>
        <w:t xml:space="preserve">      detenciones de las que fue objeto;  el  lapso  de  tiempo  en  que  la</w:t>
        <w:br/>
        <w:t xml:space="preserve">      presunta víctima estuvo  retenida  clandestinamente  medió  entre  dos</w:t>
        <w:br/>
        <w:t xml:space="preserve">      circunstancias de extrema  violencia:  la  aprehensión  forzada  y  la</w:t>
        <w:br/>
        <w:t xml:space="preserve">      muerte por impacto de arma de fuego.</w:t>
        <w:br/>
        <w:br/>
        <w:t>91.   Con respecto a los  familiares  enunciados  (supra  15),  alegaron  lo</w:t>
        <w:br/>
        <w:t>siguiente:</w:t>
        <w:br/>
        <w:br/>
        <w:t xml:space="preserve">   a) las detenciones sufridas por el señor Juan Humberto Sánchez  generaron</w:t>
        <w:br/>
        <w:t xml:space="preserve">      sufrimiento, angustia y temor a sus familiares, ya que no volvieron  a</w:t>
        <w:br/>
        <w:t xml:space="preserve">      tener tranquilidad, ni  a  sentirse  seguros  después  de  la  primera</w:t>
        <w:br/>
        <w:t xml:space="preserve">      detención del señor Juan Humberto Sánchez;</w:t>
        <w:br/>
        <w:br/>
        <w:br/>
        <w:t xml:space="preserve">   b)  durante  la  segunda  detención,  el  señor  Juan  Humberto   Sánchez</w:t>
        <w:br/>
        <w:t xml:space="preserve">      nuevamente se encontraba  en  compañía  de  su  familia,  en  su  casa</w:t>
        <w:br/>
        <w:t xml:space="preserve">      habitación, estando presentes la señora María Dominga Sánchez (madre),</w:t>
        <w:br/>
        <w:t xml:space="preserve">      Juan  José  Vijil  Hernández  (padre  de  crianza),  Domitila,   María</w:t>
        <w:br/>
        <w:t xml:space="preserve">      Florinda, Juan Carlos y Celio Vijil Sánchez, todos menores de  edad  a</w:t>
        <w:br/>
        <w:t xml:space="preserve">      la fecha de los acontecimientos.   Juan  Humberto  fue  capturado  por</w:t>
        <w:br/>
        <w:t xml:space="preserve">      militares que irrumpieron  en  la  casa  apuntando  con  armas  a  sus</w:t>
        <w:br/>
        <w:t xml:space="preserve">      ocupantes, llevándose al igual por la fuerza y amenazando de muerte  a</w:t>
        <w:br/>
        <w:t xml:space="preserve">      sus familiares si acudían a las autoridades;</w:t>
        <w:br/>
        <w:br/>
        <w:br/>
        <w:t xml:space="preserve">   c) en varias oportunidades posteriores, los días 15, 22, 23 y 28 de julio</w:t>
        <w:br/>
        <w:t xml:space="preserve">      de 1992, el señor Juan José Vijil fue citado y interrogado por agentes</w:t>
        <w:br/>
        <w:t xml:space="preserve">      militares,  con  la  finalidad  de  que  informaran  respecto  de  las</w:t>
        <w:br/>
        <w:t xml:space="preserve">      actividades del señor Juan Humberto Sánchez, y de persuadir a éste  de</w:t>
        <w:br/>
        <w:t xml:space="preserve">      que convenciera a su esposa de que el ejército no había participado en</w:t>
        <w:br/>
        <w:t xml:space="preserve">      los hechos. En la primera oportunidad, el 15  de  julio  de  1992,  se</w:t>
        <w:br/>
        <w:t xml:space="preserve">      presentaron a su casa revisando el techo de la misma  y  su  interior,</w:t>
        <w:br/>
        <w:t xml:space="preserve">      sin orden judicial para efectuar ese cateo.  En la última oportunidad,</w:t>
        <w:br/>
        <w:t xml:space="preserve">      el 28 de julio de 1992, el señor Vijil fue trasladado  a  Tegucigalpa,</w:t>
        <w:br/>
        <w:t xml:space="preserve">      antes de que pudiera dar aviso a sus familiares, para ser interrogado;</w:t>
        <w:br/>
        <w:br/>
        <w:br/>
        <w:br/>
        <w:br/>
        <w:t xml:space="preserve">   d) la señora María Dominga Sánchez, madre de  la  presunta  víctima,  fue</w:t>
        <w:br/>
        <w:t xml:space="preserve">      presa  de  un  “ataque  de  nervios”  como  consecuencia  directa  del</w:t>
        <w:br/>
        <w:t xml:space="preserve">      secuestro y desaparición de su hijo y su estado de salud se agravó con</w:t>
        <w:br/>
        <w:t xml:space="preserve">      la detención y secuestro de su esposo el 28 de julio de 1992;</w:t>
        <w:br/>
        <w:br/>
        <w:br/>
        <w:t xml:space="preserve">   e) ante el peligro inminente y  el  temor  generalizado  de  la  familia,</w:t>
        <w:br/>
        <w:t xml:space="preserve">      algunos días después de la muerte del señor Sánchez,  los  integrantes</w:t>
        <w:br/>
        <w:t xml:space="preserve">      de  aquélla  se  trasladaron  a  Tegucigalpa,  en  donde  COFADEH  les</w:t>
        <w:br/>
        <w:t xml:space="preserve">      proporcionó atención psicológica para ayudarles a superar la pérdida;</w:t>
        <w:br/>
        <w:br/>
        <w:br/>
        <w:t xml:space="preserve">   f) los familiares del señor Juan Humberto Sánchez  sufrieron,  además,  a</w:t>
        <w:br/>
        <w:t xml:space="preserve">      causa de la disposición por la cual se había enterrado el cuerpo de la</w:t>
        <w:br/>
        <w:t xml:space="preserve">      presunta víctima en el  lugar  del  hallazgo,  teniendo  solamente  en</w:t>
        <w:br/>
        <w:t xml:space="preserve">      consideración la de inhumarlo con prontitud, y se vieron  privados  de</w:t>
        <w:br/>
        <w:t xml:space="preserve">      la posibilidad de sepultar  a  su  ser  querido  de  acuerdo  con  sus</w:t>
        <w:br/>
        <w:t xml:space="preserve">      tradiciones, lo cual conlleva padecimientos que constituyen claramente</w:t>
        <w:br/>
        <w:t xml:space="preserve">      tratos crueles, inhumanos y degradantes; y</w:t>
        <w:br/>
        <w:br/>
        <w:br/>
        <w:t xml:space="preserve">   g) la impunidad tolerada por el Estado y la conducta de  las  autoridades</w:t>
        <w:br/>
        <w:t xml:space="preserve">      que impiden que los recursos judiciales tengan  resultados  positivos,</w:t>
        <w:br/>
        <w:t xml:space="preserve">      por  la  falta  de  una  investigación  seria  y  efectiva,  omitiendo</w:t>
        <w:br/>
        <w:t xml:space="preserve">      sancionar a los responsables, ha generado  en  los  familiares  de  la</w:t>
        <w:br/>
        <w:t xml:space="preserve">      víctima  un  sentimiento  de  profundo  dolor,  temor,  frustración  e</w:t>
        <w:br/>
        <w:t xml:space="preserve">      impotencia por más de nueve años.</w:t>
        <w:br/>
        <w:br/>
        <w:br/>
        <w:br/>
        <w:br/>
        <w:t>Alegatos de la Comisión</w:t>
        <w:br/>
        <w:br/>
        <w:br/>
        <w:t>92.   La Comisión alegó que el Estado violó el artículo 5 de la  demanda  en</w:t>
        <w:br/>
        <w:t>razón de que:</w:t>
        <w:br/>
        <w:br/>
        <w:t xml:space="preserve">   a) a  pesar  de  que  la  presunta  víctima  ya  había  sido  detenida  e</w:t>
        <w:br/>
        <w:t xml:space="preserve">      interrogada una vez por miembros del Décimo Batallón de  Infantería  y</w:t>
        <w:br/>
        <w:t xml:space="preserve">      puesta en libertad por falta de pruebas, y se había cerrado  el  caso,</w:t>
        <w:br/>
        <w:t xml:space="preserve">      el  personal  de  inteligencia  del   Primer   Batallón   de   Fuerzas</w:t>
        <w:br/>
        <w:t xml:space="preserve">      Territoriales capturó nuevamente al  señor  Sánchez,  lo  trasladó  al</w:t>
        <w:br/>
        <w:t xml:space="preserve">      destacamento de la Concepción, lo  mantuvo  detenido  allí  de  manera</w:t>
        <w:br/>
        <w:t xml:space="preserve">      clandestina y lo sometió a interrogatorios, lo cual le generó angustia</w:t>
        <w:br/>
        <w:t xml:space="preserve">      y profundo sufrimiento.  Estas circunstancias configuran  el  elemento</w:t>
        <w:br/>
        <w:t xml:space="preserve">      subjetivo de la tortura que se define como  “la  intervención  de  una</w:t>
        <w:br/>
        <w:t xml:space="preserve">      voluntad  deliberadamente  dirigida  a  obtener  ciertos  fines,  como</w:t>
        <w:br/>
        <w:t xml:space="preserve">      obtener información de una persona, o intimidarla o castigarla”;</w:t>
        <w:br/>
        <w:br/>
        <w:br/>
        <w:t xml:space="preserve">   b) cuando apareció, días después, el  cadáver  del  señor  Juan  Humberto</w:t>
        <w:br/>
        <w:t xml:space="preserve">      Sánchez, no sólo tenía las manos atadas por la espalda al  cuello  con</w:t>
        <w:br/>
        <w:t xml:space="preserve">      un lazo, sino que además los testículos, la nariz y las orejas  habían</w:t>
        <w:br/>
        <w:t xml:space="preserve">      sido cercenadas, le faltaba parte  de  su  dentadura  y  de  su  cuero</w:t>
        <w:br/>
        <w:t xml:space="preserve">      cabelludo y presentaba moretones en sus piernas, hechos que no  fueron</w:t>
        <w:br/>
        <w:t xml:space="preserve">      desvirtuados por el Estado mediante pruebas idóneas; y</w:t>
        <w:br/>
        <w:br/>
        <w:br/>
        <w:t xml:space="preserve">   c) resulta razonable inferir que  el  señor  Juan  Humberto  Sánchez  fue</w:t>
        <w:br/>
        <w:t xml:space="preserve">      torturado durante  los  interrogatorios  realizados  en  su  detención</w:t>
        <w:br/>
        <w:t xml:space="preserve">      clandestina, con el fin de obtener información sobre la  ubicación  de</w:t>
        <w:br/>
        <w:t xml:space="preserve">      las armas que, según el grupo de inteligencia  “Tucán”,  supuestamente</w:t>
        <w:br/>
        <w:t xml:space="preserve">      escondía la presunta víctima.</w:t>
        <w:br/>
        <w:br/>
        <w:br/>
        <w:t>Alegatos del Estado</w:t>
        <w:br/>
        <w:br/>
        <w:br/>
        <w:t>93.   Por su lado, el Estado indicó que:</w:t>
        <w:br/>
        <w:br/>
        <w:t xml:space="preserve">   a) no aceptaba que la segunda detención y posterior desaparición de  Juan</w:t>
        <w:br/>
        <w:t xml:space="preserve">      Humberto Sánchez hubieran sido a manos de agentes del Estado;</w:t>
        <w:br/>
        <w:br/>
        <w:br/>
        <w:t xml:space="preserve">   b) aceptaba que la desaparición de la presunta víctima fue  denunciada  y</w:t>
        <w:br/>
        <w:t xml:space="preserve">      que cuando se encontró su cuerpo, éste presentaba múltiples  lesiones;</w:t>
        <w:br/>
        <w:t xml:space="preserve">      y</w:t>
        <w:br/>
        <w:br/>
        <w:br/>
        <w:t xml:space="preserve">   c)  negaba  que  agentes  del   Estado   hubieran   realizado   amenazas,</w:t>
        <w:br/>
        <w:t xml:space="preserve">      intimidaciones u otras acciones supuestamente “a fin  de  encubrir  su</w:t>
        <w:br/>
        <w:t xml:space="preserve">      participación en la detención, desaparición y posterior ejecución [del</w:t>
        <w:br/>
        <w:t xml:space="preserve">      señor] Juan Humberto Sánchez”.</w:t>
        <w:br/>
        <w:br/>
        <w:t>Consideraciones de la Corte</w:t>
        <w:br/>
        <w:br/>
        <w:t>94.   El artículo 5 de la Convención establece:</w:t>
        <w:br/>
        <w:br/>
        <w:t xml:space="preserve">      1. Toda persona tiene derecho a que se respete su  integridad  física,</w:t>
        <w:br/>
        <w:t xml:space="preserve">      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 xml:space="preserve">      [...]</w:t>
        <w:br/>
        <w:br/>
        <w:t>95.   En  razón  del  planteamiento  hecho  por  los  representantes  de  la</w:t>
        <w:br/>
        <w:t>presunta víctima, la Corte considera que  es  necesario  llevar  a  cabo  un</w:t>
        <w:br/>
        <w:t>análisis de la posible violación del artículo 5 de la  Convención  Americana</w:t>
        <w:br/>
        <w:t>en perjuicio del señor Juan Humberto Sánchez y sus familiares.</w:t>
        <w:br/>
        <w:br/>
        <w:t>96.   La Corte ha considerado probado que la noche del 11 de julio de  1992,</w:t>
        <w:br/>
        <w:t>el señor Juan Humberto Sánchez fue detenido por miembros del ejército.  Como</w:t>
        <w:br/>
        <w:t>lo  ha  señalado  este  Tribunal,  una  “persona  ilegalmente  detenida   se</w:t>
        <w:br/>
        <w:t>encuentra en una situación agravada de vulnerabilidad, de la cual  surge  un</w:t>
        <w:br/>
        <w:t>riesgo cierto de que se le vulneren otros derechos, como  el  derecho  a  la</w:t>
        <w:br/>
        <w:t>integridad física y a ser tratada con dignidad”[113].</w:t>
        <w:br/>
        <w:br/>
        <w:t>97.   En cuanto al trato dado por las autoridades estatales  al  señor  Juan</w:t>
        <w:br/>
        <w:t>Humberto Sánchez durante la detención, esta Corte  tiene  por  probado,  que</w:t>
        <w:br/>
        <w:t>éste  fue  sometido  a  interrogatorios  (supra  70.8),   los   cuales,   de</w:t>
        <w:br/>
        <w:t>conformidad con el patrón existente al momento de  los  hechos(supra  70.1),</w:t>
        <w:br/>
        <w:t>condujeron necesariamente a preparar  e  infligir  deliberadamente  torturas</w:t>
        <w:br/>
        <w:t>para la obtención de información. En este sentido valga  recordar  que  este</w:t>
        <w:br/>
        <w:t>Tribunal ha tenido por demostrado que durante la década de los  80  y  hasta</w:t>
        <w:br/>
        <w:t>inicios de los 90, en Honduras existía un patrón de desapariciones  forzadas</w:t>
        <w:br/>
        <w:t>y ejecuciones extrajudiciales cometidas por  las  fuerzas  militares.  Éstas</w:t>
        <w:br/>
        <w:t>tenían un estatus especial de autonomía y actuaban bajo cierta  doctrina  de</w:t>
        <w:br/>
        <w:t>la seguridad nacional. En  razón  de  lo  cual  aquéllas  capturaban  a  las</w:t>
        <w:br/>
        <w:t>personas  “sospechosas”  o  “peligrosas”  de   ser   presuntos   subversivos</w:t>
        <w:br/>
        <w:t>hondureños, simpatizante de la guerrilla salvadoreña o de  los  sandinistas.</w:t>
        <w:br/>
        <w:t>Usualmente  estas  personas  eran  detenidas   en   horas   de   la   noche,</w:t>
        <w:br/>
        <w:t>interrogadas, torturadas, se les daba un tiro de gracia, y se les  enterraba</w:t>
        <w:br/>
        <w:t>en cementerios clandestinos o en  sitios  no  autorizados.  A  su  vez,  las</w:t>
        <w:br/>
        <w:t>fuerzas militares controlaban a las  fuerzas  policíacas  y  los  jueces  se</w:t>
        <w:br/>
        <w:t>sentían intimidados de investigar efectivamente las causas penales,  en  las</w:t>
        <w:br/>
        <w:t>cuales se denunciaban violaciones de  derechos  humanos  por  parte  de  las</w:t>
        <w:br/>
        <w:t>fuerzas armadas, creándose un clima de impunidad.</w:t>
        <w:br/>
        <w:br/>
        <w:t>98.   Si bien este Tribunal no tiene elementos probatorios  para  determinar</w:t>
        <w:br/>
        <w:t>con precisión los días o las horas en los cuales estuvo  detenido  el  señor</w:t>
        <w:br/>
        <w:t>Juan Humberto Sánchez por la ilegalidad de  la  detención,  basta  que  haya</w:t>
        <w:br/>
        <w:t>sido un breve tiempo para que se configure  dentro  de  los  estándares  del</w:t>
        <w:br/>
        <w:t>derecho  internacional  de  los  derechos  humanos  una  conculcación  a  su</w:t>
        <w:br/>
        <w:t>integridad psíquica y moral[114]. Asimismo, la Corte ha dicho que cuando  se</w:t>
        <w:br/>
        <w:t>presentan dichas circunstancias se permite inferir, aún cuando  no  mediaran</w:t>
        <w:br/>
        <w:t>otras evidencias al respecto, que el trato que la  víctima  recibió  durante</w:t>
        <w:br/>
        <w:t>su incomunicación fue inhumano, degradante y agresivo en extremo[115].</w:t>
        <w:br/>
        <w:br/>
        <w:t>99.   Asimismo ha quedado demostrado que el cuerpo del señor  Juan  Humberto</w:t>
        <w:br/>
        <w:t>Sánchez fue encontrado sin vida en el medio de dos rocas en  el  Río  Negro,</w:t>
        <w:br/>
        <w:t>con las manos y los pies atados en la espalda, la nariz, las  orejas  y  los</w:t>
        <w:br/>
        <w:t>genitales cercenados, excoriaciones en la espalda y un  tiro  en  la  frente</w:t>
        <w:br/>
        <w:t>que le salía en la base del  cráneo,  características  coincidentes  con  el</w:t>
        <w:br/>
        <w:t>patrón de violaciones de  derechos  humanos  existente  al  momento  de  los</w:t>
        <w:br/>
        <w:t>hechos (supra 70.1). Según relató el perito,  Leo  Valladares  Lanza,  estas</w:t>
        <w:br/>
        <w:t>marcas de violencia eran propias del patrón de  ejecuciones  extrajudiciales</w:t>
        <w:br/>
        <w:t>que se daba al momento de los hechos. Dicho perito señaló  que  la  práctica</w:t>
        <w:br/>
        <w:t>“era el vigilar a las personas presumiblemente sospechosas  y  aprehenderlas</w:t>
        <w:br/>
        <w:t>sin orden legal y llevarlas a sitios  clandestinos,  sitios  no  autorizados</w:t>
        <w:br/>
        <w:t>por la ley. Ahí, generalmente,  eran  interrogadas,  pero  haciendo  uso  de</w:t>
        <w:br/>
        <w:t>torturas. Y finalmente, estas personas eran asesinadas, muchas de ellas  con</w:t>
        <w:br/>
        <w:t>un tiro de gracia, maniatadas y enterradas en cementerios clandestinos o  en</w:t>
        <w:br/>
        <w:t>sitios no autorizados”. Las características del patrón existente, se unen  a</w:t>
        <w:br/>
        <w:t>lo señalado por  esta  Corte  en  cuanto  a  que  existe  la  presunción  de</w:t>
        <w:br/>
        <w:t>responsabilidad del Estado por los malos tratos y torturas  que  exhibe  una</w:t>
        <w:br/>
        <w:t>persona que ha estado bajo la custodia de agentes estatales[116].</w:t>
        <w:br/>
        <w:br/>
        <w:t>100.  La Corte considera que el Estado  ha  violado  el  artículo  5  de  la</w:t>
        <w:br/>
        <w:t>Convención Americana en perjuicio del señor Juan Humberto  Sánchez,  ya  que</w:t>
        <w:br/>
        <w:t>en las condiciones en que fueron encontrados sus  restos  mortales  permiten</w:t>
        <w:br/>
        <w:t>inferir que éste fue objeto de severas torturas por parte de  sus  captores.</w:t>
        <w:br/>
        <w:t>Sobre el particular, el Tribunal destaca que, en la noche del  11  de  julio</w:t>
        <w:br/>
        <w:t>de 1992 antes de ser aprehendido por los militares el  señor  Juan  Humberto</w:t>
        <w:br/>
        <w:t>Sánchez se encontraba en condiciones físicas normales, en razón de  lo  cual</w:t>
        <w:br/>
        <w:t>debería ser el Estado el que explique razonablemente lo sucedido a aquél.  A</w:t>
        <w:br/>
        <w:t>la fecha de  la  presente  Sentencia  el  Estado  no  ha  proporcionado  una</w:t>
        <w:br/>
        <w:t>explicación razonable de cómo y por qué apareció el cadáver del  señor  Juan</w:t>
        <w:br/>
        <w:t>Humberto Sánchez  en  las  condiciones  descritas,  configurándose  así  una</w:t>
        <w:br/>
        <w:t>violación del artículo 5 de la Convención Americana.</w:t>
        <w:br/>
        <w:br/>
        <w:t>101.  Esta Corte ha señalado, en otras oportunidades, que los familiares  de</w:t>
        <w:br/>
        <w:t>las víctimas de violaciones de los derechos humanos pueden ser,  a  su  vez,</w:t>
        <w:br/>
        <w:t>víctimas[117]. En el caso sub  judice,  la  vulneración  del  derecho  a  la</w:t>
        <w:br/>
        <w:t>integridad psíquica y moral  de  los  familiares  del  señor  Juan  Humberto</w:t>
        <w:br/>
        <w:t>Sánchez proviene  como  consecuencia  directa:  de  la  detención  ilegal  y</w:t>
        <w:br/>
        <w:t>arbitraria de éste los días 10 y 11 de julio de 1992, la que se hizo  en  la</w:t>
        <w:br/>
        <w:t>propia casa de los padres, estando estos últimos y algunos de  los  hermanos</w:t>
        <w:br/>
        <w:t>menores de edad presentes; de la incertidumbre al no saber del paradero  del</w:t>
        <w:br/>
        <w:t>señor Juan Humberto Sánchez durante más de una  semana;  de  las  marcas  de</w:t>
        <w:br/>
        <w:t>violencia extrema que mostró el cadáver encontrado; de la  detención  ilegal</w:t>
        <w:br/>
        <w:t>y arbitraria y las amenazas y  hostigamientos  recibidos  por  el  padre  de</w:t>
        <w:br/>
        <w:t>crianza por parte de agentes del Estado; de las  enfermedades  sufridas  por</w:t>
        <w:br/>
        <w:t>la madre y el padre de crianza; y de la falta de investigación y sanción  de</w:t>
        <w:br/>
        <w:t>los responsables de estos hechos; todo lo cual en sus familiares  inmediatos</w:t>
        <w:br/>
        <w:t>genera sufrimiento, angustia, inseguridad,  frustración  e  impotencia  ante</w:t>
        <w:br/>
        <w:t>las autoridades estatales[118], razón por la cual los familiares pueden  ser</w:t>
        <w:br/>
        <w:t>considerados como víctimas de tratos crueles, inhumanos y degradantes[119].</w:t>
        <w:br/>
        <w:br/>
        <w:t>102.  En este caso en particular, se causó un sufrimiento  adicional  a  los</w:t>
        <w:br/>
        <w:t>familiares de la víctima por el  tratamiento  de  los  restos  mortales  del</w:t>
        <w:br/>
        <w:t>señor  Juan  Humberto  Sánchez,  los  cuales  aparecieron   en   estado   de</w:t>
        <w:br/>
        <w:t>descomposición con signos de gran violencia, los  cuales  estaban  atascados</w:t>
        <w:br/>
        <w:t>entre dos piedras de un río;  y  al  ser  encontrados  por  las  autoridades</w:t>
        <w:br/>
        <w:t>locales, éstas  no  llevaron  a  cabo  las  pesquisas  necesarias  para  una</w:t>
        <w:br/>
        <w:t>investigación seria,  como  por  ejemplo,  tomar  fotografías  o  hacer  una</w:t>
        <w:br/>
        <w:t>autopsia por no tener los recursos económicos correspondientes en  esa  zona</w:t>
        <w:br/>
        <w:t>del país. Asimismo, el Juez de Paz de Colomoncagua, en razón del  estado  de</w:t>
        <w:br/>
        <w:t>descomposición de dichos restos, ordenó su entierro en el sitio  que  fueron</w:t>
        <w:br/>
        <w:t>encontrados, sin el consentimiento de los familiares (supra 70.12). Como  lo</w:t>
        <w:br/>
        <w:t>afirmara la madre de la víctima, al recordar  este  último  momento,  señaló</w:t>
        <w:br/>
        <w:t>que “así como me lo enterraron […]  como si hubieran  enterrado  un  animal,</w:t>
        <w:br/>
        <w:t>como que no hubiera sido cristiano mi hijo”.  Este tratamiento a los  restos</w:t>
        <w:br/>
        <w:t>de la víctima “que eran sagrados para sus deudos y, en particular, para  [su</w:t>
        <w:br/>
        <w:t>madre], constituyó para [éstos] un trato cruel e inhumano”[120].</w:t>
        <w:br/>
        <w:br/>
        <w:t>103.  Por lo expuesto, la Corte concluye que el  Estado  violó  el  artículo</w:t>
        <w:br/>
        <w:t>5.1 y 5.2 de la Convención Americana en relación con el artículo 1.1  de  la</w:t>
        <w:br/>
        <w:t>misma, en perjuicio del  señor  Juan  Humberto  Sánchez,  así  como  de  los</w:t>
        <w:br/>
        <w:t>siguientes familiares de la víctima: María  Dominga  Sánchez  (madre);  Juan</w:t>
        <w:br/>
        <w:t>José Vijil Hernández (padre de  crianza);  Julio  Sánchez  (hermano);  Reina</w:t>
        <w:br/>
        <w:t>Isabel Sánchez  (hermana);  María  Milagro  Sánchez  (hermana);  Rosa  Delia</w:t>
        <w:br/>
        <w:t>Sánchez (hermana); Domitila Vijil Sánchez (hermana);  María  Florinda  Vijil</w:t>
        <w:br/>
        <w:t>Sánchez (hermana); Juan Carlos Vijil Sánchez (hermano); Celio Vijil  Sánchez</w:t>
        <w:br/>
        <w:t>(hermano); Donatila Argueta  Sánchez  (compañera);  Breidy  Maybeli  Sánchez</w:t>
        <w:br/>
        <w:t>Argueta (hija); Velvia Lastenia Argueta Pereira (compañera)  y  Norma  Iveth</w:t>
        <w:br/>
        <w:t>Sánchez Argueta (hija).</w:t>
        <w:br/>
        <w:br/>
        <w:br/>
        <w:br/>
        <w:br/>
        <w:t xml:space="preserve">                                      x</w:t>
        <w:br/>
        <w:br/>
        <w:t xml:space="preserve">                         Violación del Artículo 4.1</w:t>
        <w:br/>
        <w:t xml:space="preserve">                       en relación con el artículo 1.1</w:t>
        <w:br/>
        <w:br/>
        <w:t xml:space="preserve">                             (Derecho a la Vida)</w:t>
        <w:br/>
        <w:br/>
        <w:br/>
        <w:t>Alegatos de los representantes de la presunta víctima</w:t>
        <w:br/>
        <w:br/>
        <w:br/>
        <w:t>104.        Los representantes de la víctima también solicitaron a la  Corte</w:t>
        <w:br/>
        <w:t>que declare la violación del artículo  4  de  la  Convención  Americana  por</w:t>
        <w:br/>
        <w:t>parte del Estado  en  perjuicio  del  señor  Juan  Humberto  Sánchez,  y  al</w:t>
        <w:br/>
        <w:t>respecto alegaron que:</w:t>
        <w:br/>
        <w:br/>
        <w:t xml:space="preserve">   a) la participación de agentes estatales en la planeación y ejecución del</w:t>
        <w:br/>
        <w:t xml:space="preserve">      asesinato del señor Juan  Humberto  Sánchez,  así  como  la  posterior</w:t>
        <w:br/>
        <w:t xml:space="preserve">      obstrucción y denegación de justicia en la investigación y sanción  de</w:t>
        <w:br/>
        <w:t xml:space="preserve">      los partícipes, hacen  responsable  al  Estado  de  la  violación  del</w:t>
        <w:br/>
        <w:t xml:space="preserve">      derecho a la vida del señor Juan Humberto Sánchez;</w:t>
        <w:br/>
        <w:br/>
        <w:br/>
        <w:t xml:space="preserve">   b) la captura del señor Juan Humberto Sánchez  fue  ejecutada  de  manera</w:t>
        <w:br/>
        <w:t xml:space="preserve">      violenta y arbitraria por agentes estatales, lo  cual  fue  reconocido</w:t>
        <w:br/>
        <w:t xml:space="preserve">      por el propio Estado en la carta remitida por el Comandante del Décimo</w:t>
        <w:br/>
        <w:t xml:space="preserve">      Batallón de Infantería a sus superiores, respecto de la  participación</w:t>
        <w:br/>
        <w:t xml:space="preserve">      de agentes de las Fuerzas Armadas en los hechos del caso.  Además, fue</w:t>
        <w:br/>
        <w:t xml:space="preserve">      confirmado por el modus operandi de las personas involucradas  en  las</w:t>
        <w:br/>
        <w:t xml:space="preserve">      detenciones, la forma de ejecución de la presunta  víctima,  así  como</w:t>
        <w:br/>
        <w:t xml:space="preserve">      las   maniobras   de   obstrucción   y   hostigamiento   durante   las</w:t>
        <w:br/>
        <w:t xml:space="preserve">      investigaciones realizadas  por  los  familiares  de  aquélla.  Dichas</w:t>
        <w:br/>
        <w:t xml:space="preserve">      actuaciones “permiten inferir de manera fundada que fueron agentes del</w:t>
        <w:br/>
        <w:t xml:space="preserve">      Estado […] quienes participaron en el secuestro, tortura  y  ejecución</w:t>
        <w:br/>
        <w:t xml:space="preserve">      del señor Juan Humberto Sánchez”;</w:t>
        <w:br/>
        <w:br/>
        <w:br/>
        <w:t xml:space="preserve">   c) la participación y responsabilidad de agentes del Estado en la  muerte</w:t>
        <w:br/>
        <w:t xml:space="preserve">      del señor Juan Humberto Sánchez es clara y se enmarca en un patrón  de</w:t>
        <w:br/>
        <w:t xml:space="preserve">      desapariciones, ejecuciones extrajudiciales e impunidad por  parte  de</w:t>
        <w:br/>
        <w:t xml:space="preserve">      las fuerzas armadas contra presuntos  guerrilleros,  que  se  extendió</w:t>
        <w:br/>
        <w:t xml:space="preserve">      dentro de los primeros años de la década de los noventa,  abarcando  a</w:t>
        <w:br/>
        <w:t xml:space="preserve">      la época de los hechos.  Este patrón de desapariciones, ejecuciones  e</w:t>
        <w:br/>
        <w:t xml:space="preserve">      impunidad en Honduras se puede constatar mediante la información y por</w:t>
        <w:br/>
        <w:t xml:space="preserve">      los casos presentados en el Informe del Comisionado Nacional para  los</w:t>
        <w:br/>
        <w:t xml:space="preserve">      Derechos Humanos de Honduras y en  el  Informe  del  Relator  Especial</w:t>
        <w:br/>
        <w:t xml:space="preserve">      sobre ejecuciones extrajudiciales, sumarias y arbitrarias de  Naciones</w:t>
        <w:br/>
        <w:t xml:space="preserve">      Unidas.  El propósito de las  desapariciones  en  Honduras,  según  el</w:t>
        <w:br/>
        <w:t xml:space="preserve">      informe del Comisionado Nacional, era buscar  información  y  ejecutar</w:t>
        <w:br/>
        <w:t xml:space="preserve">      hondureños subversivos o simpatizantes de las guerrillas de  Nicaragua</w:t>
        <w:br/>
        <w:t xml:space="preserve">      y El Salvador;</w:t>
        <w:br/>
        <w:br/>
        <w:br/>
        <w:t xml:space="preserve">   d) la muerte del señor Juan Humberto Sánchez, confrontada con  el  patrón</w:t>
        <w:br/>
        <w:t xml:space="preserve">      de violaciones a los derechos  humanos  de  la  época,  corrobora  las</w:t>
        <w:br/>
        <w:t xml:space="preserve">      siguientes circunstancias: a) que el asesinato de aquél por agentes de</w:t>
        <w:br/>
        <w:t xml:space="preserve">      las fuerzas  armadas  del  Estado  tuvo  carácter  político  y  estuvo</w:t>
        <w:br/>
        <w:t xml:space="preserve">      motivado por sus presuntas actividades con  guerrilleros;  b)  que  la</w:t>
        <w:br/>
        <w:t xml:space="preserve">      planificación, la vigilancia y la ejecución  de  la  supuesta  víctima</w:t>
        <w:br/>
        <w:t xml:space="preserve">      ocurrió por orden de autoridades de las fuerzas armadas; y c)  que  la</w:t>
        <w:br/>
        <w:t xml:space="preserve">      falta de investigación era  tolerada  por  el  Estado,  y  las  causas</w:t>
        <w:br/>
        <w:t xml:space="preserve">      judiciales que se intentaron fueron tramitadas con evidente lentitud y</w:t>
        <w:br/>
        <w:t xml:space="preserve">      desinterés, siendo algunas de ellas finalmente sobreseídas;</w:t>
        <w:br/>
        <w:br/>
        <w:br/>
        <w:t xml:space="preserve">   e) el artículo 4 de la Convención Americana, en conjunto con el  artículo</w:t>
        <w:br/>
        <w:t xml:space="preserve">      1.1 de la misma, impone una obligación positiva a los Estados para que</w:t>
        <w:br/>
        <w:t xml:space="preserve">      éstos tomen todas las medidas  apropiadas  para  proteger,  preservar,</w:t>
        <w:br/>
        <w:t xml:space="preserve">      investigar y sancionar las violaciones  al  derecho  a  la  vida;  sin</w:t>
        <w:br/>
        <w:t xml:space="preserve">      embargo, en el  presente  caso  el  Estado  no  ha  cumplido  con  esa</w:t>
        <w:br/>
        <w:t xml:space="preserve">      obligación de realizar una investigación seria e imparcial, porque  no</w:t>
        <w:br/>
        <w:t xml:space="preserve">      se  practicaron  diligencias  sumarias  indispensables,  se  omitieron</w:t>
        <w:br/>
        <w:t xml:space="preserve">      pruebas, no se agotaron  todas  las  declaraciones  testimoniales  que</w:t>
        <w:br/>
        <w:t xml:space="preserve">      hubieran sido claves en la investigación y el cuerpo  de  la  presunta</w:t>
        <w:br/>
        <w:t xml:space="preserve">      víctima fue enterrado inmediatamente de  ser  encontrado  sin  haberse</w:t>
        <w:br/>
        <w:t xml:space="preserve">      tomado fotografías o vídeo que documentaran el hallazgo; y</w:t>
        <w:br/>
        <w:br/>
        <w:br/>
        <w:t xml:space="preserve">   f) el Estado no tomó la medidas necesarias en la época  para  detener  la</w:t>
        <w:br/>
        <w:t xml:space="preserve">      práctica de desapariciones  forzadas,  ejecuciones  extrajudiciales  e</w:t>
        <w:br/>
        <w:t xml:space="preserve">      impunidad que ponían en grave riesgo la vida de las  personas  que  se</w:t>
        <w:br/>
        <w:t xml:space="preserve">      encontraban bajo su jurisdicción.</w:t>
        <w:br/>
        <w:br/>
        <w:br/>
        <w:t>Alegatos de la Comisión</w:t>
        <w:br/>
        <w:br/>
        <w:br/>
        <w:t>105.  La Comisión  solicitó  a  la  Corte  que  declare  que  el  Estado  es</w:t>
        <w:br/>
        <w:t>responsable de la violación del artículo 4 de  la  Convención  Americana  en</w:t>
        <w:br/>
        <w:t>perjuicio del señor Juan Humberto Sánchez, en razón de que:</w:t>
        <w:br/>
        <w:br/>
        <w:t xml:space="preserve">   a) agentes estatales deliberadamente  planearon  y  llevaron  a  cabo  la</w:t>
        <w:br/>
        <w:t xml:space="preserve">      detención arbitraria del señor Juan Humberto Sánchez el 11 de julio de</w:t>
        <w:br/>
        <w:t xml:space="preserve">      1992 siendo ésta la última  vez  que  se  le  vio  con  vida.   Varios</w:t>
        <w:br/>
        <w:t xml:space="preserve">      elementos permiten inferir la participación de agentes del  Estado  en</w:t>
        <w:br/>
        <w:t xml:space="preserve">      la ejecución del señor Juan Humberto Sánchez, como las denuncias sobre</w:t>
        <w:br/>
        <w:t xml:space="preserve">      la  vinculación  de  la  víctima  a  la  guerrilla  salvadoreña  y  su</w:t>
        <w:br/>
        <w:t xml:space="preserve">      participación en el ocultamiento de armas;  la  detención  previa  del</w:t>
        <w:br/>
        <w:t xml:space="preserve">      señor Juan Humberto Sánchez por parte de militares el 10 de  julio  de</w:t>
        <w:br/>
        <w:t xml:space="preserve">      1992; las amenazas formuladas por militares al señor Sánchez  y  a  su</w:t>
        <w:br/>
        <w:t xml:space="preserve">      padre cuando el primero fue puesto en libertad en la mañana del 11  de</w:t>
        <w:br/>
        <w:t xml:space="preserve">      julio de 1992; su recaptura por parte de personal de inteligencia  del</w:t>
        <w:br/>
        <w:t xml:space="preserve">      ejército; y el estado en que se encontró  el  cadáver  con  las  manos</w:t>
        <w:br/>
        <w:t xml:space="preserve">      amarradas por el mismo lazo que sujetaba su cuello y  un  tiro  en  la</w:t>
        <w:br/>
        <w:t xml:space="preserve">      frente con orificio de salida en la base del cráneo;</w:t>
        <w:br/>
        <w:br/>
        <w:br/>
        <w:t xml:space="preserve">   b) tras más de ocho años de la ejecución sumaria del señor Juan  Humberto</w:t>
        <w:br/>
        <w:t xml:space="preserve">      Sánchez, no se ha esclarecido la responsabilidad de los autores de  su</w:t>
        <w:br/>
        <w:t xml:space="preserve">      muerte; y</w:t>
        <w:br/>
        <w:br/>
        <w:br/>
        <w:t xml:space="preserve">   c) la conducta del Estado se ve agravada  por  otros  factores  como  los</w:t>
        <w:br/>
        <w:t xml:space="preserve">      obstáculos puestos por las fuerzas armadas a la normal  administración</w:t>
        <w:br/>
        <w:t xml:space="preserve">      de justicia; la renuencia de las  fuerzas  armadas  en  someter  a  la</w:t>
        <w:br/>
        <w:t xml:space="preserve">      justicia a uno de sus miembros en forma oportuna;  la  preocupación  y</w:t>
        <w:br/>
        <w:t xml:space="preserve">      diligencia  demostrada  por  aquéllas  para  encubrir  la   verdad   y</w:t>
        <w:br/>
        <w:t xml:space="preserve">      desligarse  de  toda  responsabilidad;  y,  entre  otros,  el   recibo</w:t>
        <w:br/>
        <w:t xml:space="preserve">      retroactivo que se le hizo firmar al padre de crianza de  la  presunta</w:t>
        <w:br/>
        <w:t xml:space="preserve">      víctima para demostrar que ésta  había  sido  puesta  en  libertad  en</w:t>
        <w:br/>
        <w:t xml:space="preserve">      buenas condiciones; ejemplos que permiten concluir que  el  Estado  ha</w:t>
        <w:br/>
        <w:t xml:space="preserve">      tolerado que la muerte del señor Juan Humberto Sánchez  permanezca  en</w:t>
        <w:br/>
        <w:t xml:space="preserve">      la impunidad.</w:t>
        <w:br/>
        <w:br/>
        <w:br/>
        <w:br/>
        <w:t>Alegatos del Estado</w:t>
        <w:br/>
        <w:br/>
        <w:t>106.  Por su lado, el Estado rechazó haber  violado  el  artículo  4  de  la</w:t>
        <w:br/>
        <w:t>Convención Americana en perjuicio del señor Juan Humberto Sánchez, y  señaló</w:t>
        <w:br/>
        <w:t>que:</w:t>
        <w:br/>
        <w:br/>
        <w:t xml:space="preserve">   a) la segunda captura de la presunta víctima no fue realizada por agentes</w:t>
        <w:br/>
        <w:t xml:space="preserve">      estatales, afirmación  que  puede  ser  corroborada  con  pruebas  que</w:t>
        <w:br/>
        <w:t xml:space="preserve">      constan en el expediente de la causa interna;</w:t>
        <w:br/>
        <w:br/>
        <w:br/>
        <w:t xml:space="preserve">   b) en relación con la muerte del señor Juan Humberto Sánchez,  sólo  está</w:t>
        <w:br/>
        <w:t xml:space="preserve">      demostrado que su cadáver fue encontrado el 21 de julio de 1992 en una</w:t>
        <w:br/>
        <w:t xml:space="preserve">      poza del Río Negro, y no hay evidencia de la participación de  agentes</w:t>
        <w:br/>
        <w:t xml:space="preserve">      estatales en estos hechos;</w:t>
        <w:br/>
        <w:br/>
        <w:br/>
        <w:t xml:space="preserve">   c) al darse el hallazgo del cadáver, no se  realizó  autopsia  debido  al</w:t>
        <w:br/>
        <w:t xml:space="preserve">      avanzado estado de descomposición del cuerpo y en razón de no haber un</w:t>
        <w:br/>
        <w:t xml:space="preserve">      “médico legista” en el lugar; por tal motivo sólo se llevó a  cabo  un</w:t>
        <w:br/>
        <w:t xml:space="preserve">      reconocimiento por parte del juez y por peritos nombrados por éste; y</w:t>
        <w:br/>
        <w:br/>
        <w:br/>
        <w:t xml:space="preserve">   d) el Estado puso en movimiento la función jurisdiccional  y  de  policía</w:t>
        <w:br/>
        <w:t xml:space="preserve">      con el fin de investigar los hechos e identificar a los  responsables.</w:t>
        <w:br/>
        <w:t xml:space="preserve">      Asimismo, se  han  realizado  esfuerzos  por  lograr  la  captura  del</w:t>
        <w:br/>
        <w:t xml:space="preserve">      supuesto asesino, a efecto de indagar  los  hechos  y  juzgarlo,  para</w:t>
        <w:br/>
        <w:t xml:space="preserve">      aplicarle, en su caso y  dentro  de  la  oportunidad  legal,  la  pena</w:t>
        <w:br/>
        <w:t xml:space="preserve">      correspondiente. La captura de aquél se llevó a cabo en enero de 2003.</w:t>
        <w:br/>
        <w:br/>
        <w:br/>
        <w:t>Consideraciones de la Corte</w:t>
        <w:br/>
        <w:br/>
        <w:br/>
        <w:t>107.  El artículo 4.1 de la Convención Americana establece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108.   La  Corte  reconoce  un  alto  valor   probatorio   a   las   pruebas</w:t>
        <w:br/>
        <w:t>testimoniales, circunstanciales o inferencias lógicas pertinentes  en  casos</w:t>
        <w:br/>
        <w:t>de ejecuciones extrajudiciales, con todas las dificultades  probatorias  que</w:t>
        <w:br/>
        <w:t>de éstas se derivan cuando se enmarcan dentro de una  práctica  impulsada  o</w:t>
        <w:br/>
        <w:t>tolerada por el Estado de graves violaciones a  los  derechos  humanos[121].</w:t>
        <w:br/>
        <w:t>Esta Corte considera que si se demuestra para  el  caso  concreto  que  éste</w:t>
        <w:br/>
        <w:t>obedecía al patrón de ejecuciones extrajudiciales, es razonable  presumir  y</w:t>
        <w:br/>
        <w:t>concluir que existe responsabilidad internacional del Estado.</w:t>
        <w:br/>
        <w:br/>
        <w:t xml:space="preserve">       109. Esta Corte destaca que a la  luz  de  los  hechos  probados,  el</w:t>
        <w:br/>
        <w:t xml:space="preserve">            Estado violó el derecho a la vida en perjuicio  del  señor  Juan</w:t>
        <w:br/>
        <w:t xml:space="preserve">            Humberto Sánchez desde una triple perspectiva. En primera lugar,</w:t>
        <w:br/>
        <w:t xml:space="preserve">            en  el  caso  sub  judice  existen  suficientes   elementos   de</w:t>
        <w:br/>
        <w:t xml:space="preserve">            convicción para concluir que la muerte del señor  Juan  Humberto</w:t>
        <w:br/>
        <w:t xml:space="preserve">            Sánchez se debió a una ejecución  extrajudicial  perpetrada  por</w:t>
        <w:br/>
        <w:t xml:space="preserve">            agentes militares, la cual  se  enmarca  dentro  del  patrón  de</w:t>
        <w:br/>
        <w:t xml:space="preserve">            graves violaciones a derechos humanos ocurridos en la  época  de</w:t>
        <w:br/>
        <w:t xml:space="preserve">            los hechos (supra 70.1).</w:t>
        <w:br/>
        <w:br/>
        <w:t>110.  En segundo lugar, al existir un patrón de ejecuciones  extrajudiciales</w:t>
        <w:br/>
        <w:t>toleradas e impulsadas por el Estado, éste generó un clima incompatible  con</w:t>
        <w:br/>
        <w:t>una efectiva protección del derecho a la vida.  Como  lo  ha  señalado  esta</w:t>
        <w:br/>
        <w:t>Corte, el derecho a la vida juega un  papel  fundamental  en  la  Convención</w:t>
        <w:br/>
        <w:t>Americana por ser el corolario esencial para la  realización  de  los  demás</w:t>
        <w:br/>
        <w:t>derechos[122]. Al no ser respetado el derecho a la vida, todos los  derechos</w:t>
        <w:br/>
        <w:t>carecen de sentido. Los  Estados  tienen  la  obligación  de  garantizar  la</w:t>
        <w:br/>
        <w:t>creación de las condiciones que  se  requieran  para  que  no  se  produzcan</w:t>
        <w:br/>
        <w:t>violaciones de ese  derecho  inalienable  y,  en  particular,  el  deber  de</w:t>
        <w:br/>
        <w:t>impedir  que  sus  agentes  atenten  contra  él[123].  El  cumplimiento  del</w:t>
        <w:br/>
        <w:t>artículo 4, relacionado con el artículo 1.1 de la Convención  Americana,  no</w:t>
        <w:br/>
        <w:t>sólo presupone que ninguna persona sea privada de  su  vida  arbitrariamente</w:t>
        <w:br/>
        <w:t>(obligación negativa), sino que además requiere que los Estados tomen  todas</w:t>
        <w:br/>
        <w:t>las medidas apropiadas para proteger  y  preservar  el  derecho  a  la  vida</w:t>
        <w:br/>
        <w:t>(obligación positiva)[124], bajo su deber de garantizar  el  pleno  y  libre</w:t>
        <w:br/>
        <w:t>ejercicio de los derechos de todas las personas bajo  su  jurisdicción[125].</w:t>
        <w:br/>
        <w:t>Esta protección activa del derecho a la vida por parte del  Estado  no  sólo</w:t>
        <w:br/>
        <w:t>involucra a sus legisladores, sino a toda institución estatal, y  a  quienes</w:t>
        <w:br/>
        <w:t>deben resguardar la seguridad, sean éstas sus fuerzas de  policía  y  a  sus</w:t>
        <w:br/>
        <w:t>fuerzas armadas[126]. En razón de lo anterior, los Estados deben  tomar  las</w:t>
        <w:br/>
        <w:t>medidas necesarias, no sólo para prevenir y  castigar  la  privación  de  la</w:t>
        <w:br/>
        <w:t>vida como consecuencia  de  actos  criminales,  sino  también  prevenir  las</w:t>
        <w:br/>
        <w:t>ejecuciones arbitrarias por parte de sus propias fuerzas de seguridad[127].</w:t>
        <w:br/>
        <w:br/>
        <w:t>111.   Asimismo,  y  en  tercer  lugar,  el  Estado  es  responsable  de  la</w:t>
        <w:br/>
        <w:t>observancia del derecho a la vida de toda persona bajo  su  custodia  en  su</w:t>
        <w:br/>
        <w:t>condición  de  garante  de  los  derechos  consagrados  en   la   Convención</w:t>
        <w:br/>
        <w:t>Americana. Como lo ha señalado este Tribunal “si bien  el  Estado  tiene  el</w:t>
        <w:br/>
        <w:t>derecho y la obligación de garantizar  su  seguridad  y  mantener  el  orden</w:t>
        <w:br/>
        <w:t>público, su poder no es ilimitado, pues tiene el deber, en todo momento,  de</w:t>
        <w:br/>
        <w:t>aplicar procedimientos conformes a Derecho y  respetuosos  de  los  derechos</w:t>
        <w:br/>
        <w:t>fundamentales,   a   todo   individuo   que    se    encuentre    bajo    su</w:t>
        <w:br/>
        <w:t>jurisdicción”[128]. El Estado como garante de  este  derecho  le  impone  la</w:t>
        <w:br/>
        <w:t>prevención en aquellas  situaciones  -como  ahora  en  el  sub  judice-  que</w:t>
        <w:br/>
        <w:t>pudieran conducir, incluso por acción  u  omisión,  a  la  supresión  de  la</w:t>
        <w:br/>
        <w:t>inviolabilidad del derecho a la vida. En este sentido, si una persona  fuera</w:t>
        <w:br/>
        <w:t>detenida en buen estado de salud y  posteriormente,  muriera,  recae  en  el</w:t>
        <w:br/>
        <w:t>Estado la obligación de proveer una explicación satisfactoria y  convincente</w:t>
        <w:br/>
        <w:t>de lo sucedido  y  desvirtuar  las  alegaciones  sobre  su  responsabilidad,</w:t>
        <w:br/>
        <w:t>mediante elementos probatorios válidos[129],  ya  que  en  su  condición  de</w:t>
        <w:br/>
        <w:t>garante el Estado tiene tanto la responsabilidad de garantizar los  derechos</w:t>
        <w:br/>
        <w:t>del individuo bajo su custodia como la  de  proveer  la  información  y  las</w:t>
        <w:br/>
        <w:t>pruebas relacionadas con el destino que ha tenido la persona  detenida.[130]</w:t>
        <w:br/>
        <w:br/>
        <w:br/>
        <w:t>112.  En el mismo sentido la Corte Europea de Derechos Humanos  ha  indicado</w:t>
        <w:br/>
        <w:t>que la  salvaguarda  del  derecho  a  la  vida  requiere  implícitamente  la</w:t>
        <w:br/>
        <w:t>existencia de una forma de investigación oficial  efectiva  cuando  personas</w:t>
        <w:br/>
        <w:t>mueren como resultado del  uso  de  la  fuerza  por  parte  de  agentes  del</w:t>
        <w:br/>
        <w:t>Estado[131]. En este sentido indicó:</w:t>
        <w:br/>
        <w:br/>
        <w:t xml:space="preserve">      [l]a  prohibición  general  que  tienen  los  agentes   estatales   de</w:t>
        <w:br/>
        <w:t xml:space="preserve">      abstenerse de privar arbitrariamente de la vida a un  individuo  [...]</w:t>
        <w:br/>
        <w:t xml:space="preserve">      sería inefectiva, en la práctica, si no existiera un procedimiento  en</w:t>
        <w:br/>
        <w:t xml:space="preserve">      el que se revisara la legalidad del uso de la fuerza letal  por  parte</w:t>
        <w:br/>
        <w:t xml:space="preserve">      de dichas autoridades. La obligación que impone el artículo 2 respecto</w:t>
        <w:br/>
        <w:t xml:space="preserve">      a la protección del derecho a la  vida,  tomada  en  conjunto  con  la</w:t>
        <w:br/>
        <w:t xml:space="preserve">      obligación general (...( del Estado [...] de  ‘asegurar  a  todos  los</w:t>
        <w:br/>
        <w:t xml:space="preserve">      individuos bajo su jurisdicción el goce de los derechos  y  libertades</w:t>
        <w:br/>
        <w:t xml:space="preserve">      en  [la]  Convención’,  requiere   la   realización   de   [...]   una</w:t>
        <w:br/>
        <w:t xml:space="preserve">      investigación oficial efectiva, cuando algún individuo haya  fallecido</w:t>
        <w:br/>
        <w:t xml:space="preserve">      como consecuencia del uso de la fuerza.[132]</w:t>
        <w:br/>
        <w:br/>
        <w:t>113.  A la luz de lo  anteriormente  expuesto,  la  Corte  concluye  que  el</w:t>
        <w:br/>
        <w:t>Estado violó, en perjuicio del señor Juan Humberto Sánchez, el artículo  4.1</w:t>
        <w:br/>
        <w:t>en relación al artículo 1.1 de la Convención Americana.</w:t>
        <w:br/>
        <w:br/>
        <w:t xml:space="preserve">                                     xi</w:t>
        <w:br/>
        <w:t xml:space="preserve">                      Violación de los artículos 8 y 25</w:t>
        <w:br/>
        <w:t xml:space="preserve">                       en relación con el artículo 1.1</w:t>
        <w:br/>
        <w:t xml:space="preserve">                (Garantías Judiciales y Protección Judicial)</w:t>
        <w:br/>
        <w:br/>
        <w:t>Alegatos de los representantes de la presunta víctima</w:t>
        <w:br/>
        <w:br/>
        <w:br/>
        <w:br/>
        <w:t>114.  Los representantes de la presunta  víctima  fundamentaron  la  alegada</w:t>
        <w:br/>
        <w:t>violación por parte del Estado de los artículos 8  y  25  de  la  Convención</w:t>
        <w:br/>
        <w:t>Americana con los siguientes argumentos:</w:t>
        <w:br/>
        <w:br/>
        <w:t xml:space="preserve">   a) en las dos ocasiones en las que el señor  Juan  Humberto  Sánchez  fue</w:t>
        <w:br/>
        <w:t xml:space="preserve">      detenido, no se le llevó en ningún momento ante una autoridad judicial</w:t>
        <w:br/>
        <w:t xml:space="preserve">      competente, independiente e imparcial “para la  determinación  de  sus</w:t>
        <w:br/>
        <w:t xml:space="preserve">      derechos  y  obligaciones”,  en  violación  del  artículo  8.1  de  la</w:t>
        <w:br/>
        <w:t xml:space="preserve">      Convención.  Tampoco se le informó los motivos de sus detenciones,  lo</w:t>
        <w:br/>
        <w:t xml:space="preserve">      cual constituye una violación del artículo 8.2.b; ni se le proporcionó</w:t>
        <w:br/>
        <w:t xml:space="preserve">      el representante legal al que tenía derecho, limitando así su  derecho</w:t>
        <w:br/>
        <w:t xml:space="preserve">      a  preparar  su  defensa,  en  violación  del  artículo  8.2.c  y   d.</w:t>
        <w:br/>
        <w:t xml:space="preserve">      Igualmente, se violó el derecho de  la  víctima  a  la  presunción  de</w:t>
        <w:br/>
        <w:t xml:space="preserve">      inocencia establecido en el  artículo  8.2,  dado  que  en  reiteradas</w:t>
        <w:br/>
        <w:t xml:space="preserve">      ocasiones el jefe de las fuerzas armadas calificó a la víctima de  “no</w:t>
        <w:br/>
        <w:t xml:space="preserve">      [ser] más que un delincuente”;</w:t>
        <w:br/>
        <w:br/>
        <w:br/>
        <w:t xml:space="preserve">   b) los familiares de la presunta víctima no tuvieron acceso a un  recurso</w:t>
        <w:br/>
        <w:t xml:space="preserve">      efectivo ante una autoridad competente para  la  investigación  de  la</w:t>
        <w:br/>
        <w:t xml:space="preserve">      muerte  del  señor  Juan  Humberto  Sánchez.   En  este  sentido,   el</w:t>
        <w:br/>
        <w:t xml:space="preserve">      procedimiento iniciado con el objetivo de investigar dicha muerte  fue</w:t>
        <w:br/>
        <w:t xml:space="preserve">      largo  e  ineficaz  y  presentó  una  serie  de  irregularidades   que</w:t>
        <w:br/>
        <w:t xml:space="preserve">      obstaculizaron la justicia;</w:t>
        <w:br/>
        <w:br/>
        <w:br/>
        <w:t xml:space="preserve">   c) las primeras anomalías en la investigación  se  dieron  en  la  propia</w:t>
        <w:br/>
        <w:t xml:space="preserve">      escena del crimen y durante la etapa inicial de investigación forense.</w:t>
        <w:br/>
        <w:t xml:space="preserve">       En efecto, la falta de una autopsia y el mal manejo de la escena  del</w:t>
        <w:br/>
        <w:t xml:space="preserve">      crimen, tuvieron como  consecuencia  la  pérdida  de  prueba  de  gran</w:t>
        <w:br/>
        <w:t xml:space="preserve">      importancia para el  establecimiento  de  la  responsabilidad  por  la</w:t>
        <w:br/>
        <w:t xml:space="preserve">      muerte de la presunta víctima. Por el contrario, el cadáver del  señor</w:t>
        <w:br/>
        <w:t xml:space="preserve">      Juan  Humberto  Sánchez  fue  enterrado  de  inmediato,  sin   mayores</w:t>
        <w:br/>
        <w:t xml:space="preserve">      precauciones;</w:t>
        <w:br/>
        <w:br/>
        <w:br/>
        <w:t xml:space="preserve">   d) a pesar de que los familiares de la  presunta  víctima  han  declarado</w:t>
        <w:br/>
        <w:t xml:space="preserve">      ante las autoridades internas en numerosas oportunidades, el  auto  de</w:t>
        <w:br/>
        <w:t xml:space="preserve">      detención emitido en relación con los hechos se basó en  las  primeras</w:t>
        <w:br/>
        <w:t xml:space="preserve">      declaraciones  de  éstos,  sin  tomar  en  cuenta  las   declaraciones</w:t>
        <w:br/>
        <w:t xml:space="preserve">      posteriores,  lo  cual  evidencia  negligencia  e  ineficacia  en   la</w:t>
        <w:br/>
        <w:t xml:space="preserve">      investigación;</w:t>
        <w:br/>
        <w:br/>
        <w:br/>
        <w:t xml:space="preserve">   e) uno de los  métodos  de  entorpecimiento  de  la  investigación  penal</w:t>
        <w:br/>
        <w:t xml:space="preserve">      consistió en una serie de amenazas y hostigamientos realizados  a  los</w:t>
        <w:br/>
        <w:t xml:space="preserve">      familiares de la presunta víctima;  estas  amenazas  y  hostigamientos</w:t>
        <w:br/>
        <w:t xml:space="preserve">      constituyen no sólo una violación al derecho a la integridad  personal</w:t>
        <w:br/>
        <w:t xml:space="preserve">      de la familia del señor Juan Humberto Sánchez, sino también una  forma</w:t>
        <w:br/>
        <w:t xml:space="preserve">      de obstaculización de la justicia;</w:t>
        <w:br/>
        <w:br/>
        <w:br/>
        <w:t xml:space="preserve">   f) más de 9 años después de los hechos, todavía  no  se  han  tomado  las</w:t>
        <w:br/>
        <w:t xml:space="preserve">      declaraciones a testigos cruciales para el  pleno  esclarecimiento  de</w:t>
        <w:br/>
        <w:t xml:space="preserve">      los hechos, no se ha vinculado judicialmente a persona alguna y no han</w:t>
        <w:br/>
        <w:t xml:space="preserve">      sido sancionados los autores de los hechos; violándose de esta  manera</w:t>
        <w:br/>
        <w:t xml:space="preserve">      el derecho a la verdad en perjuicio de los familiares de  la  presunta</w:t>
        <w:br/>
        <w:t xml:space="preserve">      víctima; y</w:t>
        <w:br/>
        <w:br/>
        <w:br/>
        <w:t xml:space="preserve">   g) asimismo, existió un patrón de  impunidad  e  ineficacia  generalizada</w:t>
        <w:br/>
        <w:t xml:space="preserve">      para establecer responsabilidades penales de los responsables  de  los</w:t>
        <w:br/>
        <w:t xml:space="preserve">      hechos, como otro obstáculo para la consecución de justicia;</w:t>
        <w:br/>
        <w:br/>
        <w:t>Alegatos de la Comisión</w:t>
        <w:br/>
        <w:br/>
        <w:t>115.  La Comisión Interamericana alegó que el  Estado  violó  los  artículos</w:t>
        <w:br/>
        <w:t>8.1, 25 y 1.1  de  la  Convención  Americana  con  base  en  los  siguientes</w:t>
        <w:br/>
        <w:t>argumentos:</w:t>
        <w:br/>
        <w:br/>
        <w:t xml:space="preserve">   a) el Estado negó el derecho  a  la  justicia  a  los  familiares  de  la</w:t>
        <w:br/>
        <w:t xml:space="preserve">      presunta víctima, ya que no les brindó un recurso judicial efectivo ni</w:t>
        <w:br/>
        <w:t xml:space="preserve">      el adecuado debido proceso dispuesto en los artículos 8  y  25  de  la</w:t>
        <w:br/>
        <w:t xml:space="preserve">      Convención.  La  investigación  de  los  hechos  llevada  a  cabo  fue</w:t>
        <w:br/>
        <w:t xml:space="preserve">      insuficiente e ineficaz, además de que quedó inconclusa, razón por  la</w:t>
        <w:br/>
        <w:t xml:space="preserve">      cual el Estado incumplió su obligación  internacional  de  investigar,</w:t>
        <w:br/>
        <w:t xml:space="preserve">      juzgar y  sancionar,  derivada  del  artículo  1.1  de  la  Convención</w:t>
        <w:br/>
        <w:t xml:space="preserve">      Americana, a pesar de tratarse de un delito de acción pública;</w:t>
        <w:br/>
        <w:br/>
        <w:br/>
        <w:t xml:space="preserve">   b) las autoridades judiciales centraron  la  investigación  en  una  sola</w:t>
        <w:br/>
        <w:t xml:space="preserve">      persona, Ángel Belisario Hernández González, cuya  ausencia  determinó</w:t>
        <w:br/>
        <w:t xml:space="preserve">      el  archivo  del  proceso.  Aun  cuando  las  autoridades   judiciales</w:t>
        <w:br/>
        <w:t xml:space="preserve">      emitieron orden de captura contra el señor Hernández González,  en  el</w:t>
        <w:br/>
        <w:t xml:space="preserve">      entendido de que se trataba del “militar encargado de la subdelegación</w:t>
        <w:br/>
        <w:t xml:space="preserve">      del indicado municipio” en cuestión,  se  abstuvieron  de  ordenar  la</w:t>
        <w:br/>
        <w:t xml:space="preserve">      investigación de los demás  efectivos  militares  que  se  encontraban</w:t>
        <w:br/>
        <w:t xml:space="preserve">      destacados en esa jurisdicción militar,  de  quienes  ni  siquiera  se</w:t>
        <w:br/>
        <w:t xml:space="preserve">      establecieron sus identidades;</w:t>
        <w:br/>
        <w:br/>
        <w:br/>
        <w:t xml:space="preserve">   c) no se investigaron todos  los  delitos  cometidos.   El  único  delito</w:t>
        <w:br/>
        <w:t xml:space="preserve">      investigado por  las  autoridades  judiciales  fue  el  de  homicidio,</w:t>
        <w:br/>
        <w:t xml:space="preserve">      dejando a un lado la detención arbitraria y las presuntas  torturas  a</w:t>
        <w:br/>
        <w:t xml:space="preserve">      las que fue sometida la presunta víctima; y</w:t>
        <w:br/>
        <w:br/>
        <w:br/>
        <w:t xml:space="preserve">   d) el Estado desconoció el principio de celeridad que rige el recurso  de</w:t>
        <w:br/>
        <w:t xml:space="preserve">      hábeas corpus. Dicho recurso fue  declarado  sin  lugar  casi  un  mes</w:t>
        <w:br/>
        <w:t xml:space="preserve">      después de que se diera el hallazgo del cadáver de la víctima.</w:t>
        <w:br/>
        <w:br/>
        <w:t>Alegatos del Estado</w:t>
        <w:br/>
        <w:br/>
        <w:t>116.  El Estado manifestó “no haber violado obligaciones  internacionales  o</w:t>
        <w:br/>
        <w:t>[…] derecho[s] o garantías protegidas en  la  Convención  Americana  [sobre]</w:t>
        <w:br/>
        <w:t>Derechos Humanos” y, en consecuencia, rechazó cualquier  pretensión  de  ser</w:t>
        <w:br/>
        <w:t>declarado responsable en este caso.  Específicamente, en  relación  con  las</w:t>
        <w:br/>
        <w:t>presuntas violaciones de  los  artículos  8,  25  y  1.1  de  la  Convención</w:t>
        <w:br/>
        <w:t>Americana, señaló que:</w:t>
        <w:br/>
        <w:br/>
        <w:t xml:space="preserve">   a) dentro de los fines del Estado, éste debe velar por la seguridad de la</w:t>
        <w:br/>
        <w:t xml:space="preserve">      población y, en consecuencia, ante denuncias presentadas en contra del</w:t>
        <w:br/>
        <w:t xml:space="preserve">      señor Juan Humberto Sánchez “realizó diligencias investigativas […]  y</w:t>
        <w:br/>
        <w:t xml:space="preserve">      […] el 10 de julio de 1992 las  autoridades  respectivas  consideraron</w:t>
        <w:br/>
        <w:t xml:space="preserve">      que  dentro  de  dichas  actividades  investigativas,  era  importante</w:t>
        <w:br/>
        <w:t xml:space="preserve">      recibir la declaración del señor JUAN HUMBERTO SÁNCHEZ”, contra  quien</w:t>
        <w:br/>
        <w:t xml:space="preserve">      se habían formulado las denuncias.   Una  vez  que  el  señor  Sánchez</w:t>
        <w:br/>
        <w:t xml:space="preserve">      rindió su declaración,  éste  “se  marchó  con  su  padrastro”  de  la</w:t>
        <w:br/>
        <w:t xml:space="preserve">      oficinas respectivas de los agentes de la autoridad;</w:t>
        <w:br/>
        <w:br/>
        <w:br/>
        <w:t xml:space="preserve">   b) en determinados casos los “agentes de la autoridad” pueden  detener  a</w:t>
        <w:br/>
        <w:t xml:space="preserve">      una persona para efectos de  investigación,  detención  que  no  puede</w:t>
        <w:br/>
        <w:t xml:space="preserve">      exceder las 24 horas, en virtud de normas constitucionales;</w:t>
        <w:br/>
        <w:br/>
        <w:br/>
        <w:t xml:space="preserve">   c) en el juicio que se sigue en Intibucá no sólo  puede  intervenir  como</w:t>
        <w:br/>
        <w:t xml:space="preserve">      acusador el Ministerio Público, sino que lo pueden hacer también  “las</w:t>
        <w:br/>
        <w:t xml:space="preserve">      víctimas, sus familiares y cualquier persona”;</w:t>
        <w:br/>
        <w:br/>
        <w:br/>
        <w:t xml:space="preserve">   d) a raíz de la segunda captura  del  señor  Juan  Humberto  Sánchez,  el</w:t>
        <w:br/>
        <w:t xml:space="preserve">      Estado puso en movimiento la función jurisdiccional y de  policía  con</w:t>
        <w:br/>
        <w:t xml:space="preserve">      el fin de llevar a cabo una investigación de los hechos e  identificar</w:t>
        <w:br/>
        <w:t xml:space="preserve">      a los responsables, como resultado de lo cual  se  inició  el  proceso</w:t>
        <w:br/>
        <w:t xml:space="preserve">      criminal en el Juzgado de Paz en Colomoncagua, Intibucá,  que  todavía</w:t>
        <w:br/>
        <w:t xml:space="preserve">      se encuentra abierto en el Juzgado Segundo de Letras Departamental  de</w:t>
        <w:br/>
        <w:t xml:space="preserve">      Intibucá.  Dentro de este proceso se dictó “acto de prisión” y  varias</w:t>
        <w:br/>
        <w:t xml:space="preserve">      órdenes de captura contra el señor Ángel Belisario Hernández González,</w:t>
        <w:br/>
        <w:t xml:space="preserve">      y se llevaron a cabo esfuerzos para conseguir su captura, que se logró</w:t>
        <w:br/>
        <w:t xml:space="preserve">      en  enero  de  2003.  De  su  declaración  indagatoria  surgen  nuevos</w:t>
        <w:br/>
        <w:t xml:space="preserve">      elementos a tener en cuenta en la investigación; y</w:t>
        <w:br/>
        <w:br/>
        <w:br/>
        <w:t xml:space="preserve">   e) los alegatos formulados en el sentido de que en 1992  no  existía  “la</w:t>
        <w:br/>
        <w:t xml:space="preserve">      garantía del debido proceso” deben ser rechazados en virtud de que  “a</w:t>
        <w:br/>
        <w:t xml:space="preserve">      principios  de  la  década  de  los  90,  mejoró  substancialmente  la</w:t>
        <w:br/>
        <w:t xml:space="preserve">      situación [de derechos humanos en Honduras]”.  El  Estado  señaló  que</w:t>
        <w:br/>
        <w:t xml:space="preserve">      “est[á] en capacidad de demostrar que en Honduras sí existen garantías</w:t>
        <w:br/>
        <w:t xml:space="preserve">      judiciales y [que] son efectiv[a]s”.</w:t>
        <w:br/>
        <w:br/>
        <w:br/>
        <w:br/>
        <w:t>Consideraciones de la Corte</w:t>
        <w:br/>
        <w:br/>
        <w:br/>
        <w:t>117.  Antes de entrar a analizar las situaciones concernientes en este  caso</w:t>
        <w:br/>
        <w:t>a los artículos 8 y 25 de la Convención Americana en  relación  al  artículo</w:t>
        <w:br/>
        <w:t>1.1 de la misma, esta Corte retoma los alegatos de las partes pendientes  de</w:t>
        <w:br/>
        <w:t>la excepción preliminar sobre la falta de agotamiento de  recursos  internos</w:t>
        <w:br/>
        <w:t>con el fin de traerlos a colación y analizarlos en el presente capítulo.</w:t>
        <w:br/>
        <w:br/>
        <w:t>118.  El artículo 8 de la Convención Americana establece: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a)    derecho del inculpado  de  ser  asistido  gratuitamente  por  el</w:t>
        <w:br/>
        <w:t xml:space="preserve">      traductor o intérprete, si no comprende  o  no  habla  el  idioma  del</w:t>
        <w:br/>
        <w:t xml:space="preserve">      juzgado o tribunal;</w:t>
        <w:br/>
        <w:br/>
        <w:br/>
        <w:t xml:space="preserve">      b)    comunicación previa y detallada al  inculpado  de  la  acusación</w:t>
        <w:br/>
        <w:t xml:space="preserve">      formulada;</w:t>
        <w:br/>
        <w:br/>
        <w:br/>
        <w:t xml:space="preserve">      c)    concesión al inculpado del tiempo y de los medios adecuados para</w:t>
        <w:br/>
        <w:t xml:space="preserve">      la preparación de su defensa;</w:t>
        <w:br/>
        <w:br/>
        <w:br/>
        <w:t xml:space="preserve">      d)    derecho del inculpado  de  defenderse  personalmente  o  de  ser</w:t>
        <w:br/>
        <w:t xml:space="preserve">      asistido por un defensor de su  elección  y  de  comunicarse  libre  y</w:t>
        <w:br/>
        <w:t xml:space="preserve">      privadamente con su defensor;</w:t>
        <w:br/>
        <w:br/>
        <w:br/>
        <w:t xml:space="preserve">      e)     derecho  irrenunciable  de  ser  asistido   por   un   defensor</w:t>
        <w:br/>
        <w:t xml:space="preserve">      proporcionado por el Estado, remunerado  o  no  según  la  legislación</w:t>
        <w:br/>
        <w:t xml:space="preserve">      interna, si el inculpado no se defendiere por  sí  mismo  ni  nombrare</w:t>
        <w:br/>
        <w:t xml:space="preserve">      defensor dentro del plazo establecido por la ley;</w:t>
        <w:br/>
        <w:br/>
        <w:br/>
        <w:t xml:space="preserve">      f)    derecho de la defensa de interrogar a los testigos presentes  en</w:t>
        <w:br/>
        <w:t xml:space="preserve">      el tribunal y de obtener la comparecencia, como testigos o peritos, de</w:t>
        <w:br/>
        <w:t xml:space="preserve">      otras personas que puedan arrojar luz sobre los hechos;</w:t>
        <w:br/>
        <w:br/>
        <w:br/>
        <w:t xml:space="preserve">      g)    derecho a no ser obligado  a  declarar  contra  sí  mismo  ni  a</w:t>
        <w:br/>
        <w:t xml:space="preserve">      declararse culpable; y</w:t>
        <w:br/>
        <w:br/>
        <w:br/>
        <w:t xml:space="preserve">      h)    derecho de recurrir del fallo ante juez o tribunal superior.</w:t>
        <w:br/>
        <w:br/>
        <w:br/>
        <w:t xml:space="preserve">      3.    La confesión del inculpado solamente es válida si es  hecha  sin</w:t>
        <w:br/>
        <w:t xml:space="preserve">      coacción de ninguna naturaleza.</w:t>
        <w:br/>
        <w:br/>
        <w:br/>
        <w:t xml:space="preserve">      4.    El inculpado absuelto por  una  sentencia  firme  no  podrá  ser</w:t>
        <w:br/>
        <w:t xml:space="preserve">      sometido a nuevo juicio por los mismos hechos.</w:t>
        <w:br/>
        <w:br/>
        <w:br/>
        <w:t xml:space="preserve">      5.    El proceso penal debe ser público, salvo en lo que sea necesario</w:t>
        <w:br/>
        <w:t xml:space="preserve">      para preservar los intereses de la justicia.</w:t>
        <w:br/>
        <w:br/>
        <w:br/>
        <w:t>119.  El artículo 25 de la Convención Americana dispone: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a)    a garantizar que la autoridad competente prevista por el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   a desarrollar las posibilidades de recurso judicial; y</w:t>
        <w:br/>
        <w:br/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t>120.   En  casos  similares,   esta   Corte   ha   establecido   que   “[e]l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internos”[133]. A la luz de lo anterior, se  deben  considerar  los</w:t>
        <w:br/>
        <w:t>procedimientos internos como un  todo,  incluyendo  las  decisiones  de  los</w:t>
        <w:br/>
        <w:t>tribunales de apelación, y que la  función  del  tribunal  internacional  es</w:t>
        <w:br/>
        <w:t>determinar si la integralidad de los procedimientos, así como  la  forma  en</w:t>
        <w:br/>
        <w:t>que fue producida la prueba[134], estuvieron conformes a  las  disposiciones</w:t>
        <w:br/>
        <w:t>internacionales.</w:t>
        <w:br/>
        <w:br/>
        <w:t>121.  Esta Corte ha establecido  que  no  basta  que  los  recursos  existan</w:t>
        <w:br/>
        <w:t>formalmente sino que los mismos deben dar  resultados  o  respuestas  a  las</w:t>
        <w:br/>
        <w:t>violaciones de derechos humanos, para  que  éstos  puedan  ser  considerados</w:t>
        <w:br/>
        <w:t>efectivos. Es decir, que  toda  persona  debe  tener  acceso  a  un  recurso</w:t>
        <w:br/>
        <w:t>sencillo y rápido ante jueces  o  tribunales  competentes  que  amparen  sus</w:t>
        <w:br/>
        <w:t>derechos fundamentales[135]. Dicha garantía “constituye uno de  los  pilares</w:t>
        <w:br/>
        <w:t>básicos, no sólo de la Convención  Americana,  sino  del  propio  Estado  de</w:t>
        <w:br/>
        <w:t>Derecho en una sociedad democrática en el sentido  de  la  Convención”[136].</w:t>
        <w:br/>
        <w:t>Además, como igualmente ha señalado el Tribunal, “[n]o  pueden  considerarse</w:t>
        <w:br/>
        <w:t>efectivos aquellos recursos que, por las condiciones generales  del  país  o</w:t>
        <w:br/>
        <w:t>incluso por las  circunstancias  particulares  de  un  caso  dado,  resulten</w:t>
        <w:br/>
        <w:t>ilusorios”[137].</w:t>
        <w:br/>
        <w:br/>
        <w:t>122.  En este sentido, el hábeas corpus representa, dentro de las  garantías</w:t>
        <w:br/>
        <w:t>judiciales  indispensables,  el  medio  idóneo  tanto  para  garantizar   la</w:t>
        <w:br/>
        <w:t>libertad, controlar el respeto a la vida  e  integridad  de  la  persona,  e</w:t>
        <w:br/>
        <w:t>impedir su desaparición o la indeterminación de su lugar de  detención,  así</w:t>
        <w:br/>
        <w:t>como para proteger al individuo contra la tortura u  otros  tratos  o  penas</w:t>
        <w:br/>
        <w:t>crueles, inhumanos o degradantes[138].  Como  se  desprende  de  los  hechos</w:t>
        <w:br/>
        <w:t>probados, el 20 de julio de 1992  se  interpuso,  vía  telegrama  un  hábeas</w:t>
        <w:br/>
        <w:t>corpus[139] para conocer el paradero del señor Juan Humberto Sánchez  (supra</w:t>
        <w:br/>
        <w:t>70.18). Ha quedado demostrado que el juez ejecutor tardó más de una  semana,</w:t>
        <w:br/>
        <w:t>entre el 20 y  el  28  de  julio  de  1992  para  informar  a  la  Corte  de</w:t>
        <w:br/>
        <w:t>Apelaciones de  Comayagua  que  el  comandante  del  Décimo  Batallón  había</w:t>
        <w:br/>
        <w:t>informado que el señor Juan Humberto  Sánchez  no  estaba  detenido  en  ese</w:t>
        <w:br/>
        <w:t>destacamento militar, pese a que el  cuerpo  había  sido  encontrado  en  la</w:t>
        <w:br/>
        <w:t>ribera del Río Negro el 21 de julio de 1992 (supra 70.18 y 70.19).</w:t>
        <w:br/>
        <w:br/>
        <w:t>123.   La  falta  de  efectividad  del  hábeas  corpus  en  Honduras   quedó</w:t>
        <w:br/>
        <w:t>demostrada  (supra  70.18,  70.19  y  70.20)  por  las  diferentes   pruebas</w:t>
        <w:br/>
        <w:t>testimoniales y documentales aportadas al  expediente,  dentro  de  las  que</w:t>
        <w:br/>
        <w:t>destacan las propias afirmaciones del entonces Comisionado Nacional  de  los</w:t>
        <w:br/>
        <w:t>Derechos Humanos, Leo Valladares Lanza, quien señaló que al estar  el  Poder</w:t>
        <w:br/>
        <w:t>Judicial influenciado por las fuerzas militares, usualmente los recursos  de</w:t>
        <w:br/>
        <w:t>exhibición personal carecían de efectividad[140].</w:t>
        <w:br/>
        <w:br/>
        <w:t>124.   Sobre  las  garantías  judiciales  o  también   conocidas   garantías</w:t>
        <w:br/>
        <w:t>procesales, la Corte ha establecido que  para  que  en  un  proceso  existan</w:t>
        <w:br/>
        <w:t>verdaderas garantías judiciales, conforme a las disposiciones  del  artículo</w:t>
        <w:br/>
        <w:t>8 de la Convención, es preciso que se  observen  todos  los  requisitos  que</w:t>
        <w:br/>
        <w:t>“sirv[a]n para  proteger,  asegurar  o  hacer  valer  la  titularidad  o  el</w:t>
        <w:br/>
        <w:t>ejercicio  de  un  derecho”[141],  es  decir,  las  “condiciones  que  deben</w:t>
        <w:br/>
        <w:t>cumplirse para asegurar la adecuada defensa de  aquéllos  cuyos  derechos  u</w:t>
        <w:br/>
        <w:t>obligaciones están bajo consideración judicial”[142].</w:t>
        <w:br/>
        <w:br/>
        <w:t>125.  A su vez, como fuera señalado anteriormente por este  Tribunal  (supra</w:t>
        <w:br/>
        <w:t>85) Juan Humberto Sánchez no pudo interponer recurso alguno  para  demostrar</w:t>
        <w:br/>
        <w:t>la ilegalidad de su detención, conocer los motivos de la  misma,  nombrar  a</w:t>
        <w:br/>
        <w:t>un representante legal, o bien  ejercer  su  derecho  de  defensa,  pues  su</w:t>
        <w:br/>
        <w:t>detención fue ilegal y arbitraria, ya que éste fue capturado sin  observarse</w:t>
        <w:br/>
        <w:t>las normas correspondientes a la detención,  trasladado  clandestinamente  a</w:t>
        <w:br/>
        <w:t>un  centro  de  detención,  en   donde   fue   interrogado,   torturado   y,</w:t>
        <w:br/>
        <w:t>posteriormente,  ejecutado  extrajudicialmente  por  parte  de  agentes  del</w:t>
        <w:br/>
        <w:t>Estado (supra 97 a 99 y 109 a 111), con la consecuente  vulneración  de  las</w:t>
        <w:br/>
        <w:t>garantías  judiciales  establecidas  en  el  artículo  8  de  la  Convención</w:t>
        <w:br/>
        <w:t>Americana.</w:t>
        <w:br/>
        <w:br/>
        <w:t>126.  Asimismo, las actuaciones judiciales para  establecer  la  muerte  del</w:t>
        <w:br/>
        <w:t>señor  Juan  Humberto  Sánchez  y  sancionar  a  sus  responsables,  se  han</w:t>
        <w:br/>
        <w:t>caracterizado  en  su  conjunto  por  carencias  en  la  investigación.  Por</w:t>
        <w:br/>
        <w:t>ejemplo, una vez hallado el cadáver  de  aquél  no  se  llevó  a  acabo  una</w:t>
        <w:br/>
        <w:t>autopsia ni se tomaron fotografías de la ubicación del cadáver, ya que  como</w:t>
        <w:br/>
        <w:t>lo afirmó el juez de paz y el testigo Héctor  Fortín  no  existían  recursos</w:t>
        <w:br/>
        <w:t>económicos para este tipo de  diligencias.  Valga  destacar  que  el  propio</w:t>
        <w:br/>
        <w:t>Estado afirmó que en esta clase  de  situaciones  no  se  practicaban  estas</w:t>
        <w:br/>
        <w:t>diligencias (supra 70.12 y 106.c), con lo cual en el caso sub judice  no  se</w:t>
        <w:br/>
        <w:t>tenían las pruebas necesarias  para  adelantar  una  investigación  seria  y</w:t>
        <w:br/>
        <w:t>eficaz sobre lo ocurrido al señor Juan Humberto Sánchez.</w:t>
        <w:br/>
        <w:br/>
        <w:t>127.  Esta Corte considera que en casos  en  los  cuales  se  han  producido</w:t>
        <w:br/>
        <w:t>ejecuciones extrajudiciales  el  Estado  deberá  adoptar  una  investigación</w:t>
        <w:br/>
        <w:t>seria, imparcial y efectiva de lo acaecido. En este sentido el Protocolo  de</w:t>
        <w:br/>
        <w:t>Naciones  Unidas  para   la   Investigación   Legal   de   las   Ejecuciones</w:t>
        <w:br/>
        <w:t>Extrajudiciales, Arbitrarias y Sumarias o Protocolo de Minnesota ha  sentado</w:t>
        <w:br/>
        <w:t>algunos  lineamientos  básicos  para  llevar  a  cabo  las   investigaciones</w:t>
        <w:br/>
        <w:t>correspondientes y determinar si las ejecuciones han  sido  extrajudiciales,</w:t>
        <w:br/>
        <w:t>sumarias y  arbitrarias[143].  El  Protocolo  ha  señalado  como  requisitos</w:t>
        <w:br/>
        <w:t>mínimos  de  la  investigación:  la  identificación  de   la   víctima,   la</w:t>
        <w:br/>
        <w:t>recolección y preservación de pruebas relacionadas con la muerte con el  fin</w:t>
        <w:br/>
        <w:t>de  ayudar  en  el  potencial  procesamiento   de   los   responsables,   la</w:t>
        <w:br/>
        <w:t>identificación de posibles testigos y la obtención de sus  declaraciones  en</w:t>
        <w:br/>
        <w:t>relación con la muerte, la  determinación  de  la  causa,  manera,  lugar  y</w:t>
        <w:br/>
        <w:t>tiempo de la muerte, así como cualquier patrón o práctica  que  pueda  haber</w:t>
        <w:br/>
        <w:t>provocado  la  muerte,  la  distinción  entre  muerte  natural,  suicidio  y</w:t>
        <w:br/>
        <w:t>homicidio,  la  identificación  y  aprehensión  de   la   o   las   personas</w:t>
        <w:br/>
        <w:t>involucradas en la muerte y la presentación de los  presuntos  perpetradores</w:t>
        <w:br/>
        <w:t>ante un tribunal  competente  establecido  por  ley.  En  este  caso  no  se</w:t>
        <w:br/>
        <w:t>cumplieron dichos parámetros.</w:t>
        <w:br/>
        <w:br/>
        <w:t>128.  La Corte observa  que  en  casos  de  ejecuciones  extrajudiciales  es</w:t>
        <w:br/>
        <w:t>fundamental que las autoridades competentes  deban  realizar  un  exhaustiva</w:t>
        <w:br/>
        <w:t>investigación de la escena, examinar el cuerpo de  la  víctima  y  llevar  a</w:t>
        <w:br/>
        <w:t>cabo, por expertos profesionales, una autopsia para  determinar  las  causas</w:t>
        <w:br/>
        <w:t>del deceso cuando esto sea posible o llevar a  cabo  una  prueba  igualmente</w:t>
        <w:br/>
        <w:t>rigurosa, dentro  de  las  circunstancias  del  caso[144].  En  el  caso  en</w:t>
        <w:br/>
        <w:t>estudio, la Corte destaca que las  autoridades  por  diferentes  motivos  no</w:t>
        <w:br/>
        <w:t>tomaron las medidas necesarias para preservar la  prueba  que  había  en  la</w:t>
        <w:br/>
        <w:t>escena  del  crimen  y  realizar  una  autopsia  que  permitiera  hacer  una</w:t>
        <w:br/>
        <w:t>investigación seria y efectiva de lo sucedido, para a la postre sancionar  a</w:t>
        <w:br/>
        <w:t>los responsables.</w:t>
        <w:br/>
        <w:br/>
        <w:t>129.  En razón de los criterios establecidos en la materia por esta Corte  y</w:t>
        <w:br/>
        <w:t>en consideración de la  razonabilidad  del  plazo  en  procesos  judiciales,</w:t>
        <w:br/>
        <w:t>puede afirmarse que el procedimiento que se sigue ante el  Juez  de  Paz  de</w:t>
        <w:br/>
        <w:t>Colomoncagua y en el Juzgado  Segundo  de  Letras  de  Intibucá  excedió  el</w:t>
        <w:br/>
        <w:t>principio de plazo razonable consagrado  en  la  Convención  Americana,  por</w:t>
        <w:br/>
        <w:t>haberse configurado los tres elementos que es preciso tomar en  cuenta  para</w:t>
        <w:br/>
        <w:t>determinar si se dio una  violación  del  plazo  razonable,  sean  éstos  la</w:t>
        <w:br/>
        <w:t>complejidad  de  la  causa,  las  actuaciones  de  las  autoridades   y   el</w:t>
        <w:br/>
        <w:t>comportamiento del actor[145].</w:t>
        <w:br/>
        <w:br/>
        <w:t>130.  En cuanto a la complejidad de la causa,  en  primera  instancia,  cabe</w:t>
        <w:br/>
        <w:t>destacar que la Corte ha constatado que el  caso  sub  judice  trata  de  un</w:t>
        <w:br/>
        <w:t>proceso ante el Juez de Paz de Colomoncagua y el Juzgado Segundo  de  Letras</w:t>
        <w:br/>
        <w:t>de Intibucá que se inició el 22 de julio de 1992 y hasta enero  de  2003  se</w:t>
        <w:br/>
        <w:t>encontraba en etapa de sumario (supra 70.21 y 70.34), es decir,  después  de</w:t>
        <w:br/>
        <w:t>más de diez años, pese a que según lo afirmaron el testigo  Leonel  Casco  y</w:t>
        <w:br/>
        <w:t>el perito  Héctor Fortín, esta etapa  no  debe  exceder  de  tres  meses  de</w:t>
        <w:br/>
        <w:t>acuerdo a la legislación interna. En los expedientes aportados en este  caso</w:t>
        <w:br/>
        <w:t>se  desprende  que  se  recibieron  declaraciones  de  diferentes   testigos</w:t>
        <w:br/>
        <w:t>incluidos los familiares en los años 1992, 1993, 1995 y 1998  (supra  70.23,</w:t>
        <w:br/>
        <w:t>70.24 y 70.26), es decir, la autoridad judicial  recibe  diferentes  pruebas</w:t>
        <w:br/>
        <w:t>por aproximadamente 6 años,  con  el  fin  de  determinar  a  los  presuntos</w:t>
        <w:br/>
        <w:t>responsables del asesinato del  señor  Juan  Humberto  Sánchez.  Aún  si  se</w:t>
        <w:br/>
        <w:t>estuviese ante una causa compleja en sus aspectos de fondo,  los  tribunales</w:t>
        <w:br/>
        <w:t>internos deben actuar con la debida prontitud en la resolución de  la  causa</w:t>
        <w:br/>
        <w:t>para el conocimiento de la misma[146].  El caso en estudio, no  ha  supuesto</w:t>
        <w:br/>
        <w:t>complejidad alguna, sino por el contrario, las  autoridades  judiciales  han</w:t>
        <w:br/>
        <w:t>incurrido en demoras innecesarias pues se recibió la  prueba  entre  1992  y</w:t>
        <w:br/>
        <w:t>1998 con algunos períodos prolongados de inactividad (entre 1993 y  1995,  y</w:t>
        <w:br/>
        <w:t>durante 1997), el dictado del auto de prisión  en  contra  del  señor  Ángel</w:t>
        <w:br/>
        <w:t>Belisario Hernández González se dio en octubre de 1998 y, al  no  capturarse</w:t>
        <w:br/>
        <w:t>al presunto imputado se suspendió el proceso desde el 1  de  julio  de  1999</w:t>
        <w:br/>
        <w:t>hasta noviembre del 2001, en razón de que en  la  legislación  hondureña  se</w:t>
        <w:br/>
        <w:t>señalaba que se archivara el expediente hasta tanto no  fuese  capturado  el</w:t>
        <w:br/>
        <w:t>imputado. A partir de febrero de 2002 se ordenó la captura del  señor  Ángel</w:t>
        <w:br/>
        <w:t>Belisario Hernández González, la cual se concretó el 17 de  enero  de  2003,</w:t>
        <w:br/>
        <w:t>pese a que éste se apersonó  al  proceso  mediante  representante  legal  en</w:t>
        <w:br/>
        <w:t>abril de 2002 (supra 70.33 y 70.34).</w:t>
        <w:br/>
        <w:br/>
        <w:t>131.  En cuanto al comportamiento de  las  autoridades,  en  primer  término</w:t>
        <w:br/>
        <w:t>baste  destacar  que  las  acciones  u  omisiones  que   vulneren   derechos</w:t>
        <w:br/>
        <w:t>fundamentales pueden ser cometidas  por  cualquier  autoridad  pública,  sea</w:t>
        <w:br/>
        <w:t>ésta del Poder Ejecutivo,  Legislativo  o  Judicial,  tal  como  ha  quedado</w:t>
        <w:br/>
        <w:t>establecido en la jurisprudencia de  este  Tribunal[147].  En  razón  de  lo</w:t>
        <w:br/>
        <w:t>anterior, en el caso sub judice en  el  período  correspondiente  a  1992  a</w:t>
        <w:br/>
        <w:t>2001, debe ponderarse no sólo lo acaecido en el proceso ante el  Juzgado  de</w:t>
        <w:br/>
        <w:t>Paz de Colomoncagua y el Juzgado Segundo de Letras de Intibucá,  sino  todos</w:t>
        <w:br/>
        <w:t>aquellos procesos o procedimientos que de alguna manera incidieran  en  esta</w:t>
        <w:br/>
        <w:t>causa y que dejen entrever el comportamiento de las autoridades públicas:</w:t>
        <w:br/>
        <w:br/>
        <w:t xml:space="preserve">   a) cabe destacar que si bien los juzgados correspondientes desconocían la</w:t>
        <w:br/>
        <w:t xml:space="preserve">      dirección del posible imputado desde el 16 de marzo de 1995, éstos  no</w:t>
        <w:br/>
        <w:t xml:space="preserve">      hicieron esfuerzos para tratar de localizar a dicha  persona  sabiendo</w:t>
        <w:br/>
        <w:t xml:space="preserve">      que se trataba de un agente del Estado sino hasta el 29 de  septiembre</w:t>
        <w:br/>
        <w:t xml:space="preserve">      de 1998, fecha en  que  el  Juzgado  Segundo  de  Letras  de  Intibucá</w:t>
        <w:br/>
        <w:t xml:space="preserve">      solicitó al director de la junta interventora de la policía nacional y</w:t>
        <w:br/>
        <w:t xml:space="preserve">      al comandante general  de  las  fuerzas  armadas  que  pusieran  a  la</w:t>
        <w:br/>
        <w:t xml:space="preserve">      disposición al señor Ángel Belisario Hernández González. En el caso de</w:t>
        <w:br/>
        <w:t xml:space="preserve">      las fuerzas armadas, éstas no contestaron a la solicitud en un período</w:t>
        <w:br/>
        <w:t xml:space="preserve">      de un año, la misma les fue reiterada el 23 de junio de 1999 y  al  no</w:t>
        <w:br/>
        <w:t xml:space="preserve">      obtener una respuesta se procedió al archivo de la causa hasta  el  20</w:t>
        <w:br/>
        <w:t xml:space="preserve">      de noviembre de 2001. Según consignó el imputado,  en  su  declaración</w:t>
        <w:br/>
        <w:t xml:space="preserve">      ante el Juzgado Segundo de Letras de Intibucá, fue dado de baja en las</w:t>
        <w:br/>
        <w:t xml:space="preserve">      fuerzas armadas el 28 de enero  de  1997  y  supo  que  estaba  siendo</w:t>
        <w:br/>
        <w:t xml:space="preserve">      investigado a través de publicaciones de anuncios de recompensa por su</w:t>
        <w:br/>
        <w:t xml:space="preserve">      captura en los diarios en marzo de 2002.  Este  tipo  de  suspensiones</w:t>
        <w:br/>
        <w:t xml:space="preserve">      sólo deberían admitirse por causas  extremadamente  graves[148],  pero</w:t>
        <w:br/>
        <w:t xml:space="preserve">      no, como en el caso sub  judice,  por  no  poder  ubicar  al  presunto</w:t>
        <w:br/>
        <w:t xml:space="preserve">      responsable de los hechos, ya que la investigación debería de  haberse</w:t>
        <w:br/>
        <w:t xml:space="preserve">      dirigido a determinar la responsabilidad de los demás partícipes de la</w:t>
        <w:br/>
        <w:t xml:space="preserve">      detención, torturas y ejecución extrajudicial del señor Juan  Humberto</w:t>
        <w:br/>
        <w:t xml:space="preserve">      Sánchez (supra 70.30); y</w:t>
        <w:br/>
        <w:br/>
        <w:br/>
        <w:t xml:space="preserve">   b) asimismo, no se llevó a cabo ninguna investigación sobre  ningún  otro</w:t>
        <w:br/>
        <w:t xml:space="preserve">      agente del Estado sino sólo con respecto a quien se había ordenado  la</w:t>
        <w:br/>
        <w:t xml:space="preserve">      primera detención, pese a que en  el  fuero  interno  de  las  fuerzas</w:t>
        <w:br/>
        <w:t xml:space="preserve">      armadas había sido investigado y absuelto. En igual  sentido,  por  la</w:t>
        <w:br/>
        <w:t xml:space="preserve">      detención, las condiciones mismas del cadáver y el patrón imperante en</w:t>
        <w:br/>
        <w:t xml:space="preserve">      el país, es razonable inferir que  participaron  varios  agentes  para</w:t>
        <w:br/>
        <w:t xml:space="preserve">      vulnerar los derechos del señor Juan Humberto Sánchez.</w:t>
        <w:br/>
        <w:br/>
        <w:t>132.  En lo relativo a las actuaciones del actor, como lo  indicó  la  Corte</w:t>
        <w:br/>
        <w:t>anteriormente  en  el  fenómeno  de  las  ejecuciones  extrajudiciales,   el</w:t>
        <w:br/>
        <w:t>descargo del Estado no puede descansar en las actuaciones de los  familiares</w:t>
        <w:br/>
        <w:t>de la presunta víctima, como lo señalara la Corte  Suprema  de  Justicia  en</w:t>
        <w:br/>
        <w:t>1997 al  afirmar  que  “respetando  la  independencia  de  los  [t]ribunales</w:t>
        <w:br/>
        <w:t>inferiores, no se pronuncia[ba] en ningún sentido  en  lo  que  respecta  al</w:t>
        <w:br/>
        <w:t>caso que se ventila. Esto además de que  las  partes  tienen  expeditos  los</w:t>
        <w:br/>
        <w:t>recursos que señala  la  ley,  para  obtener  la  subsanación  de  cualquier</w:t>
        <w:br/>
        <w:t>irregularidad que pudieran considerar [que] aparece en  los  expedientes  de</w:t>
        <w:br/>
        <w:t>referencia”. En este tipo de situaciones es obligación del Estado  llevar  a</w:t>
        <w:br/>
        <w:t>cabo una  investigación  seria  y  efectiva  como  en  este  caso  sería  la</w:t>
        <w:br/>
        <w:t>averiguación de lo sucedido al señor Juan  Humberto  Sánchez.  No  obstante,</w:t>
        <w:br/>
        <w:t>esta Corte hace notar que los familiares de la presunta víctima  presentaron</w:t>
        <w:br/>
        <w:t>declaraciones en diferentes oportunidades en el proceso 1992, 1993,  1995  y</w:t>
        <w:br/>
        <w:t>1998, en razón de que fueron anuladas por el Juzgado Segundo  de  Letras  de</w:t>
        <w:br/>
        <w:t>Intibucá por faltar algún requisito legal al ser tomadas por el  Juzgado  de</w:t>
        <w:br/>
        <w:t>Paz de Colomoncagua, pese a que éstos estaban siendo  amenazados  por  parte</w:t>
        <w:br/>
        <w:t>de la autoridades militares de que no siguiesen investigando (supra 70.13  y</w:t>
        <w:br/>
        <w:t>70.14). En todo caso, cuando se trate  de  ejecuciones  extrajudiciales  las</w:t>
        <w:br/>
        <w:t>autoridades deben actuar de oficio e impulsar su investigación, no  haciendo</w:t>
        <w:br/>
        <w:t>recaer esta carga en la iniciativa de los familiares[149],  como  lo  afirmó</w:t>
        <w:br/>
        <w:t>el Estado en sus alegaciones (supra 61.e y 116.c).</w:t>
        <w:br/>
        <w:br/>
        <w:t>133.  Dentro de los mecanismos de  prevención,  el  Estado  debe  establecer</w:t>
        <w:br/>
        <w:t>procedimientos efectivos para investigar  seriamente  y  a  profundidad  las</w:t>
        <w:br/>
        <w:t>circunstancias en las que podría  darse  una  violación  del  derecho  a  la</w:t>
        <w:br/>
        <w:t>vida[150].  En este sentido el Principio Cuarto de los “Principios sobre  la</w:t>
        <w:br/>
        <w:t>Efectiva  Prevención  e  Investigación   de   Ejecuciones   Extrajudiciales,</w:t>
        <w:br/>
        <w:t>Arbitrarias y Sumarias” de Naciones Unidas dispone que se deberá  garantizar</w:t>
        <w:br/>
        <w:t>protección efectiva mediante recursos judiciales o  de  otra  índole  a  las</w:t>
        <w:br/>
        <w:t>personas que se encuentren  en  peligro  de  ser  ejecutados  extrajudicial,</w:t>
        <w:br/>
        <w:t>arbitraria o sumariamente.</w:t>
        <w:br/>
        <w:br/>
        <w:t>134.  Este fenómeno  de  la  ejecución  extrajudicial  supone,  además,  “el</w:t>
        <w:br/>
        <w:t>desconocimiento  del  deber  de  organizar  el  aparato  del   Estado   para</w:t>
        <w:br/>
        <w:t>garantizar los derechos reconocidos en  la  Convención”[151],  al  llevar  a</w:t>
        <w:br/>
        <w:t>cabo o tolerar acciones dirigidas a  realizar  ejecuciones  extrajudiciales,</w:t>
        <w:br/>
        <w:t>al no investigarlas de manera adecuada y al no sancionar, en su caso, a  los</w:t>
        <w:br/>
        <w:t>responsables, el Estado viola el deber de respetar los derechos  reconocidos</w:t>
        <w:br/>
        <w:t>por la Convención y de garantizar su libre y pleno ejercicio[152], tanto  de</w:t>
        <w:br/>
        <w:t>la presunta víctima como de sus familiares, y a la sociedad para conocer  lo</w:t>
        <w:br/>
        <w:t>ocurrido[153].</w:t>
        <w:br/>
        <w:br/>
        <w:t>135.  Por otra parte, ha quedado  demostrado  que,  pese  a  los  diferentes</w:t>
        <w:br/>
        <w:t>recursos internos utilizados con el fin de  aclarar  los  hechos,  éstos  no</w:t>
        <w:br/>
        <w:t>fueron eficaces para enjuiciar y, en su caso, sancionar, a sus  responsables</w:t>
        <w:br/>
        <w:t>(supra 70.21 a 70.38). El Estado no ha identificado a la persona o  personas</w:t>
        <w:br/>
        <w:t>responsables penalmente de los hechos antijurídicos objeto de  demanda.  Por</w:t>
        <w:br/>
        <w:t>el contrario, en el caso en estudio ha quedado demostrado que la muerte  del</w:t>
        <w:br/>
        <w:t>señor Juan Humberto Sánchez se encuadró dentro de un patrón  de  ejecuciones</w:t>
        <w:br/>
        <w:t>extrajudiciales (supra 70.1), las cuales se caracterizan por ir  acompañadas</w:t>
        <w:br/>
        <w:t>a su vez de impunidad (infra 143), en la cual  los  recursos  judiciales  no</w:t>
        <w:br/>
        <w:t>son efectivos, las investigaciones judiciales tienen graves falencias  y  el</w:t>
        <w:br/>
        <w:t>transcurso del tiempo  juega  un  papel  fundamental  en  borrar  todos  los</w:t>
        <w:br/>
        <w:t>rastros del delito, haciéndose de esta  manera  ilusorio  el  derecho  a  la</w:t>
        <w:br/>
        <w:t>defensa y protección judicial en los términos consagrados en  los  artículos</w:t>
        <w:br/>
        <w:t>8 y 25 de la Convención Americana.</w:t>
        <w:br/>
        <w:br/>
        <w:t>136.  Por lo expuesto, la Corte concluye que el Estado violó,  en  perjuicio</w:t>
        <w:br/>
        <w:t>del señor Juan Humberto Sánchez y sus familiares, los señores María  Dominga</w:t>
        <w:br/>
        <w:t>Sánchez (madre); Juan José Vijil Hernández (padre de crianza); Reina  Isabel</w:t>
        <w:br/>
        <w:t>Sánchez (hermana); María  Milagro  Sánchez  (hermana);  Rosa  Delia  Sánchez</w:t>
        <w:br/>
        <w:t>(hermana); Domitila Vijil Sánchez (hermana); María  Florinda  Vijil  Sánchez</w:t>
        <w:br/>
        <w:t>(hermana); Julio Sánchez (hermano), Juan  Carlos  Vijil  Sánchez  (hermano);</w:t>
        <w:br/>
        <w:t>Celio Vijil Sánchez (hermano); Donatila Argueta Sánchez (compañera);  Breidy</w:t>
        <w:br/>
        <w:t>Maybeli Sánchez Argueta (hija); Velvia Lastenia Argueta Pereira  (compañera)</w:t>
        <w:br/>
        <w:t>y Norma Iveth Sánchez Argueta (hija), los artículos 8 y 25 de la  Convención</w:t>
        <w:br/>
        <w:t>Americana en relación con el artículo 1.1 de la misma.</w:t>
        <w:br/>
        <w:br/>
        <w:br/>
        <w:t xml:space="preserve">                                     xii</w:t>
        <w:br/>
        <w:br/>
        <w:t xml:space="preserve">                       Incumplimiento del artículo 1.1</w:t>
        <w:br/>
        <w:t xml:space="preserve">                    (Obligación de Respetar los derechos)</w:t>
        <w:br/>
        <w:br/>
        <w:br/>
        <w:t>Alegatos de los representantes de la presunta víctima</w:t>
        <w:br/>
        <w:br/>
        <w:br/>
        <w:t>137.  Los representantes  de  la  presunta  víctima  argumentaron  que  como</w:t>
        <w:br/>
        <w:t>consecuencia de la violación de los derechos consagrados  en  los  artículos</w:t>
        <w:br/>
        <w:t>4, 5, 7, 8 y 25 de la Convención Americana,  el  Estado  violó  asimismo  el</w:t>
        <w:br/>
        <w:t>artículo 1.1 de la Convención,  que  establece  el  deber  de  respetar  los</w:t>
        <w:br/>
        <w:t>derechos y libertades consagrados en la misma y de asegurar y garantizar  el</w:t>
        <w:br/>
        <w:t>libre y pleno ejercicio  de  esos  derechos  a  toda  persona  sujeta  a  la</w:t>
        <w:br/>
        <w:t>jurisdicción del Estado.  En consecuencia,  el  Estado  tiene  el  deber  de</w:t>
        <w:br/>
        <w:t>organizar el aparato gubernamental y todas las estructuras a través  de  las</w:t>
        <w:br/>
        <w:t>cuales se manifiesta el ejercicio del poder público, de manera tal que  sean</w:t>
        <w:br/>
        <w:t>capaces de  asegurar  jurídicamente  el  libre  y  pleno  ejercicio  de  los</w:t>
        <w:br/>
        <w:t>derechos humanos.  De lo  anterior  se  deriva,  también,  que  los  Estados</w:t>
        <w:br/>
        <w:t>tienen el deber jurídico de prevenir, investigar y sancionar toda  violación</w:t>
        <w:br/>
        <w:t>de los derechos protegidos en la Convención Americana.</w:t>
        <w:br/>
        <w:br/>
        <w:t>138.  En relación  con  el  artículo  2  de  la  Convención  Americana,  los</w:t>
        <w:br/>
        <w:t>representantes alegaron que el Estado no ha tomado las medidas adecuadas  de</w:t>
        <w:br/>
        <w:t>derecho interno que permitan hacer efectivos los derechos consagrados en  la</w:t>
        <w:br/>
        <w:t>Convención.  Por ejemplo, el  tipo  penal  de  desaparición  forzada  no  se</w:t>
        <w:br/>
        <w:t>encuentra tipificado en el Código Penal hondureño.   Asimismo,  la  práctica</w:t>
        <w:br/>
        <w:t>del hábeas corpus tiene serias deficiencias que lo convierten en un  recurso</w:t>
        <w:br/>
        <w:t>inefectivo. Por otro lado, se han detectado numerosas irregularidades en  la</w:t>
        <w:br/>
        <w:t>implementación del hábeas corpus, por ejemplo la  tardanza  en  atender  las</w:t>
        <w:br/>
        <w:t>solicitudes presentadas  ante  los  juzgados  y  la  ineficiencia  del  juez</w:t>
        <w:br/>
        <w:t>ejecutor.</w:t>
        <w:br/>
        <w:br/>
        <w:br/>
        <w:br/>
        <w:br/>
        <w:t>Alegatos de la Comisión</w:t>
        <w:br/>
        <w:br/>
        <w:br/>
        <w:t>139.  La Comisión Interamericana alegó que el Estado es  responsable  de  la</w:t>
        <w:br/>
        <w:t>violación de su obligación de garantizar el libre y pleno ejercicio  de  los</w:t>
        <w:br/>
        <w:t>derechos reconocidos en la Convención establecido en el artículo 1.1  de  la</w:t>
        <w:br/>
        <w:t>misma,  así  como  del  incumplimiento  del   deber,   derivado   de   dicha</w:t>
        <w:br/>
        <w:t>disposición, de prevenir, investigar con todos  los  medios  a  su  alcance,</w:t>
        <w:br/>
        <w:t>sancionar y asegurar a la víctima y sus familiares una adecuada  reparación.</w:t>
        <w:br/>
        <w:t xml:space="preserve"> Asimismo,  la Comisión señaló que el Estado no ha utilizado  diligentemente</w:t>
        <w:br/>
        <w:t>todos los medios a su disposición para realizar una  investigación  seria  y</w:t>
        <w:br/>
        <w:t>efectiva  dentro  de  un  plazo  razonable,  que  sirva  de  base  para   el</w:t>
        <w:br/>
        <w:t>procesamiento, esclarecimiento de los hechos, juzgamiento y sanción  de  los</w:t>
        <w:br/>
        <w:t>autores materiales e intelectuales.</w:t>
        <w:br/>
        <w:br/>
        <w:br/>
        <w:t>Alegatos del Estado</w:t>
        <w:br/>
        <w:br/>
        <w:br/>
        <w:t>140.  El Estado consideró que no ha  violado  obligaciones  internacionales,</w:t>
        <w:br/>
        <w:t>ni derechos o garantías protegidas en la Convención Americana,  por  lo  que</w:t>
        <w:br/>
        <w:t>“rechaza cualquier pretensión de declarar responsable  al  Estado  Hondureño</w:t>
        <w:br/>
        <w:t>en el presente caso”, ya que más bien ha actuado dentro de un marzo legal  y</w:t>
        <w:br/>
        <w:t>constitucional y de acuerdo a los tratados internacionales vigentes.</w:t>
        <w:br/>
        <w:br/>
        <w:t>Consideraciones de la Corte</w:t>
        <w:br/>
        <w:br/>
        <w:t>141.  La Corte ha establecido en los capítulos precedentes la  violación  de</w:t>
        <w:br/>
        <w:t>los derechos correspondientes a los artículos 7, 5, 4, 8  y  25  (supra  88,</w:t>
        <w:br/>
        <w:t>103, 113 y 136) en  relación  con  el  artículo  1.1  de  la  Convención  en</w:t>
        <w:br/>
        <w:t>perjuicio del señor Juan Humberto  Sánchez  y  de  sus  familiares.  Además,</w:t>
        <w:br/>
        <w:t>dadas las consecuencias de dichas violaciones, la  Corte  estima  pertinente</w:t>
        <w:br/>
        <w:t>considerar el alcance de la obligación general del Estado consagrada  en  el</w:t>
        <w:br/>
        <w:t>artículo 1.1 de la Convención Americana.</w:t>
        <w:br/>
        <w:br/>
        <w:t>142.   La  Corte  considera,  con  fundamento  en  el  artículo  1.1  de  la</w:t>
        <w:br/>
        <w:t>Convención Americana, que el Estado está obligado a respetar los derechos  y</w:t>
        <w:br/>
        <w:t>libertades reconocidos en ella[154] y a  organizar  el  poder  público  para</w:t>
        <w:br/>
        <w:t>garantizar a las personas bajo su jurisdicción el libre  y  pleno  ejercicio</w:t>
        <w:br/>
        <w:t>de los derechos humanos[155]. Lo anterior se  impone  independientemente  de</w:t>
        <w:br/>
        <w:t>que los responsables de las violaciones de estos derechos sean  agentes  del</w:t>
        <w:br/>
        <w:t>poder público, particulares, o  grupos  de  ellos[156],  ya  que  según  las</w:t>
        <w:br/>
        <w:t>reglas del Derecho Internacional  de  los  Derechos  Humanos,  la  acción  u</w:t>
        <w:br/>
        <w:t>omisión de cualquier autoridad pública  constituye  un  hecho  imputable  al</w:t>
        <w:br/>
        <w:t>Estado que compromete su responsabilidad en los términos  previstos  por  la</w:t>
        <w:br/>
        <w:t>misma Convención[157].</w:t>
        <w:br/>
        <w:br/>
        <w:t>143.  La Corte ha constatado que en Honduras existió y existe un  estado  de</w:t>
        <w:br/>
        <w:t>impunidad respecto de los hechos del presente caso (supra  135),  cuando  el</w:t>
        <w:br/>
        <w:t>Estado tiene la obligación de prevenir e investigar  lo  sucedido[158]..  La</w:t>
        <w:br/>
        <w:t>Corte entiende como impunidad</w:t>
        <w:br/>
        <w:br/>
        <w:t xml:space="preserve">      la falta  en  su  conjunto  de  investigación,  persecución,  captura,</w:t>
        <w:br/>
        <w:t xml:space="preserve">      enjuiciamiento y condena de los responsables de las violaciones de los</w:t>
        <w:br/>
        <w:t xml:space="preserve">      derechos protegidos por la  Convención  Americana,  toda  vez  que  el</w:t>
        <w:br/>
        <w:t xml:space="preserve">      Estado tiene la obligación de combatir tal  situación  por  todos  los</w:t>
        <w:br/>
        <w:t xml:space="preserve">      medios legales disponibles ya que la impunidad propicia la  repetición</w:t>
        <w:br/>
        <w:t xml:space="preserve">      crónica de las violaciones de derechos humanos y la total  indefensión</w:t>
        <w:br/>
        <w:t xml:space="preserve">      de las víctimas y de sus familiares[159].</w:t>
        <w:br/>
        <w:br/>
        <w:t>En el caso sub judice, valga recordar que han pasado más de 10  años  y  aún</w:t>
        <w:br/>
        <w:t>no se han juzgado  a  todos  los  presuntos  responsables  como  ha  quedado</w:t>
        <w:br/>
        <w:t>demostrado.</w:t>
        <w:br/>
        <w:br/>
        <w:t>144.  Esta Corte ha señalado con claridad que la  obligación  de  investigar</w:t>
        <w:br/>
        <w:t>debe cumplirse</w:t>
        <w:br/>
        <w:br/>
        <w:t xml:space="preserve">      con seriedad y no como una simple formalidad condenada de  antemano  a</w:t>
        <w:br/>
        <w:t xml:space="preserve">      ser infructuosa. Debe tener un sentido y ser  asumida  por  el  Estado</w:t>
        <w:br/>
        <w:t xml:space="preserve">      como un deber  jurídico  propio  y  no  como  una  simple  gestión  de</w:t>
        <w:br/>
        <w:t xml:space="preserve">      intereses particulares, que dependa de la iniciativa  procesal  de  la</w:t>
        <w:br/>
        <w:t xml:space="preserve">      víctima o de sus familiares o de la aportación  privada  de  elementos</w:t>
        <w:br/>
        <w:t xml:space="preserve">      probatorios, sin que la  autoridad  pública  busque  efectivamente  la</w:t>
        <w:br/>
        <w:t xml:space="preserve">      verdad[160].</w:t>
        <w:br/>
        <w:br/>
        <w:t>145.  Las violaciones del derecho a la libertad y seguridad personal,  a  la</w:t>
        <w:br/>
        <w:t>vida,  a  la  integridad  física,  psíquica  y  moral,  a  las  garantías  y</w:t>
        <w:br/>
        <w:t>protección judicial, que  han  sido  establecidas  en  esta  Sentencia,  son</w:t>
        <w:br/>
        <w:t>imputables al Estado, que tenía el  deber  de  respetar  dichos  derechos  y</w:t>
        <w:br/>
        <w:t>garantizarlos.  En  consecuencia,  el   Estado   es   responsable   por   la</w:t>
        <w:br/>
        <w:t>inobservancia del artículo  1.1  de  la  Convención,  en  relación  con  las</w:t>
        <w:br/>
        <w:t>violaciones declaradas a los artículos 4, 5, 7, 8 y 25 de la misma.</w:t>
        <w:br/>
        <w:br/>
        <w:t>146.  Por lo expuesto, la  Corte  concluye  que  el  Estado  incumplió  la</w:t>
        <w:br/>
        <w:t>obligación de respetar los derechos  consagrada  en  el  artículo  1.1  en</w:t>
        <w:br/>
        <w:t>relación con los artículos 4, 5, 7, 8 y  25  de  la  Convención  Americana</w:t>
        <w:br/>
        <w:t>sobre Derechos Humanos, en perjuicio del señor Juan Humberto Sánchez. A su</w:t>
        <w:br/>
        <w:t>vez que el  Estado  incumplió  la  obligación  de  respetar  los  derechos</w:t>
        <w:br/>
        <w:t>consagrada en el artículo 1.1 en relación con los artículos 5, 7, 8  y  25</w:t>
        <w:br/>
        <w:t>de la Convención Americana sobre Derechos Humanos, en perjuicio del  señor</w:t>
        <w:br/>
        <w:t>Juan José Vijil Hernández. El Estado incumplió la obligación  de  respetar</w:t>
        <w:br/>
        <w:t>los derechos consagrada en el artículo 1.1 en relación con  los  artículos</w:t>
        <w:br/>
        <w:t>5, 8 y 25 de la Convención Americana sobre Derechos Humanos, en  perjuicio</w:t>
        <w:br/>
        <w:t>de los  señores  María  Dominga  Sánchez  (madre);  Reina  Isabel  Sánchez</w:t>
        <w:br/>
        <w:t>(hermana); María Milagro Sánchez (hermana); Rosa Delia Sánchez  (hermana);</w:t>
        <w:br/>
        <w:t>Domitila Vijil Sánchez (hermana); María Florinda Vijil Sánchez  (hermana);</w:t>
        <w:br/>
        <w:t>Julio Sánchez (hermano); Juan Carlos Vijil Sánchez (hermano); Celio  Vijil</w:t>
        <w:br/>
        <w:t>Sánchez (hermano); Donatila Argueta Sánchez  (compañera);  Breidy  Maybeli</w:t>
        <w:br/>
        <w:t>Sánchez Argueta (hija); Velvia Lastenia  Argueta  Pereira  (compañera);  y</w:t>
        <w:br/>
        <w:t>Norma Iveth Sánchez Argueta (hija).</w:t>
        <w:br/>
        <w:br/>
        <w:br/>
        <w:t xml:space="preserve">                                    xiii</w:t>
        <w:br/>
        <w:br/>
        <w:br/>
        <w:t xml:space="preserve">                                Reparaciones</w:t>
        <w:br/>
        <w:br/>
        <w:t xml:space="preserve">               (Aplicación del artículo 63.1 de la Convención)</w:t>
        <w:br/>
        <w:br/>
        <w:t>Obligación de Reparar</w:t>
        <w:br/>
        <w:br/>
        <w:t>147.  De acuerdo con lo expuesto en los capítulos  anteriores  la  Corte  ha</w:t>
        <w:br/>
        <w:t>encontrado que con ocasión de los  hechos  de  este  caso  se  violaron  los</w:t>
        <w:br/>
        <w:t>artículos 7, 5, 4, 8 y  25  de  la  Convención  Americana,  todos  ellos  en</w:t>
        <w:br/>
        <w:t>relación el artículo 1.1 de la misma, en perjuicio de Juan Humberto  Sánchez</w:t>
        <w:br/>
        <w:t>y, en algunos de estos casos, de alguno o todos  de  sus  familiares  (supra</w:t>
        <w:br/>
        <w:t>88, 103, 113 y 136).  Este  Tribunal  ha  reiterado,  en  su  jurisprudencia</w:t>
        <w:br/>
        <w:t>constante, que es un principio de Derecho Internacional que  toda  violación</w:t>
        <w:br/>
        <w:t>a una  obligación  internacional  que  haya  causado  un  daño,  genera  una</w:t>
        <w:br/>
        <w:t>obligación de proporcionar una reparación adecuada  de  dicho  daño[161].  A</w:t>
        <w:br/>
        <w:t>tales efectos, la Corte se ha basado en el artículo 63.1  de  la  Convención</w:t>
        <w:br/>
        <w:t>Americana, según el cual,</w:t>
        <w:br/>
        <w:br/>
        <w:t xml:space="preserve">      (c(uando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 lesionada  (subrayado</w:t>
        <w:br/>
        <w:t xml:space="preserve">      no es del original).</w:t>
        <w:br/>
        <w:br/>
        <w:t>148.  Como lo ha señalado la  Corte,  el  artículo  63.1  de  la  Convención</w:t>
        <w:br/>
        <w:t>Americana recoge  una  norma  consuetudinaria  que  constituye  uno  de  los</w:t>
        <w:br/>
        <w:t>principios fundamentales del derecho internacional  contemporáneo  sobre  la</w:t>
        <w:br/>
        <w:t>responsabilidad de los Estados. De  esta  manera,  al  producirse  un  hecho</w:t>
        <w:br/>
        <w:t>ilícito imputable  a  un  Estado,  surge  de  inmediato  la  responsabilidad</w:t>
        <w:br/>
        <w:t>internacional de éste por la violación de una norma  internacional,  con  el</w:t>
        <w:br/>
        <w:t>consecuente deber de reparación y de hacer cesar  las  consecuencias  de  la</w:t>
        <w:br/>
        <w:t>violación[162].</w:t>
        <w:br/>
        <w:br/>
        <w:t>149.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le corresponde a este Tribunal internacional ordenar  que  se</w:t>
        <w:br/>
        <w:t>adopten una serie de medidas para que, además de garantizarse el respeto  de</w:t>
        <w:br/>
        <w:t>los derechos conculcados, se reparen las consecuencias  que  produjeron  las</w:t>
        <w:br/>
        <w:t>infracciones y se efectúe el pago de  una  indemnización  como  compensación</w:t>
        <w:br/>
        <w:t>por los daños ocasionados en el  caso  pertinente[163].   La  obligación  de</w:t>
        <w:br/>
        <w:t>reparar,  que  se  regula  en  todos  los  aspectos  (alcance,   naturaleza,</w:t>
        <w:br/>
        <w:t>modalidades  y  determinación  de  los   beneficiarios)   por   el   derecho</w:t>
        <w:br/>
        <w:t>internacional, no puede ser modificada o incumplida por el  Estado  obligado</w:t>
        <w:br/>
        <w:t>invocando disposiciones de su derecho interno[164].</w:t>
        <w:br/>
        <w:br/>
        <w:t>150.  En lo que se refiere a la violación del derecho a la  vida  y  algunos</w:t>
        <w:br/>
        <w:t>otros derechos (libertad e integridad  personales,  garantías  judiciales  y</w:t>
        <w:br/>
        <w:t>protección judicial), por no ser posible la restitutio in  integrum  y  dada</w:t>
        <w:br/>
        <w:t>la naturaleza del bien afectado,  la  reparación  se  realiza,  inter  alia,</w:t>
        <w:br/>
        <w:t>según  la  práctica  jurisprudencial  internacional,  mediante   una   justa</w:t>
        <w:br/>
        <w:t>indemnización o compensación pecuniaria cuando sea procedente, a la cual  es</w:t>
        <w:br/>
        <w:t>necesario que se sumen las medidas de carácter positivo que el  Estado  debe</w:t>
        <w:br/>
        <w:t>adoptar para asegurar que hechos lesivos como los del presente  caso  no  se</w:t>
        <w:br/>
        <w:t>repitan[165].</w:t>
        <w:br/>
        <w:br/>
        <w:br/>
        <w:br/>
        <w:br/>
        <w:t xml:space="preserve">                                     xiv</w:t>
        <w:br/>
        <w:t xml:space="preserve">                                Beneficiarios</w:t>
        <w:br/>
        <w:br/>
        <w:t>151.  La Corte resume ahora los  argumentos  de  los  representantes  de  la</w:t>
        <w:br/>
        <w:t>víctima  y  de  la  Comisión  Interamericana   sobre   quiénes   deben   ser</w:t>
        <w:br/>
        <w:t>considerados beneficiarios de las reparaciones que la Corte dicte.</w:t>
        <w:br/>
        <w:br/>
        <w:br/>
        <w:t>Alegatos de los representantes de la víctima</w:t>
        <w:br/>
        <w:br/>
        <w:br/>
        <w:t>152.   Los  representantes  de  la  víctima  alegaron  en  su   escrito   de</w:t>
        <w:br/>
        <w:t>solicitudes, argumentos y pruebas (supra 15)  que  las  siguientes  personas</w:t>
        <w:br/>
        <w:t>deben ser consideradas como beneficiarios de las reparaciones que  dicta  la</w:t>
        <w:br/>
        <w:t>Corte: Juan Humberto Sánchez,  María  Dominga  Sánchez  (madre),  Juan  José</w:t>
        <w:br/>
        <w:t>Vijil Hernández (padre de crianza), Julio Sánchez  (hermano),  Reina  Isabel</w:t>
        <w:br/>
        <w:t>Sánchez (hermana), María  Milagro  Sánchez  (hermana),  Rosa  Delia  Sánchez</w:t>
        <w:br/>
        <w:t>(hermana), Domitila Vijil Sánchez (hermana), María  Florinda  Vijil  Sánchez</w:t>
        <w:br/>
        <w:t>(hermana),  Juan  Carlos  Vijil  Sánchez  (hermano),  Celio  Vijil   Sánchez</w:t>
        <w:br/>
        <w:t>(hermano), Donatila Argueta  Sánchez  (compañera),  Breidy  Maybeli  Sánchez</w:t>
        <w:br/>
        <w:t>(hija) y Norma Iveth Sánchez (hija).  En su escrito de alegatos  finales  no</w:t>
        <w:br/>
        <w:t>incluyeron al señor Julio Sánchez (hermano) y, por el contrario,  incluyeron</w:t>
        <w:br/>
        <w:t>a Velvia Lastenia Argueta (compañera).  De conformidad con los  alegatos  de</w:t>
        <w:br/>
        <w:t>los representantes de la víctima, estas  personas  deben  ser  tenidas  como</w:t>
        <w:br/>
        <w:t>beneficiarios con base en las siguientes consideraciones:</w:t>
        <w:br/>
        <w:br/>
        <w:t xml:space="preserve">   a) con excepción del señor Juan  Humberto  Sánchez,  estas  personas  son</w:t>
        <w:br/>
        <w:t xml:space="preserve">      consideradas como titulares del derecho de reparación de  dos  maneras</w:t>
        <w:br/>
        <w:t xml:space="preserve">      distintas:  la primera, como beneficiarios o derechohabientes  de  las</w:t>
        <w:br/>
        <w:t xml:space="preserve">      reparaciones que  el  Estado  debe  pagar  como  consecuencia  de  las</w:t>
        <w:br/>
        <w:t xml:space="preserve">      violaciones de los derechos humanos del señor Juan Humberto Sánchez; y</w:t>
        <w:br/>
        <w:t xml:space="preserve">      la segunda, en su carácter de víctimas per se;</w:t>
        <w:br/>
        <w:br/>
        <w:br/>
        <w:t xml:space="preserve">   b) en ocasiones anteriores la Corte ha tomado como un hecho  probado  que</w:t>
        <w:br/>
        <w:t xml:space="preserve">      la violación de los derechos humanos de  la  víctima  produce  en  sus</w:t>
        <w:br/>
        <w:t xml:space="preserve">      padres y hermanos un daño inmaterial, en razón de  lo  cual  los  ocho</w:t>
        <w:br/>
        <w:t xml:space="preserve">      hermanos  y  medio  hermanos  del  señor  Juan  Humberto  Sánchez  son</w:t>
        <w:br/>
        <w:t xml:space="preserve">      titulares del derecho que se los debe reparar;</w:t>
        <w:br/>
        <w:br/>
        <w:br/>
        <w:t xml:space="preserve">   c) a pesar de que el señor Juan José Vijil  Hernández  no  era  el  padre</w:t>
        <w:br/>
        <w:t xml:space="preserve">      biológico  del  señor  Juan  Humberto  Sánchez,  desde  que   contrajo</w:t>
        <w:br/>
        <w:t xml:space="preserve">      matrimonio con la madre  de  éste  ambos  desarrollaron  una  relación</w:t>
        <w:br/>
        <w:t xml:space="preserve">      afectiva muy estrecha, al punto que el señor Vijil Hernández  acompañó</w:t>
        <w:br/>
        <w:t xml:space="preserve">      a la víctima durante su detención por parte de agentes del Estado; y</w:t>
        <w:br/>
        <w:br/>
        <w:br/>
        <w:t xml:space="preserve">   d) el señor Juan Humberto Sánchez tuvo dos relaciones  afectivas  que  lo</w:t>
        <w:br/>
        <w:t xml:space="preserve">      hicieron padre:  él convivía con Donatila Argueta Sánchez, con la  que</w:t>
        <w:br/>
        <w:t xml:space="preserve">      tuvo una hija llamada Breidy Maybeli Sánchez  y  tuvo  otra  hija  con</w:t>
        <w:br/>
        <w:t xml:space="preserve">      Velvia Lastenia Argueta Pereira llamada Norma Iveth Sánchez Argueta.</w:t>
        <w:br/>
        <w:br/>
        <w:br/>
        <w:t>Alegatos de la Comisión</w:t>
        <w:br/>
        <w:br/>
        <w:br/>
        <w:t>153.   La  Comisión  Interamericana  alegó  que   deben   ser   considerados</w:t>
        <w:br/>
        <w:t>beneficiarios de  las  reparaciones  que  ordene  la  Corte  las  siguientes</w:t>
        <w:br/>
        <w:t>personas:  María Dominga Sánchez, madre  de  la  víctima;  Juan  José  Vijil</w:t>
        <w:br/>
        <w:t>Hernández, padre  de  crianza  de  la  víctima,  y  Domitila  Vijil  Sánchez</w:t>
        <w:br/>
        <w:t>Hernández, hermana de la víctima.   Asimismo,  la  Comisión  señaló  que  el</w:t>
        <w:br/>
        <w:t>señor Juan Humberto Sánchez “había procreado hijos (as)  con  una  mujer  de</w:t>
        <w:br/>
        <w:t>nacionalidad   salvadoreña”   que   también   deberían   ser    considerados</w:t>
        <w:br/>
        <w:t>beneficiarios  de  las  reparaciones.   La  Comisión  basó  las   anteriores</w:t>
        <w:br/>
        <w:t>afirmaciones en los siguientes argumentos:</w:t>
        <w:br/>
        <w:br/>
        <w:t xml:space="preserve">   a) se puede asumir que una violación del derecho a la  vida  causa  daños</w:t>
        <w:br/>
        <w:t xml:space="preserve">      directos y morales a los sucesores de  derecho  del  difunto  y  recae</w:t>
        <w:br/>
        <w:t xml:space="preserve">      sobre la contraparte la carga  de  probar  que  tal  perjuicio  no  ha</w:t>
        <w:br/>
        <w:t xml:space="preserve">      existido;</w:t>
        <w:br/>
        <w:br/>
        <w:br/>
        <w:t xml:space="preserve">   b) dada la naturaleza de las violaciones  cometidas  por  el  Estado,  es</w:t>
        <w:br/>
        <w:t xml:space="preserve">      evidente que aquellas personas que tenían un vínculo emocional cercano</w:t>
        <w:br/>
        <w:t xml:space="preserve">      con el señor Juan Humberto Sánchez resultaron profundamente afectadas;</w:t>
        <w:br/>
        <w:br/>
        <w:br/>
        <w:br/>
        <w:br/>
        <w:t xml:space="preserve">   c) tanto la madre como el padre de la víctima han sido objeto de amenazas</w:t>
        <w:br/>
        <w:t xml:space="preserve">      y hostigamientos por parte de agentes  del  Estado  hondureño  con  la</w:t>
        <w:br/>
        <w:t xml:space="preserve">      finalidad de amedrentarlos; y</w:t>
        <w:br/>
        <w:br/>
        <w:br/>
        <w:t xml:space="preserve">   d) en este caso, una “familia modesta” ha buscado, por más de ocho  años,</w:t>
        <w:br/>
        <w:t xml:space="preserve">      infructuosamente que se haga justicia y ha desafiado la  impunidad  en</w:t>
        <w:br/>
        <w:t xml:space="preserve">      Honduras.</w:t>
        <w:br/>
        <w:br/>
        <w:br/>
        <w:t>Alegatos del Estado</w:t>
        <w:br/>
        <w:br/>
        <w:br/>
        <w:t>154.  En las diferentes  oportunidades  en  las  que  presentó  alegatos  en</w:t>
        <w:br/>
        <w:t>relación con el presente caso, el Estado  no  se  refirió  al  tema  de  los</w:t>
        <w:br/>
        <w:t>beneficiarios de las reparaciones.</w:t>
        <w:br/>
        <w:br/>
        <w:t>Consideraciones de la Corte</w:t>
        <w:br/>
        <w:br/>
        <w:t>155.  La Corte procederá ahora a determinar  la  persona  o  personas  que</w:t>
        <w:br/>
        <w:t>constituyen en el presente caso la “parte lesionada”, en los términos  del</w:t>
        <w:br/>
        <w:t>artículo 63.1 de la Convención Americana.  En vista de que las violaciones</w:t>
        <w:br/>
        <w:t>a la Convención Americana establecidas  en  esta  misma  Sentencia  fueron</w:t>
        <w:br/>
        <w:t>cometidas en perjuicio de los señores Juan Humberto Sánchez, María Dominga</w:t>
        <w:br/>
        <w:t>Sánchez (madre); Juan José  Vijil  Hernández  (padre  de  crianza);  Reina</w:t>
        <w:br/>
        <w:t>Isabel Sánchez (hermana), María  Milagro  Sánchez  (hermana),  Rosa  Delia</w:t>
        <w:br/>
        <w:t>Sánchez (hermana), Domitila Vijil Sánchez (hermana); María Florinda  Vijil</w:t>
        <w:br/>
        <w:t>Sánchez (hermana), Juan Carlos  Vijil  Sánchez  (hermano),  Julio  Sánchez</w:t>
        <w:br/>
        <w:t>(hermano),  Celio  Vijil  Sánchez  (hermano),  Donatila  Argueta   Sánchez</w:t>
        <w:br/>
        <w:t>(compañera),  Breidy  Maybeli  Sánchez  Argueta  (hija),  Velvia  Lastenia</w:t>
        <w:br/>
        <w:t>Argueta Pereira (compañera) y Norma Iveth Sánchez  Argueta  (hija),  todos</w:t>
        <w:br/>
        <w:t>ellos –en su carácter de víctimas- deben considerarse comprendidos  dentro</w:t>
        <w:br/>
        <w:t>de dicha categoría y ser acreedores de las reparaciones que fije la Corte,</w:t>
        <w:br/>
        <w:t>tanto en relación con  el  daño  material,  cuando  corresponda,  como  en</w:t>
        <w:br/>
        <w:t>relación con el daño inmaterial.  Respecto del señor Juan Humberto Sánchez</w:t>
        <w:br/>
        <w:t>habrá además que determinar cuáles de las reparaciones que habrían de  ser</w:t>
        <w:br/>
        <w:t>establecidas en su favor pueden ser objeto de transmisión por  sucesión  a</w:t>
        <w:br/>
        <w:t>sus familiares y a cuáles de ellos.</w:t>
        <w:br/>
        <w:br/>
        <w:t>156.  Respecto de estos reclamantes  el  onus  probandi  corresponde  a  los</w:t>
        <w:br/>
        <w:t>familiares de la víctima[166], entendiendo  el  término  “familiares  de  la</w:t>
        <w:br/>
        <w:t>víctima”, de conformidad con el artículo 2.15 del Reglamento[167],  como  un</w:t>
        <w:br/>
        <w:t>concepto amplio que comprende a todas aquellas personas  vinculadas  por  un</w:t>
        <w:br/>
        <w:t>parentesco cercano, incluyendo a los hijos, padres y  hermanos,  los  cuales</w:t>
        <w:br/>
        <w:t>podrían  ser  tenidos  como  familiares  y  tener  derecho  a  recibir   una</w:t>
        <w:br/>
        <w:t>indemnización, en la medida en que cumplan los  requisitos  fijados  por  la</w:t>
        <w:br/>
        <w:t>jurisprudencia de este Tribunal[168].  Debe resaltarse el  criterio  seguido</w:t>
        <w:br/>
        <w:t>por la Corte de presumir que la muerte  de  una  persona  ocasiona  un  daño</w:t>
        <w:br/>
        <w:t>inmaterial a los miembros más  íntimos  de  la  familia,  particularmente  a</w:t>
        <w:br/>
        <w:t>aquéllos que estuvieron en contacto afectivo estrecho con  la  víctima[169].</w:t>
        <w:br/>
        <w:t>Para efectos del caso sub judice, este tipo de reparación será analizado  en</w:t>
        <w:br/>
        <w:t>la sección correspondiente, bajo las circunstancias del caso  y  del  acervo</w:t>
        <w:br/>
        <w:t>probatorio que los familiares hayan aportado a este Tribunal.</w:t>
        <w:br/>
        <w:br/>
        <w:t xml:space="preserve">                                     xv</w:t>
        <w:br/>
        <w:t xml:space="preserve">                      determinación de las reparaciones</w:t>
        <w:br/>
        <w:br/>
        <w:t>157.  De conformidad con los elementos  probatorios  recogidos  durante  las</w:t>
        <w:br/>
        <w:t>diversas etapas del proceso y a la luz de  los  criterios  establecidos  por</w:t>
        <w:br/>
        <w:t>este Tribunal en su  jurisprudencia,  a  continuación  la  Corte  procede  a</w:t>
        <w:br/>
        <w:t>analizar las pretensiones presentadas por  las  partes  en  esta  etapa  del</w:t>
        <w:br/>
        <w:t>proceso, con el objeto de determinar las medidas de reparación  relativas  a</w:t>
        <w:br/>
        <w:t>los daños materiales e inmateriales y a otras formas de reparación.</w:t>
        <w:br/>
        <w:br/>
        <w:br/>
        <w:t xml:space="preserve">                                Daño Material</w:t>
        <w:br/>
        <w:br/>
        <w:br/>
        <w:t>Alegatos de los representantes de la víctima</w:t>
        <w:br/>
        <w:br/>
        <w:t>158.  Los representantes de la víctima solicitaron  a  la  Corte  considerar</w:t>
        <w:br/>
        <w:t>los  siguientes  elementos  para  la  determinación  de  una   indemnización</w:t>
        <w:br/>
        <w:t>compensatoria:</w:t>
        <w:br/>
        <w:br/>
        <w:t xml:space="preserve">   a) la pérdida de los ingresos que el señor Juan Humberto Sánchez  hubiera</w:t>
        <w:br/>
        <w:t xml:space="preserve">      obtenido como técnico en telecomunicaciones sumado a otros  beneficios</w:t>
        <w:br/>
        <w:t xml:space="preserve">      tales como cesantía, vacaciones,  aguinaldo  y  bono  escolar,  y  las</w:t>
        <w:br/>
        <w:t xml:space="preserve">      deducciones correspondientes a los gastos personales. Se  estima  este</w:t>
        <w:br/>
        <w:t xml:space="preserve">      rubro en US$4.501,14 (cuatro mil quinientos un dólares de los  Estados</w:t>
        <w:br/>
        <w:t xml:space="preserve">      Unidos de América con catorce centavos);</w:t>
        <w:br/>
        <w:br/>
        <w:br/>
        <w:t xml:space="preserve">   b) los gastos en los que incurrió la familia Sánchez y la señora Domitila</w:t>
        <w:br/>
        <w:t xml:space="preserve">      Sánchez Argueta, compañera  del  señor  Juan  Humberto  Sánchez,  para</w:t>
        <w:br/>
        <w:t xml:space="preserve">      obtener información  sobre  los  hechos  denunciados,  que  comprenden</w:t>
        <w:br/>
        <w:t xml:space="preserve">      gastos extrajudiciales de transporte, viáticos, tratamientos  médicos,</w:t>
        <w:br/>
        <w:t xml:space="preserve">      que se estiman en US$5.427,25  (cinco  mil  cuatrocientos  veintisiete</w:t>
        <w:br/>
        <w:t xml:space="preserve">      dólares de los Estados Unidos de América con veinticinco centavos);</w:t>
        <w:br/>
        <w:br/>
        <w:br/>
        <w:t xml:space="preserve">   c) los gastos por  la  atención  psicológica  para  superar  los  traumas</w:t>
        <w:br/>
        <w:t xml:space="preserve">      provocados por las violaciones, por lo que respecta  a  la  madre,  el</w:t>
        <w:br/>
        <w:t xml:space="preserve">      padre de crianza y a la señora Domitila Vijil, hermana de la  víctima,</w:t>
        <w:br/>
        <w:t xml:space="preserve">      para lo cual el Estado debe pagar una suma determinada en equidad  una</w:t>
        <w:br/>
        <w:t xml:space="preserve">      cantidad de US$3.000,00 (tres mil dólares de  los  Estados  Unidos  de</w:t>
        <w:br/>
        <w:t xml:space="preserve">      América) por la Corte; y</w:t>
        <w:br/>
        <w:br/>
        <w:br/>
        <w:t xml:space="preserve">   d) reparación a las  hermanas  de  la  víctima,  señoras  Domitila  Vijil</w:t>
        <w:br/>
        <w:t xml:space="preserve">      Sánchez y Reina Isabel Sánchez, quienes perdieron sus empleos debido a</w:t>
        <w:br/>
        <w:t xml:space="preserve">      las constantes diligencias que tuvieron  que  llevar  a  cabo  con  la</w:t>
        <w:br/>
        <w:t xml:space="preserve">      finalidad de declarar ante la Corte Interamericana.</w:t>
        <w:br/>
        <w:br/>
        <w:t>Alegatos de la Comisión</w:t>
        <w:br/>
        <w:br/>
        <w:t>159.   En  relación  con  los  daños  materiales,  la  Comisión  sostuvo  lo</w:t>
        <w:br/>
        <w:t>siguiente:</w:t>
        <w:br/>
        <w:br/>
        <w:t xml:space="preserve">   a) en el cálculo de los  daños  en  casos  que  tienen  relación  con  la</w:t>
        <w:br/>
        <w:t xml:space="preserve">      violación del derecho a la vida, se hace referencia a los ingresos que</w:t>
        <w:br/>
        <w:t xml:space="preserve">      la víctima habría obtenido durante su vida laboral. En  este  sentido,</w:t>
        <w:br/>
        <w:t xml:space="preserve">      el monto a cubrir por concepto de pérdida de ingresos  resulta  de  un</w:t>
        <w:br/>
        <w:t xml:space="preserve">      promedio de lo que ganaba la víctima en la época de  los  hechos  como</w:t>
        <w:br/>
        <w:t xml:space="preserve">      operario de  radio  y  lo  que  ganan  hoy  personas  con  actividades</w:t>
        <w:br/>
        <w:t xml:space="preserve">      similares a las que podrían estar realizando la víctima, deduciendo el</w:t>
        <w:br/>
        <w:t xml:space="preserve">      25% por concepto del consumo personal que habría tenido; asimismo,  se</w:t>
        <w:br/>
        <w:t xml:space="preserve">      debe añadir intereses desde la fecha de la muerte hasta  la  fecha  de</w:t>
        <w:br/>
        <w:t xml:space="preserve">      pago, con el fin de preservar el valor de los salarios no  percibidos,</w:t>
        <w:br/>
        <w:t xml:space="preserve">      a la vez que se debe reducir la suma de las pérdidas futuras del valor</w:t>
        <w:br/>
        <w:t xml:space="preserve">      presente; y</w:t>
        <w:br/>
        <w:br/>
        <w:br/>
        <w:t xml:space="preserve">   b) con respecto  a  los  demás  rubros  mostró  su  conformidad  con  los</w:t>
        <w:br/>
        <w:t xml:space="preserve">      criterios establecidos por  los  representantes  de  la  víctima  para</w:t>
        <w:br/>
        <w:t xml:space="preserve">      establecer una indemnización por concepto de daño material.</w:t>
        <w:br/>
        <w:br/>
        <w:t>Alegatos del Estado</w:t>
        <w:br/>
        <w:br/>
        <w:t>160.  El Estado manifestó que “no  está  obligado  a  reparar  la  ‘presunta</w:t>
        <w:br/>
        <w:t>violación’, a los familiares de la ‘supuesta víctima’, toda vez  que  no  es</w:t>
        <w:br/>
        <w:t>responsable” de los hechos alegados.</w:t>
        <w:br/>
        <w:br/>
        <w:t>161.  En relación con los reclamos presentados por concepto  de  pérdida  de</w:t>
        <w:br/>
        <w:t>ingresos del señor Juan Humberto Sánchez, el Estado  señaló  que  no  consta</w:t>
        <w:br/>
        <w:t>que  el  señor  Juan  Humberto  Sánchez  haya  sido   operador   de   “Radio</w:t>
        <w:br/>
        <w:t>Venceremos”, la cual era una “emisora clandestina de  los  guerrilleros  del</w:t>
        <w:br/>
        <w:t>Frente de Liberación Nacional (FMLN) de la República de El Salvador”.</w:t>
        <w:br/>
        <w:br/>
        <w:t>Consideraciones de la Corte</w:t>
        <w:br/>
        <w:br/>
        <w:t>162.  Esta Corte entra a determinar en este acápite  lo  correspondiente  al</w:t>
        <w:br/>
        <w:t>daño material, el cual supone la pérdida o detrimento  de  los  ingresos  de</w:t>
        <w:br/>
        <w:t>las víctimas,  los  gastos  efectuados  con  motivo  de  los  hechos  y  las</w:t>
        <w:br/>
        <w:t>consecuencias de carácter pecuniario que  tengan  un  nexo  causal  con  los</w:t>
        <w:br/>
        <w:t>hechos  del  caso  sub  judice[170],  para   lo   cual   fijará   un   monto</w:t>
        <w:br/>
        <w:t>indemnizatorio que busque compensar las consecuencias patrimoniales  de  las</w:t>
        <w:br/>
        <w:t>violaciones que han sido declaradas en la presente Sentencia.</w:t>
        <w:br/>
        <w:br/>
        <w:t>a) Pérdida de ingresos</w:t>
        <w:br/>
        <w:br/>
        <w:t>163.   Los  representantes  de  la  víctima  y  la  Comisión  Interamericana</w:t>
        <w:br/>
        <w:t>solicitaron una indemnización por la pérdida  de  ingresos  del  señor  Juan</w:t>
        <w:br/>
        <w:t>Humberto Sánchez con base en el salario mensual que recibiera como  operador</w:t>
        <w:br/>
        <w:t>de Radio Venceremos en El Salvador, la cual pertenecía  al  Frente  para  la</w:t>
        <w:br/>
        <w:t>Liberación Nacional Farabundo Martí.  Sobre  el  particular,  este  Tribunal</w:t>
        <w:br/>
        <w:t>reconoce que no resulta posible establecer con certeza cuál habría  sido  la</w:t>
        <w:br/>
        <w:t>ocupación y el ingreso del señor Juan Humberto  Sánchez  al  momento  de  su</w:t>
        <w:br/>
        <w:t>eventual incorporación a la actividad laboral de su país. Teniendo  presente</w:t>
        <w:br/>
        <w:t>la carencia de elementos probatorios ciertos  sobre  los  posibles  ingresos</w:t>
        <w:br/>
        <w:t>que hubiese obtenido la  víctima,  la  Corte  en  equidad  decide  fijar  en</w:t>
        <w:br/>
        <w:t>US$25.000,00 (veinticinco mil dólares de  los  Estados  Unidos  de  América)</w:t>
        <w:br/>
        <w:t>como compensación por la pérdida de los ingresos para el período de  que  se</w:t>
        <w:br/>
        <w:t>trata.</w:t>
        <w:br/>
        <w:br/>
        <w:t>164.  En lo que respecta a que las indemnizaciones establecidas en favor  de</w:t>
        <w:br/>
        <w:t>la  víctima  fallecida  pueden  ser  objeto  de  sucesión,  esta  Corte   ha</w:t>
        <w:br/>
        <w:t>establecido los siguientes criterios[171]:</w:t>
        <w:br/>
        <w:br/>
        <w:t xml:space="preserve">      a)    el cincuenta por ciento (50%) de la indemnización se  repartirá,</w:t>
        <w:br/>
        <w:t xml:space="preserve">      por partes iguales, entre los hijos de la víctima.  Si uno o varios de</w:t>
        <w:br/>
        <w:t xml:space="preserve">      los hijos hubieren fallecido ya, la parte que  le  o  les  corresponda</w:t>
        <w:br/>
        <w:t xml:space="preserve">      acrecerá a las de los demás hijos de la misma víctima; lo cual  supone</w:t>
        <w:br/>
        <w:t xml:space="preserve">      en el caso en estudio  que  las  dos  hijas,  Breidy  Maybeli  Sánchez</w:t>
        <w:br/>
        <w:t xml:space="preserve">      Argueta y Norma Iveth Sánchez Argueta, quienes  han  sido  consignadas</w:t>
        <w:br/>
        <w:t xml:space="preserve">      por los representantes, serán herederas de dicho monto;</w:t>
        <w:br/>
        <w:br/>
        <w:br/>
        <w:t xml:space="preserve">      b)    el veinticinco por ciento (25%) de la indemnización  deberá  ser</w:t>
        <w:br/>
        <w:t xml:space="preserve">      entregada a quien fuera el o la cónyuge, o el  compañero  o  compañera</w:t>
        <w:br/>
        <w:t xml:space="preserve">      permanente de la víctima, al momento de la muerte de ésta; en el  caso</w:t>
        <w:br/>
        <w:t xml:space="preserve">      sub judice, se  ha  comprobado  mediante  prueba  testimonial  que  al</w:t>
        <w:br/>
        <w:t xml:space="preserve">      momento de los  hechos  el  señor  Juan  Humberto  Sánchez  tenía  dos</w:t>
        <w:br/>
        <w:t xml:space="preserve">      compañeras,  Velvia  Lastenia  Argueta  Pereira  y  Donatila   Argueta</w:t>
        <w:br/>
        <w:t xml:space="preserve">      Sánchez, quienes recibirán por  partes  iguales  la  porción  que  les</w:t>
        <w:br/>
        <w:t xml:space="preserve">      corresponda; y</w:t>
        <w:br/>
        <w:br/>
        <w:br/>
        <w:t xml:space="preserve">      c)    el  veinticinco  por  ciento  (25%)  de  la  indemnización  será</w:t>
        <w:br/>
        <w:t xml:space="preserve">      entregado a los padres. Si uno de los padres ha muerto, la  parte  que</w:t>
        <w:br/>
        <w:t xml:space="preserve">      le corresponde acrecerá a la del  otro.  Los  padres  del  señor  Juan</w:t>
        <w:br/>
        <w:t xml:space="preserve">      Humberto Sánchez como ha quedado demostrado  eran  los  señores  María</w:t>
        <w:br/>
        <w:t xml:space="preserve">      Dominga Sánchez y Juan José Vijil Hernández,  siendo  este  último  su</w:t>
        <w:br/>
        <w:t xml:space="preserve">      padre de crianza y de quien se ha demostrado en los hechos del caso su</w:t>
        <w:br/>
        <w:t xml:space="preserve">      relación de cercanía, con lo cual la indemnización  se  repartirá  por</w:t>
        <w:br/>
        <w:t xml:space="preserve">      partes iguales, entre cada uno de dichos señores.</w:t>
        <w:br/>
        <w:br/>
        <w:t>165.  Los criterios establecidos sobre los destinatarios de los pagos de  la</w:t>
        <w:br/>
        <w:t>indemnización de los daños  materiales  que  se  establecen  en  el  párrafo</w:t>
        <w:br/>
        <w:t>anterior, se aplicarán también a la  distribución  de  la  compensación  del</w:t>
        <w:br/>
        <w:t>daño inmaterial (infra 177).</w:t>
        <w:br/>
        <w:br/>
        <w:br/>
        <w:t>b) Daño emergente</w:t>
        <w:br/>
        <w:br/>
        <w:t>166.  En consideración de  las  pretensiones  de  las  partes,  el  acervo</w:t>
        <w:br/>
        <w:t>probatorio, los hechos probados del presente caso y su jurisprudencia,  la</w:t>
        <w:br/>
        <w:t>Corte declara que la indemnización por el daño  material  en  el  presente</w:t>
        <w:br/>
        <w:t>caso, debe comprender también lo siguiente:</w:t>
        <w:br/>
        <w:br/>
        <w:t xml:space="preserve">   a) los diversos gastos en que incurrieron los familiares del  señor  Juan</w:t>
        <w:br/>
        <w:t xml:space="preserve">      Humberto Sánchez, tanto sus padres como su compañera, señora  Donatila</w:t>
        <w:br/>
        <w:t xml:space="preserve">      Argueta  Sánchez,  con  el  fin  de  indagar  su  paradero,  ante   el</w:t>
        <w:br/>
        <w:t xml:space="preserve">      encubrimiento de lo ocurrido y la abstención de investigar los  hechos</w:t>
        <w:br/>
        <w:t xml:space="preserve">      por parte  de  las  autoridades  hondureñas.   Estos  gastos  incluyen</w:t>
        <w:br/>
        <w:t xml:space="preserve">      visitas a instituciones públicas, gastos por concepto  de  transporte,</w:t>
        <w:br/>
        <w:t xml:space="preserve">      principalmente a la ciudad de Colomoncagua y La Esperanza, hospedaje y</w:t>
        <w:br/>
        <w:t xml:space="preserve">      otros.  En cuanto a lo solicitado por COFADEH y CEJIL sobre los gastos</w:t>
        <w:br/>
        <w:t xml:space="preserve">      efectuados en el trámite del proceso interno y  del  proceso  ante  el</w:t>
        <w:br/>
        <w:t xml:space="preserve">      sistema interamericano, esta Corte se pronunciará al  respecto  en  el</w:t>
        <w:br/>
        <w:t xml:space="preserve">      capítulo correspondiente a las costas y gastos (infra 194).  En  razón</w:t>
        <w:br/>
        <w:t xml:space="preserve">      de todo lo anteriormente expuesto, la Corte  estima,  equitativamente,</w:t>
        <w:br/>
        <w:t xml:space="preserve">      otorgar la cantidad de US$1.700,00 (mil  setecientos  dólares  de  los</w:t>
        <w:br/>
        <w:t xml:space="preserve">      Estados Unidos de América) por concepto de gastos efectuados  por  los</w:t>
        <w:br/>
        <w:t xml:space="preserve">      familiares de la víctima en la búsqueda de ésta, los cuales deberán de</w:t>
        <w:br/>
        <w:t xml:space="preserve">      ser otorgados US$200,00 (doscientos dólares de los Estados  Unidos  de</w:t>
        <w:br/>
        <w:t xml:space="preserve">      América) repartida en partes iguales a los  padres  de  la  víctima  y</w:t>
        <w:br/>
        <w:t xml:space="preserve">      US$1.500,00 (mil quinientos dólares de los Estados Unidos de  América)</w:t>
        <w:br/>
        <w:t xml:space="preserve">      a su compañera, Donatila Argueta Sánchez;</w:t>
        <w:br/>
        <w:br/>
        <w:br/>
        <w:t xml:space="preserve">   b) en cuanto a los ingresos dejados de percibir por la compañera,  señora</w:t>
        <w:br/>
        <w:t xml:space="preserve">      Donatila Argueta Sánchez al buscar el paradero del señor Juan Humberto</w:t>
        <w:br/>
        <w:t xml:space="preserve">      Sánchez; y los ingresos dejados de percibir por  las  hermanas  de  la</w:t>
        <w:br/>
        <w:t xml:space="preserve">      víctima,  Reina  Isabel  Sánchez  y  Domitila   Vijil   Sánchez   como</w:t>
        <w:br/>
        <w:t xml:space="preserve">      consecuencia  del  traslado  de  la  última  a  la  audiencia  pública</w:t>
        <w:br/>
        <w:t xml:space="preserve">      celebrada en la Corte Interamericana (supra  23),  los  representantes</w:t>
        <w:br/>
        <w:t xml:space="preserve">      han probado que éstas perdieron sus trabajos, sin embargo  esta  Corte</w:t>
        <w:br/>
        <w:t xml:space="preserve">      hace notar que no han fijado un monto para indemnizar dicho  daño,  en</w:t>
        <w:br/>
        <w:t xml:space="preserve">      razón de lo cual fija en equidad, como compensación y atendiendo a las</w:t>
        <w:br/>
        <w:t xml:space="preserve">      particulares  circunstancias  del  presente  caso,  la   cantidad   de</w:t>
        <w:br/>
        <w:t xml:space="preserve">      US$1.500,00 (mil quinientos dólares de los Estados Unidos de  América)</w:t>
        <w:br/>
        <w:t xml:space="preserve">      para cada una de las hermanas y de US$1.500,00 (mil quinientos dólares</w:t>
        <w:br/>
        <w:t xml:space="preserve">      de los Estados Unidos de América) para Donatila Argueta Sánchez;</w:t>
        <w:br/>
        <w:br/>
        <w:br/>
        <w:t xml:space="preserve">   c) en lo relativo a los tratamientos médicos recibidos por los  padres  y</w:t>
        <w:br/>
        <w:t xml:space="preserve">      la  compañera,  Donatila  Argueta  Sánchez,  el   tratamiento   médico</w:t>
        <w:br/>
        <w:t xml:space="preserve">      requerido por éstos, debido a que sufrieron diversos padecimientos  en</w:t>
        <w:br/>
        <w:t xml:space="preserve">      su salud[172] como resultado de la detención y ejecución extrajudicial</w:t>
        <w:br/>
        <w:t xml:space="preserve">      del señor Juan Humberto Sánchez. Los padecimientos de los padres, como</w:t>
        <w:br/>
        <w:t xml:space="preserve">      lo señalara la perito Munczek,  se  enmarca  en  la  situación  de  la</w:t>
        <w:br/>
        <w:t xml:space="preserve">      detención arbitraria de su hijo, la incertidumbre sobre  su  paradero,</w:t>
        <w:br/>
        <w:t xml:space="preserve">      el sufrimiento al desconocer  las  circunstancias  de  su  muerte,  la</w:t>
        <w:br/>
        <w:t xml:space="preserve">      angustia por las lesiones que aparecieran  en  su  cadáver,  el  dolor</w:t>
        <w:br/>
        <w:t xml:space="preserve">      ocasionado por ser enterrado en el lugar en el cual fue hallado, y  su</w:t>
        <w:br/>
        <w:t xml:space="preserve">      frustración  e  impotencia  ante  la  falta  de  resultados   de   las</w:t>
        <w:br/>
        <w:t xml:space="preserve">      investigaciones de los hechos por parte de  las  autoridades  públicas</w:t>
        <w:br/>
        <w:t xml:space="preserve">      hondureñas.  En razón de lo anterior,  este  Tribunal  estima  que  es</w:t>
        <w:br/>
        <w:t xml:space="preserve">      pertinente otorgar a los señores María Dominga  Sánchez  y  Juan  José</w:t>
        <w:br/>
        <w:t xml:space="preserve">      Vijil Hernández, en equidad, la  cantidad  de  US$3.000,00  (tres  mil</w:t>
        <w:br/>
        <w:t xml:space="preserve">      dólares de los Estados Unidos de América) a cada uno por  concepto  de</w:t>
        <w:br/>
        <w:t xml:space="preserve">      gastos médicos causados. Y  otorgar  a  Donatila  Argueta  Sánchez  en</w:t>
        <w:br/>
        <w:t xml:space="preserve">      equidad, la cantidad de US$500,00 (quinientos dólares de  los  Estados</w:t>
        <w:br/>
        <w:t xml:space="preserve">      Unidos de América); y</w:t>
        <w:br/>
        <w:br/>
        <w:br/>
        <w:t xml:space="preserve">   d) con respecto al traslado de los familiares  del  señor  Juan  Humberto</w:t>
        <w:br/>
        <w:t xml:space="preserve">      Sánchez de la aldea Santo Domingo a otra comunidad, como  consecuencia</w:t>
        <w:br/>
        <w:t xml:space="preserve">      del hostigamiento que empezaron a recibir después  de  los  hechos  de</w:t>
        <w:br/>
        <w:t xml:space="preserve">      este caso, la Corte considera que es posible establecer un nexo causal</w:t>
        <w:br/>
        <w:t xml:space="preserve">      entre el hecho y las supuestas consecuencias  que  sufrió  la  familia</w:t>
        <w:br/>
        <w:t xml:space="preserve">      producto de los hechos de este caso. Si bien no se señaló un monto por</w:t>
        <w:br/>
        <w:t xml:space="preserve">      este perjuicio, este Tribunal ha  reconocido  en  otras  oportunidades</w:t>
        <w:br/>
        <w:t xml:space="preserve">      gastos correspondientes a este tipo de traslado[173] y a su vez,  hace</w:t>
        <w:br/>
        <w:t xml:space="preserve">      notar que no se aportaron elementos probatorios de lo que esto  supuso</w:t>
        <w:br/>
        <w:t xml:space="preserve">      en términos económicos, en razón de  lo  cual  la  Corte  lo  fija  en</w:t>
        <w:br/>
        <w:t xml:space="preserve">      equidad en la cantidad de US$2.000,00  (mil  dólares  de  los  Estados</w:t>
        <w:br/>
        <w:t xml:space="preserve">      Unidos de América) que deberá ser entregada en partes  iguales  a  los</w:t>
        <w:br/>
        <w:t xml:space="preserve">      señores Dominga Sánchez y Juan José Vijil Hernández.</w:t>
        <w:br/>
        <w:br/>
        <w:t>167.  Con base en todo lo anterior, la Corte fija como indemnización de  los</w:t>
        <w:br/>
        <w:t>daños materiales por las violaciones declaradas, las siguientes cantidades:</w:t>
        <w:br/>
        <w:br/>
        <w:br/>
        <w:t>|Reparación por concepto de daño material                         |</w:t>
        <w:br/>
        <w:t>|             |Pérdida de |Gastos de |Gastos    |Total            |</w:t>
        <w:br/>
        <w:t>|             |ingresos   |búsqueda  |médicos y |                 |</w:t>
        <w:br/>
        <w:t>|             |           |          |traslado  |                 |</w:t>
        <w:br/>
        <w:t>|Juan Humberto|US$25.000,0|          |          |US$25.000,00     |</w:t>
        <w:br/>
        <w:t>|Sánchez      |0          |          |          |                 |</w:t>
        <w:br/>
        <w:t>|Donatila     |US$1.500,00|US$1.500,0|US$500,00 |US$3.500,00      |</w:t>
        <w:br/>
        <w:t>|Argueta      |           |0         |          |                 |</w:t>
        <w:br/>
        <w:t>|Juan José    |           |US$200,00 |US$8.000,0|US$8.200,00      |</w:t>
        <w:br/>
        <w:t>|Vijil y      |           |          |0         |                 |</w:t>
        <w:br/>
        <w:t>|Dominga      |           |          |          |                 |</w:t>
        <w:br/>
        <w:t>|Sanchez      |           |          |          |                 |</w:t>
        <w:br/>
        <w:t>|Domitila     |US$1.500,00|          |          |US$1.500,00      |</w:t>
        <w:br/>
        <w:t>|Vijil Sánchez|           |          |          |                 |</w:t>
        <w:br/>
        <w:t>|Reina Isabel |US$1.500,00|          |          |US$1.500,00      |</w:t>
        <w:br/>
        <w:t>|Sánchez      |           |          |          |                 |</w:t>
        <w:br/>
        <w:t>|TOTAL        |                                                   |</w:t>
        <w:br/>
        <w:t>|             |US$39.700,00                                       |</w:t>
        <w:br/>
        <w:br/>
        <w:br/>
        <w:t xml:space="preserve">                            B)    Daño Inmaterial</w:t>
        <w:br/>
        <w:br/>
        <w:t>168.  La Corte pasa a considerar aquellos efectos lesivos de los hechos  del</w:t>
        <w:br/>
        <w:t>caso que no tienen carácter económico o  patrimonial.   El  daño  inmaterial</w:t>
        <w:br/>
        <w:t>puede comprender tanto los sufrimientos y las  aflicciones  causados  a  las</w:t>
        <w:br/>
        <w:t>víctimas  directas  y  a  sus  allegados,  el  menoscabo  de   valores   muy</w:t>
        <w:br/>
        <w:t>significativos para las personas, así como las alteraciones, de carácter  no</w:t>
        <w:br/>
        <w:t>pecuniario, en las condiciones de existencia de la  víctima  o  su  familia.</w:t>
        <w:br/>
        <w:t>No  siendo  posible  asignar  al  daño  inmaterial  un  preciso  equivalente</w:t>
        <w:br/>
        <w:t>monetario, sólo puede, para los  fines  de  la  reparación  integral  a  las</w:t>
        <w:br/>
        <w:t>víctimas, ser objeto de compensación, y ello  de  dos 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 que tengan efectos como  la  recuperación  de  la  memoria  de  las</w:t>
        <w:br/>
        <w:t>víctimas, el reconocimiento de su dignidad, el consuelo de sus deudos  o  la</w:t>
        <w:br/>
        <w:t>transmisión de un mensaje de reprobación oficial a las  violaciones  de  los</w:t>
        <w:br/>
        <w:t>derechos humanos  de  que  se  trata  y  de  compromiso  con  los  esfuerzos</w:t>
        <w:br/>
        <w:t>tendientes a que no  vuelvan  a  ocurrir[174].   El  primer  aspecto  de  la</w:t>
        <w:br/>
        <w:t>reparación de los daños inmateriales se  analizará  en  esta  sección  y  el</w:t>
        <w:br/>
        <w:t>segundo en la siguiente.</w:t>
        <w:br/>
        <w:br/>
        <w:br/>
        <w:t>Alegatos de los representantes de la víctima</w:t>
        <w:br/>
        <w:br/>
        <w:br/>
        <w:t>169.  Los representantes de la víctima alegaron, en  cuanto  atañe  al  daño</w:t>
        <w:br/>
        <w:t>inmaterial, lo siguiente:</w:t>
        <w:br/>
        <w:br/>
        <w:t xml:space="preserve">   a) es propio  de  la  naturaleza  humana  que  toda  persona  sometida  a</w:t>
        <w:br/>
        <w:t xml:space="preserve">      agresiones y vejámenes experimente un sufrimiento moral, por lo que es</w:t>
        <w:br/>
        <w:t xml:space="preserve">      innecesario probar este hecho; en consecuencia, se solicita a la Corte</w:t>
        <w:br/>
        <w:t xml:space="preserve">      Interamericana que fije una cantidad en equidad como indemnización por</w:t>
        <w:br/>
        <w:t xml:space="preserve">      concepto de daño inmaterial sufrido por el señor Juan Humberto Sánchez</w:t>
        <w:br/>
        <w:t xml:space="preserve">      y sus familiares; y</w:t>
        <w:br/>
        <w:br/>
        <w:br/>
        <w:t xml:space="preserve">   b) la familia Sánchez ha tenido que soportar hostigamientos  y  amenazas,</w:t>
        <w:br/>
        <w:t xml:space="preserve">      sobre todo dentro de la comunidad en la que vivían y también por parte</w:t>
        <w:br/>
        <w:t xml:space="preserve">      del Estado; en vez de recibir apoyo ante lo sucedido, fueron  aislados</w:t>
        <w:br/>
        <w:t xml:space="preserve">      y maltratados por mucha gente, obligándolos a abandonar su aldea.</w:t>
        <w:br/>
        <w:br/>
        <w:br/>
        <w:t>Alegatos de la Comisión</w:t>
        <w:br/>
        <w:br/>
        <w:t>170.  En cuanto al daño inmaterial la Comisión señaló que</w:t>
        <w:br/>
        <w:br/>
        <w:t xml:space="preserve">   a) la pérdida de un familiar causa  dolor  y  sufrimiento  emocionales  a</w:t>
        <w:br/>
        <w:t xml:space="preserve">      todos los miembros del círculo familiar inmediato;</w:t>
        <w:br/>
        <w:br/>
        <w:br/>
        <w:t xml:space="preserve">   b) tanto el señor Juan Humberto Sánchez como los miembros de  su  familia</w:t>
        <w:br/>
        <w:t xml:space="preserve">      inmediata  han  experimentado  sufrimientos  morales,  sensaciones  de</w:t>
        <w:br/>
        <w:t xml:space="preserve">      inseguridad, frustración e impotencia como consecuencia de los  hechos</w:t>
        <w:br/>
        <w:t xml:space="preserve">      del caso, situación que debe ser indemnizada por el Estado; y</w:t>
        <w:br/>
        <w:br/>
        <w:br/>
        <w:t xml:space="preserve">   c) la eliminación y “el cercenamiento” de las opciones de vida del  señor</w:t>
        <w:br/>
        <w:t xml:space="preserve">      Juan Humberto Sánchez no corresponde al rubro de daños  materiales  ni</w:t>
        <w:br/>
        <w:t xml:space="preserve">      de daños inmateriales.  La determinación de daños y perjuicios se debe</w:t>
        <w:br/>
        <w:t xml:space="preserve">      basar en una perspectiva integral y no sólo  patrimonial  y,  en  este</w:t>
        <w:br/>
        <w:t xml:space="preserve">      sentido, el Estado debe pagar una suma equitativa en  concepto  de  su</w:t>
        <w:br/>
        <w:t xml:space="preserve">      responsabilidad en la privación del proyecto de vida de la víctima.</w:t>
        <w:br/>
        <w:br/>
        <w:br/>
        <w:t>Alegatos del Estado</w:t>
        <w:br/>
        <w:br/>
        <w:t>171.  Como se señaló anteriormente, (supra 160) el Estado manifestó que  “no</w:t>
        <w:br/>
        <w:t>está obligado a reparar la ‘presunta violación’,  a  los  familiares  de  la</w:t>
        <w:br/>
        <w:t>‘supuesta víctima’, toda vez que no es responsable” de los hechos  alegados.</w:t>
        <w:br/>
        <w:br/>
        <w:br/>
        <w:br/>
        <w:t>Consideraciones de la Corte</w:t>
        <w:br/>
        <w:br/>
        <w:t>172.  La jurisprudencia internacional ha señalado  en  reiteradas  ocasiones</w:t>
        <w:br/>
        <w:t>que la sentencia de condena constituye per se una forma de  reparación[175].</w:t>
        <w:br/>
        <w:t>Sin embargo, por las graves circunstancias del presente caso, la  intensidad</w:t>
        <w:br/>
        <w:t>de los sufrimientos que los respectivos hechos causaron a la víctima,  señor</w:t>
        <w:br/>
        <w:t>Juan  Humberto  Sánchez,  y  que  produjeron  también  sufrimientos  a   sus</w:t>
        <w:br/>
        <w:t>familiares, las  alteraciones  de  las  condiciones  de  existencia  de  sus</w:t>
        <w:br/>
        <w:t>familiares y las demás consecuencias de orden no material  o  no  pecuniario</w:t>
        <w:br/>
        <w:t>que le produjeron a estos últimos, la Corte estima que debe ordenar el  pago</w:t>
        <w:br/>
        <w:t>de  una  compensación  por  concepto  de  daños  inmateriales,  conforme   a</w:t>
        <w:br/>
        <w:t>equidad[176].</w:t>
        <w:br/>
        <w:br/>
        <w:br/>
        <w:t>173.  En el caso sub judice, los representantes de la víctima y la  Comisión</w:t>
        <w:br/>
        <w:t>aludieron a diferentes tipos de daños inmateriales que los  hechos  de  este</w:t>
        <w:br/>
        <w:t>caso produjeron al señor Juan Humberto  Sánchez  y  a  sus  familiares:  los</w:t>
        <w:br/>
        <w:t>sufrimientos físicos y psíquicos padecidos por  la  víctima  fallecida  como</w:t>
        <w:br/>
        <w:t>consecuencia de las torturas y de la ejecución  extrajudicial;  el  entierro</w:t>
        <w:br/>
        <w:t>de los restos mortales del señor Juan Humberto Sánchez en  el  lugar  en  el</w:t>
        <w:br/>
        <w:t>que fue hallado; la detención  arbitraria  del  padre  y  las  amenazas  que</w:t>
        <w:br/>
        <w:t>sufrieron los familiares como  parte  de  lo  ocurrido  a  la  víctima,  han</w:t>
        <w:br/>
        <w:t>ocasionado diversos sufrimientos en  los  miembros  de  su  familia:  hijas,</w:t>
        <w:br/>
        <w:t>compañeras, padres y hermanos de la víctima.</w:t>
        <w:br/>
        <w:br/>
        <w:br/>
        <w:t>174.  Como quedó demostrado, el señor Juan Humberto Sánchez  sufrió,  dentro</w:t>
        <w:br/>
        <w:t>de la práctica de ejecuciones extrajudiciales (supra  70.1),  una  detención</w:t>
        <w:br/>
        <w:t>ilegal y arbitraria, seguida de torturas (supra 70.5, 70.7 y 70.8).  Resulta</w:t>
        <w:br/>
        <w:t>evidente, que es propio de la naturaleza humana, que toda  persona  sometida</w:t>
        <w:br/>
        <w:t>a torturas, como las  que  se  cometieron  contra  el  señor  Juan  Humberto</w:t>
        <w:br/>
        <w:t>Sánchez, experimente dolores corporales y un profundo sufrimiento.</w:t>
        <w:br/>
        <w:br/>
        <w:br/>
        <w:t>175.  Como lo ha señalado este Tribunal, estos  padecimientos  se  extienden</w:t>
        <w:br/>
        <w:t>de igual manera a los miembros más íntimos de la familia, particularmente  a</w:t>
        <w:br/>
        <w:t>aquéllos que tuvieron un contacto  afectivo  estrecho  con  la  víctima.  La</w:t>
        <w:br/>
        <w:t>Corte  considera  que  no  requiere  prueba  para  llegar  a  la  mencionada</w:t>
        <w:br/>
        <w:t>conclusión[177]. Como ha quedado demostrado en  este  caso,  las  anteriores</w:t>
        <w:br/>
        <w:t>consideraciones se extienden además al padre  de  crianza  y  a  los  medios</w:t>
        <w:br/>
        <w:t>hermanos de la víctima, quienes  como  miembros  de  una  familia  integrada</w:t>
        <w:br/>
        <w:t>mantenían un vínculo estrecho con el señor Juan Humberto Sánchez.</w:t>
        <w:br/>
        <w:br/>
        <w:br/>
        <w:t>176.   Asimismo,  la  impunidad  imperante  (supra  143)  en  este  caso  ha</w:t>
        <w:br/>
        <w:t>constituido y sigue causando sufrimiento para los familiares  que  los  hace</w:t>
        <w:br/>
        <w:t>sentirse vulnerables  y  en  estado  de  indefensión  permanente  frente  al</w:t>
        <w:br/>
        <w:t>Estado, situación que les provoca una  profunda  angustia,  como  además  ha</w:t>
        <w:br/>
        <w:t>quedado demostrado.</w:t>
        <w:br/>
        <w:br/>
        <w:br/>
        <w:t>177.  Teniendo en cuenta las distintas facetas del daño a las que  se  viene</w:t>
        <w:br/>
        <w:t>haciendo  referencia,  la  Corte  fija  en   equidad   el   valor   de   las</w:t>
        <w:br/>
        <w:t>compensaciones por concepto de  daño  inmaterial,  que  deben  efectuarse  a</w:t>
        <w:br/>
        <w:t>favor de la víctima y, o bien, según corresponda  a  sus  familiares  (infra</w:t>
        <w:br/>
        <w:t>178), en los términos que se indican en el cuadro que se transcribe:</w:t>
        <w:br/>
        <w:br/>
        <w:br/>
        <w:br/>
        <w:br/>
        <w:br/>
        <w:t>|Reparación por concepto de Daño Inmaterial          |</w:t>
        <w:br/>
        <w:t>|Víctima y familiares             |    Cantidad      |</w:t>
        <w:br/>
        <w:t>|Juan Humberto Sánchez            |US$100.000,00     |</w:t>
        <w:br/>
        <w:t>|Juan José Vijil                  |US$20.000,00      |</w:t>
        <w:br/>
        <w:t>|María Dominga Sánchez            |US$20.000,00      |</w:t>
        <w:br/>
        <w:t>|Donatila Argueta Sánchez         |US$20.000,00      |</w:t>
        <w:br/>
        <w:t>|Velvia Lastenia Argueta          |US$5.000,00       |</w:t>
        <w:br/>
        <w:t>|Breidy Maybeli Sánchez Argueta   |US$20.000,00      |</w:t>
        <w:br/>
        <w:t>|Norma Iveth Sánchez Argueta      |US$20.000,00      |</w:t>
        <w:br/>
        <w:t>|Reina Isabel Sánchez             |US$5.000,00       |</w:t>
        <w:br/>
        <w:t>|Julio Sánchez                    |US$5.000,00       |</w:t>
        <w:br/>
        <w:t>|María Milagro Sánchez            |US$5.000,00       |</w:t>
        <w:br/>
        <w:t>|Rosa Delia Sánchez               |US$5.000,00       |</w:t>
        <w:br/>
        <w:t>|Domitila Vijil Sánchez           |US$5.000,00       |</w:t>
        <w:br/>
        <w:t>|María Florinda Vijil Sánchez     |US$5.000,00       |</w:t>
        <w:br/>
        <w:t>|Juan Carlos Vijil Sánchez        |US$5.000,00       |</w:t>
        <w:br/>
        <w:t>|Celio Vijil Sánchez              |US$5.000,00       |</w:t>
        <w:br/>
        <w:t>|TOTAL                                               |</w:t>
        <w:br/>
        <w:t>|US$245.000,00                                       |</w:t>
        <w:br/>
        <w:br/>
        <w:t>178.  En cuanto a la indemnización correspondiente al  daño  inmaterial  del</w:t>
        <w:br/>
        <w:t>señor Juan Humberto Sánchez, éste se distribuirá en los mismos términos  del</w:t>
        <w:br/>
        <w:t>párrafo 164.</w:t>
        <w:br/>
        <w:br/>
        <w:t xml:space="preserve">                      C)    Otras Formas de Reparación</w:t>
        <w:br/>
        <w:br/>
        <w:br/>
        <w:br/>
        <w:br/>
        <w:t>Alegatos de los representantes de la víctima</w:t>
        <w:br/>
        <w:br/>
        <w:br/>
        <w:t>179.  Los representantes de la víctima solicitaron a la Corte, como  medidas</w:t>
        <w:br/>
        <w:t>de satisfacción y no repetición, entre otras, que ordene al Estado:</w:t>
        <w:br/>
        <w:br/>
        <w:t xml:space="preserve">   a) en el marco de modificación de su legislación interna, que  adecúe  su</w:t>
        <w:br/>
        <w:t xml:space="preserve">      normativa y su práctica en cuanto al procesamiento de los recursos  de</w:t>
        <w:br/>
        <w:t xml:space="preserve">      hábeas corpus a  los  estándares  internacionales,  que  tipifique  el</w:t>
        <w:br/>
        <w:t xml:space="preserve">      delito de desaparición forzada en el  Código  Penal  hondureño  y  que</w:t>
        <w:br/>
        <w:t xml:space="preserve">      firme y ratifique  la  Convención  Interamericana  sobre  Desaparición</w:t>
        <w:br/>
        <w:t xml:space="preserve">      Forzada de Personas;</w:t>
        <w:br/>
        <w:br/>
        <w:br/>
        <w:t xml:space="preserve">   b) en relación con las hijas del señor  Juan  Humberto  Sánchez,  quienes</w:t>
        <w:br/>
        <w:t xml:space="preserve">      vieron truncados sus estudios por los hechos, que debe  establecer  un</w:t>
        <w:br/>
        <w:t xml:space="preserve">      fideicomiso a favor de éstas y designar becas de estudio a  su  favor,</w:t>
        <w:br/>
        <w:t xml:space="preserve">      garantizando la terminación de estudios hasta el nivel  universitario;</w:t>
        <w:br/>
        <w:br/>
        <w:br/>
        <w:br/>
        <w:br/>
        <w:t xml:space="preserve">   c) que el Estado proceda al levantamiento de los restos  mortales  de  la</w:t>
        <w:br/>
        <w:t xml:space="preserve">      víctima para que sus familiares puedan enterrarlo de acuerdo  con  sus</w:t>
        <w:br/>
        <w:t xml:space="preserve">      tradiciones y en el lugar de su elección; los costos deberán correr  a</w:t>
        <w:br/>
        <w:t xml:space="preserve">      cargo del Estado;</w:t>
        <w:br/>
        <w:br/>
        <w:br/>
        <w:t xml:space="preserve">   d) asimismo, que lleve a cabo una investigación efectiva que  conlleve  a</w:t>
        <w:br/>
        <w:t xml:space="preserve">      un juicio  “inmediato,  independiente  e  imparcial”,  en  el  que  se</w:t>
        <w:br/>
        <w:t xml:space="preserve">      sancione a los responsables de los hechos, así como que se  investigue</w:t>
        <w:br/>
        <w:t xml:space="preserve">      y sancione “de manera criminal, disciplinaria  o  administrativa”  las</w:t>
        <w:br/>
        <w:t xml:space="preserve">      violaciones de derechos cometidas en perjuicio de la familia del señor</w:t>
        <w:br/>
        <w:t xml:space="preserve">      Juan Humberto Sánchez;</w:t>
        <w:br/>
        <w:br/>
        <w:br/>
        <w:t xml:space="preserve">   e) como formas de reconocimiento público de responsabilidad  estatal,  se</w:t>
        <w:br/>
        <w:t xml:space="preserve">      solicitó a la Corte que ordene al Estado una publicación en  los  tres</w:t>
        <w:br/>
        <w:t xml:space="preserve">      diarios de mayor circulación del país en la que  haga  mención  de  la</w:t>
        <w:br/>
        <w:t xml:space="preserve">      responsabilidad estatal y “que expresamente  diga  que  Juan  Humberto</w:t>
        <w:br/>
        <w:t xml:space="preserve">      Sánchez  fue  injustamente  detenido  en  dos  ocasiones,   torturado,</w:t>
        <w:br/>
        <w:t xml:space="preserve">      desaparecido  y  ejecutado  por  las  fuerzas  ‘Tucán’  del   Ejército</w:t>
        <w:br/>
        <w:t xml:space="preserve">      hondureño,  con  el  objeto  de  que  su  imagen  sea  reivindicada  y</w:t>
        <w:br/>
        <w:t xml:space="preserve">      finalmente pueda descansar en paz”.  Asimismo, se solicitó la  edición</w:t>
        <w:br/>
        <w:t xml:space="preserve">      de un vídeo sobre los hechos del caso que contenga  un  reconocimiento</w:t>
        <w:br/>
        <w:t xml:space="preserve">      de responsabilidad internacional por parte del Estado; y</w:t>
        <w:br/>
        <w:br/>
        <w:br/>
        <w:t xml:space="preserve">   f) la vida de cualquier persona no tiene precio, no puede ser reparada ni</w:t>
        <w:br/>
        <w:t xml:space="preserve">      restituida de forma alguna, y por  esto  es  importante  asignarle  un</w:t>
        <w:br/>
        <w:t xml:space="preserve">      valor a este derecho, en el entendido de que “esta vida no  puede  ser</w:t>
        <w:br/>
        <w:t xml:space="preserve">      parte del daño moral puesto que es independiente de  los  sentimientos</w:t>
        <w:br/>
        <w:t xml:space="preserve">      expresados por las víctimas”.  Por lo tanto, solicitaron  a  la  Corte</w:t>
        <w:br/>
        <w:t xml:space="preserve">      que incluya como uno de los rubros a indemnizar la pérdida irreparable</w:t>
        <w:br/>
        <w:t xml:space="preserve">      de la vida del señor Juan Humberto Sánchez, dándole reconocimiento  al</w:t>
        <w:br/>
        <w:t xml:space="preserve">      valor autónomo que tiene y fijando un monto en equidad.</w:t>
        <w:br/>
        <w:br/>
        <w:br/>
        <w:t>Alegatos de la Comisión</w:t>
        <w:br/>
        <w:br/>
        <w:br/>
        <w:t>180.  La Comisión, por su parte, solicitó a la Corte que ordene al Estado:</w:t>
        <w:br/>
        <w:br/>
        <w:t xml:space="preserve">   a) la principal reparación que se busca  es  el  efectivo  juzgamiento  y</w:t>
        <w:br/>
        <w:t xml:space="preserve">      sanción de los autores intelectuales y materiales  de  la  muerte  del</w:t>
        <w:br/>
        <w:t xml:space="preserve">      señor Juan Humberto Sánchez, es decir, que el Estado  sea  obligado  a</w:t>
        <w:br/>
        <w:t xml:space="preserve">      adoptar las medidas judiciales necesarias para identificar y sancionar</w:t>
        <w:br/>
        <w:t xml:space="preserve">      efectivamente a todos los responsables; y</w:t>
        <w:br/>
        <w:br/>
        <w:br/>
        <w:t xml:space="preserve">   b) en este sentido, se deben otorgar garantías de seguridad suficientes a</w:t>
        <w:br/>
        <w:t xml:space="preserve">      los jueces,  fiscales,  testigos,  operadores  de  justicia  y  a  los</w:t>
        <w:br/>
        <w:t xml:space="preserve">      familiares de la víctima en el caso.</w:t>
        <w:br/>
        <w:br/>
        <w:br/>
        <w:t>Alegatos del Estado</w:t>
        <w:br/>
        <w:br/>
        <w:br/>
        <w:t>181.  En relación con la solicitud de que la Corte ordene al Estado  medidas</w:t>
        <w:br/>
        <w:t>de reparación que garanticen la no repetición de los hechos, éste  manifestó</w:t>
        <w:br/>
        <w:t>que ha mejorado todo lo relacionado con el sistema penitenciario, se  emitió</w:t>
        <w:br/>
        <w:t>una nueva Ley Orgánica de la Policía  y  un  nuevo  Código  Procesal  Penal.</w:t>
        <w:br/>
        <w:t>Asimismo, se ha reforzado el Ministerio Público y se han  creado  Comisiones</w:t>
        <w:br/>
        <w:t>Interinstitucionales  de  Justicia  Penal,  en  “apego  irrestricto  a   los</w:t>
        <w:br/>
        <w:t>derechos fundamentales del hombre”.</w:t>
        <w:br/>
        <w:br/>
        <w:t>182.   En  relación  con  la  solicitud  de  que  el  Estado  modifique   su</w:t>
        <w:br/>
        <w:t>legislación  interna,  el  Estado  señaló   que   “los   peticionarios   [no</w:t>
        <w:br/>
        <w:t>demostraron] que no existe en  la  legislación  interna  el  debido  proceso</w:t>
        <w:br/>
        <w:t>legal para la protección del derecho o derechos  que  se  han  supuestamente</w:t>
        <w:br/>
        <w:t>violado”.</w:t>
        <w:br/>
        <w:br/>
        <w:t>183.  Asimismo, el Estado señaló que “[no] puede ser obligado  en  abstracto</w:t>
        <w:br/>
        <w:t>a la suscripción de tratados o convenciones, si el órgano soberano, en  este</w:t>
        <w:br/>
        <w:t>caso el Congreso Nacional de la  República  de  Honduras  no  lo  considera”</w:t>
        <w:br/>
        <w:t>pertinente.</w:t>
        <w:br/>
        <w:br/>
        <w:br/>
        <w:t>Consideraciones de la Corte</w:t>
        <w:br/>
        <w:br/>
        <w:t>184.  El  Estado  parte  de  la  Convención  Americana  tiene  el  deber  de</w:t>
        <w:br/>
        <w:t>investigar las violaciones  de  los  derechos  humanos  y  sancionar  a  los</w:t>
        <w:br/>
        <w:t>autores y a quienes encubran dichas  violaciones.  Y  toda  persona  que  se</w:t>
        <w:br/>
        <w:t>considere víctima de éstas o bien sus familiares tienen derecho  de  acceder</w:t>
        <w:br/>
        <w:t>a la justicia para conseguir que se cumpla, en su  beneficio  y  en  el  del</w:t>
        <w:br/>
        <w:t>conjunto de la sociedad, ese deber del Estado[178].</w:t>
        <w:br/>
        <w:br/>
        <w:br/>
        <w:t>185.  Al momento de la presente Sentencia, después de más de diez años,  aún</w:t>
        <w:br/>
        <w:t>no se han identificado y sancionado a  los  responsables  de  la  detención,</w:t>
        <w:br/>
        <w:t>tortura y ejecución extrajudicial del señor Juan Humberto  Sánchez,  por  lo</w:t>
        <w:br/>
        <w:t>que se ha configurado una situación de grave impunidad en relación  con  los</w:t>
        <w:br/>
        <w:t>respectivos hechos, situación que constituye una infracción  del  deber  del</w:t>
        <w:br/>
        <w:t>Estado al  que  se  ha  hecho  referencia,  lesiona  a  la  víctima,  a  sus</w:t>
        <w:br/>
        <w:t>familiares y al conjunto de la sociedad y propicia la repetición crónica  de</w:t>
        <w:br/>
        <w:t>las violaciones de los derechos humanos de que se trata[179].</w:t>
        <w:br/>
        <w:br/>
        <w:br/>
        <w:t>186.  Es, pues, necesario, como lo ha establecido  este  Tribunal  tanto  en</w:t>
        <w:br/>
        <w:t>esta Sentencia (supra 127, 128, 133 y 134) como  en  casos  anteriores[180],</w:t>
        <w:br/>
        <w:t>que el Estado lleve a cabo una investigación efectiva de los hechos de  este</w:t>
        <w:br/>
        <w:t>caso, identifique a los responsables de los mismos,  tanto  materiales  como</w:t>
        <w:br/>
        <w:t>intelectuales,  así   como   eventuales   encubridores,   y   los   sancione</w:t>
        <w:br/>
        <w:t>administrativa y penalmente según corresponda.   Los  procesos  internos  de</w:t>
        <w:br/>
        <w:t>que se trata deben versar sobre las violaciones del derecho a la vida y  del</w:t>
        <w:br/>
        <w:t>derecho a la integridad personal a las que se refiere esta misma  Sentencia.</w:t>
        <w:br/>
        <w:t>Los familiares de la víctima deberán  tener  pleno  acceso  y  capacidad  de</w:t>
        <w:br/>
        <w:t>actuar, en todas las etapas  e  instancias  de  dichas  investigaciones,  de</w:t>
        <w:br/>
        <w:t>acuerdo con la ley interna y las normas de  la  Convención  Americana.   Los</w:t>
        <w:br/>
        <w:t>resultados de  éstas  deberán  ser  públicamente  divulgados,  para  que  la</w:t>
        <w:br/>
        <w:t>sociedad hondureña conozca la verdad.</w:t>
        <w:br/>
        <w:br/>
        <w:t xml:space="preserve">                                      *</w:t>
        <w:br/>
        <w:t xml:space="preserve">                                   *     *</w:t>
        <w:br/>
        <w:br/>
        <w:t>187.  Relacionado con lo anterior, esta  Corte  ha  señalado  en  reiteradas</w:t>
        <w:br/>
        <w:t>ocasiones que asiste  a  los  familiares  el  derecho  a  conocer  dónde  se</w:t>
        <w:br/>
        <w:t>encuentran los  restos  de  su  ser  querido,  y  ha  establecido  que  ello</w:t>
        <w:br/>
        <w:t>“representa una justa expectativa que el  Estado  debe  satisfacer  con  los</w:t>
        <w:br/>
        <w:t>medios  a  su  alcance”[181].  A  su  vez   el   Tribunal   ha   considerado</w:t>
        <w:br/>
        <w:t>recientemente que “la entrega de los restos mortales constituye un  acto  de</w:t>
        <w:br/>
        <w:t>reparación en sí mismo porque  conduce  a  dignificar  a  las  víctimas,  al</w:t>
        <w:br/>
        <w:t>hacerle honor al valor que su memoria tiene para los que  fueron  sus  seres</w:t>
        <w:br/>
        <w:t>queridos y permitirle a éstos darles una adecuada sepultura”[182]. En  razón</w:t>
        <w:br/>
        <w:t>de lo anterior, este Tribunal considera  que  el  Estado  debe  brindar  las</w:t>
        <w:br/>
        <w:t>condiciones necesarias para trasladar los restos mortales de la  víctima  al</w:t>
        <w:br/>
        <w:t>lugar de elección de sus familiares, sin costo alguno para ellos.</w:t>
        <w:br/>
        <w:br/>
        <w:t xml:space="preserve">                                      *</w:t>
        <w:br/>
        <w:t xml:space="preserve">                                   *     *</w:t>
        <w:br/>
        <w:br/>
        <w:t>188.  Como consecuencia de los hechos de este caso, la Corte  considera  que</w:t>
        <w:br/>
        <w:t>el  Estado  debe  realizar  un  acto  público  de   reconocimiento   de   su</w:t>
        <w:br/>
        <w:t>responsabilidad en relación con los hechos de este caso y  de  desagravio  a</w:t>
        <w:br/>
        <w:t>las  víctimas[183].  Asimismo,  la  Corte  estima   que   como   medida   de</w:t>
        <w:br/>
        <w:t>satisfacción, el Estado debe publicar en el Diario Oficial y en otro  diario</w:t>
        <w:br/>
        <w:t>de circulación nacional, por una sola  vez,  la  parte  resolutiva  de  esta</w:t>
        <w:br/>
        <w:t>Sentencia y el capítulo relativo a los hechos probados de la misma  sin  las</w:t>
        <w:br/>
        <w:t>notas al pie correspondientes[184].</w:t>
        <w:br/>
        <w:br/>
        <w:t>189.  Esta Corte considera que  Honduras,  en  el  marco  de  la  obligación</w:t>
        <w:br/>
        <w:t>general del artículo 2 de la Convención, debe implementar,  en  caso  de  no</w:t>
        <w:br/>
        <w:t>existir en la actualidad, un registro de detenidos que permita el  controlar</w:t>
        <w:br/>
        <w:t>la  legalidad  de  las  detenciones,  por  lo  cual  éste  debe  incluir  la</w:t>
        <w:br/>
        <w:t>identificación  de  los  detenidos,  motivo  de  la   detención,   autoridad</w:t>
        <w:br/>
        <w:t>competente, día y hora de ingreso y de liberación  e  información  sobre  la</w:t>
        <w:br/>
        <w:t>orden de detención.</w:t>
        <w:br/>
        <w:br/>
        <w:br/>
        <w:t xml:space="preserve">                                     xvi</w:t>
        <w:br/>
        <w:br/>
        <w:t xml:space="preserve">                               costas y gastos</w:t>
        <w:br/>
        <w:br/>
        <w:br/>
        <w:t>Alegatos de los representantes de la víctima</w:t>
        <w:br/>
        <w:br/>
        <w:t>190.  Los representantes de la  víctima  solicitaron  el  resarcimiento  por</w:t>
        <w:br/>
        <w:t>concepto de costas y gastos por un total  de  US$28.190,58  (veintiocho  mil</w:t>
        <w:br/>
        <w:t>ciento noventa dólares de los Estados Unidos  de  América  con  cincuenta  y</w:t>
        <w:br/>
        <w:t>ocho centavos), por los gastos efectuados  en  su  búsqueda  de  justicia  a</w:t>
        <w:br/>
        <w:t>nivel  nacional  e  internacional  en  el  presente  caso.   En  particular,</w:t>
        <w:br/>
        <w:t>solicitaron  las  siguientes  cantidades:   US$19.597,72   (diecinueve   mil</w:t>
        <w:br/>
        <w:t>quinientos noventa y siete dólares de los  Estados  Unidos  de  América  con</w:t>
        <w:br/>
        <w:t>setenta y dos centavos) por concepto  de  gastos  y  costas  incurridos  por</w:t>
        <w:br/>
        <w:t>COFADEH; US$8.592,86 (ocho mil quinientos  noventa  y  dos  dólares  de  los</w:t>
        <w:br/>
        <w:t>Estados Unidos de América con ochenta y seis  centavos)  como  reintegro  de</w:t>
        <w:br/>
        <w:t>los gastos en que incurrió CEJIL; y CODEHUCA que se fijara una  cantidad  en</w:t>
        <w:br/>
        <w:t>equidad.</w:t>
        <w:br/>
        <w:br/>
        <w:t>Alegatos de la Comisión</w:t>
        <w:br/>
        <w:br/>
        <w:t>191.  La Comisión alegó que la Corte debe reconocer  los  costos  razonables</w:t>
        <w:br/>
        <w:t>en que incurrieron los representantes legales en el ámbito doméstico y  ante</w:t>
        <w:br/>
        <w:t>los órganos  del  sistema  interamericano  de  protección  de  los  derechos</w:t>
        <w:br/>
        <w:t>humanos, y manifestó que “hac[ía] suyas las pretensiones formuladas por  los</w:t>
        <w:br/>
        <w:t>representantes  de  [los  familiares   de   la   víctima   en   materia   de</w:t>
        <w:br/>
        <w:t>reparaciones]”.</w:t>
        <w:br/>
        <w:br/>
        <w:t>Alegatos del Estado</w:t>
        <w:br/>
        <w:br/>
        <w:t>192.  El Estado señaló que no procede el pago  de  “indemnizaciones”  a  los</w:t>
        <w:br/>
        <w:t>abogados intervinientes, como los de la Comisión Interamericana  o  los  del</w:t>
        <w:br/>
        <w:t>Centro por la Justicia y el Derecho Internacional, CEJIL,  ya  que  “cumplen</w:t>
        <w:br/>
        <w:t>una función bajo una remuneración  que  les  fija  el  [organismo]  al  cual</w:t>
        <w:br/>
        <w:t>pertenecen”.</w:t>
        <w:br/>
        <w:br/>
        <w:br/>
        <w:t>Consideraciones de la Corte</w:t>
        <w:br/>
        <w:br/>
        <w:br/>
        <w:t>193.  Como ya lo ha señalado la Corte  en  oportunidades  anteriores[185],</w:t>
        <w:br/>
        <w:t>las costas y gastos están comprendidas dentro del concepto  de  reparación</w:t>
        <w:br/>
        <w:t>consagrado en el artículo 63.1 de la Convención Americana, en razón de que</w:t>
        <w:br/>
        <w:t>la actividad desplegada por los familiares de la víctima con el fin de dar</w:t>
        <w:br/>
        <w:t>con su paradero y, posteriormente,  de  obtener  justicia  tanto  a  nivel</w:t>
        <w:br/>
        <w:t>nacional como internacional implica erogaciones que deben ser  compensadas</w:t>
        <w:br/>
        <w:t>cuando la responsabilidad internacional del Estado es  declarada  mediante</w:t>
        <w:br/>
        <w:t>una sentencia condenatoria.  En cuanto  a  su  reembolso,  corresponde  al</w:t>
        <w:br/>
        <w:t>Tribunal apreciar prudentemente  su  alcance,  que  comprende  los  gastos</w:t>
        <w:br/>
        <w:t>generados ante las autoridades de la jurisdicción interna,  así  como  los</w:t>
        <w:br/>
        <w:t>generados en el curso del proceso ante el sistema interamericano, teniendo</w:t>
        <w:br/>
        <w:t>en cuenta las circunstancias  del  caso  concreto,  la  naturaleza  de  la</w:t>
        <w:br/>
        <w:t>jurisdicción internacional de la protección de los derechos  humanos[186].</w:t>
        <w:br/>
        <w:t>Esta apreciación puede ser realizada con base en el principio de equidad y</w:t>
        <w:br/>
        <w:t>tomando en cuenta los gastos señalados por  las  partes,  siempre  que  su</w:t>
        <w:br/>
        <w:t>quantum sea razonable[187].</w:t>
        <w:br/>
        <w:br/>
        <w:t>194.  A ese efecto, la Corte estima  equitativo  ordenar  el  pago  de  la</w:t>
        <w:br/>
        <w:t>cantidad total de US$16.000,00  (dieciséis  mil  dólares  de  los  Estados</w:t>
        <w:br/>
        <w:t>Unidos de América) por concepto de costas y gastos, en los que incurrieron</w:t>
        <w:br/>
        <w:t>los representantes de  la  víctima  en  los  procesos  internos  y  en  el</w:t>
        <w:br/>
        <w:t>procedimiento internacional ante el sistema interamericano  de  protección</w:t>
        <w:br/>
        <w:t>de derechos humanos. El pago correspondiente  deberá  distribuirse  de  la</w:t>
        <w:br/>
        <w:t>siguiente manera: a) US$14.000,00 (catorce  mil  dólares  de  los  Estados</w:t>
        <w:br/>
        <w:t>Unidos de América) a COFADEH; y b) US$2.000,00 (dos  mil  dólares  de  los</w:t>
        <w:br/>
        <w:t>Estados Unidos de América) a CEJIL.</w:t>
        <w:br/>
        <w:br/>
        <w:t>195.  Como consecuencia de la impunidad existente en el presente caso  y  la</w:t>
        <w:br/>
        <w:t>reparación ordenada por esta Corte de  ser  impulsadas  las  investigaciones</w:t>
        <w:br/>
        <w:t>judiciales para conocer la verdad de lo  ocurrido  al  señor  Juan  Humberto</w:t>
        <w:br/>
        <w:t>Sánchez y sancionar a los responsables, será necesario  que  los  familiares</w:t>
        <w:br/>
        <w:t>de la víctima hagan erogaciones en el orden interno, en razón de lo cual  la</w:t>
        <w:br/>
        <w:t>Corte otorga en equidad la cantidad de US$3.000,00 (tres mil dólares de  los</w:t>
        <w:br/>
        <w:t>Estados Unidos de América) para  ser  repartida  en  partes  iguales  a  los</w:t>
        <w:br/>
        <w:t>señores María Dominga Sánchez y Juan José Vijil Hernández.</w:t>
        <w:br/>
        <w:br/>
        <w:br/>
        <w:t xml:space="preserve">                                    xvii</w:t>
        <w:br/>
        <w:br/>
        <w:t xml:space="preserve">                          Modalidad de Cumplimiento</w:t>
        <w:br/>
        <w:br/>
        <w:t>196.  Para dar cumplimiento a la presente Sentencia, el Estado deberá  pagar</w:t>
        <w:br/>
        <w:t>las indemnizaciones y el reintegro de costas y gastos dentro  del  plazo  de</w:t>
        <w:br/>
        <w:t>seis meses contados a partir de la notificación de la presente Sentencia.</w:t>
        <w:br/>
        <w:br/>
        <w:t>197.  El Estado  puede  cumplir  sus  obligaciones  de  carácter  pecuniario</w:t>
        <w:br/>
        <w:t>mediante el pago en dólares de los  Estados  Unidos  de  América  o  en  una</w:t>
        <w:br/>
        <w:t>cantidad equivalente en lempiras  hondureños,  utilizando  para  el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198.  El pago de la suma por concepto de daño  material  y  daño  inmaterial</w:t>
        <w:br/>
        <w:t>así como de las costas y gastos establecidos en  la  presente  Sentencia  no</w:t>
        <w:br/>
        <w:t>podrá ser objeto de impuesto o tasa  actualmente  existentes  o  que  puedan</w:t>
        <w:br/>
        <w:t>decretarse en el futuro.  Además, en caso de que  el  Estado  incurriese  en</w:t>
        <w:br/>
        <w:t>mora, deberá pagar un interés sobre la suma adeudada  que  corresponderá  al</w:t>
        <w:br/>
        <w:t>interés bancario moratorio en Honduras. Finalmente, si por algún  motivo  no</w:t>
        <w:br/>
        <w:t>fuese posible que los beneficiarios reciban los respectivos pagos dentro  de</w:t>
        <w:br/>
        <w:t>un plazo de doce meses, el  Estado  deberá  consignar  los  correspondientes</w:t>
        <w:br/>
        <w:t>montos a favor de dichos  beneficiarios  en  una  cuenta  o  certificado  de</w:t>
        <w:br/>
        <w:t>depósito, en una institución financiera solvente, en dólares de los  Estados</w:t>
        <w:br/>
        <w:t>Unidos  de  América  o  su  equivalente  en  lempiras  hondureños,  en   las</w:t>
        <w:br/>
        <w:t>condiciones  financieras  más  favorables  que  permitan  la  legislación  y</w:t>
        <w:br/>
        <w:t>práctica bancarias.  Si al cabo de diez años el pago  no  es  reclamado,  la</w:t>
        <w:br/>
        <w:t>suma será devuelta al Estado con los intereses devengados.</w:t>
        <w:br/>
        <w:br/>
        <w:t>199.  En el caso de la indemnización ordenada en favor de las niñas,  Breidy</w:t>
        <w:br/>
        <w:t>Maybeli Sánchez y Norma Iveth Sánchez Argueta, el  Estado  deberá  consignar</w:t>
        <w:br/>
        <w:t>los montos a su favor en una inversión bancaria durante su minoridad en  una</w:t>
        <w:br/>
        <w:t>institución bancaria hondureña solvente, en  dólares  estadounidenses  o  su</w:t>
        <w:br/>
        <w:t>equivalente en moneda hondureña, dentro de un plazo de seis meses, y en  las</w:t>
        <w:br/>
        <w:t>condiciones financieras más favorables que  permitan  la  legislación  y  la</w:t>
        <w:br/>
        <w:t>práctica bancarias. Si transcurridos cinco años  contados  a  partir  de  la</w:t>
        <w:br/>
        <w:t>adquisición  de  la  mayoría  de  edad  de  las  personas   mencionadas   la</w:t>
        <w:br/>
        <w:t>indemnización no  es  reclamada,  el  capital  y  los  intereses  devengados</w:t>
        <w:br/>
        <w:t>pasaran a los demás beneficiarios de las reparaciones a prorrata.</w:t>
        <w:br/>
        <w:br/>
        <w:t>200.  Respecto de la facultad inherente a  sus  atribuciones,  la  Corte  se</w:t>
        <w:br/>
        <w:t>reserva la facultad de supervisar el cumplimiento integral  de  la  presente</w:t>
        <w:br/>
        <w:t>Sentencia.  El proceso se dará por concluido una  vez  que  el  Estado  haya</w:t>
        <w:br/>
        <w:t>dado cabal aplicación a lo dispuesto en el presente fallo.</w:t>
        <w:br/>
        <w:br/>
        <w:br/>
        <w:br/>
        <w:t xml:space="preserve">                                    xviii</w:t>
        <w:br/>
        <w:br/>
        <w:br/>
        <w:t xml:space="preserve">                             Puntos Resolutivos</w:t>
        <w:br/>
        <w:br/>
        <w:br/>
        <w:br/>
        <w:t>201.  Por tanto,</w:t>
        <w:br/>
        <w:br/>
        <w:br/>
        <w:t xml:space="preserve">      LA CORTE,</w:t>
        <w:br/>
        <w:br/>
        <w:t>por unanimidad,</w:t>
        <w:br/>
        <w:br/>
        <w:br/>
        <w:t>DECIDE:</w:t>
        <w:br/>
        <w:br/>
        <w:t>1.    desestimar la excepción preliminar interpuesta por el Estado.</w:t>
        <w:br/>
        <w:br/>
        <w:br/>
        <w:t>Y DECLARA QUE:</w:t>
        <w:br/>
        <w:br/>
        <w:br/>
        <w:t>2.    el Estado violó el derecho a la libertad  personal  consagrado  en  el</w:t>
        <w:br/>
        <w:t>artículo 7.1, 7.2, 7.3, 7.4, 7.5, 7.6 y este último  en  conjunción  con  el</w:t>
        <w:br/>
        <w:t>artículo 25 de la Convención Americana sobre Derechos Humanos, en  perjuicio</w:t>
        <w:br/>
        <w:t>del señor Juan  Humberto  Sánchez  y  el  derecho  a  la  libertad  personal</w:t>
        <w:br/>
        <w:t>consagrado en el artículo  7  de  la  Convención  Americana  sobre  Derechos</w:t>
        <w:br/>
        <w:t>Humanos en perjuicio del señor Juan José Vijil Hernández.</w:t>
        <w:br/>
        <w:br/>
        <w:br/>
        <w:t>3.    el Estado violó el derecho a la integridad personal consagrado  en  el</w:t>
        <w:br/>
        <w:t>artículo 5 de la Convención Americana sobre Derechos Humanos,  en  perjuicio</w:t>
        <w:br/>
        <w:t>de los señores Juan Humberto  Sánchez,  María  Dominga  Sánchez,  Juan  José</w:t>
        <w:br/>
        <w:t>Vijil Hernández, Reina Isabel Sánchez, María  Milagro  Sánchez,  Rosa  Delia</w:t>
        <w:br/>
        <w:t>Sánchez, Domitila Vijil Sánchez, María Florinda Vijil Sánchez,  Juan  Carlos</w:t>
        <w:br/>
        <w:t>Vijil  Sánchez,  Celio  Vijil  Sánchez,  Julio  Sánchez,  Donatila   Argueta</w:t>
        <w:br/>
        <w:t>Sánchez, Breidy Maybeli Sánchez Argueta, Velvia Lastenia Argueta  Pereira  y</w:t>
        <w:br/>
        <w:t>Norma Iveth Sánchez Argueta.</w:t>
        <w:br/>
        <w:br/>
        <w:br/>
        <w:t>4.    el Estado violó el derecho a la vida consagrado en el artículo 4.1  de</w:t>
        <w:br/>
        <w:t>la Convención Americana sobre Derechos Humanos, en perjuicio del señor  Juan</w:t>
        <w:br/>
        <w:t>Humberto Sánchez.</w:t>
        <w:br/>
        <w:br/>
        <w:br/>
        <w:t>5.    el Estado violó los  derechos  a  las  garantías  judiciales  y  a  la</w:t>
        <w:br/>
        <w:t>protección judicial consagrados en los artículos 8  y  25,  respectivamente,</w:t>
        <w:br/>
        <w:t>de la Convención Americana sobre Derechos Humanos, en  perjuicio  del  señor</w:t>
        <w:br/>
        <w:t>Juan Humberto Sánchez y de sus familiares María Dominga Sánchez,  Juan  José</w:t>
        <w:br/>
        <w:t>Vijil Hernández, Reina Isabel Sánchez, María  Milagro  Sánchez,  Rosa  Delia</w:t>
        <w:br/>
        <w:t>Sánchez, Domitila Vijil Sánchez, María Florinda Vijil Sánchez,  Juan  Carlos</w:t>
        <w:br/>
        <w:t>Vijil  Sánchez,  Celio  Vijil  Sánchez,  Julio  Sánchez,  Donatila   Argueta</w:t>
        <w:br/>
        <w:t>Sánchez, Breidy Maybeli Sánchez Argueta, Velvia Lastenia Argueta  Pereira  y</w:t>
        <w:br/>
        <w:t>Norma Iveth Sánchez Argueta.</w:t>
        <w:br/>
        <w:br/>
        <w:br/>
        <w:t>6.    el Estado incumplió la obligación de respetar los derechos  consagrada</w:t>
        <w:br/>
        <w:t>en el artículo 1.1 en relación con los artículos 4, 5,  7,  8  y  25  de  la</w:t>
        <w:br/>
        <w:t>Convención Americana sobre Derechos Humanos, en  perjuicio  del  señor  Juan</w:t>
        <w:br/>
        <w:t>Humberto Sánchez. A  su  vez  que  el  Estado  incumplió  la  obligación  de</w:t>
        <w:br/>
        <w:t>respetar los derechos consagrada en el artículo  1.1  en  relación  con  los</w:t>
        <w:br/>
        <w:t>artículos 5, 7, 8 y 25 de la Convención Americana sobre Derechos Humanos  en</w:t>
        <w:br/>
        <w:t>perjuicio del señor Juan José Vijil Hernández;  y  el  Estado  incumplió  la</w:t>
        <w:br/>
        <w:t>obligación de respetar  los  derechos  consagrada  en  el  artículo  1.1  en</w:t>
        <w:br/>
        <w:t>relación con los artículos 5, 8  y  25  de  la  Convención  Americana  sobre</w:t>
        <w:br/>
        <w:t>Derechos Humanos en perjuicio de los señores María  Dominga  Sánchez,  Reina</w:t>
        <w:br/>
        <w:t>Isabel Sánchez, María Milagro Sánchez, Rosa Delia  Sánchez,  Domitila  Vijil</w:t>
        <w:br/>
        <w:t>Sánchez, María Florinda Vijil Sánchez,  Julio  Sánchez,  Juan  Carlos  Vijil</w:t>
        <w:br/>
        <w:t>Sánchez, Celio Vijil  Sánchez,  Donatila  Argueta  Sánchez,  Breidy  Maybeli</w:t>
        <w:br/>
        <w:t>Sánchez Argueta, Velvia Lastenia  Argueta  Pereira  y  Norma  Iveth  Sánchez</w:t>
        <w:br/>
        <w:t>Argueta.</w:t>
        <w:br/>
        <w:br/>
        <w:br/>
        <w:t>7.    la presente Sentencia constituye per se una forma de  reparación  para</w:t>
        <w:br/>
        <w:t>las víctimas de conformidad  con  lo  expuesto  en  el  párrafo  172  de  la</w:t>
        <w:br/>
        <w:t>presente Sentencia.</w:t>
        <w:br/>
        <w:br/>
        <w:br/>
        <w:t>Y DECIDE QUE:</w:t>
        <w:br/>
        <w:br/>
        <w:br/>
        <w:t>8.    el Estado debe pagar la cantidad  total  de  US$39.700,00  (treinta  y</w:t>
        <w:br/>
        <w:t>nueve mil setecientos dólares  de  los  Estados  Unidos  de  América)  o  su</w:t>
        <w:br/>
        <w:t>equivalente en moneda hondureña, por  concepto  de  indemnización  del  daño</w:t>
        <w:br/>
        <w:t>material, distribuida de la siguiente manera:</w:t>
        <w:br/>
        <w:t>la cantidad de US$25.000,00 (veinticinco mil dólares de los  Estados  Unidos</w:t>
        <w:br/>
        <w:t>de América) o su equivalente en moneda hondureña, para que  sea  distribuida</w:t>
        <w:br/>
        <w:t>entre sus hijas, Breidy  Maybeli  Sánchez  Argueta  y  Norma  Iveth  Sánchez</w:t>
        <w:br/>
        <w:t>Argueta; sus compañeras, Donatila Argueta Sánchez y Velvia Lastenia  Argueta</w:t>
        <w:br/>
        <w:t>Pereira, y sus padres, María Dominga Sánchez y Juan  José  Vijil  Hernández,</w:t>
        <w:br/>
        <w:t>en su condición de derechohabientes del señor Juan Humberto Sánchez, en  los</w:t>
        <w:br/>
        <w:t>términos de los párrafos 164 y 167, 196 a 199 de la presente Sentencia.</w:t>
        <w:br/>
        <w:br/>
        <w:t>A la señora Donatila Argueta Sánchez la cantidad de  US$3.500,00  (tres  mil</w:t>
        <w:br/>
        <w:t>quinientos dólares de los Estados Unidos de América)  o  su  equivalente  en</w:t>
        <w:br/>
        <w:t>moneda hondureña, en los términos de los párrafos  167,  196  a  198  de  la</w:t>
        <w:br/>
        <w:t>presente Sentencia.</w:t>
        <w:br/>
        <w:br/>
        <w:t>la cantidad de US$8.200,00 (ocho  mil  doscientos  dólares  de  los  Estados</w:t>
        <w:br/>
        <w:t>Unidos de América) o su  equivalente  en  moneda  hondureña,  para  que  sea</w:t>
        <w:br/>
        <w:t>distribuida por partes iguales entre los señores Juan José  Vijil  Hernández</w:t>
        <w:br/>
        <w:t>y María Dominga Sánchez, en los términos de los párrafos 167, 196 a  198  de</w:t>
        <w:br/>
        <w:t>la presente Sentencia.</w:t>
        <w:br/>
        <w:br/>
        <w:t>a la señora Domitila Vijil  Sánchez  la  cantidad  de  US$1.500,00  (un  mil</w:t>
        <w:br/>
        <w:t>quinientos dólares de los Estados Unidos de América)  o  su  equivalente  en</w:t>
        <w:br/>
        <w:t>moneda hondureña, en los términos de los párrafos  167,  196  a  198  de  la</w:t>
        <w:br/>
        <w:t>presente Sentencia.</w:t>
        <w:br/>
        <w:br/>
        <w:t>a la señora  Reina  Isabel  Sánchez  la  cantidad  de  US$1.500,00  (un  mil</w:t>
        <w:br/>
        <w:t>quinientos dólares de los Estados Unidos de América)  o  su  equivalente  en</w:t>
        <w:br/>
        <w:t>moneda hondureña, en los términos de los párrafos  167,  196  a  198  de  la</w:t>
        <w:br/>
        <w:t>presente Sentencia.</w:t>
        <w:br/>
        <w:br/>
        <w:br/>
        <w:t>9.    el Estado debe pagar la cantidad total  de  US$245.000,00  (doscientos</w:t>
        <w:br/>
        <w:t>cuarenta y cinco mil  dólares  de  los  Estados  Unidos  de  América)  o  su</w:t>
        <w:br/>
        <w:t>equivalente en moneda hondureña, por  concepto  de  indemnización  del  daño</w:t>
        <w:br/>
        <w:t>inmaterial, distribuida de la siguiente manera:</w:t>
        <w:br/>
        <w:br/>
        <w:t>la cantidad de US$100.000,00 (cien mil dólares  de  los  Estados  Unidos  de</w:t>
        <w:br/>
        <w:t>América) o su equivalente en moneda  hondureña,  para  que  sea  distribuida</w:t>
        <w:br/>
        <w:t>entre sus hijas, Breidy  Maybeli  Sánchez  Argueta  y  Norma  Iveth  Sánchez</w:t>
        <w:br/>
        <w:t>Argueta; sus compañeras, Donatila Argueta Sánchez y Velvia Lastenia  Argueta</w:t>
        <w:br/>
        <w:t>Pereira, y sus padres, María Dominga Sánchez y Juan  José  Vijil  Hernández,</w:t>
        <w:br/>
        <w:t>en su condición de derechohabientes del señor Juan Humberto Sánchez, en  los</w:t>
        <w:br/>
        <w:t>términos de los párrafos 164, 165, 177, 196 a 199 de la presente Sentencia.</w:t>
        <w:br/>
        <w:br/>
        <w:t>al señor Juan José Vijil Hernández la cantidad de US$20.000,00  (veinte  mil</w:t>
        <w:br/>
        <w:t>dólares de los Estados  Unidos  de  América)  o  su  equivalente  en  moneda</w:t>
        <w:br/>
        <w:t>hondureña, en los términos de los párrafos 177, 196 a  198  de  la  presente</w:t>
        <w:br/>
        <w:t>Sentencia.</w:t>
        <w:br/>
        <w:br/>
        <w:t>a la señora María Dominga Sánchez la cantidad de  US$20.000,00  (veinte  mil</w:t>
        <w:br/>
        <w:t>dólares de los Estados  Unidos  de  América)  o  su  equivalente  en  moneda</w:t>
        <w:br/>
        <w:t>hondureña, en los términos de los párrafos 177, 196 a  198  de  la  presente</w:t>
        <w:br/>
        <w:t>Sentencia.</w:t>
        <w:br/>
        <w:br/>
        <w:t>a la señora Donatila Argueta Sánchez la  cantidad  de  US$20.000,00  (veinte</w:t>
        <w:br/>
        <w:t>mil dólares de los Estados Unidos de América) o  su  equivalente  en  moneda</w:t>
        <w:br/>
        <w:t>hondureña, en los términos de los párrafos 177, 196 a  198  de  la  presente</w:t>
        <w:br/>
        <w:t>Sentencia.</w:t>
        <w:br/>
        <w:br/>
        <w:t>a la señora Velvia Lastenia  Argueta  Pereira  la  cantidad  de  US$5.000,00</w:t>
        <w:br/>
        <w:t>(cinco mil dólares de los Estados Unidos de América)  o  su  equivalente  en</w:t>
        <w:br/>
        <w:t>moneda hondureña, en los términos de los párrafos  177,  196  a  198  de  la</w:t>
        <w:br/>
        <w:t>presente Sentencia.</w:t>
        <w:br/>
        <w:br/>
        <w:t>a Breidy Maybeli Sánchez Argueta la cantidad  de  US$20.000,00  (veinte  mil</w:t>
        <w:br/>
        <w:t>dólares de los Estados  Unidos  de  América)  o  su  equivalente  en  moneda</w:t>
        <w:br/>
        <w:t>hondureña, en los términos de los párrafos 177, 196 a  199  de  la  presente</w:t>
        <w:br/>
        <w:t>Sentencia.</w:t>
        <w:br/>
        <w:br/>
        <w:t>a Norma Iveth Sánchez  Argueta  la  cantidad  de  US$20.000,00  (veinte  mil</w:t>
        <w:br/>
        <w:t>dólares de los Estados  Unidos  de  América)  o  su  equivalente  en  moneda</w:t>
        <w:br/>
        <w:t>hondureña, en los términos de los párrafos 177, 196 a  199  de  la  presente</w:t>
        <w:br/>
        <w:t>Sentencia.</w:t>
        <w:br/>
        <w:br/>
        <w:t>a cada uno de los señores Reina Isabel Sánchez, María Milagro Sánchez,  Rosa</w:t>
        <w:br/>
        <w:t>Delia Sánchez, Domitila Vijil Sánchez, María Florinda  Vijil  Sánchez,  Juan</w:t>
        <w:br/>
        <w:t>Carlos Vijil Sánchez, Celio Vijil Sánchez y Julio Sánchez,  la  cantidad  de</w:t>
        <w:br/>
        <w:t>US$5.000,00 (cinco mil dólares de  los  Estados  Unidos  de  América)  o  su</w:t>
        <w:br/>
        <w:t>equivalente en moneda hondureña, en los términos de los párrafos 177, 196  a</w:t>
        <w:br/>
        <w:t>198 de la presente Sentencia.</w:t>
        <w:br/>
        <w:br/>
        <w:t>10.   el Estado debe continuar investigando  efectivamente  los  hechos  del</w:t>
        <w:br/>
        <w:t>presente caso en los términos del párrafo  186  de  la  presente  Sentencia,</w:t>
        <w:br/>
        <w:t>identificar a los responsables  tanto  materiales  como  intelectuales,  así</w:t>
        <w:br/>
        <w:t>como  a  los  eventuales  encubridores,  y  sancionarlos  administrativa   y</w:t>
        <w:br/>
        <w:t>penalmente según corresponda; que  los  familiares  de  la  víctima  deberán</w:t>
        <w:br/>
        <w:t>tener pleno acceso y capacidad de actuar, en todas las etapas  e  instancias</w:t>
        <w:br/>
        <w:t>de dichas investigaciones, de conformidad con la ley interna  y  las  normas</w:t>
        <w:br/>
        <w:t>de la Convención Americana sobre Derechos Humanos; y que los  resultados  de</w:t>
        <w:br/>
        <w:t>las investigaciones deberán ser públicamente divulgados.</w:t>
        <w:br/>
        <w:br/>
        <w:t>11.   el Estado debe brindar las condiciones necesarias para  trasladar  los</w:t>
        <w:br/>
        <w:t>restos mortales del señor Juan Humberto Sánchez al lugar de elección de  sus</w:t>
        <w:br/>
        <w:t>familiares, sin costo alguno para ellos en los términos de los  párrafo  187</w:t>
        <w:br/>
        <w:t>de la presente Sentencia.</w:t>
        <w:br/>
        <w:br/>
        <w:t>12.   el Estado, debe implementar  un  registro  de  detenidos  que  permita</w:t>
        <w:br/>
        <w:t>controlar la legalidad de las detenciones, en los términos del  párrafo  189</w:t>
        <w:br/>
        <w:t>de la presente Sentencia.</w:t>
        <w:br/>
        <w:br/>
        <w:t>13.   el Estado debe reconocer públicamente su responsabilidad  en  relación</w:t>
        <w:br/>
        <w:t>con los hechos de este caso y en desagravio a las víctimas  deberá  publicar</w:t>
        <w:br/>
        <w:t>en el Diario Oficial y en otro diario de circulación nacional, por una  sola</w:t>
        <w:br/>
        <w:t>vez, la parte resolutiva de esta Sentencia y  el  capítulo  relativo  a  los</w:t>
        <w:br/>
        <w:t>hechos probados de la misma en  los  términos  de  los  párrafo  188  de  la</w:t>
        <w:br/>
        <w:t>presente Sentencia.</w:t>
        <w:br/>
        <w:br/>
        <w:t>14.   el Estado debe pagar la cantidad  total  de  US$19.000,00  (diecinueve</w:t>
        <w:br/>
        <w:t>mil dólares de los Estados Unidos de América) o  su  equivalente  en  moneda</w:t>
        <w:br/>
        <w:t>hondureña por concepto de costas y gastos, en los términos de  los  párrafos</w:t>
        <w:br/>
        <w:t>194, 195, 196 a 198 de la presente Sentencia.</w:t>
        <w:br/>
        <w:br/>
        <w:t>15.   la indemnización por concepto de daño  material,  daño  inmaterial,  y</w:t>
        <w:br/>
        <w:t>costas y gastos establecidos en la presente Sentencia, no podrá  ser  objeto</w:t>
        <w:br/>
        <w:t>de impuesto, gravamen o tasa actualmente existente o que pudiera  decretarse</w:t>
        <w:br/>
        <w:t>en el futuro.</w:t>
        <w:br/>
        <w:br/>
        <w:t>16.   el Estado deberá cumplir las medidas de  reparación  ordenadas  en  la</w:t>
        <w:br/>
        <w:t>presente Sentencia dentro del plazo de seis meses contado  a  partir  de  la</w:t>
        <w:br/>
        <w:t>notificación de ésta.</w:t>
        <w:br/>
        <w:br/>
        <w:br/>
        <w:t>17.   en caso de que el Estado incurriese en mora, deberá pagar  un  interés</w:t>
        <w:br/>
        <w:t>sobre la cantidad adeudada que corresponderá al interés  bancario  moratorio</w:t>
        <w:br/>
        <w:t>en Honduras.</w:t>
        <w:br/>
        <w:br/>
        <w:t>18.   la indemnización ordenada  en  favor  de  las  niñas,  Breidy  Maybeli</w:t>
        <w:br/>
        <w:t>Sánchez y Norma Iveth Sánchez, deberá ser consignada  por  el  Estado  a  su</w:t>
        <w:br/>
        <w:t>favor en una inversión en una institución bancaria  hondureña  solvente,  en</w:t>
        <w:br/>
        <w:t>dólares estadounidenses o su equivalente en moneda hondureña, dentro  de  un</w:t>
        <w:br/>
        <w:t>plazo de seis meses, y en las condiciones  financieras  más  favorables  que</w:t>
        <w:br/>
        <w:t>permitan la legislación y la  práctica  bancarias,  de  conformidad  con  lo</w:t>
        <w:br/>
        <w:t>expuesto en el párrafo 199 de la misma.</w:t>
        <w:br/>
        <w:br/>
        <w:t>19.   supervisará el cumplimiento de esta sentencia y dará por concluido  el</w:t>
        <w:br/>
        <w:t>presente caso una vez  que  el  Estado  haya  dado  cabal  aplicación  a  lo</w:t>
        <w:br/>
        <w:t>dispuesto en el presente fallo.  Dentro del plazo de seis  meses  contado  a</w:t>
        <w:br/>
        <w:t>partir de la notificación de esta Sentencia, el Estado deberá  rendir  a  la</w:t>
        <w:br/>
        <w:t>Corte un informe sobre las medidas tomadas para darle  cumplimiento  a  esta</w:t>
        <w:br/>
        <w:t>Sentencia, de conformidad con lo expuesto en el párrafo 200 de la misma.</w:t>
        <w:br/>
        <w:br/>
        <w:t>Redactada en español y en inglés, haciendo fe el texto en español, en</w:t>
        <w:br/>
        <w:t>Santiago, Chile, el 7 de junio de 2003.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Sergio García Ramírez  Máximo Pacheco Gómez</w:t>
        <w:br/>
        <w:br/>
        <w:br/>
        <w:t>Hernán Salgado Pesantes     Oliver Jackman</w:t>
        <w:br/>
        <w:br/>
        <w:br/>
        <w:t xml:space="preserve">                            Alirio Abreu Burelli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   El Juez de Roux Rengifo informó al Tribunal que por motivos de  fuerza</w:t>
        <w:br/>
        <w:t>mayor no podía estar presente en el LIX Período Ordinario de Sesiones de  la</w:t>
        <w:br/>
        <w:t>Corte por lo que no participó en la deliberación, decisión  y  firma  de  la</w:t>
        <w:br/>
        <w:t>presente Sentencia.</w:t>
        <w:br/>
        <w:br/>
        <w:t>[1]   El 10 de noviembre de  2000  el  Comité  de  Familiares  de  Detenidos</w:t>
        <w:br/>
        <w:t>Desaparecidos  en  Honduras  (en  adelante  “COFADEH”)  fue  aceptado   como</w:t>
        <w:br/>
        <w:t>copeticionario en el caso.</w:t>
        <w:br/>
        <w:br/>
        <w:t>[2]   Celso Sánchez  (supra  párr.  36),  Modesto  Rodas  Hernández,  Nelson</w:t>
        <w:br/>
        <w:t>Lagos, Mario Raúl Hung Pacheco, Donatila Argueta  Sánchez,  Velvia  Lastenia</w:t>
        <w:br/>
        <w:t>Argueta Pereira y Reina Rivera.</w:t>
        <w:br/>
        <w:br/>
        <w:t>[3]   Cfr. Caso “Cinco Pensionistas”. Sentencia de 28 de  febrero  de  2003.</w:t>
        <w:br/>
        <w:t>Serie C No. 98, párr. 64;  y  Caso  de  la  Comunidad  Mayagna  (Sumo)  Awas</w:t>
        <w:br/>
        <w:t>Tingni. Sentencia de 31 de agosto de 2001. Serie C No. 79, párr. 86.</w:t>
        <w:br/>
        <w:br/>
        <w:t>[4]   Cfr. Caso Las Palmeras. Reparaciones (art. 63.1  Convención  Americana</w:t>
        <w:br/>
        <w:t>sobre Derechos Humanos). Sentencia de 26 de noviembre de 2002. Serie  C  No.</w:t>
        <w:br/>
        <w:t>96,  párr.  17;  Caso  del  Caracazo.  Reparaciones  (art.  63.1  Convención</w:t>
        <w:br/>
        <w:t>Americana sobre Derechos Humanos). Sentencia de 29 de agosto de 2002.  Serie</w:t>
        <w:br/>
        <w:t>C No. 95, párr.  37;  y  Caso  Hilaire,  Constantine  y  Benjamin  y  otros.</w:t>
        <w:br/>
        <w:t>Sentencia de 21 de junio de 2002. Serie C No. 94, párr. 64.</w:t>
        <w:br/>
        <w:br/>
        <w:t>[5]   Cfr. Caso “Cinco Pensionistas”, supra nota 3, párr. 65;  Caso  Cantos.</w:t>
        <w:br/>
        <w:t>Sentencia de 28 de noviembre de 2002. Serie C No. 97,  párr.  27;  Caso  Las</w:t>
        <w:br/>
        <w:t>Palmeras, Reparaciones, supra nota 4, párr. 18; y Caso Hilaire,  Constantine</w:t>
        <w:br/>
        <w:t>y Benjamin y otros, supra nota 4, párr. 65.</w:t>
        <w:br/>
        <w:br/>
        <w:t>[6]   Cfr. Caso “Cinco Pensionistas”, supra nota 3, párr. 65;  Caso  Cantos,</w:t>
        <w:br/>
        <w:t>supra nota 5, párr. 27; y Caso Hilaire,  Constantine  y  Benjamin  y  otros,</w:t>
        <w:br/>
        <w:t>supra nota 4, párr. 65.</w:t>
        <w:br/>
        <w:br/>
        <w:t>[7]   Cfr. Caso “Cinco Pensionistas”, supra nota 3, párr. 65;  Caso  Cantos,</w:t>
        <w:br/>
        <w:t>supra nota 5, párr. 27; Caso Hilaire, Constantine y Benjamin y otros,  supra</w:t>
        <w:br/>
        <w:t>nota 4, párr. 65.</w:t>
        <w:br/>
        <w:br/>
        <w:t>[8]   Cfr. Los anexos 1 a 26  del  escrito  de  demanda  presentado  por  la</w:t>
        <w:br/>
        <w:t>Comisión el 8 de septiembre  de  2001,  folios  117  a  318  del  expediente</w:t>
        <w:br/>
        <w:t>principal ante la Secretaría de la Corte.</w:t>
        <w:br/>
        <w:br/>
        <w:t>[9]   Cfr. Tanto los anexos 1 a 18 del escrito de solicitudes, argumentos  y</w:t>
        <w:br/>
        <w:t>pruebas  presentado por los representantes de la presunta víctima  el  7  de</w:t>
        <w:br/>
        <w:t>diciembre de 2001 como el tomo correspondiente a la prueba  relativa  a  los</w:t>
        <w:br/>
        <w:t>gastos y costas, se encuentran anillados en tomos separados  del  expediente</w:t>
        <w:br/>
        <w:t>principal que reposa en la Secretaría de la Corte.</w:t>
        <w:br/>
        <w:br/>
        <w:t>[10]  Los anexos 1 a 3 del escrito de contestación de la demanda  presentado</w:t>
        <w:br/>
        <w:t>por el Estado el 11 de enero de  2002,  folios  647  a  742  del  expediente</w:t>
        <w:br/>
        <w:t>principal ante la Secretaría de la Corte. El anexo 4  reposa  en  expediente</w:t>
        <w:br/>
        <w:t>anillado aparte del expediente principal ante la Secretaría de la Corte.</w:t>
        <w:br/>
        <w:br/>
        <w:t>[11]  Los anexos 1 a 5  del  escrito  de  observaciones  a  las  excepciones</w:t>
        <w:br/>
        <w:t>preliminares presentado por los representantes de la presunta víctima el  20</w:t>
        <w:br/>
        <w:t>de febrero de 2002,  folios  55  a  68  del  expediente  principal  ante  la</w:t>
        <w:br/>
        <w:t>Secretaría de la Corte.</w:t>
        <w:br/>
        <w:br/>
        <w:t>[12]  Cfr., folios 50 a 59 del  expediente  de  transcripción  de  audiencia</w:t>
        <w:br/>
        <w:t>pública sobre excepciones  preliminares  y  eventuales  etapas  de  fondo  y</w:t>
        <w:br/>
        <w:t>reparaciones.</w:t>
        <w:br/>
        <w:br/>
        <w:t>[13]  Cfr. folios 3 a 48 del tomo  I  del  expediente  de  transcripción  de</w:t>
        <w:br/>
        <w:t>audiencia pública sobre excepciones  preliminares  y  eventuales  etapas  de</w:t>
        <w:br/>
        <w:t>fondo y reparaciones.</w:t>
        <w:br/>
        <w:br/>
        <w:t>[14]  Cfr., folios 64 a 313 del expediente  de  transcripción  de  audiencia</w:t>
        <w:br/>
        <w:t>pública sobre excepciones  preliminares  y  eventuales  etapas  de  fondo  y</w:t>
        <w:br/>
        <w:t>reparaciones.</w:t>
        <w:br/>
        <w:br/>
        <w:t>[15]  Cfr., folios 318 a 320 del expediente de  transcripción  de  audiencia</w:t>
        <w:br/>
        <w:t>pública sobre excepciones  preliminares  y  eventuales  etapas  de  fondo  y</w:t>
        <w:br/>
        <w:t>reparaciones.</w:t>
        <w:br/>
        <w:br/>
        <w:t>[16]   Cfr.,  folios  325,  330  a  332,  333  a  335  del   expediente   de</w:t>
        <w:br/>
        <w:t>transcripción  de  audiencia  pública  sobre  excepciones   preliminares   y</w:t>
        <w:br/>
        <w:t>eventuales etapas de fondo y reparaciones.</w:t>
        <w:br/>
        <w:br/>
        <w:t>[17]  Cfr., folios 1257 a 1562 del expediente principal ante  la  Secretaría</w:t>
        <w:br/>
        <w:t>de la Corte.</w:t>
        <w:br/>
        <w:br/>
        <w:t>[18]  Cfr., folios 1604 a 1792 del expediente principal ante  la  Secretaría</w:t>
        <w:br/>
        <w:t>de la Corte.</w:t>
        <w:br/>
        <w:br/>
        <w:t>[19]  Cfr., folios 1796 a 1804 del expediente principal ante  la  Secretaría</w:t>
        <w:br/>
        <w:t>de la Corte.</w:t>
        <w:br/>
        <w:br/>
        <w:t>[20]  Cfr., folios 1832 a 1869 del expediente principal ante  la  Secretaría</w:t>
        <w:br/>
        <w:t>de la Corte.</w:t>
        <w:br/>
        <w:br/>
        <w:t>[21]  Cfr. Caso “Cinco Pensionistas”, supra nota 3, párr. 84;  Caso  Cantos,</w:t>
        <w:br/>
        <w:t>supra nota 5, párr. 41; Caso  Las  Palmeras,  Reparaciones,  supra  nota  4,</w:t>
        <w:br/>
        <w:t>párr. 28; y Caso del Caracazo, Reparaciones, supra nota 4, párr. 57.</w:t>
        <w:br/>
        <w:br/>
        <w:t>[22]  Cfr. Caso del Caracazo, Reparaciones, supra nota  4,  párr.  60;  Caso</w:t>
        <w:br/>
        <w:t>Hilaire, Constantine y Benjamin y  otros,  supra  nota  4,  párr.  69;  Caso</w:t>
        <w:br/>
        <w:t>Trujillo Oroza. Reparaciones (art. 63.1 Convención Americana sobre  Derechos</w:t>
        <w:br/>
        <w:t>Humanos). Sentencia de 27 de febrero de 2002. Serie C No. 92,  párr.  37;  y</w:t>
        <w:br/>
        <w:t>Caso Bámaca Velásquez. Reparaciones (art. 63.1  Convención  Americana  sobre</w:t>
        <w:br/>
        <w:t>Derechos Humanos). Sentencia de 22 de febrero  de  2002.  Serie  C  No.  91,</w:t>
        <w:br/>
        <w:t>párr. 15.</w:t>
        <w:br/>
        <w:br/>
        <w:t>[23]  Cfr. Caso Cantos, supra nota 5, párr. 39; Caso Baena Ricardo y  otros.</w:t>
        <w:br/>
        <w:t>Sentencia de 2 de febrero de 2001. Serie C No. 72, párr. 78; y  Caso  de  la</w:t>
        <w:br/>
        <w:t>Comunidad Mayagna (Sumo) Awas Tingni, supra nota 3, párr. 94.</w:t>
        <w:br/>
        <w:br/>
        <w:t>[24]  Cfr.  Caso  Cantos,  supra  nota  5,  párr.  42;  Caso  del  Caracazo,</w:t>
        <w:br/>
        <w:t>Reparaciones, supra nota 4, párr. 59; y Caso Trujillo  Oroza,  Reparaciones,</w:t>
        <w:br/>
        <w:t>supra nota 22, párr. 52.</w:t>
        <w:br/>
        <w:br/>
        <w:t>[25]  Cfr. Caso Bámaca Velásquez. Sentencia de  25  de  noviembre  de  2000.</w:t>
        <w:br/>
        <w:t>Serie C No. 70, párr. 115.</w:t>
        <w:br/>
        <w:br/>
        <w:t>[26]  Cfr. Caso Las Palmeras, Reparaciones, supra nota  4,  párr.  34;  Caso</w:t>
        <w:br/>
        <w:t>del Caracazo,  Reparaciones,  supra  nota  4,  párr.  62;  y  Caso  Hilaire,</w:t>
        <w:br/>
        <w:t>Constantine y Benjamin y otros, supra nota 4, párr. 78.</w:t>
        <w:br/>
        <w:br/>
        <w:t>[27]  Cfr. Caso de los “Niños de la  Calle”  (Villagrán  Morales  y  otros).</w:t>
        <w:br/>
        <w:t>Excepciones Preliminares. Sentencia de 11 de septiembre  de  1997.  Serie  C</w:t>
        <w:br/>
        <w:t>No. 32, párrs. 17 y 19.</w:t>
        <w:br/>
        <w:br/>
        <w:t>[28]  Cfr. Caso de los 19 Comerciantes. Excepción Preliminar.  Sentencia  de</w:t>
        <w:br/>
        <w:t>12 de junio de 2002. Serie C No. 93, párr. 27;  Caso  Constantine  y  otros.</w:t>
        <w:br/>
        <w:t>Excepciones Preliminares. Sentencia de 1 de septiembre de 2001. Serie C  No.</w:t>
        <w:br/>
        <w:t>82, párr. 71; Caso Benjamin y otros. Excepciones Preliminares. Sentencia  de</w:t>
        <w:br/>
        <w:t>1 de septiembre de  2001.  Serie  C  No.  81,  párr.  71;  y  Caso  Hilaire.</w:t>
        <w:br/>
        <w:t>Excepciones Preliminares. Sentencia de 1 de septiembre de 2001. Serie C  No.</w:t>
        <w:br/>
        <w:t>80, párr. 80.</w:t>
        <w:br/>
        <w:br/>
        <w:t>[29]  Caso de la “Panel Blanca”  (Paniagua  Morales  y  otros).  Excepciones</w:t>
        <w:br/>
        <w:t>Preliminares. Sentencia de 25 de enero de 1996. Serie C No. 23, párr. 40.</w:t>
        <w:br/>
        <w:br/>
        <w:t>[30]  Caso Baena Ricardo y otros. Excepciones Preliminares. Sentencia de  18</w:t>
        <w:br/>
        <w:t>de noviembre de 1999. Serie C No. 61, párr. 41; Caso de  la  “Panel  Blanca”</w:t>
        <w:br/>
        <w:t>(Paniagua Morales y otros). Excepciones Preliminares.  Sentencia  de  25  de</w:t>
        <w:br/>
        <w:t>enero  de  1996.  Serie  C  No.  23,  párr.  42;  y  Caso  Gangaram  Panday.</w:t>
        <w:br/>
        <w:t>Excepciones Preliminares. Sentencia de 4 de diciembre de 1991. Serie  C  No.</w:t>
        <w:br/>
        <w:t>12, párr. 18.</w:t>
        <w:br/>
        <w:br/>
        <w:t>[31]  Caso Godínez Cruz. Excepciones Preliminares. Sentencia de 26 de  junio</w:t>
        <w:br/>
        <w:t>de 1987. Serie C No. 3, párrs. 86, 96  y  97;  Caso  Fairén  Garbi  y  Solís</w:t>
        <w:br/>
        <w:t>Corrales. Excepciones Preliminares. Sentencia de 26 de junio de 1987.  Serie</w:t>
        <w:br/>
        <w:t>C No. 2, párrs. 83,  93  y  94;  y  Caso  Velásquez  Rodríguez.  Excepciones</w:t>
        <w:br/>
        <w:t>Preliminares. Sentencia de 26 de junio de 1987. Serie C No.  1,  párrs.  84,</w:t>
        <w:br/>
        <w:t>94 y 95.</w:t>
        <w:br/>
        <w:br/>
        <w:t>[32]  Dictamen de Leo Valladares Lanza rendido ante la Corte  Interamericana</w:t>
        <w:br/>
        <w:t>el 3 de marzo de 2003.</w:t>
        <w:br/>
        <w:br/>
        <w:t>[33]  Caso Godínez Cruz. Sentencia de 20 de enero de 1989. Serie  C  No.  5,</w:t>
        <w:br/>
        <w:t>párrs. 153.b, 165, 167 y 198; Caso Velásquez Rodríguez. Sentencia de  29  de</w:t>
        <w:br/>
        <w:t>julio de 1988. Serie C No. 4, párrs.  147.b),  157  y  188;  Declaración  de</w:t>
        <w:br/>
        <w:t>Leonel Casco Gutiérrez rendida ante la Corte Interamericana el  3  de  marzo</w:t>
        <w:br/>
        <w:t>de  2003;  Dictamen  de  Leo  Valladares  Lanza  rendida   ante   la   Corte</w:t>
        <w:br/>
        <w:t>Interamericana el 3 de marzo  de  2003;  Dictamen  de  Héctor  Fortín  Pavón</w:t>
        <w:br/>
        <w:t>rendido  ante  la  Corte  Interamericana  el  4  de  marzo  de  2003;   Nota</w:t>
        <w:br/>
        <w:t>periodística del Diario  Tiempo,  “Tres  asesinatos  en  quince  días  y  la</w:t>
        <w:br/>
        <w:t>inseguridad verdadera” de 31 de julio de 1992; Nota periodística del  Diario</w:t>
        <w:br/>
        <w:t>Tribuna, “Asesinatos Ideológicos son los de Borjas y Cayo Eng Lee” de 31  de</w:t>
        <w:br/>
        <w:t>julio de 1992; Nota periodística del Diario Prensa “Piden  interpelación  de</w:t>
        <w:br/>
        <w:t>jefes militares” de 18 de septiembre de 1992 en expediente que se  encuentra</w:t>
        <w:br/>
        <w:t>en la Secretaría de la Corte  y  se  denomina  “Anexos  correspondientes  al</w:t>
        <w:br/>
        <w:t>escrito de observaciones de los representantes de la presunta víctima y  sus</w:t>
        <w:br/>
        <w:t>familiares ante la Corte  Interamericana  de  Derechos  Humanos”,  anexo  7,</w:t>
        <w:br/>
        <w:t>págs. 22 a 24; y Declaración jurada de Celso Sánchez  Domínguez  emitida  el</w:t>
        <w:br/>
        <w:t>28 de febrero de 2003, en expediente que se encuentra en  la  Secretaría  de</w:t>
        <w:br/>
        <w:t>la   Corte   y   se   denomina   “Transcripción   de   audiencia    pública.</w:t>
        <w:br/>
        <w:t>Excepciones/Fondo/Reparaciones”, págs. 51 a 59; y  Comisionado  Nacional  de</w:t>
        <w:br/>
        <w:t>los Derechos Humanos “Los hechos hablan por sí  mismos.  Informe  preliminar</w:t>
        <w:br/>
        <w:t>sobre los desaparecidos en honduras 1980 1993”, Segunda  Edición.  Editorial</w:t>
        <w:br/>
        <w:t>Guaymuras,  Tegucigalpa,  2002,  en  expediente  que  se  encuentra  en   la</w:t>
        <w:br/>
        <w:t>Secretaría de la Corte y se denomina “Transcripción  de  audiencia  pública.</w:t>
        <w:br/>
        <w:t>Excepciones/Fondo/Reparaciones”, pags. 255-260, 383-386.</w:t>
        <w:br/>
        <w:br/>
        <w:t>[34]  Cfr. Declaración de Leonel  Casco  Gutiérrez  rendida  ante  la  Corte</w:t>
        <w:br/>
        <w:t>Interamericana el 3 de marzo de  2003;  Dictamen  de  Leo  Valladares  Lanza</w:t>
        <w:br/>
        <w:t>rendida ante la Corte Interamericana el 3  de  marzo  de  2003;  Declaración</w:t>
        <w:br/>
        <w:t>jurada de Celso Sánchez Domínguez emitida  el  28  de  febrero  de  2003  en</w:t>
        <w:br/>
        <w:t>expediente que se encuentra en la Secretaría  de  la  Corte  y  se  denomina</w:t>
        <w:br/>
        <w:t>“Transcripción de audiencia pública. Excepciones/Fondo/Reparaciones”,  págs.</w:t>
        <w:br/>
        <w:t>53 a 54; y Comisionado Nacional de los Derechos Humanos “Los  hechos  hablan</w:t>
        <w:br/>
        <w:t>por sí mismos. Informe preliminar sobre los desaparecidos en  honduras  1980</w:t>
        <w:br/>
        <w:t>1993”,  Segunda  Edición.  Editorial   Guaymuras,   Tegucigalpa,   2002   en</w:t>
        <w:br/>
        <w:t>expediente que se encuentra en la Secretaría  de  la  Corte  y  se  denomina</w:t>
        <w:br/>
        <w:t>“Transcripción de audiencia pública. Excepciones/Fondo/Reparaciones”,  pags.</w:t>
        <w:br/>
        <w:t>193 y ss, 383 a 386.</w:t>
        <w:br/>
        <w:br/>
        <w:t>[35]  Cfr. Certificación del Registro Civil Municipal  de  Colomoncagua  del</w:t>
        <w:br/>
        <w:t>acta de defunción de Juan Humberto Sánchez de 24 de septiembre  de  1992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657 a 658; Certificación de  acta  de  defunción,  de  26  de</w:t>
        <w:br/>
        <w:t>agosto de 1992 en expediente que se encuentra en la Secretaría de  la  Corte</w:t>
        <w:br/>
        <w:t>y se denomina “Anexos correspondientes al escrito de  observaciones  de  los</w:t>
        <w:br/>
        <w:t>representantes de la  presunta  víctima  y  sus  familiares  ante  la  Corte</w:t>
        <w:br/>
        <w:t>Interamericana  de Derechos Humanos”,  anexo  8,  pág.  25;  Declaración  de</w:t>
        <w:br/>
        <w:t>Domitila Vijil Sánchez rendida ante la Corte Interamericana el  3  de  marzo</w:t>
        <w:br/>
        <w:t>de 2003; Declaración del señor Juan José Vijil Hernández  ante  la  Comisión</w:t>
        <w:br/>
        <w:t>Interinstitucional de Derechos Humanos de la República de Honduras de 28  de</w:t>
        <w:br/>
        <w:t>julio de 1992 en expediente que se encuentra en la Secretaría de la Corte  y</w:t>
        <w:br/>
        <w:t>se denomina “Caso Juan Sánchez. Fondo. Tomo  I”,  anexo  9  de  la  demanda,</w:t>
        <w:br/>
        <w:t>págs. 146 a 147; Declaración de María Milagro Sánchez  ante  el  Juzgado  de</w:t>
        <w:br/>
        <w:t>Paz de Colomoncagua de 22 de febrero de 1995 en expediente que se  encuentra</w:t>
        <w:br/>
        <w:t>en la Secretaría de la Corte y se denomina “Caso Juan Sánchez.  Fondo.  Tomo</w:t>
        <w:br/>
        <w:t>II”, anexo 1 de la contestación de la demanda, pág. 676;  y  Declaración  de</w:t>
        <w:br/>
        <w:t>Juan José Vijil Hernández ante el Juzgado de Paz de  Colomoncagua  de  9  de</w:t>
        <w:br/>
        <w:t>marzo de 1995 en expediente que se encuentra en la Secretaría de la Corte  y</w:t>
        <w:br/>
        <w:t>se denomina “Caso Juan Sánchez. Fondo. Tomo II”, anexo 1 de la  contestación</w:t>
        <w:br/>
        <w:t>de la demanda, pág. 680-681.</w:t>
        <w:br/>
        <w:br/>
        <w:t>[36]  Cfr. Declaración de  María  Dominga  Sánchez  rendida  ante  la  Corte</w:t>
        <w:br/>
        <w:t>Interamericana el 3 de marzo de 2003; Declaración de Domitila Vijil  Sánchez</w:t>
        <w:br/>
        <w:t>rendida  ante  la  Corte  Interamericana  el  3  de  marzo  de  2003;   Nota</w:t>
        <w:br/>
        <w:t>periodística del Diario Prensa; “Hondureño asesinado  pertenecía  al  FMLN”,</w:t>
        <w:br/>
        <w:t>de 16 de septiembre  de  1992  y  “  FMLN  denuncia  que  FF.AA.  ejecutó  a</w:t>
        <w:br/>
        <w:t>hondureño que le servía de ‘correo’” en expediente que se  encuentra  en  la</w:t>
        <w:br/>
        <w:t>Secretaría de la Corte y se denomina “Anexos correspondientes al escrito  de</w:t>
        <w:br/>
        <w:t>observaciones de los representantes de la presunta víctima y sus  familiares</w:t>
        <w:br/>
        <w:t>ante la Corte Interamericana de Derechos Humanos”, anexo 4,  págs.  5  a  6;</w:t>
        <w:br/>
        <w:t>Ampliación de la Declaración de María Dominga Sánchez ante COFADEH de 10  de</w:t>
        <w:br/>
        <w:t>noviembre de 2001 en expediente que se encuentra  en  la  Secretaría  de  la</w:t>
        <w:br/>
        <w:t>Corte y se denomina; “Anexos correspondientes al  escrito  de  observaciones</w:t>
        <w:br/>
        <w:t>de los representantes de la presunta víctima y sus familiares ante la  Corte</w:t>
        <w:br/>
        <w:t>Interamericana  de Derechos Humanos”, anexo 9, págs. 26 a 37; Ampliación  de</w:t>
        <w:br/>
        <w:t>testimonio de Donatila Argueta Sánchez ante COFADEH de 26  de  noviembre  de</w:t>
        <w:br/>
        <w:t>2001 en expediente que se encuentra en  la  Secretaría  de  la  Corte  y  se</w:t>
        <w:br/>
        <w:t>denomina; “Anexos correspondientes  al  escrito  de   observaciones  de  los</w:t>
        <w:br/>
        <w:t>representantes de la presunta  víctima  y   sus  familiares  ante  la  Corte</w:t>
        <w:br/>
        <w:t>Interamericana  de Derechos Humanos”, anexo  14,  págs.  45  a  46;  y  Acta</w:t>
        <w:br/>
        <w:t>notarial otorgada por Carlos Eduardo Henríquez Consalvi el  8  de  abril  de</w:t>
        <w:br/>
        <w:t>2003 en expediente que se encuentra en  la  Secretaría  de  la  Corte  y  se</w:t>
        <w:br/>
        <w:t>denomina “Caso Juan Sánchez. Fondo.  Tomo  V”,  anexo  3,  alegatos  finales</w:t>
        <w:br/>
        <w:t>escritos de los representantes de la presunta víctima, págs. 1612 a 1614.</w:t>
        <w:br/>
        <w:br/>
        <w:t>[37]  Cfr. Declaración del señor Juan José Vijil Hernández ante la  Comisión</w:t>
        <w:br/>
        <w:t>Interinstitucional de Derechos Humanos de la República de Honduras de 28  de</w:t>
        <w:br/>
        <w:t>julio de 1992 en expediente que se encuentra en la Secretaría de la Corte  y</w:t>
        <w:br/>
        <w:t>se denomina “Caso Juan Sánchez. Fondo. Tomo  I”,  anexo  9  de  la  demanda,</w:t>
        <w:br/>
        <w:t>págs. 146 a 147; Declaración de Juan José Vijil Hernández  ante  el  Juzgado</w:t>
        <w:br/>
        <w:t>de Paz de Colomoncagua de 9 de marzo de 1995 en expediente que se  encuentra</w:t>
        <w:br/>
        <w:t>en la Secretaría de la Corte y se denomina “Caso Juan Sánchez.  Fondo.  Tomo</w:t>
        <w:br/>
        <w:t>II”, anexo 1 de la contestación de la demanda, pág. 680  a  681;  y  Boletín</w:t>
        <w:br/>
        <w:t>“Desaparecidos”, publicado por COFADEH, año  2,  Nº  20,  Junio-Julio  1992,</w:t>
        <w:br/>
        <w:t>Tegucigalpa, Honduras en expediente que se encuentra en la Secretaría de  la</w:t>
        <w:br/>
        <w:t>Corte y se denomina; “Anexos correspondientes al  escrito  de  observaciones</w:t>
        <w:br/>
        <w:t>de los representantes de la presunta víctima y sus familiares ante la  Corte</w:t>
        <w:br/>
        <w:t>Interamericana de Derechos Humanos”, anexo 6, págs. 19-21.</w:t>
        <w:br/>
        <w:br/>
        <w:t>[38]  Aceptado por el Estado en sus alegatos finales escritos en  expediente</w:t>
        <w:br/>
        <w:t>que se encuentra en la Secretaría de la  Corte  y  se  denomina  “Caso  Juan</w:t>
        <w:br/>
        <w:t>Sánchez. Fondo. Tomo IV”, págs. 1221  a  1222  y  en  los  alegatos  finales</w:t>
        <w:br/>
        <w:t>orales en expediente que se encuentra en la Secretaría  de  la  Corte  y  se</w:t>
        <w:br/>
        <w:t>denomina “Caso Juan Sánchez. Transcripción de Audiencia Pública”, pag.  224.</w:t>
        <w:br/>
        <w:t>Cfr. Declaración del señor  Juan  José  Vijil  Hernández  ante  la  Comisión</w:t>
        <w:br/>
        <w:t>Interinstitucional de Derechos Humanos de la República de Honduras de 28  de</w:t>
        <w:br/>
        <w:t>julio de 1992, en expediente que se encuentra en la Secretaría de  la  Corte</w:t>
        <w:br/>
        <w:t>y se denomina: “Caso Juan Sánchez. Fondo. Tomo I”, anexo 9  de  la  demanda,</w:t>
        <w:br/>
        <w:t>págs. 146 a 147; Declaración de Juan José Vijil Hernández  ante  el  Juzgado</w:t>
        <w:br/>
        <w:t>de Paz de Colomoncagua  de  9  de  marzo  de  1995   en  expediente  que  se</w:t>
        <w:br/>
        <w:t>encuentra en la Secretaría de la Corte y se  denomina  “Caso  Juan  Sánchez.</w:t>
        <w:br/>
        <w:t>Fondo. Tomo II”, anexo 1 de la contestación de la demanda, págs. 680 a  681;</w:t>
        <w:br/>
        <w:t>Auto de prisión contra Ángel Belisario  Hernández  del  Juzgado  Segundo  de</w:t>
        <w:br/>
        <w:t>Letras del Departamento de Intibucá de 13 de octubre de 1998  en  expediente</w:t>
        <w:br/>
        <w:t>que se encuentra en la Secretaría de la  Corte  y  se  denomina  “Caso  Juan</w:t>
        <w:br/>
        <w:t>Sánchez. Fondo. Tomo II”, anexo 1 de la contestación  de  la  demanda,  pág.</w:t>
        <w:br/>
        <w:t>717; y Boletín “Desaparecidos”, publicado por COFADEH, año 2, Nº 20,  Junio-</w:t>
        <w:br/>
        <w:t>Julio 1992, Tegucigalpa, Honduras en  expediente  que  se  encuentra  en  la</w:t>
        <w:br/>
        <w:t>Secretaría de la Corte y se denomina; “Anexos  correspondientes  al  escrito</w:t>
        <w:br/>
        <w:t>de observaciones  de  los  representantes  de  la  presunta  víctima  y  sus</w:t>
        <w:br/>
        <w:t>familiares ante la Corte Interamericana   de  Derechos  Humanos”,  anexo  6,</w:t>
        <w:br/>
        <w:t>págs. 19 a 21.</w:t>
        <w:br/>
        <w:br/>
        <w:t>[39]  Cfr. Declaración de Luis Alonso Discua Elvir  rendida  ante  la  Corte</w:t>
        <w:br/>
        <w:t>Interamericana el 4 de marzo de 2003; Declaración de Enmanuel  Flores  Mejía</w:t>
        <w:br/>
        <w:t>rendida ante la Corte Interamericana el 4 de marzo de 2003; Declaración  del</w:t>
        <w:br/>
        <w:t>Sub-teniente Angel Belisario Hernández González rendida ante la  COFADEH  el</w:t>
        <w:br/>
        <w:t>28 de julio de 1992, en expediente que se encuentra en la Secretaría  de  la</w:t>
        <w:br/>
        <w:t>Corte y se denomina: “Anexos  a  la  demanda  presentados  por  la  Comisión</w:t>
        <w:br/>
        <w:t>Interamericana de Derechos Humanos”, anexo 3 de la demanda,  págs.  132-133;</w:t>
        <w:br/>
        <w:t>Declaración del Juez de Paz de Colomoncagua, Carlos  Manuel  Delcid  Coello,</w:t>
        <w:br/>
        <w:t>rendida ante COFADEH el 28 de julio de 1992, en expediente que se  encuentra</w:t>
        <w:br/>
        <w:t>en la Secretaría de la Corte y se denomina: “Caso Juan Sánchez. Fondo.  Tomo</w:t>
        <w:br/>
        <w:t>I”, anexo 4 de la demanda, págs. 134 a 135; Carta del  General  Luis  Alonso</w:t>
        <w:br/>
        <w:t>Discua Elvir al Procurador General, Leonardo Matute Murillo de 3  de  agosto</w:t>
        <w:br/>
        <w:t>de 1992 en expediente que se encuentra en la Secretaría de  la  Corte  y  se</w:t>
        <w:br/>
        <w:t>denomina “Caso Juan Sánchez. Fondo. Tomo I”, anexo 5  de  la  demanda,  pág.</w:t>
        <w:br/>
        <w:t>136 a 137; Declaración testimonial de Clemente Sánchez ante  el  Juzgado  de</w:t>
        <w:br/>
        <w:t>Paz de Colomoncagua de 3 de agosto de 1992 (copia  autenticada  por  notario</w:t>
        <w:br/>
        <w:t>de 24 de marzo de 1993), en expediente que se encuentra en la Secretaría  de</w:t>
        <w:br/>
        <w:t>la Corte y se denomina: “Caso Juan Sánchez. Fondo. Tomo I”, anexo  7  de  la</w:t>
        <w:br/>
        <w:t>demanda, págs.  139  a  140;  Acta  de  diligencia  de  exhibición  personal</w:t>
        <w:br/>
        <w:t>levantada por el juez ejecutor Lic. Rigoberto Osorio Bautista  nombrado  por</w:t>
        <w:br/>
        <w:t>la Corte de Apelaciones de Comayagua de 28 de julio de  1992  en  expediente</w:t>
        <w:br/>
        <w:t>que se encuentra en la Secretaría de la Corte  y  se  denomina:  “Caso  Juan</w:t>
        <w:br/>
        <w:t>Sánchez.  Fondo.  Tomo  I”,  anexo  8  de  la  demanda,  págs.  144  a  145;</w:t>
        <w:br/>
        <w:t>Declaración  del  señor  Juan  José  Vijil  Hernández   ante   la   Comisión</w:t>
        <w:br/>
        <w:t>Interinstitucional de Derechos Humanos de la República de Honduras de 28  de</w:t>
        <w:br/>
        <w:t>julio de 1992, en expediente que se encuentra en la Secretaría de  la  Corte</w:t>
        <w:br/>
        <w:t>y se denomina “Caso Juan Sánchez. Fondo. Tomo I”, anexo  9  de  la  demanda,</w:t>
        <w:br/>
        <w:t>págs. 146 a 147; Declaración de Rosa Delia Sánchez ante el  Juzgado  de  Paz</w:t>
        <w:br/>
        <w:t>de Colomoncagua de 8 de marzo de 1993 en expediente que se encuentra  en  la</w:t>
        <w:br/>
        <w:t>Secretaría de la Corte y se denomina “Caso Juan Sánchez.  Fondo.  Tomo  II”,</w:t>
        <w:br/>
        <w:t>anexo 1 de la contestación de la demanda, págs. 666 a  667;  Declaración  de</w:t>
        <w:br/>
        <w:t>Purificación Hernández Alvarado ante el Juzgado de Paz  de  Colomoncagua  de</w:t>
        <w:br/>
        <w:t>21 de febrero de 1995 en expediente que se encuentra en la Secretaría de  la</w:t>
        <w:br/>
        <w:t>Corte y se denomina “Caso Juan Sánchez. Fondo.  Tomo  II”,  anexo  1  de  la</w:t>
        <w:br/>
        <w:t>contestación de la demanda,  pág.  670;  Declaración  de  Vicente  Hernández</w:t>
        <w:br/>
        <w:t>Pineda ante el Juzgado de Paz de Colomoncagua de 21 de febrero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670 a 671; Declaración de Clemente Sánchez  ante  el  Juzgado</w:t>
        <w:br/>
        <w:t>de Paz de Colomoncagua de 22 de  febrero   de  1995  en  expediente  que  se</w:t>
        <w:br/>
        <w:t>encuentra en la Secretaría de la Corte y se  denomina  “Caso  Juan  Sánchez.</w:t>
        <w:br/>
        <w:t>Fondo. Tomo II”, anexo 1  de  la  contestación  de  la  demanda,  pág.  672;</w:t>
        <w:br/>
        <w:t>Declaración de Rosa Delia Sánchez ante el Juzgado de Paz de Colomoncagua  de</w:t>
        <w:br/>
        <w:t>22 de febrero de 1995 en expediente que se encuentra en la Secretaría de  la</w:t>
        <w:br/>
        <w:t>Corte y se denomina “Caso Juan Sánchez. Fondo.  Tomo  II”,  anexo  1  de  la</w:t>
        <w:br/>
        <w:t>contestación de la demanda,  pág.  677;  Declaración  indagatoria  de  Ángel</w:t>
        <w:br/>
        <w:t>Belisario Hernández González de 17 de enero de 2003  en  expediente  que  se</w:t>
        <w:br/>
        <w:t>encuentra en la Secretaría de la Corte  y  se  denomina;  “Transcripción  de</w:t>
        <w:br/>
        <w:t>audiencia  pública.  Excepciones/Fondo/Reparaciones”,   págs.   26   a   33;</w:t>
        <w:br/>
        <w:t>Certificación del Auto de Prisión contra el señor Ángel Belisario  Hernández</w:t>
        <w:br/>
        <w:t>González de 11 de febrero de 2003, en expediente  que  se  encuentra  en  la</w:t>
        <w:br/>
        <w:t>Secretaría de la Corte y se denomina “Transcripción  de  audiencia  pública.</w:t>
        <w:br/>
        <w:t>Excepciones/Fondo/Reparaciones”, anexo 14 de  alegatos  finales  orales  del</w:t>
        <w:br/>
        <w:t>Estado, págs. 40 a 41; y Ampliación de expresión de agravios  formulada  por</w:t>
        <w:br/>
        <w:t>el representante legal de Ángel Belisario Hernández dirigida a la  Corte  de</w:t>
        <w:br/>
        <w:t>Apelaciones de Comayagua de 10 de febrero de  2003,  en  expediente  que  se</w:t>
        <w:br/>
        <w:t>encuentra en la Secretaría de la Corte y se  denomina  “Caso  Juan  Sánchez.</w:t>
        <w:br/>
        <w:t>Fondo. Tomo IV”, anexo 1 de los alegatos finales escritos del Estado,  págs.</w:t>
        <w:br/>
        <w:t>1487 a 1495.</w:t>
        <w:br/>
        <w:br/>
        <w:t>[40]  Aceptado por el Estado en sus alegatos finales escritos en  expediente</w:t>
        <w:br/>
        <w:t>que se encuentra en la Secretaría de la  Corte  y  se  denomina  “Caso  Juan</w:t>
        <w:br/>
        <w:t>Sánchez. Fondo. Tomo IV”, págs. 1221  a  1222  y  en  los  alegatos  finales</w:t>
        <w:br/>
        <w:t>orales en expediente que se encuentra en la Secretaría  de  la  Corte  y  se</w:t>
        <w:br/>
        <w:t>denomina “Caso Juan Sánchez. Transcripción de Audiencia Pública”, pag.  224.</w:t>
        <w:br/>
        <w:t>Declaración de María Dominga Sánchez rendido ante  la  Corte  Interamericana</w:t>
        <w:br/>
        <w:t>el 3 de marzo de 2003; Declaración de Domitila Vijil  Sánchez  rendida  ante</w:t>
        <w:br/>
        <w:t>la Corte Interamericana el 3 de marzo de 2003; Declaración  de  Luis  Alonso</w:t>
        <w:br/>
        <w:t>Discua Elvir rendida ante la Corte Interamericana el 4  de  marzo  de  2003;</w:t>
        <w:br/>
        <w:t>Declaración de Enmanuel Flores Mejía rendida ante  la  Corte  Interamericana</w:t>
        <w:br/>
        <w:t>el 4 de marzo de 2003; Dictamen de Leo  Valladares  Lanza  rendido  ante  la</w:t>
        <w:br/>
        <w:t>Corte Interamericana el 3 de marzo de 2003; Declaración del señor Juan  José</w:t>
        <w:br/>
        <w:t>Vijil Hernández ante COFADEH de 5 de agosto de 1992, en  expediente  que  se</w:t>
        <w:br/>
        <w:t>encuentra en la Secretaría de la Corte y se denomina:  “Caso  Juan  Sánchez.</w:t>
        <w:br/>
        <w:t>Fondo. Tomo I”, anexo 2 de la demanda, págs. 120 a 131; Declaración del Sub-</w:t>
        <w:br/>
        <w:t>teniente Angel Belisario Hernández González,  responsable  del  Destacamento</w:t>
        <w:br/>
        <w:t>del Décimo Batallón de Colomoncagua rendida ante COFADEH el 28 de  julio  de</w:t>
        <w:br/>
        <w:t>1992 en expediente que se encuentra en  la  Secretaría  de  la  Corte  y  se</w:t>
        <w:br/>
        <w:t>denomina: “Caso Juan Sánchez. Fondo. Tomo I”, anexo 3 de la  demanda,  págs.</w:t>
        <w:br/>
        <w:t>132 a 133; Declaración del  Juez  de  Paz  de  Colomoncagua,  Carlos  Manuel</w:t>
        <w:br/>
        <w:t>Delcid Coello, rendida ante COFADEH el 28 de julio  de  1992  en  expediente</w:t>
        <w:br/>
        <w:t>que se encuentra en la Secretaría de la Corte  y  se  denomina:  “Caso  Juan</w:t>
        <w:br/>
        <w:t>Sánchez. Fondo. Tomo I”, anexo 4 de la demanda, págs. 134 a 135;  Carta  del</w:t>
        <w:br/>
        <w:t>General Luis Alonso Discua Elvir  al  Procurador  General,  Leonardo  Matute</w:t>
        <w:br/>
        <w:t>Murillo de 3 de agosto  de  1992  en  expediente  que  se  encuentra  en  la</w:t>
        <w:br/>
        <w:t>Secretaría de la Corte y se denomina: “Caso Juan Sánchez.  Fondo.  Tomo  I”,</w:t>
        <w:br/>
        <w:t>anexo 5 de la demanda, págs. 136 a  137;  Declaración  a  la  prensa  de  la</w:t>
        <w:br/>
        <w:t>señora María Dominga Sánchez, nota  del  Diario  La  Tribuna  “parientes  de</w:t>
        <w:br/>
        <w:t>muchacho asesinado denuncian amenazas de militares” de 31 de julio  de  1992</w:t>
        <w:br/>
        <w:t>en expediente que se encuentra en la Secretaría de la Corte y  se  denomina:</w:t>
        <w:br/>
        <w:t>“Caso Juan Sánchez. Fondo. Tomo I”, anexo 6 de la demanda,  pág.  138;  Acta</w:t>
        <w:br/>
        <w:t>de diligencia de exhibición personal levantada por  el  juez  ejecutor  Lic.</w:t>
        <w:br/>
        <w:t>Rigoberto Osorio Bautista nombrado por la Corte de Apelaciones de  Comayagua</w:t>
        <w:br/>
        <w:t>de 28 de julio de 1992 en expediente que se encuentra en  la  Secretaría  de</w:t>
        <w:br/>
        <w:t>la Corte y se denomina: “Caso Juan Sánchez. Fondo. Tomo I”, anexo  8  de  la</w:t>
        <w:br/>
        <w:t>demanda, págs. 144 a 145; Declaración del señor Juan  José  Vijil  Hernández</w:t>
        <w:br/>
        <w:t>ante la Comisión Interinstitucional de Derechos Humanos de la  República  de</w:t>
        <w:br/>
        <w:t>Honduras de 28 de julio de  1992  en  expediente  que  se  encuentra  en  la</w:t>
        <w:br/>
        <w:t>Secretaría de la Corte y se denomina: “Caso Juan Sánchez.  Fondo.  Tomo  I”,</w:t>
        <w:br/>
        <w:t>anexo 9 de la demanda, págs. 146 a 147; Auto del Juzgado Segundo  de  Letras</w:t>
        <w:br/>
        <w:t>de Intibucá 13 de octubre de 1998 en  expediente  que  se  encuentra  en  la</w:t>
        <w:br/>
        <w:t>Secretaría de la Corte y se denomina: “Caso Juan Sánchez.  Fondo.  Tomo  I”,</w:t>
        <w:br/>
        <w:t>anexo 11 de la demanda, págs. 150 a 151; Carta dirigida  por  COFADEH  a  la</w:t>
        <w:br/>
        <w:t>Comisión de Cumplimiento  Constitucional  del  Congreso  Nacional  el  3  de</w:t>
        <w:br/>
        <w:t>septiembre de 1992 en expediente que se encuentra en  la  Secretaría  de  la</w:t>
        <w:br/>
        <w:t>Corte y se denomina “Caso Juan Sánchez. Fondo.  Tomo  I”,  anexo  19  de  la</w:t>
        <w:br/>
        <w:t>demanda, págs. 187 a  192;  Declaración  de  Pablo  Vijil  Argueta  ante  la</w:t>
        <w:br/>
        <w:t>Comisión Interinstitucional de Derechos Humanos de la República de  Honduras</w:t>
        <w:br/>
        <w:t>de 28 de julio de 1992 en expediente que se encuentra en  la  Secretaría  de</w:t>
        <w:br/>
        <w:t>la Corte y se denomina “Caso Juan Sánchez. Fondo. Tomo I”, anexo  20  de  la</w:t>
        <w:br/>
        <w:t>demanda, págs. 193 a 194; Exhibición personal o  recurso  de  hábeas  corpus</w:t>
        <w:br/>
        <w:t>interpuesto ante la Corte de Apelaciones de Comayagua  de  20  de  julio  de</w:t>
        <w:br/>
        <w:t>1992 en expediente que se encuentra en  la  Secretaría  de  la  Corte  y  se</w:t>
        <w:br/>
        <w:t>denomina: “Caso Juan Sánchez. Fondo. Tomo I”, anexo 24 de la  demanda,  pág.</w:t>
        <w:br/>
        <w:t>248; Declaración de Juan José Vijil Hernández ante  el  Juzgado  de  Paz  de</w:t>
        <w:br/>
        <w:t>Colomoncagua de 3 de agosto de 1992, en expediente que se  encuentra  en  la</w:t>
        <w:br/>
        <w:t>Secretaría de la Corte y se denomina “Caso Juan Sánchez.  Fondo.  Tomo  II”,</w:t>
        <w:br/>
        <w:t>anexo 1 de la contestación de la demanda,  pág.  650;  Declaración  de  Rosa</w:t>
        <w:br/>
        <w:t>Delia Sánchez ante el Juzgado de Paz de Colomoncagua de 8 de marzo  de  1993</w:t>
        <w:br/>
        <w:t>en expediente que se encuentra en la Secretaría de la Corte  y  se  denomina</w:t>
        <w:br/>
        <w:t>“Caso Juan Sánchez. Fondo. Tomo II”,  anexo  1  de  la  contestación  de  la</w:t>
        <w:br/>
        <w:t>demanda, págs. 666 a 667; Declaración  de  María  Dominga  Sánchez  ante  el</w:t>
        <w:br/>
        <w:t>Juzgado de Paz de Colomoncagua de 26 de agosto de 1992 en expediente que  se</w:t>
        <w:br/>
        <w:t>encuentra en la Secretaría de la Corte y se  denomina  “Caso  Juan  Sánchez.</w:t>
        <w:br/>
        <w:t>Fondo. Tomo II”, anexo 1 de la contestación de la demanda, págs. 659 a  660;</w:t>
        <w:br/>
        <w:t>Declaración de María Dominga Sánchez ante el Juzgado de Paz de  Colomoncagua</w:t>
        <w:br/>
        <w:t>de 4 de marzo de 1993 en expediente que se encuentra en la Secretaría de  la</w:t>
        <w:br/>
        <w:t>Corte y se denomina “Caso Juan Sánchez. Fondo.  Tomo  II”,  anexo  1  de  la</w:t>
        <w:br/>
        <w:t>contestación de la demanda, págs. 662 a 663; Declaración de Juan José  Vijil</w:t>
        <w:br/>
        <w:t>Hernández ante el Juzgado de Paz de Colomoncagua de 4 de marzo 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663 a 664; Declaración de  Domitila  Vijil  Sánchez  ante  el</w:t>
        <w:br/>
        <w:t>Juzgado de Paz de Colomoncagua de 6 de marzo de 1993 en  expediente  que  se</w:t>
        <w:br/>
        <w:t>encuentra en la Secretaría de la Corte y se  denomina  “Caso  Juan  Sánchez.</w:t>
        <w:br/>
        <w:t>Fondo. Tomo II”, anexo 1 de la contestación de la demanda, págs. 664 a  665;</w:t>
        <w:br/>
        <w:t>Declaración de María Milagro Sánchez ante el Juzgado de Paz de  Colomoncagua</w:t>
        <w:br/>
        <w:t>de 8 de marzo de 1993 en expediente que se encuentra en la Secretaría de  la</w:t>
        <w:br/>
        <w:t>Corte y se denomina “Caso Juan Sánchez. Fondo.  Tomo  II”,  anexo  1  de  la</w:t>
        <w:br/>
        <w:t>contestación de la demanda, págs. 665  a  666;  Declaración  de  Rosa  Delia</w:t>
        <w:br/>
        <w:t>Sánchez ante el Juzgado de Paz de Colomoncagua de 8  de  marzo 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666 a 667; Declaración de Mario  de  Jesús  Sánchez  ante  el</w:t>
        <w:br/>
        <w:t>Juzgado de Paz de Colomoncagua de 10 de marzo de 1993 en expediente  que  se</w:t>
        <w:br/>
        <w:t>encuentra en la Secretaría de la Corte y se  denomina  “Caso  Juan  Sánchez.</w:t>
        <w:br/>
        <w:t>Fondo. Tomo II”, anexo 1  de  la  contestación  de  la  demanda,  pág.  667;</w:t>
        <w:br/>
        <w:t>Declaración  de  Vicente  Hernández  Pineda  ante  el  Juzgado  de  Paz   de</w:t>
        <w:br/>
        <w:t>Colomoncagua de 21 de febrero de 1995 en expediente que se encuentra  en  la</w:t>
        <w:br/>
        <w:t>Secretaría de la Corte y se denomina “Caso Juan Sánchez.  Fondo.  Tomo  II”,</w:t>
        <w:br/>
        <w:t>anexo 1 de la contestación de la demanda, págs. 670 a  671;  Declaración  de</w:t>
        <w:br/>
        <w:t>Miguel Hernández ante el Juzgado de Paz de Colomoncagua  22  de  febrero  de</w:t>
        <w:br/>
        <w:t>1995 en expediente que se encuentra en  la  Secretaría  de  la  Corte  y  se</w:t>
        <w:br/>
        <w:t>denomina “Caso Juan Sánchez. Fondo. Tomo II”, anexo 1 de la contestación  de</w:t>
        <w:br/>
        <w:t>la demanda, pág. 673; Declaración de María Milagro Sánchez ante  el  Juzgado</w:t>
        <w:br/>
        <w:t>de Paz de Colomoncagua de 22  de  febrero  de  1995  en  expediente  que  se</w:t>
        <w:br/>
        <w:t>encuentra en la Secretaría de la Corte y se  denomina  “Caso  Juan  Sánchez.</w:t>
        <w:br/>
        <w:t>Fondo. Tomo II”, anexo 1  de  la  contestación  de  la  demanda,  pág.  676;</w:t>
        <w:br/>
        <w:t>Declaración de María Dominga Sánchez ante el Juzgado de Paz de  Colomoncagua</w:t>
        <w:br/>
        <w:t>de 22 de febrero de 1995 en expediente que se encuentra en la Secretaría  de</w:t>
        <w:br/>
        <w:t>la Corte y se denomina “Caso Juan Sánchez. Fondo. Tomo II”, anexo  1  de  la</w:t>
        <w:br/>
        <w:t>contestación de la  demanda,  pág.  678;  Declaración  de  Juan  José  Vijil</w:t>
        <w:br/>
        <w:t>Hernández. ante el Juzgado de Paz de Colomoncagua de 9 de marzo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680 a 681; Declaración de  Domitila  Vijil  Sánchez  ante  el</w:t>
        <w:br/>
        <w:t>Juzgado de Paz de Colomoncagua de 22 de febrero de 1995  en  expediente  que</w:t>
        <w:br/>
        <w:t>se encuentra en la Secretaría de la Corte y se denomina “Caso Juan  Sánchez.</w:t>
        <w:br/>
        <w:t>Fondo. Tomo II”, anexo 1 de la contestación de la demanda, págs. 681 a  682;</w:t>
        <w:br/>
        <w:t>Declaración de Pablo Vijil Argueta ante el Juzgado de Paz de Colomoncagua  9</w:t>
        <w:br/>
        <w:t>de marzo de 1995 en expediente que se  encuentra  en  la  Secretaría  de  la</w:t>
        <w:br/>
        <w:t>Corte y se denomina “Caso Juan Sánchez. Fondo.  Tomo  II”,  anexo  1  de  la</w:t>
        <w:br/>
        <w:t>contestación de la demanda, págs. 684 a 685; Declaración de Mario  de  Jesús</w:t>
        <w:br/>
        <w:t>Sánchez ante el Juzgado de Paz de Colomoncagua de 9  de  marzo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685; Auto de prisión  contra  Ángel  Belisario  Hernández  del</w:t>
        <w:br/>
        <w:t>Juzgado Segundo de Letras del Departamento de Intibucá de 13 de  octubre  de</w:t>
        <w:br/>
        <w:t>1998 en expediente que se encuentra en  la  Secretaría  de  la  Corte  y  se</w:t>
        <w:br/>
        <w:t>denomina “Caso Juan Sánchez. Fondo. Tomo II”, anexo 1 de la contestación  de</w:t>
        <w:br/>
        <w:t>la demanda, pág. 717; Nota periodística del Diario Tiempo, “ Un  subteniente</w:t>
        <w:br/>
        <w:t>del Décimo Batallón de Infantería dio la orden  de  capturar  al  joven  que</w:t>
        <w:br/>
        <w:t>apareció muerto en Colomoncagua” de 1 de agosto de 1992  en  expediente  que</w:t>
        <w:br/>
        <w:t>se  encuentra  en  la  Secretaría  de  la  Corte  y  se   denomina   “Anexos</w:t>
        <w:br/>
        <w:t>correspondientes al escrito de  observaciones de los  representantes  de  la</w:t>
        <w:br/>
        <w:t>presunta víctima y sus familiares ante la Corte Interamericana  de  Derechos</w:t>
        <w:br/>
        <w:t>Humanos,” anexo 1, pág.  1;  Ampliación  de  Declaración  de  María  Dominga</w:t>
        <w:br/>
        <w:t>Sánchez ante COFADEH de 10  de  noviembre  de  2001  en  expediente  que  se</w:t>
        <w:br/>
        <w:t>encuentra  en  la  Secretaría  de  la   Corte   y   se   denomina;   “Anexos</w:t>
        <w:br/>
        <w:t>correspondientes al escrito de observaciones de  los  representantes  de  la</w:t>
        <w:br/>
        <w:t>presunta víctima y sus familiares ante la Corte Interamericana  de  Derechos</w:t>
        <w:br/>
        <w:t>Humanos”,  anexo  9,  págs.  26  a  37;  Declaración  indagatoria  de  Ángel</w:t>
        <w:br/>
        <w:t>Belisario Hernández González de 17 de enero de 2003  en  expediente  que  se</w:t>
        <w:br/>
        <w:t>encuentra en la Secretaría de la  Corte  y  se  denomina  “Transcripción  de</w:t>
        <w:br/>
        <w:t>audiencia  pública.  Excepciones/Fondo/Reparaciones”,   págs.   26   a   33;</w:t>
        <w:br/>
        <w:t>Certificación del Auto de Prisión contra el señor Ángel Belisario  Hernández</w:t>
        <w:br/>
        <w:t>González de 11 de febrero de 2003 en  expediente  que  se  encuentra  en  la</w:t>
        <w:br/>
        <w:t>Secretaría de la Corte y se denomina “Transcripción  de  audiencia  pública.</w:t>
        <w:br/>
        <w:t>Excepciones/Fondo/Reparaciones”, págs. 40 a 41; Declaración jurada de  Celso</w:t>
        <w:br/>
        <w:t>Sánchez Domínguez emitida el 28 de febrero de 2003,  en  expediente  que  se</w:t>
        <w:br/>
        <w:t>encuentra en la Secretaría de la  Corte  y  se  denomina  “Transcripción  de</w:t>
        <w:br/>
        <w:t>audiencia  pública.  Excepciones/Fondo/Reparaciones”,  págs.  51  a  59;   y</w:t>
        <w:br/>
        <w:t>Comisionado Nacional de los Derechos  Humanos  “Los  hechos  hablan  por  sí</w:t>
        <w:br/>
        <w:t>mismos. Informe preliminar sobre los desaparecidos en honduras  1980  1993”,</w:t>
        <w:br/>
        <w:t>Segunda Edición. Editorial Guaymuras, Tegucigalpa, 2002, en  expediente  que</w:t>
        <w:br/>
        <w:t>se encuentra en la Secretaría de la Corte y se  denomina  “Transcripción  de</w:t>
        <w:br/>
        <w:t>audiencia pública. Excepciones/Fondo/Reparaciones”, pags. 296 a 297.</w:t>
        <w:br/>
        <w:br/>
        <w:t>[41]   Declaración  de  María  Dominga  Sánchez  rendido   ante   la   Corte</w:t>
        <w:br/>
        <w:t>Interamericana el 3 de marzo de 2003; Declaración de Domitila Vijil  Sánchez</w:t>
        <w:br/>
        <w:t>rendida ante la Corte Interamericana el 3 de marzo de 2003; Declaración  del</w:t>
        <w:br/>
        <w:t>señor Juan José Vijil Hernández ante el COFADEH de 5 de agosto de  1992,  en</w:t>
        <w:br/>
        <w:t>expediente que se encuentra en la Secretaría  de  la  Corte  y  se  denomina</w:t>
        <w:br/>
        <w:t>“Caso Juan Sánchez. Fondo. Tomo I”, anexo 2 de la demanda, págs. 120 a  131;</w:t>
        <w:br/>
        <w:t>Carta del General Luis Alonso Discua Elvir al Procurador  General,  Leonardo</w:t>
        <w:br/>
        <w:t>Matute Murillo de 3 de agosto de 1992, en expediente que se encuentra en  la</w:t>
        <w:br/>
        <w:t>Secretaría de la Corte y se denomina “Caso Juan  Sánchez.  Fondo.  Tomo  I”,</w:t>
        <w:br/>
        <w:t>anexo 5 de la demanda, págs. 136 a  137;  Declaración  a  la  prensa  de  la</w:t>
        <w:br/>
        <w:t>señora María Dominga Sánchez, nota  del  Diario  La  Tribuna  “parientes  de</w:t>
        <w:br/>
        <w:t>muchacho asesinado denuncian amenazas de militares” de 31 de julio  de  1992</w:t>
        <w:br/>
        <w:t>en expediente que se encuentra en la Secretaría de la Corte  y  se  denomina</w:t>
        <w:br/>
        <w:t>“Caso Juan Sánchez. Fondo. Tomo I”, anexo 6 de la demanda,  pág.  138;  Acta</w:t>
        <w:br/>
        <w:t>de diligencia de exhibición personal levantada por  el  juez  ejecutor  Lic.</w:t>
        <w:br/>
        <w:t>Rigoberto Osorio Bautista nombrado por la Corte de Apelaciones de  Comayagua</w:t>
        <w:br/>
        <w:t>de 28 de julio de 1992 en expediente que se encuentra en  la  Secretaría  de</w:t>
        <w:br/>
        <w:t>la Corte y se denomina “Caso Juan Sánchez. Fondo. Tomo I”,  anexo  8  de  la</w:t>
        <w:br/>
        <w:t>demanda, págs. 144 a 145; Declaración del señor Juan  José  Vijil  Hernández</w:t>
        <w:br/>
        <w:t>ante la Comisión Interinstitucional de Derechos Humanos de la  República  de</w:t>
        <w:br/>
        <w:t>Honduras de 28 de julio de  1992  en  expediente  que  se  encuentra  en  la</w:t>
        <w:br/>
        <w:t>Secretaría de la Corte y se denomina “Caso Juan  Sánchez.  Fondo.  Tomo  I”,</w:t>
        <w:br/>
        <w:t>anexo 9 de la demanda, págs. 146 a 147; Auto del Juzgado Segundo  de  Letras</w:t>
        <w:br/>
        <w:t>de Intibucá 13 de octubre de 1998 en  expediente  que  se  encuentra  en  la</w:t>
        <w:br/>
        <w:t>Secretaría de la Corte y se denomina “Caso Juan  Sánchez.  Fondo.  Tomo  I”,</w:t>
        <w:br/>
        <w:t>anexo 11 de la demanda, págs. 150 a 151; Carta dirigida  por  COFADEH  a  la</w:t>
        <w:br/>
        <w:t>Comisión de Cumplimiento  Constitucional  del  Congreso  Nacional  el  3  de</w:t>
        <w:br/>
        <w:t>septiembre de 1992 en expediente que se encuentra en  la  Secretaría  de  la</w:t>
        <w:br/>
        <w:t>Corte y se denomina “Caso Juan Sánchez. Fondo.  Tomo  I”,  anexo  19  de  la</w:t>
        <w:br/>
        <w:t>demanda, págs. 187-192; Declaración de Pablo Vijil Argueta ante la  Comisión</w:t>
        <w:br/>
        <w:t>Interinstitucional de Derechos Humanos de la República de Honduras de 28  de</w:t>
        <w:br/>
        <w:t>julio de 1992 en expediente que se encuentra en la Secretaría de la Corte  y</w:t>
        <w:br/>
        <w:t>se denomina: “Caso Juan Sánchez. Fondo. Tomo I”, anexo  20  de  la  demanda,</w:t>
        <w:br/>
        <w:t>págs. 193 a 194; Exhibición personal o recurso de hábeas corpus  interpuesto</w:t>
        <w:br/>
        <w:t>ante la Corte de Apelaciones  de  Comayagua  de  20  de  julio  de  1992  en</w:t>
        <w:br/>
        <w:t>expediente que se encuentra en la Secretaría de  la  Corte  y  se  denomina:</w:t>
        <w:br/>
        <w:t>“Anexos a la demanda presentados por la Comisión Interamericana de  Derechos</w:t>
        <w:br/>
        <w:t>Humanos”, anexo 24 de la  demanda,  pág.  248;  Declaración  de  Rosa  Delia</w:t>
        <w:br/>
        <w:t>Sánchez ante el Juzgado de Paz de Colomoncagua de 8  de  marzo 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666 a 667; Declaración  de  María  Dominga  Sánchez  ante  el</w:t>
        <w:br/>
        <w:t>Juzgado de Paz de Colomoncagua de 26 de agosto de 1992 en expediente que  se</w:t>
        <w:br/>
        <w:t>encuentra en la Secretaría de la Corte y se  denomina  “Caso  Juan  Sánchez.</w:t>
        <w:br/>
        <w:t>Fondo. Tomo II”, anexo 1 de la contestación de la demanda, págs. 659 a  660;</w:t>
        <w:br/>
        <w:t>Declaración de María Dominga Sánchez ante el Juzgado de Paz de  Colomoncagua</w:t>
        <w:br/>
        <w:t>de 4 de marzo de 1993 en expediente que se encuentra en la Secretaría de  la</w:t>
        <w:br/>
        <w:t>Corte y se denomina “Caso Juan Sánchez. Fondo.  Tomo  II”,  anexo  1  de  la</w:t>
        <w:br/>
        <w:t>contestación de la demanda, págs. 662 a 663; Declaración de Juan José  Vijil</w:t>
        <w:br/>
        <w:t>Hernández ante el Juzgado de Paz de Colomoncagua de 4 de marzo 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663 a 664; Declaración de  Domitila  Vijil  Sánchez  ante  el</w:t>
        <w:br/>
        <w:t>Juzgado de Paz de Colomoncagua de 6 de marzo de 1993 en  expediente  que  se</w:t>
        <w:br/>
        <w:t>encuentra en la Secretaría de la Corte y se  denomina  “Caso  Juan  Sánchez.</w:t>
        <w:br/>
        <w:t>Fondo. Tomo II”, anexo 1 de la contestación de la demanda, págs. 664 a  665;</w:t>
        <w:br/>
        <w:t>Declaración de María Milagro Sánchez ante el Juzgado de Paz de  Colomoncagua</w:t>
        <w:br/>
        <w:t>de 8 de marzo de 1993 en expediente que se encuentra en la Secretaría de  la</w:t>
        <w:br/>
        <w:t>Corte y se denomina “Caso Juan Sánchez. Fondo.  Tomo  II”,  anexo  1  de  la</w:t>
        <w:br/>
        <w:t>contestación de la demanda, págs. 665 a 666; Declaración de Mario  de  Jesús</w:t>
        <w:br/>
        <w:t>Sánchez ante el Juzgado de Paz de Colomoncagua de 10 de  marzo 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667; Declaración de Vicente Hernández Pineda ante  el  Juzgado</w:t>
        <w:br/>
        <w:t>de Paz de Colomoncagua de 21  de  febrero  de  1995  en  expediente  que  se</w:t>
        <w:br/>
        <w:t>encuentra en la Secretaría de la Corte y se  denomina  “Caso  Juan  Sánchez.</w:t>
        <w:br/>
        <w:t>Fondo. Tomo II”, anexo 1 de la contestación de la demanda, págs. 670 a  671;</w:t>
        <w:br/>
        <w:t>Declaración de Miguel Hernández, ante el Juzgado de Paz de  Colomoncagua  22</w:t>
        <w:br/>
        <w:t>de febrero de 1995 en expediente que se encuentra en  la  Secretaría  de  la</w:t>
        <w:br/>
        <w:t>Corte y se denomina “Caso Juan Sánchez. Fondo.  Tomo  II”,  anexo  1  de  la</w:t>
        <w:br/>
        <w:t>contestación de la demanda, pág. 673; Declaración de María  Milagro  Sánchez</w:t>
        <w:br/>
        <w:t>ante el Juzgado de  Paz  de  Colomoncagua  de  22  de  febrero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676; Declaración de María Dominga Sánchez. ante el Juzgado  de</w:t>
        <w:br/>
        <w:t>Paz de Colomoncagua  de  22  de  febrero  de  1995   en  expediente  que  se</w:t>
        <w:br/>
        <w:t>encuentra en la Secretaría de la Corte y se  denomina  “Caso  Juan  Sánchez.</w:t>
        <w:br/>
        <w:t>Fondo. Tomo II”, anexo 1  de  la  contestación  de  la  demanda,  pág.  678;</w:t>
        <w:br/>
        <w:t>Declaración de  Juan  José  Vijil  Hernández  ante  el  Juzgado  de  Paz  de</w:t>
        <w:br/>
        <w:t>Colomoncagua de 9 de marzo de 1995 en expediente  que  se  encuentra  en  la</w:t>
        <w:br/>
        <w:t>Secretaría de la Corte y se denomina “Caso Juan Sánchez.  Fondo.  Tomo  II”,</w:t>
        <w:br/>
        <w:t>anexo 1 de la contestación de la demanda, págs. 680 a  681;  Declaración  de</w:t>
        <w:br/>
        <w:t>Domitila Vijil Sánchez ante el Juzgado de  Paz  de  Colomoncagua  de  22  de</w:t>
        <w:br/>
        <w:t>febrero de 1995 en expediente que se encuentra en la Secretaría de la  Corte</w:t>
        <w:br/>
        <w:t>y  se  denomina  “Caso  Juan  Sánchez.  Fondo.  Tomo  II”,  anexo  1  de  la</w:t>
        <w:br/>
        <w:t>contestación de la demanda, págs. 681 a  682;  Declaración  de  Pablo  Vijil</w:t>
        <w:br/>
        <w:t>Argueta ante el Juzgado de Paz  de  Colomoncagua  9  de  marzo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684 a 685; Declaración de Mario  de  Jesús  Sánchez  ante  el</w:t>
        <w:br/>
        <w:t>Juzgado de Paz de Colomoncagua de 9 de marzo de 1995 en  expediente  que  se</w:t>
        <w:br/>
        <w:t>encuentra en la Secretaría de la Corte y se  denomina  “Caso  Juan  Sánchez.</w:t>
        <w:br/>
        <w:t>Fondo. Tomo II”, anexo 1  de  la  contestación  de  la  demanda,  pág.  685;</w:t>
        <w:br/>
        <w:t>Ampliación de Declaración de María Dominga Sánchez ante  COFADEH  de  10  de</w:t>
        <w:br/>
        <w:t>noviembre de 2001, en expediente que se encuentra en  la  Secretaría  de  la</w:t>
        <w:br/>
        <w:t>Corte y se denomina; “Anexos correspondientes al  escrito  de  observaciones</w:t>
        <w:br/>
        <w:t>de los representantes de la presunta víctima y sus familiares ante la  Corte</w:t>
        <w:br/>
        <w:t>Interamericana  de Derechos Humanos”, anexo 9, págs. 26  a  37;  Declaración</w:t>
        <w:br/>
        <w:t>indagatoria de Ángel Belisario Hernández González de 17 de enero de 2003  en</w:t>
        <w:br/>
        <w:t>expediente que se encuentra en la Secretaría de  la  Corte  y  se  denomina;</w:t>
        <w:br/>
        <w:t>“Transcripción de audiencia pública.  Excepciones/Fondo/Reparaciones”,  pág.</w:t>
        <w:br/>
        <w:t>26-33;  y Declaración jurada de Celso Sánchez Domínguez  emitida  el  28  de</w:t>
        <w:br/>
        <w:t>febrero de 2003 en expediente que se encuentra en la Secretaría de la  Corte</w:t>
        <w:br/>
        <w:t>y     se     denomina     “Transcripción     de      audiencia      pública.</w:t>
        <w:br/>
        <w:t>Excepciones/Fondo/Reparaciones”, págs. 51 a 59.</w:t>
        <w:br/>
        <w:br/>
        <w:t>[42]   Declaración  de  María  Dominga  Sánchez  rendido   ante   la   Corte</w:t>
        <w:br/>
        <w:t>Interamericana el 3 de marzo de 2003; Declaración de Domitila Vijil  Sánchez</w:t>
        <w:br/>
        <w:t>rendida ante la Corte Interamericana el 3 de marzo de 2003;  Declaración  de</w:t>
        <w:br/>
        <w:t>Luis Alonso Discua Elvir rendida ante la Corte Interamericana el 4 de  marzo</w:t>
        <w:br/>
        <w:t>de 2003;  Declaración  de  Enmanuel  Flores  Mejía  rendida  ante  la  Corte</w:t>
        <w:br/>
        <w:t>Interamericana el 4 de marzo de  2003;  Dictamen  de  Leo  Valladares  Lanza</w:t>
        <w:br/>
        <w:t>rendido ante la Corte Interamericana el 3 de marzo de 2003; Declaración  del</w:t>
        <w:br/>
        <w:t>señor Juan José Vijil Hernández ante COFADEH de  5  de  agosto  de  1992  en</w:t>
        <w:br/>
        <w:t>expediente que se encuentra en la Secretaría  de  la  Corte  y  se  denomina</w:t>
        <w:br/>
        <w:t>“Caso Juan Sánchez. Fondo. Tomo I”, anexo 2 de la demanda, págs. 120 a  131;</w:t>
        <w:br/>
        <w:t>Declaración del Juez de Paz de Colomoncagua, Carlos  Manuel  Delcid  Coello,</w:t>
        <w:br/>
        <w:t>rendida ante COFADEH el 28 de julio de 1992 en expediente que  se  encuentra</w:t>
        <w:br/>
        <w:t>en la Secretaría de la Corte y se denomina: “Caso Juan Sánchez. Fondo.  Tomo</w:t>
        <w:br/>
        <w:t>I”, anexo 4 de la demanda, págs. 134 a 135; Declaración a la  prensa  de  la</w:t>
        <w:br/>
        <w:t>señora María Dominga Sánchez, nota  del  Diario  La  Tribuna  “parientes  de</w:t>
        <w:br/>
        <w:t>muchacho asesinado denuncian amenazas de militares” 31 de julio de  1992  en</w:t>
        <w:br/>
        <w:t>expediente que se encuentra en la Secretaría de  la  Corte  y  se  denomina:</w:t>
        <w:br/>
        <w:t>“Caso Juan Sánchez. Fondo. Tomo I”, anexo 6 de la demanda,  pág.  138;  Acta</w:t>
        <w:br/>
        <w:t>de diligencia de exhibición personal levantada por  el  juez  ejecutor  Lic.</w:t>
        <w:br/>
        <w:t>Rigoberto Osorio Bautista nombrado por la Corte de Apelaciones de  Comayagua</w:t>
        <w:br/>
        <w:t>de 28 de julio de 1992 en expediente que se encuentra en  la  Secretaría  de</w:t>
        <w:br/>
        <w:t>la Corte y se denomina: “Caso Juan Sánchez. Fondo. Tomo I”, anexo  8  de  la</w:t>
        <w:br/>
        <w:t>demanda, págs. 144 a 145; Declaración del señor Juan  José  Vijil  Hernández</w:t>
        <w:br/>
        <w:t>ante la Comisión Interinstitucional de Derechos Humanos de la  República  de</w:t>
        <w:br/>
        <w:t>Honduras de 28 de julio de  1992  en  expediente  que  se  encuentra  en  la</w:t>
        <w:br/>
        <w:t>Secretaría de la Corte y se denomina “Caso Juan  Sánchez.  Fondo.  Tomo  I”,</w:t>
        <w:br/>
        <w:t>anexo 9 de la demanda, págs. 146 a 147; Auto del Juzgado Segundo  de  Letras</w:t>
        <w:br/>
        <w:t>de Intibucá 13 de octubre de 1998 en  expediente  que  se  encuentra  en  la</w:t>
        <w:br/>
        <w:t>Secretaría de la Corte y se denomina “Caso Juan  Sánchez.  Fondo.  Tomo  I”,</w:t>
        <w:br/>
        <w:t>anexo 11 de la demanda, págs. 150 a 151; Carta dirigida  por  COFADEH  a  la</w:t>
        <w:br/>
        <w:t>Comisión de Cumplimiento  Constitucional  del  Congreso  Nacional  el  3  de</w:t>
        <w:br/>
        <w:t>septiembre de 1992 en expediente que se encuentra en  la  Secretaría  de  la</w:t>
        <w:br/>
        <w:t>Corte y se denomina “Caso Juan Sánchez. Fondo.  Tomo  I”,  anexo  19  de  la</w:t>
        <w:br/>
        <w:t>demanda, págs. 187 a  192;  Declaración  de  Pablo  Vijil  Argueta  ante  la</w:t>
        <w:br/>
        <w:t>Comisión Interinstitucional de Derechos Humanos de la República de  Honduras</w:t>
        <w:br/>
        <w:t>de 28 de julio de 1992 en expediente que se encuentra en  la  Secretaría  de</w:t>
        <w:br/>
        <w:t>la Corte y se denomina: “Caso Juan Sánchez. Fondo. Tomo I”, anexo 20  de  la</w:t>
        <w:br/>
        <w:t>demanda, págs. 193 a 194; Exhibición personal o  recurso  de  hábeas  corpus</w:t>
        <w:br/>
        <w:t>interpuesto ante la Corte de Apelaciones de Comayagua  de  20  de  julio  de</w:t>
        <w:br/>
        <w:t>1992 en expediente que se encuentra en  la  Secretaría  de  la  Corte  y  se</w:t>
        <w:br/>
        <w:t>denomina “Caso Juan Sánchez. Fondo. Tomo I”, anexo 24 de  la  demanda,  pág.</w:t>
        <w:br/>
        <w:t>248; Declaración de Juan José Vijil Hernández ante  el  Juzgado  de  Paz  de</w:t>
        <w:br/>
        <w:t>Colomoncagua de 3 de agosto de 1992 en expediente que  se  encuentra  en  la</w:t>
        <w:br/>
        <w:t>Secretaría de la Corte y se denomina “Caso Juan Sánchez.  Fondo.  Tomo  II”,</w:t>
        <w:br/>
        <w:t>anexo 1 de la contestación de la demanda,  pág.  650;  Declaración  de  Rosa</w:t>
        <w:br/>
        <w:t>Delia Sánchez ante el Juzgado de Paz de Colomoncagua de 8 de marzo  de  1993</w:t>
        <w:br/>
        <w:t>en expediente que se encuentra en la Secretaría de la Corte  y  se  denomina</w:t>
        <w:br/>
        <w:t>“Caso Juan Sánchez. Fondo. Tomo  II,  anexo  1  de  la  contestación  de  la</w:t>
        <w:br/>
        <w:t>demanda, págs. 666 a 667; Declaración  de  María  Dominga  Sánchez  ante  el</w:t>
        <w:br/>
        <w:t>Juzgado de Paz de Colomoncagua de 26 de agosto de 1992 en expediente que  se</w:t>
        <w:br/>
        <w:t>encuentra en la Secretaría de la Corte y se  denomina  “Caso  Juan  Sánchez.</w:t>
        <w:br/>
        <w:t>Fondo. Tomo II”, anexo 1 de la contestación de la demanda, págs. 659 a  660;</w:t>
        <w:br/>
        <w:t>Declaración de María Dominga Sánchez ante el Juzgado de Paz de  Colomoncagua</w:t>
        <w:br/>
        <w:t>de 4 de marzo de 1993 en expediente que se encuentra en la Secretaría de  la</w:t>
        <w:br/>
        <w:t>Corte y se denomina “Caso Juan Sánchez. Fondo.  Tomo  II”,  anexo  1  de  la</w:t>
        <w:br/>
        <w:t>contestación de la demanda, págs. 662 a 663; Declaración de Juan José  Vijil</w:t>
        <w:br/>
        <w:t>Hernández ante el Juzgado de Paz de Colomoncagua de 4 de marzo 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663 a 664; Declaración de  Domitila  Vijil  Sánchez  ante  el</w:t>
        <w:br/>
        <w:t>Juzgado de Paz de Colomoncagua de 6 de marzo de 1993 en  expediente  que  se</w:t>
        <w:br/>
        <w:t>encuentra en la Secretaría de la Corte y se  denomina  “Caso  Juan  Sánchez.</w:t>
        <w:br/>
        <w:t>Fondo. Tomo II”, anexo 1 de la contestación de la demanda, págs. 664 a  665;</w:t>
        <w:br/>
        <w:t>Declaración de María Milagro Sánchez ante el Juzgado de Paz de  Colomoncagua</w:t>
        <w:br/>
        <w:t>de 8 de marzo de 1993 en expediente que se encuentra en la Secretaría de  la</w:t>
        <w:br/>
        <w:t>Corte y se denomina “Caso Juan Sánchez. Fondo.  Tomo  II”,  anexo  1  de  la</w:t>
        <w:br/>
        <w:t>contestación de la demanda, págs. 665 a 666; Declaración de Mario  de  Jesús</w:t>
        <w:br/>
        <w:t>Sánchez ante el Juzgado de Paz de Colomoncagua de 10 de  marzo 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667; Declaración de Vicente Hernández Pineda ante  el  Juzgado</w:t>
        <w:br/>
        <w:t>de Paz de Colomoncagua de 21  de  febrero  de  1995  en  expediente  que  se</w:t>
        <w:br/>
        <w:t>encuentra en la Secretaría de la Corte y se  denomina  “Caso  Juan  Sánchez.</w:t>
        <w:br/>
        <w:t>Fondo. Tomo II”, anexo 1 de la contestación de la demanda, págs. 670 a  671;</w:t>
        <w:br/>
        <w:t>Declaración de Miguel Hernández, ante el Juzgado de Paz de  Colomoncagua  22</w:t>
        <w:br/>
        <w:t>de febrero de 1995 en expediente que se encuentra en  la  Secretaría  de  la</w:t>
        <w:br/>
        <w:t>Corte y se denomina “Caso Juan Sánchez. Fondo.  Tomo  II”,  anexo  1  de  la</w:t>
        <w:br/>
        <w:t>contestación de la demanda, pág. 673; Declaración de María  Milagro  Sánchez</w:t>
        <w:br/>
        <w:t>ante el Juzgado de  Paz  de  Colomoncagua  de  22  de  febrero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676; Declaración de María Dominga Sánchez ante el  Juzgado  de</w:t>
        <w:br/>
        <w:t>Paz de Colomoncagua de 22 de febrero de 1995 en expediente que se  encuentra</w:t>
        <w:br/>
        <w:t>en la Secretaría de la Corte y se denomina “Caso Juan Sánchez.  Fondo.  Tomo</w:t>
        <w:br/>
        <w:t>II”, anexo 1 de la contestación de la  demanda,  pág.  678;  Declaración  de</w:t>
        <w:br/>
        <w:t>Juan José Vijil Hernández ante el Juzgado de Paz de  Colomoncagua  de  9  de</w:t>
        <w:br/>
        <w:t>marzo de 1995 en expediente que se encuentra en la Secretaría de la Corte  y</w:t>
        <w:br/>
        <w:t>se denomina “Caso Juan Sánchez. Fondo. Tomo II”, anexo 1 de la  contestación</w:t>
        <w:br/>
        <w:t>de la demanda, págs. 680 a 681; Declaración de Domitila Vijil  Sánchez  ante</w:t>
        <w:br/>
        <w:t>el Juzgado de Paz de Colomoncagua de 22 de febrero  de  1995  en  expediente</w:t>
        <w:br/>
        <w:t>que se encuentra en la Secretaría de la  Corte  y  se  denomina  “Caso  Juan</w:t>
        <w:br/>
        <w:t>Sánchez. Fondo. Tomo II”, anexo 1 de la contestación de  la  demanda,  págs.</w:t>
        <w:br/>
        <w:t>681 a 682; Declaración de Pablo Vijil Argueta ante  el  Juzgado  de  Paz  de</w:t>
        <w:br/>
        <w:t>Colomoncagua 9 de marzo de  1995  en  expediente  que  se  encuentra  en  la</w:t>
        <w:br/>
        <w:t>Secretaría de la Corte y se denomina “Caso Juan Sánchez.  Fondo.  Tomo  II”,</w:t>
        <w:br/>
        <w:t>anexo 1 de la contestación de la demanda, págs. 684 a  685;  Declaración  de</w:t>
        <w:br/>
        <w:t>Mario de Jesús Sánchez ante el Juzgado de Paz de Colomoncagua de 9 de  marzo</w:t>
        <w:br/>
        <w:t>de 1995 en expediente que se encuentra en la Secretaría de  la  Corte  y  se</w:t>
        <w:br/>
        <w:t>denomina “Caso Juan Sánchez. Fondo. Tomo II”, anexo 1 de la contestación  de</w:t>
        <w:br/>
        <w:t>la demanda, pág. 685; Auto de prisión contra Ángel Belisario  Hernández  del</w:t>
        <w:br/>
        <w:t>Juzgado Segundo de Letras del Departamento de Intibucá de 13 de  octubre  de</w:t>
        <w:br/>
        <w:t>1998 en expediente que se encuentra en  la  Secretaría  de  la  Corte  y  se</w:t>
        <w:br/>
        <w:t>denomina “Caso Juan Sánchez. Fondo. Tomo II”, anexo 1 de la contestación  de</w:t>
        <w:br/>
        <w:t>la demanda, pág. 717; Nota periodística del Diario Tiempo “  Un  subteniente</w:t>
        <w:br/>
        <w:t>del Décimo Batallón de Infantería dio la orden  de  capturar  al  joven  que</w:t>
        <w:br/>
        <w:t>apareció muerto en Colomoncagua” de 1 de agosto de 1992  en  expediente  que</w:t>
        <w:br/>
        <w:t>se  encuentra  en  la  Secretaría  de  la  Corte  y  se   denomina   “Anexos</w:t>
        <w:br/>
        <w:t>correspondientes al escrito de  observaciones de los  representantes  de  la</w:t>
        <w:br/>
        <w:t>presunta víctima y sus familiares ante la Corte Interamericana  de  Derechos</w:t>
        <w:br/>
        <w:t>Humanos,” anexo 1, pág.  1;  Ampliación  de  Declaración  de  María  Dominga</w:t>
        <w:br/>
        <w:t>Sánchez ante COFADEH de 10  de  noviembre  de  2001  en  expediente  que  se</w:t>
        <w:br/>
        <w:t>encuentra  en  la  Secretaría  de   la   Corte   y   se   denomina   “Anexos</w:t>
        <w:br/>
        <w:t>correspondientes al escrito de observaciones de  los  representantes  de  la</w:t>
        <w:br/>
        <w:t>presunta víctima  y sus familiares ante la Corte Interamericana de  Derechos</w:t>
        <w:br/>
        <w:t>Humanos”,  anexo  9,  págs.  26  a  37;  Declaración  indagatoria  de  Ángel</w:t>
        <w:br/>
        <w:t>Belisario Hernández González de 17 de enero de 2003, en  expediente  que  se</w:t>
        <w:br/>
        <w:t>encuentra en la Secretaría de la Corte  y  se  denomina;  “Transcripción  de</w:t>
        <w:br/>
        <w:t>audiencia pública. Excepciones/Fondo/Reparaciones”,  anexo  12  de  alegatos</w:t>
        <w:br/>
        <w:t>finales orales del Estado, pág. 26-33; Certificación  del  Auto  de  Prisión</w:t>
        <w:br/>
        <w:t>contra el señor Ángel Belisario Hernández González de 11 de febrero de  2003</w:t>
        <w:br/>
        <w:t>en expediente que se encuentra en la Secretaría de la Corte  y  se  denomina</w:t>
        <w:br/>
        <w:t>“Transcripción de audiencia pública.  Excepciones/Fondo/Reparaciones”,  pág.</w:t>
        <w:br/>
        <w:t>40-41; Declaración jurada de  Celso  Sánchez  Domínguez  emitida  el  28  de</w:t>
        <w:br/>
        <w:t>febrero de 2003 en expediente que se encuentra en la Secretaría de la  Corte</w:t>
        <w:br/>
        <w:t>y     se     denomina     “Transcripción     de      audiencia      pública.</w:t>
        <w:br/>
        <w:t>Excepciones/Fondo/Reparaciones”, págs. 51 a 59; y  Comisionado  Nacional  de</w:t>
        <w:br/>
        <w:t>los Derechos Humanos “Los hechos hablan por sí  mismos.  Informe  preliminar</w:t>
        <w:br/>
        <w:t>sobre los desaparecidos en honduras 1980 1993”, Segunda  Edición.  Editorial</w:t>
        <w:br/>
        <w:t>Guaymuras,  Tegucigalpa,  2002,  en  expediente  que  se  encuentra  en   la</w:t>
        <w:br/>
        <w:t>Secretaría de la Corte y se denomina “Transcripción  de  audiencia  pública.</w:t>
        <w:br/>
        <w:t>Excepciones/Fondo/Reparaciones”, pags. 296 a 297.</w:t>
        <w:br/>
        <w:br/>
        <w:t>[43]  Cfr. Comisionado Nacional de los Derechos Humanos “Los  hechos  hablan</w:t>
        <w:br/>
        <w:t>por sí mismos. Informe preliminar sobre los desaparecidos en  honduras  1980</w:t>
        <w:br/>
        <w:t>1993”,  Segunda  Edición.  Editorial  Guaymuras,   Tegucigalpa,   2002,   en</w:t>
        <w:br/>
        <w:t>expediente que se encuentra en la Secretaría  de  la  Corte  y  se  denomina</w:t>
        <w:br/>
        <w:t>“Transcripción de audiencia pública. Excepciones/Fondo/Reparaciones”,  pags.</w:t>
        <w:br/>
        <w:t>249, 296 y 297.</w:t>
        <w:br/>
        <w:br/>
        <w:t>[44]  Cfr. Declaración del señor Juan José Vijil Hernández ante  el  COFADEH</w:t>
        <w:br/>
        <w:t>de 5 de agosto de 1992 en expediente que se encuentra en  la  Secretaría  de</w:t>
        <w:br/>
        <w:t>la Corte y se denomina “Caso Juan Sánchez. Fondo. Tomo I”,  anexo  2  de  la</w:t>
        <w:br/>
        <w:t>demanda, págs. 120 a 131;  Declaración  a  la  prensa  de  la  señora  María</w:t>
        <w:br/>
        <w:t>Dominga  Sánchez,  nota  del  Diario  La  Tribuna  “parientes  de   muchacho</w:t>
        <w:br/>
        <w:t>asesinado denuncian amenazas de  militares”  de  31  de  julio  de  1992  en</w:t>
        <w:br/>
        <w:t>expediente que se encuentra en la Secretaría  de  la  Corte  y  se  denomina</w:t>
        <w:br/>
        <w:t>“Caso Juan Sánchez. Fondo. Tomo I”, anexo 6  de  la  demanda,  pág.  138;  y</w:t>
        <w:br/>
        <w:t>Declaración de  Juan  José  Vijil  Hernández  ante  el  Juzgado  de  Paz  de</w:t>
        <w:br/>
        <w:t>Colomoncagua de 9 de marzo de 1995 en expediente  que  se  encuentra  en  la</w:t>
        <w:br/>
        <w:t>Secretaría de la Corte y se denomina “Caso Juan Sánchez.  Fondo.  Tomo  II”,</w:t>
        <w:br/>
        <w:t>anexo 1 de la contestación de la demanda, págs. 680 a 681.</w:t>
        <w:br/>
        <w:br/>
        <w:t>[45]   Declaración  de  María  Dominga  Sánchez  rendida   ante   la   Corte</w:t>
        <w:br/>
        <w:t>Interamericana el 3 de marzo  de  2003;  Declaración  del  Juez  de  Paz  de</w:t>
        <w:br/>
        <w:t>Colomoncagua, Carlos Manuel Delcid Coello, rendida ante  COFADEH  el  28  de</w:t>
        <w:br/>
        <w:t>julio de 1992 en expediente que se encuentra en la Secretaría de la Corte  y</w:t>
        <w:br/>
        <w:t>se denomina “Caso Juan Sánchez. Fondo. Tomo  I”,  anexo  4  de  la  demanda,</w:t>
        <w:br/>
        <w:t>págs. 134 a 135; Carta del General Luis Alonso Discua  Elvir  al  Procurador</w:t>
        <w:br/>
        <w:t>General, Leonardo Matute Murillo de 3 de agosto de 1992  en  expediente  que</w:t>
        <w:br/>
        <w:t>se encuentra en la Secretaría de la Corte y se denomina “Caso Juan  Sánchez.</w:t>
        <w:br/>
        <w:t>Fondo. Tomo I”, anexo 5 de la demanda, págs. 136 a  137;  Declaración  a  la</w:t>
        <w:br/>
        <w:t>prensa de la señora María  Dominga  Sánchez,  nota  del  Diario  La  Tribuna</w:t>
        <w:br/>
        <w:t>“parientes de muchacho asesinado denuncian amenazas de militares” de  31  de</w:t>
        <w:br/>
        <w:t>julio de 1992 en expediente que se encuentra en la Secretaría de la Corte  y</w:t>
        <w:br/>
        <w:t>se denomina “Caso Juan Sánchez. Fondo. Tomo I”, anexo 6 de la demanda,  pág.</w:t>
        <w:br/>
        <w:t>138; Declaración del señor  Juan  José  Vijil  Hernández  ante  la  Comisión</w:t>
        <w:br/>
        <w:t>Interinstitucional de Derechos Humanos de la República de Honduras de 28  de</w:t>
        <w:br/>
        <w:t>julio de 1992 en expediente que se encuentra en la Secretaría de la Corte  y</w:t>
        <w:br/>
        <w:t>se denomina: “Caso Juan Sánchez. Fondo. Tomo I”,  anexo  9  de  la  demanda,</w:t>
        <w:br/>
        <w:t>págs. 146 a 147; Carta dirigida por COFADEH a la  Comisión  de  Cumplimiento</w:t>
        <w:br/>
        <w:t>Constitucional  del  Congreso  Nacional  el  3  de  septiembre  de  1992  en</w:t>
        <w:br/>
        <w:t>expediente que se encuentra en la Secretaría  de  la  Corte  y  se  denomina</w:t>
        <w:br/>
        <w:t>“Caso Juan Sánchez. Fondo. Tomo I”, anexo 19 de  la  demanda,  págs.  187  a</w:t>
        <w:br/>
        <w:t>192; Declaración de Pablo Vijil Argueta ante la Comisión  Interinstitucional</w:t>
        <w:br/>
        <w:t>de Derechos Humanos de la República de Honduras de 28 de julio  de  1992  en</w:t>
        <w:br/>
        <w:t>expediente que se encuentra en la Secretaría  de  la  Corte  y  se  denomina</w:t>
        <w:br/>
        <w:t>“Caso Juan Sánchez. Fondo. Tomo I”, anexo 20 de  la  demanda,  págs.  193  a</w:t>
        <w:br/>
        <w:t>194; Acta del Juzgado de Paz de Colomoncagua de  22  de  julio  de  1992  en</w:t>
        <w:br/>
        <w:t>expediente que se encuentra en la Secretaría de  la  Corte  y  se  denomina:</w:t>
        <w:br/>
        <w:t>“Caso Juan Sánchez. Fondo. Tomo I”,  anexo  24  de  la  demanda,  pág.  249;</w:t>
        <w:br/>
        <w:t>Declaración de José Alfredo Ramos ante el Juzgado de Paz de Colomoncagua  de</w:t>
        <w:br/>
        <w:t>23 de julio de 1992 en expediente que se encuentra en la  Secretaría  de  la</w:t>
        <w:br/>
        <w:t>Corte y se denomina “Caso Juan Sánchez. Fondo.  Tomo  II”,  anexo  1  de  la</w:t>
        <w:br/>
        <w:t>contestación de la  demanda,  págs.  648  a  649;  Declaración  de  Leonidas</w:t>
        <w:br/>
        <w:t>Márquez Del Cid ante el Juzgado de Paz de Colomoncagua de  24  de  julio  de</w:t>
        <w:br/>
        <w:t>1992 en expediente que se encuentra en  la  Secretaría  de  la  Corte  y  se</w:t>
        <w:br/>
        <w:t>denomina “Caso Juan Sánchez. Fondo. Tomo II”, anexo 1 de la contestación  de</w:t>
        <w:br/>
        <w:t>la demanda, pág. 649; Declaración de Santos Amaya ante el Juzgado de Paz  de</w:t>
        <w:br/>
        <w:t>Colomoncagua de 27 de julio de 1992 en expediente que  se  encuentra  en  la</w:t>
        <w:br/>
        <w:t>Secretaría de la Corte y se denomina “Caso Juan Sánchez.  Fondo.  Tomo  II”,</w:t>
        <w:br/>
        <w:t>anexo 1 de la contestación de la demanda, págs. 649 a  650;  Declaración  de</w:t>
        <w:br/>
        <w:t>José Alberto Ramos Alvarado ante el Juzgado de Paz de Colomoncagua de 27  de</w:t>
        <w:br/>
        <w:t>julio de 1992 en expediente que se encuentra en la Secretaría de la Corte  y</w:t>
        <w:br/>
        <w:t>se denomina “Caso Juan Sánchez. Fondo. Tomo II”, anexo 1 de la  contestación</w:t>
        <w:br/>
        <w:t>de la demanda, pág. 650; Declaración de José Alberto Ramos Alvarado ante  el</w:t>
        <w:br/>
        <w:t>Juzgado de Paz de Colomoncagua de 27 de julio de 1992 en expediente  que  se</w:t>
        <w:br/>
        <w:t>encuentra en la Secretaría de la Corte y se  denomina  “Caso  Juan  Sánchez.</w:t>
        <w:br/>
        <w:t>Fondo. Tomo II”, anexo 1  de  la  contestación  de  la  demanda,  pág.  650;</w:t>
        <w:br/>
        <w:t>Declaración de  Juan  José  Vijil  Hernández  ante  el  Juzgado  de  Paz  de</w:t>
        <w:br/>
        <w:t>Colomoncagua de 3 de agosto de 1992 en expediente que  se  encuentra  en  la</w:t>
        <w:br/>
        <w:t>Secretaría de la Corte y se denomina “Caso Juan Sánchez.  Fondo.  Tomo  II”,</w:t>
        <w:br/>
        <w:t>anexo 1 de la contestación  de  la  demanda,  pág.  650;  Certificación  del</w:t>
        <w:br/>
        <w:t>Registro Civil Municipal de Colomoncagua  del  acta  de  defunción  de  Juan</w:t>
        <w:br/>
        <w:t>Humberto Sánchez de 24 de septiembre de 1992 en expediente que se  encuentra</w:t>
        <w:br/>
        <w:t>en la Secretaría de la Corte y se denomina “Caso Juan Sánchez.  Fondo.  Tomo</w:t>
        <w:br/>
        <w:t>II”, anexo 1 de la contestación de la demanda, págs. 657 a 658;  Declaración</w:t>
        <w:br/>
        <w:t>de Leonardo Sorto Hernández ante el Juzgado de Paz de Colomoncagua de 12  de</w:t>
        <w:br/>
        <w:t>marzo de 1993 en expediente que se encuentra en la Secretaría de la Corte  y</w:t>
        <w:br/>
        <w:t>se denomina “Caso Juan Sánchez. Fondo. Tomo II”, anexo 1 de la  contestación</w:t>
        <w:br/>
        <w:t>de la demanda, págs. 667 a 668; Declaración  de  Leonidas  Márquez  Del  Cid</w:t>
        <w:br/>
        <w:t>ante el Juzgado de Paz de Colomoncagua de 9 de marzo de 1995  en  expediente</w:t>
        <w:br/>
        <w:t>que se encuentra en la Secretaría de la  Corte  y  se  denomina  “Caso  Juan</w:t>
        <w:br/>
        <w:t>Sánchez. Fondo. Tomo II”, anexo 1 de la contestación  de  la  demanda,  pág.</w:t>
        <w:br/>
        <w:t>683; Declaración de José Alberto Ramos Alvarado ante el Juzgado  de  Paz  de</w:t>
        <w:br/>
        <w:t>Colomoncagua de 10 de marzo de 1995 en expediente que  se  encuentra  en  la</w:t>
        <w:br/>
        <w:t>Secretaría de la Corte y se denomina “Caso Juan Sánchez.  Fondo.  Tomo  II”,</w:t>
        <w:br/>
        <w:t>anexo 1 de la contestación de la demanda, pág. 687;  Declaración  de  Santos</w:t>
        <w:br/>
        <w:t>Amaya Canales ante el Juzgado de Paz de Colomoncagua de 10 de marzo de  1995</w:t>
        <w:br/>
        <w:t>en expediente que se encuentra en la Secretaría de la Corte  y  se  denomina</w:t>
        <w:br/>
        <w:t>“Caso Juan Sánchez. Fondo. Tomo II”,  anexo  1  de  la  contestación  de  la</w:t>
        <w:br/>
        <w:t>demanda, págs. 687 a 688; Auto de prisión contra Ángel  Belisario  Hernández</w:t>
        <w:br/>
        <w:t>del Juzgado Segundo de Letras del Departamento de Intibucá de 13 de  octubre</w:t>
        <w:br/>
        <w:t>de 1998 en expediente que se encuentra en la Secretaría de  la  Corte  y  se</w:t>
        <w:br/>
        <w:t>denomina “Caso Juan Sánchez. Fondo. Tomo II”, anexo 1 de la contestación  de</w:t>
        <w:br/>
        <w:t>la demanda, pág. 717; y Certificación de acta de defunción de 26 de   agosto</w:t>
        <w:br/>
        <w:t>de 1992 en expediente que se encuentra en la Secretaría de  la  Corte  y  se</w:t>
        <w:br/>
        <w:t>denomina “Anexos  correspondientes  al  escrito  de   observaciones  de  los</w:t>
        <w:br/>
        <w:t>representantes de la  presunta  víctima  y  sus  familiares  ante  la  Corte</w:t>
        <w:br/>
        <w:t>Interamericana  de Derechos Humanos”, anexo 8, pág. 25.</w:t>
        <w:br/>
        <w:br/>
        <w:t>[46]  Cfr.  Carta  del  General  Luis  Alonso  Discua  Elvir  al  Procurador</w:t>
        <w:br/>
        <w:t>General, Leonardo Matute Murillo de 3 de agosto de 1992  en  expediente  que</w:t>
        <w:br/>
        <w:t>se encuentra en la Secretaría de la Corte y se denomina “Caso Juan  Sánchez.</w:t>
        <w:br/>
        <w:t>Fondo. Tomo I”, anexo 5 de la demanda, págs. 136 a  137;  Declaración  a  la</w:t>
        <w:br/>
        <w:t>prensa de la señora María  Dominga  Sánchez,  nota  del  Diario  La  Tribuna</w:t>
        <w:br/>
        <w:t>“parientes de muchacho asesinado denuncian amenazas de militares” de  31  de</w:t>
        <w:br/>
        <w:t>julio de 1992 en expediente que se encuentra en la Secretaría de la Corte  y</w:t>
        <w:br/>
        <w:t>se denomina “Caso Juan Sánchez. Fondo. Tomo I”, anexo 6 de la demanda,  pág.</w:t>
        <w:br/>
        <w:t>138; Declaración del señor  Juan  José  Vijil  Hernández  ante  la  Comisión</w:t>
        <w:br/>
        <w:t>Interinstitucional de Derechos Humanos de la República de Honduras de 28  de</w:t>
        <w:br/>
        <w:t>julio de 1992 en expediente que se encuentra en la Secretaría de la Corte  y</w:t>
        <w:br/>
        <w:t>se denomina: “Caso Juan Sánchez. Fondo. Tomo I”,  anexo  9  de  la  demanda,</w:t>
        <w:br/>
        <w:t>págs. 146 a 147; Auto del Juzgado  Segundo  de  Letras  de  Intibucá  13  de</w:t>
        <w:br/>
        <w:t>octubre de 1998 en expediente que se encuentra en la Secretaría de la  Corte</w:t>
        <w:br/>
        <w:t>y se denomina: “Caso Juan Sánchez. Fondo. Tomo I”, anexo 11 de  la  demanda,</w:t>
        <w:br/>
        <w:t>págs. 150 a 151; Carta dirigida por COFADEH a la  Comisión  de  Cumplimiento</w:t>
        <w:br/>
        <w:t>Constitucional  del  Congreso  Nacional  el  3  de  septiembre  de  1992  en</w:t>
        <w:br/>
        <w:t>expediente que se encuentra en la Secretaría  de  la  Corte  y  se  denomina</w:t>
        <w:br/>
        <w:t>“Caso Juan Sánchez. Fondo. Tomo I”, anexo 19 de  la  demanda,  págs.  187  a</w:t>
        <w:br/>
        <w:t>192; Declaración de Pablo Vijil Argueta ante la Comisión  Interinstitucional</w:t>
        <w:br/>
        <w:t>de Derechos Humanos de la República de Honduras de 28 de julio  de  1992  en</w:t>
        <w:br/>
        <w:t>expediente que se encuentra en la Secretaría de  la  Corte  y  se  denomina:</w:t>
        <w:br/>
        <w:t>“Caso Juan Sánchez. Fondo. Tomo I”, anexo 20 de  la  demanda,  págs.  193  a</w:t>
        <w:br/>
        <w:t>194; Exhibición personal o recurso de  hábeas  corpus  interpuesto  ante  la</w:t>
        <w:br/>
        <w:t>Corte de Apelaciones de Comayagua de 20 de julio de 1992 en  expediente  que</w:t>
        <w:br/>
        <w:t>se encuentra en la Secretaría de la Corte y se denomina “Caso Juan  Sánchez.</w:t>
        <w:br/>
        <w:t>Fondo. Tomo I”, anexo 24 de la demanda, pág. 248; Acta del  Juzgado  de  Paz</w:t>
        <w:br/>
        <w:t>de Colomoncagua de 22 de julio de 1992 sobre  la  aparición  del  cuerpo  de</w:t>
        <w:br/>
        <w:t>Juan Sánchez y ordenando la detención de los responsables en expediente  que</w:t>
        <w:br/>
        <w:t>se encuentra en la Secretaría de la Corte y se denomina “Caso Juan  Sánchez.</w:t>
        <w:br/>
        <w:t>Fondo. Tomo I”, anexo 24 de la demanda, pág. 249; Declaración de  Juan  José</w:t>
        <w:br/>
        <w:t>Vijil Hernández ante el Juzgado de Paz de Colomoncagua de  3  de  agosto  de</w:t>
        <w:br/>
        <w:t>1992 en expediente que se encuentra en  la  Secretaría  de  la  Corte  y  se</w:t>
        <w:br/>
        <w:t>denomina “Caso Juan Sánchez. Fondo. Tomo II”, anexo 1 de la contestación  de</w:t>
        <w:br/>
        <w:t>la  demanda,  pág.  650;  Certificación  del  Registro  Civil  Municipal  de</w:t>
        <w:br/>
        <w:t>Colomoncagua del acta de  defunción  de  Juan  Humberto  Sánchez  de  24  de</w:t>
        <w:br/>
        <w:t>septiembre de 1992 en expediente que se encuentra en  la  Secretaría  de  la</w:t>
        <w:br/>
        <w:t>Corte y se denomina “Caso Juan Sánchez. Fondo.  Tomo  II”,  anexo  1  de  la</w:t>
        <w:br/>
        <w:t>contestación de la demanda, págs. 657-658;  Declaración  de  Leonardo  Sorto</w:t>
        <w:br/>
        <w:t>Hernández ante el Juzgado de Paz de Colomoncagua de 12 de marzo de  1993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667-668; Declaración de  Leonidas  Márquez  Del  Cid  ante  el</w:t>
        <w:br/>
        <w:t>Juzgado de Paz de Colomoncagua de 9 de marzo de 1995 en  expediente  que  se</w:t>
        <w:br/>
        <w:t>encuentra en la Secretaría de la Corte y se  denomina  “Caso  Juan  Sánchez.</w:t>
        <w:br/>
        <w:t>Fondo. Tomo II”, anexo 1  de  la  contestación  de  la  demanda,  pág.  683;</w:t>
        <w:br/>
        <w:t>Declaración de José Alberto  Ramos  Alvarado  ante  el  Juzgado  de  Paz  de</w:t>
        <w:br/>
        <w:t>Colomoncagua de 10 de marzo de 1995 en expediente que  se  encuentra  en  la</w:t>
        <w:br/>
        <w:t>Secretaría de la Corte y se denomina “Caso Juan Sánchez.  Fondo.  Tomo  II”,</w:t>
        <w:br/>
        <w:t>anexo 1 de la contestación de la demanda, pág. 687;  Declaración  de  Santos</w:t>
        <w:br/>
        <w:t>Amaya Canales ante el Juzgado de Paz de Colomoncagua de 10 de marzo de  1995</w:t>
        <w:br/>
        <w:t>en expediente que se encuentra en la Secretaría de la Corte  y  se  denomina</w:t>
        <w:br/>
        <w:t>“Caso Juan Sánchez. Fondo. Tomo II”,  anexo  1  de  la  contestación  de  la</w:t>
        <w:br/>
        <w:t>demanda, págs. 687 a 688; Auto de prisión contra Ángel  Belisario  Hernández</w:t>
        <w:br/>
        <w:t>del Juzgado Segundo de Letras del Departamento de Intibucá de 13 de  octubre</w:t>
        <w:br/>
        <w:t>de 1998 en expediente que se encuentra en la Secretaría de  la  Corte  y  se</w:t>
        <w:br/>
        <w:t>denomina “Caso Juan Sánchez. Fondo. Tomo II”, anexo 1 de la contestación  de</w:t>
        <w:br/>
        <w:t>la demanda, pág. 717; Nota periodística del Diario Tiempo,  “Un  subteniente</w:t>
        <w:br/>
        <w:t>del Décimo Batallón de Infantería dio la orden  de  capturar  al  joven  que</w:t>
        <w:br/>
        <w:t>apareció muerto en Colomoncagua” de 1 de agosto de 1992  en  expediente  que</w:t>
        <w:br/>
        <w:t>se  encuentra  en  la  Secretaría  de  la  Corte  y  se   denomina   “Anexos</w:t>
        <w:br/>
        <w:t>correspondientes al escrito de  observaciones de los  representantes  de  la</w:t>
        <w:br/>
        <w:t>presunta víctima y sus familiares ante la Corte Interamericana  de  Derechos</w:t>
        <w:br/>
        <w:t>Humanos,” anexo 1, pág. 1; Boletín “Desaparecidos”, publicado  por  COFADEH,</w:t>
        <w:br/>
        <w:t>año 2, Nº 20, Junio-Julio 1992, Tegucigalpa, Honduras en expediente  que  se</w:t>
        <w:br/>
        <w:t>encuentra  en  la  Secretaría  de  la   Corte   y   se   denomina;   “Anexos</w:t>
        <w:br/>
        <w:t>correspondientes al escrito de  observaciones de los  representantes  de  la</w:t>
        <w:br/>
        <w:t>presunta víctima ante la Corte Interamericana  de Derechos  Humanos”,  anexo</w:t>
        <w:br/>
        <w:t>6, págs. 19 a 21; Certificación de acta de defunción de  26  de   agosto  de</w:t>
        <w:br/>
        <w:t>1992 en expediente que se encuentra en  la  Secretaría  de  la  Corte  y  se</w:t>
        <w:br/>
        <w:t>denomina  “Anexos  correspondientes  al  escrito  de  observaciones  de  los</w:t>
        <w:br/>
        <w:t>representantes de la  presunta  víctima  y  sus  familiares  ante  la  Corte</w:t>
        <w:br/>
        <w:t>Interamericana de Derechos Humanos”, anexo 8,  pág.  25;  Certificación  del</w:t>
        <w:br/>
        <w:t>Auto de Prisión contra el señor Ángel Belisario Hernández González de 11  de</w:t>
        <w:br/>
        <w:t>febrero de 2003, en expediente que se  encuentra  en  la  Secretaría  de  la</w:t>
        <w:br/>
        <w:t>Corte   y    se    denomina    “Transcripción    de    audiencia    pública.</w:t>
        <w:br/>
        <w:t>Excepciones/Fondo/Reparaciones”, págs. 40-41; y Declaración jurada de  Celso</w:t>
        <w:br/>
        <w:t>Sánchez Domínguez emitida el 28 de febrero de  2003  en  expediente  que  se</w:t>
        <w:br/>
        <w:t>encuentra en la Secretaría de la  Corte  y  se  denomina  “Transcripción  de</w:t>
        <w:br/>
        <w:t>audiencia pública. Excepciones/Fondo/Reparaciones”, págs. 51 a 59.</w:t>
        <w:br/>
        <w:br/>
        <w:br/>
        <w:t>[47]  Cfr. Declaración de Domitila  Vijil  Sánchez  rendida  ante  la  Corte</w:t>
        <w:br/>
        <w:t>Interamericana el 3 de marzo  de  2003;  Declaración  del  Juez  de  Paz  de</w:t>
        <w:br/>
        <w:t>Colomoncagua, Carlos Manuel Delcid Coello, rendida ante  COFADEH  el  28  de</w:t>
        <w:br/>
        <w:t>julio de 1992 en expediente que se encuentra en la Secretaría de la Corte  y</w:t>
        <w:br/>
        <w:t>se denomina “Caso Juan Sánchez. Fondo. Tomo  I”,  anexo  4  de  la  demanda,</w:t>
        <w:br/>
        <w:t>págs. 134 a 135; Carta del General Luis Alonso Discua  Elvir  al  Procurador</w:t>
        <w:br/>
        <w:t>General, Leonardo Matute Murillo de 3 de agosto de 1992  en  expediente  que</w:t>
        <w:br/>
        <w:t>se encuentra en la Secretaría de la Corte y se denomina “Caso Juan  Sánchez.</w:t>
        <w:br/>
        <w:t>Fondo. Tomo I”, anexo 5 de la demanda, págs.  136  a  137;  Declaración  del</w:t>
        <w:br/>
        <w:t>señor Juan José Vijil  Hernández  ante  la  Comisión  Interinstitucional  de</w:t>
        <w:br/>
        <w:t>Derechos Humanos de la República de Honduras de  28  de  julio  de  1992  en</w:t>
        <w:br/>
        <w:t>expediente que se encuentra en la Secretaría  de  la  Corte  y  se  denomina</w:t>
        <w:br/>
        <w:t>“Caso Juan Sánchez. Fondo. Tomo I”, anexo 9 de la demanda, págs. 146 a  147;</w:t>
        <w:br/>
        <w:t>Acta del Juzgado  de  Paz  de  Colomoncagua  de  22  de  julio  de  1992  en</w:t>
        <w:br/>
        <w:t>expediente que se encuentra en la Secretaría  de  la  Corte  y  se  denomina</w:t>
        <w:br/>
        <w:t>“Caso Juan Sánchez. Fondo. Tomo I”, anexo 24 de la demanda, pág.  249;  Acta</w:t>
        <w:br/>
        <w:t>del Juzgado de Paz de  Colomoncagua,  Intibucá   de  22  de  julio  de  1992</w:t>
        <w:br/>
        <w:t>nombrando peritos empíricos a José Santos Vijil y  Mabel  Sánchez  Ramos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647; Dictamen de  José Santos Vijil y Mabel Sánchez  Ramos  de</w:t>
        <w:br/>
        <w:t>22 de julio de 1992 en expediente que se encuentra en la  Secretaría  de  la</w:t>
        <w:br/>
        <w:t>Corte y se denomina “Caso Juan Sánchez. Fondo.  Tomo  II”,  anexo  1  de  la</w:t>
        <w:br/>
        <w:t>contestación de la demanda, pág. 647;  Inspección  judicial  del  lugar  “El</w:t>
        <w:br/>
        <w:t>Mecatero” de 22 de julio de 1992  en  expediente  que  se  encuentra  en  la</w:t>
        <w:br/>
        <w:t>Secretaría de la Corte y se denomina “Caso Juan Sánchez.  Fondo.  Tomo  II”,</w:t>
        <w:br/>
        <w:t>anexo 1 de la contestación de la demanda, pág. 648; y Declaración  de  Mario</w:t>
        <w:br/>
        <w:t>de Jesús Sánchez ante el Juzgado de Paz de Colomoncagua de  9  de  marzo  de</w:t>
        <w:br/>
        <w:t>1995 en expediente que se encuentra en  la  Secretaría  de  la  Corte  y  se</w:t>
        <w:br/>
        <w:t>denomina “Caso Juan Sánchez. Fondo. Tomo II”, anexo 1 de la contestación  de</w:t>
        <w:br/>
        <w:t>la demanda, pág. 685.</w:t>
        <w:br/>
        <w:br/>
        <w:br/>
        <w:t>[48]   Cfr.  Declaración  de  Dominga  Sánchez   rendida   ante   la   Corte</w:t>
        <w:br/>
        <w:t>Interamericana el 3 de marzo de 2003; Declaración de Leonel Casco  Gutiérrez</w:t>
        <w:br/>
        <w:t>rendida ante la Corte Interamericana el 3 de marzo de 2003;  Declaración  de</w:t>
        <w:br/>
        <w:t>Lucinda Mena Amaya rendida ante la Corte Interamericana el  4  de  marzo  de</w:t>
        <w:br/>
        <w:t>2003; Declaración del Juez de Paz  de  Colomoncagua,  Carlos  Manuel  Delcid</w:t>
        <w:br/>
        <w:t>Coello, rendida ante COFADEH el 28 de julio de 1992  en  expediente  que  se</w:t>
        <w:br/>
        <w:t>encuentra en la Secretaría de la Corte y se  denomina  “Caso  Juan  Sánchez.</w:t>
        <w:br/>
        <w:t>Fondo. Tomo I”, anexo 4 de la demanda, págs. 134-135; Declaración  de  Pablo</w:t>
        <w:br/>
        <w:t>Vijil Argueta ante la Comisión Interinstitucional de Derechos Humanos de  la</w:t>
        <w:br/>
        <w:t>República de Honduras de 28 de julio de 1992 en expediente que se  encuentra</w:t>
        <w:br/>
        <w:t>en la Secretaría de la Corte y se denomina: “Caso Juan Sánchez. Fondo.  Tomo</w:t>
        <w:br/>
        <w:t>I”, anexo 20 de la demanda, págs. 193 a 194; Dictamen de  José Santos  Vijil</w:t>
        <w:br/>
        <w:t>y Mabel Sánchez Ramos de 22 de julio de 1992 en expediente que se  encuentra</w:t>
        <w:br/>
        <w:t>en la Secretaría de la Corte y se denomina “Caso Juan Sánchez.  Fondo.  Tomo</w:t>
        <w:br/>
        <w:t>II”, anexo 1  de  la  contestación  de  la  demanda,  pág.  647;  Inspección</w:t>
        <w:br/>
        <w:t>judicial del lugar “El Mecatero”de 22 de julio de 1992 en expediente que  se</w:t>
        <w:br/>
        <w:t>encuentra en la Secretaría de la Corte y se  denomina  “Caso  Juan  Sánchez.</w:t>
        <w:br/>
        <w:t>Fondo. Tomo II”, anexo 1  de  la  contestación  de  la  demanda,  pág.  648;</w:t>
        <w:br/>
        <w:t>Declaración  de  Domingo  Hernández  Canales  ante  el  Juzgado  de  Paz  de</w:t>
        <w:br/>
        <w:t>Colomoncagua de 22 de febrero de 1995 en expediente que se encuentra  en  la</w:t>
        <w:br/>
        <w:t>Secretaría de la Corte y se denomina “Caso Juan Sánchez.  Fondo.  Tomo  II”,</w:t>
        <w:br/>
        <w:t>anexo 1 de la contestación de la demanda, págs. 672 a  673;  Declaración  de</w:t>
        <w:br/>
        <w:t>Juan José Vijil Hernández ante el Juzgado de Paz de  Colomoncagua  de  9  de</w:t>
        <w:br/>
        <w:t>marzo de 1995  en expediente que se encuentra en la Secretaría de  la  Corte</w:t>
        <w:br/>
        <w:t>y  se  denomina  “Caso  Juan  Sánchez.  Fondo.  Tomo  II”,  anexo  1  de  la</w:t>
        <w:br/>
        <w:t>contestación de la demanda, págs. 680 a 681; Declaración de  Domitila  Vijil</w:t>
        <w:br/>
        <w:t>Sánchez ante el Juzgado de Paz de Colomoncagua de 22 de febrero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681 a 682; Declaración de José Alberto  Ramos  Alvarado  ante</w:t>
        <w:br/>
        <w:t>el Juzgado de Paz de Colomoncagua de 10 de marzo de 1995 en  expediente  que</w:t>
        <w:br/>
        <w:t>se encuentra en la Secretaría de la Corte y se denomina “Caso Juan  Sánchez.</w:t>
        <w:br/>
        <w:t>Fondo. Tomo II”, anexo 1 de la contestación de la demanda, pág. 687;  Oficio</w:t>
        <w:br/>
        <w:t>Nº 047-DDHN de la Secretaría de Relaciones Exteriores  de  la  República  de</w:t>
        <w:br/>
        <w:t>Honduras de 9 de julio  de  1999  en  expediente  que  se  encuentra  en  la</w:t>
        <w:br/>
        <w:t>Secretaría de la Corte y se denomina “Caso Juan Sánchez.  Fondo.  Tomo  II”,</w:t>
        <w:br/>
        <w:t>anexo 2 de la contestación de la demanda, pág.  729-732;  Nota  periodística</w:t>
        <w:br/>
        <w:t>del Diario Tiempo “ Un subteniente del Décimo Batallón de Infantería dio  la</w:t>
        <w:br/>
        <w:t>orden de capturar al joven que apareció muerto  en  Colomoncagua”  de  1  de</w:t>
        <w:br/>
        <w:t>agosto de 1992 en expediente que se encuentra en la Secretaría de  la  Corte</w:t>
        <w:br/>
        <w:t>y se denomina; “Anexos correspondientes al escrito de  observaciones de  los</w:t>
        <w:br/>
        <w:t>representantes de la  presunta  víctima  y  sus  familiares  ante  la  Corte</w:t>
        <w:br/>
        <w:t>Interamericana  de Derechos Humanos,” anexo 1, pág. 1;  y  Dictamen  forense</w:t>
        <w:br/>
        <w:t>en relación a la descripción del  hallazgo  del  cadáver  de  Juan  Humberto</w:t>
        <w:br/>
        <w:t>Sánchez, emitido por el Departamento Forense del Poder Judicial  del  Estado</w:t>
        <w:br/>
        <w:t>de Honduras, de fecha 1 de abril de 2003, en expediente que se encuentra  en</w:t>
        <w:br/>
        <w:t>la Secretaría de la Corte y se denomina  “Caso  Juan  Sánchez.  Fondo.  Tomo</w:t>
        <w:br/>
        <w:t>IV”, anexo 4 de los alegatos finales  escritos  del  Estado,  págs.  1518  a</w:t>
        <w:br/>
        <w:t>1519.</w:t>
        <w:br/>
        <w:br/>
        <w:br/>
        <w:t>[49]   Cfr.  Declaración  de  Dominga  Sánchez   rendida   ante   la   Corte</w:t>
        <w:br/>
        <w:t>Interamericana el 3 de marzo de 2003; Declaración de Domitila Vijil  Sánchez</w:t>
        <w:br/>
        <w:t>rendida ante la Corte Interamericana el 3 de marzo de 2003; Declaración  del</w:t>
        <w:br/>
        <w:t>señor Juan José Vijil Hernández ante el COFADEH de 5 de agosto  de  1992  en</w:t>
        <w:br/>
        <w:t>expediente que se encuentra en la Secretaría de  la  Corte  y  se  denomina:</w:t>
        <w:br/>
        <w:t>“Caso Juan Sánchez. Fondo. Tomo I”, anexo 2 de la demanda, págs. 120 a  131;</w:t>
        <w:br/>
        <w:t>Declaración del Sub-teniente  Angel  Belisario  Hernández  González  rendida</w:t>
        <w:br/>
        <w:t>ante la COFADEH el 28 de julio de 1992 en expediente que se encuentra en  la</w:t>
        <w:br/>
        <w:t>Secretaría de la Corte y se denomina: “Caso Juan Sánchez.  Fondo.  Tomo  I”,</w:t>
        <w:br/>
        <w:t>anexo 3 de la demanda, págs. 132 a 133;  Declaración  del  Juez  de  Paz  de</w:t>
        <w:br/>
        <w:t>Colomoncagua, Carlos Manuel Delcid Coello, rendida ante  COFADEH  el  28  de</w:t>
        <w:br/>
        <w:t>julio de 1992 en expediente que se encuentra en la Secretaría de la Corte  y</w:t>
        <w:br/>
        <w:t>se denomina: “Caso Juan Sánchez. Fondo. Tomo I”,  anexo  4  de  la  demanda,</w:t>
        <w:br/>
        <w:t>págs. 134 a 135;  Declaración  a  la  prensa  de  la  señora  María  Dominga</w:t>
        <w:br/>
        <w:t>Sánchez, nota  del  Diario  La  Tribuna  “parientes  de  muchacho  asesinado</w:t>
        <w:br/>
        <w:t>denuncian amenazas de militares” de 31 de julio de 1992  en  expediente  que</w:t>
        <w:br/>
        <w:t>se encuentra en la  Secretaría  de  la  Corte  y  se  denomina:  “Caso  Juan</w:t>
        <w:br/>
        <w:t>Sánchez. Fondo. Tomo I”, anexo 6 de la demanda,  pág.  138;  Carta  dirigida</w:t>
        <w:br/>
        <w:t>por COFADEH a  la  Comisión  de  Cumplimiento  Constitucional  del  Congreso</w:t>
        <w:br/>
        <w:t>Nacional el 3 de septiembre de 1992 en expediente que  se  encuentra  en  la</w:t>
        <w:br/>
        <w:t>Secretaría de la Corte y se denomina: “Caso Juan Sánchez.  Fondo.  Tomo  I”,</w:t>
        <w:br/>
        <w:t>anexo 19 de la demanda, págs. 187 a 192;  Declaración  de  Juan  José  Vijil</w:t>
        <w:br/>
        <w:t>Hernández ante el Juzgado de Paz de Colomoncagua de 9 de marzo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680 a 681; Constancia de la Alcaldía Municipal y del  Juzgado</w:t>
        <w:br/>
        <w:t>de Paz de Colomoncagua  de  11  de  julio  de  1992  en  expediente  que  se</w:t>
        <w:br/>
        <w:t>encuentra  en  la  Secretaría  de   la   Corte   y   se   denomina   “Anexos</w:t>
        <w:br/>
        <w:t>correspondientes al escrito de observaciones de  los  representantes  de  la</w:t>
        <w:br/>
        <w:t>presunta víctima y sus familiares ante la Corte Interamericana  de  Derechos</w:t>
        <w:br/>
        <w:t>Humanos”,  anexo  12,  pág.  43;  y  Declaración  jurada  de  Celso  Sánchez</w:t>
        <w:br/>
        <w:t>Domínguez emitida el 28 de febrero de 2003, en expediente que  se  encuentra</w:t>
        <w:br/>
        <w:t>en la Secretaría de la Corte  y  se  denomina  “Transcripción  de  audiencia</w:t>
        <w:br/>
        <w:t>pública. Excepciones/Fondo/Reparaciones”,  alegatos  finales  orales  de  la</w:t>
        <w:br/>
        <w:t>Comisión, págs. 51 a 59.</w:t>
        <w:br/>
        <w:br/>
        <w:t>[50]  Cfr. Declaración del señor Juan José Vijil Hernández ante  el  COFADEH</w:t>
        <w:br/>
        <w:t>de 5 de agosto de 1992 en expediente que se encuentra en  la  Secretaría  de</w:t>
        <w:br/>
        <w:t>la Corte y se denomina: “Caso Juan Sánchez. Fondo. Tomo I”, anexo  2  de  la</w:t>
        <w:br/>
        <w:t>demanda, págs. 120 a 131;  Declaración  a  la  prensa  de  la  señora  María</w:t>
        <w:br/>
        <w:t>Dominga  Sánchez,  nota  del  Diario  La  Tribuna  “parientes  de   muchacho</w:t>
        <w:br/>
        <w:t>asesinado denuncian amenazas de  militares”  de  31  de  julio  de  1992  en</w:t>
        <w:br/>
        <w:t>expediente que se encuentra en la Secretaría de  la  Corte  y  se  denomina:</w:t>
        <w:br/>
        <w:t>“Caso Juan Sánchez. Fondo. Tomo I”, anexo 6  de  la  demanda,  pág.  138;  y</w:t>
        <w:br/>
        <w:t>Declaración de Modesto Rodas Hernández Hernández ante el Juzgado de  Paz  de</w:t>
        <w:br/>
        <w:t>Colomoncagua de 10 de marzo de 1995 en expediente que  se  encuentra  en  la</w:t>
        <w:br/>
        <w:t>Secretaría de la Corte y se denomina “Caso Juan Sánchez.  Fondo.  Tomo  II”,</w:t>
        <w:br/>
        <w:t>anexo 1 de la contestación de la demanda, págs. 688 a 689.</w:t>
        <w:br/>
        <w:br/>
        <w:t>[51]  Cfr. Declaración de Domitila  Vijil  Sánchez  rendida  ante  la  Corte</w:t>
        <w:br/>
        <w:t>Interamericana el 3 de marzo de 2003; Declaración del señor Juan José  Vijil</w:t>
        <w:br/>
        <w:t>Hernández ante el COFADEH de 5 de  agosto  de  1992  en  expediente  que  se</w:t>
        <w:br/>
        <w:t>encuentra en la Secretaría de la Corte y se denomina:  “Caso  Juan  Sánchez.</w:t>
        <w:br/>
        <w:t>Fondo. Tomo I”, anexo 2 de la demanda, págs. 120 a 131.</w:t>
        <w:br/>
        <w:br/>
        <w:t>[52]  Cfr. Notas periodísticas publicadas el 31 de julio de 1992  publicadas</w:t>
        <w:br/>
        <w:t>en el Diario El Heraldo, “Grupos anacrónicos de izquierda y derecha son  los</w:t>
        <w:br/>
        <w:t>culpables de los últimos crímenes”, “Ajuste de cuentas” y  “La  criminalidad</w:t>
        <w:br/>
        <w:t>en el país es ideológica-política dice el  general  Discua”,  en  expediente</w:t>
        <w:br/>
        <w:t>que se encuentra en la Secretaría de la  Corte  y  se  denomina  “Caso  Juan</w:t>
        <w:br/>
        <w:t>Sánchez. Fondo. Tomo I”, anexo 14 de la demanda, págs. 178 a 180.</w:t>
        <w:br/>
        <w:br/>
        <w:t>[53]  Declaración de Dominga Sánchez rendida ante  la  Corte  Interamericana</w:t>
        <w:br/>
        <w:t>el 3 de marzo de 2003; Declaración de Domitila Vijil  Sánchez  rendida  ante</w:t>
        <w:br/>
        <w:t>la Corte Interamericana el 3 de marzo de 2003; Declaración de  Leonel  Casco</w:t>
        <w:br/>
        <w:t>rendida ante la Corte Interamericana el 3 de marzo de 2003; Declaración  del</w:t>
        <w:br/>
        <w:t>señor Juan José Vijil Hernández ante el COFADEH de 5 de agosto de  1992,  en</w:t>
        <w:br/>
        <w:t>expediente que se encuentra en la Secretaría  de  la  Corte  y  se  denomina</w:t>
        <w:br/>
        <w:t>“Caso Juan Sánchez. Fondo. Tomo I”, anexo 2 de la demanda, págs. 120 a  131;</w:t>
        <w:br/>
        <w:t>y Declaración jurada de Celso Sánchez Domínguez emitida el 28 de febrero  de</w:t>
        <w:br/>
        <w:t>2003, en expediente que se encuentra en la  Secretaría  de  la  Corte  y  se</w:t>
        <w:br/>
        <w:t>denomina        “Transcripción         de         audiencia         pública.</w:t>
        <w:br/>
        <w:t>Excepciones/Fondo/Reparaciones”, págs. 51 a 59.</w:t>
        <w:br/>
        <w:br/>
        <w:t>[54]  De conformidad con la legislación hondureña.</w:t>
        <w:br/>
        <w:br/>
        <w:t>[55]  Cfr. Declaración de Leonel  Casco  Gutiérrez  rendida  ante  la  Corte</w:t>
        <w:br/>
        <w:t>Interamericana el 3 de marzo de  2003;  Carta  dirigida  por  COFADEH  a  la</w:t>
        <w:br/>
        <w:t>Comisión de Cumplimiento  Constitucional  del  Congreso  Nacional  el  3  de</w:t>
        <w:br/>
        <w:t>septiembre de 1992, con copia a los Medios de Comunicación,  a  la  Comisión</w:t>
        <w:br/>
        <w:t>Nacional de Reconciliación, a Amnistía Internacional y al Comité  contra  la</w:t>
        <w:br/>
        <w:t>Tortura, en expediente que se encuentra en la Secretaría de la  Corte  y  se</w:t>
        <w:br/>
        <w:t>denomina: “Anexos a la demanda presentados por  la  Comisión  Interamericana</w:t>
        <w:br/>
        <w:t>de Derechos  Humanos”,  anexo  19,  págs.  187-192;  Exhibición  personal  o</w:t>
        <w:br/>
        <w:t>recurso de hábeas  corpus  interpuesto  ante  la  Corte  de  Apelaciones  de</w:t>
        <w:br/>
        <w:t>Comayagua de 20 de julio de 1992, en  expediente  que  se  encuentra  en  la</w:t>
        <w:br/>
        <w:t>Secretaría de la Corte y se denomina: “Anexos a la demanda  presentados  por</w:t>
        <w:br/>
        <w:t>la Comisión Interamericana de Derechos Humanos”, anexo 24, pág. 248;  Oficio</w:t>
        <w:br/>
        <w:t>Nº 047-DDHN de la Secretaría de Relaciones Exteriores  de  la  República  de</w:t>
        <w:br/>
        <w:t>Honduras de 9 de julio  de  1999  en  expediente  que  se  encuentra  en  la</w:t>
        <w:br/>
        <w:t>Secretaría de la Corte y se denomina “Caso Juan Sánchez.  Fondo.  Tomo  II”,</w:t>
        <w:br/>
        <w:t>anexo 2 de la contestación de  la  demanda,  págs.  729  a  732;  y  Estudio</w:t>
        <w:br/>
        <w:t>elaborado por el Centro de Investigación  pro  derechos  humanos  sobre  “La</w:t>
        <w:br/>
        <w:t>Aplicabilidad del Hábeas  Corpus  o  exhibición  personal  en  Honduras”  en</w:t>
        <w:br/>
        <w:t>expediente que se encuentra en la Secretaría  de  la  Corte  y  se  denomina</w:t>
        <w:br/>
        <w:t>“Anexos correspondientes al escrito de  observaciones de los  representantes</w:t>
        <w:br/>
        <w:t>de la presunta víctima y sus familiares ante  la  Corte  Interamericana   de</w:t>
        <w:br/>
        <w:t>Derechos Humanos”, anexo 10, págs. 38 a 41.</w:t>
        <w:br/>
        <w:br/>
        <w:t>[56]  Acta de diligencia  de  exhibición  personal  levantada  por  el  juez</w:t>
        <w:br/>
        <w:t>ejecutor  Lic.  Rigoberto  Osorio  Bautista  nombrado  por   la   Corte   de</w:t>
        <w:br/>
        <w:t>Apelaciones de Comayagua de 28  de  julio  de  1992  en  expediente  que  se</w:t>
        <w:br/>
        <w:t>encuentra en la Secretaría de la Corte y se denomina:  “Caso  Juan  Sánchez.</w:t>
        <w:br/>
        <w:t>Fondo. Tomo I”, anexo 8 de la demanda, págs. 141 a 142.</w:t>
        <w:br/>
        <w:br/>
        <w:t>[57]  Cfr. Declaración de Leonel  Casco  Gutiérrez  rendida  ante  la  Corte</w:t>
        <w:br/>
        <w:t>Interamericana el 3 de marzo de 2003.</w:t>
        <w:br/>
        <w:br/>
        <w:t>[58]  Cfr. Constancia  extendida  por  el  Juzgado  Segundo  de  Letras  del</w:t>
        <w:br/>
        <w:t>Departamento de Intibucá de 8 de  octubre  de  1998  en  expediente  que  se</w:t>
        <w:br/>
        <w:t>encuentra en la Secretaría de la Corte y se denomina:  “Caso  Juan  Sánchez.</w:t>
        <w:br/>
        <w:t>Fondo. Tomo I”, anexo 15 de la demanda, pág. 181; Acta del  Juzgado  de  Paz</w:t>
        <w:br/>
        <w:t>de Colomoncagua de 22 de julio de 1992 en expediente que se encuentra en  la</w:t>
        <w:br/>
        <w:t>Secretaría de la Corte y se denomina “Caso Juan  Sánchez.  Fondo.  Tomo  I”,</w:t>
        <w:br/>
        <w:t>anexo 24 de la demanda, pág. 249; Constancia del Juzgado Segundo  de  Letras</w:t>
        <w:br/>
        <w:t>del Departamento de Intibucá de 28 de septiembre de 1998 en  expediente  que</w:t>
        <w:br/>
        <w:t>se encuentra en la Secretaría de la Corte y se denomina “Caso Juan  Sánchez.</w:t>
        <w:br/>
        <w:t>Fondo. Tomo II”, anexo 1  de  la  contestación  de  la  demanda,  pág.  713;</w:t>
        <w:br/>
        <w:t>Constancia del Juzgado Segundo de Letras del Departamento de Intibucá  sobre</w:t>
        <w:br/>
        <w:t>estado del proceso de 8 de octubre de 1998 en expediente  que  se  encuentra</w:t>
        <w:br/>
        <w:t>en la Secretaría de la Corte y se denomina “Caso Juan Sánchez.  Fondo.  Tomo</w:t>
        <w:br/>
        <w:t>II”, anexo 1 de la contestación de la demanda, pág. 716.</w:t>
        <w:br/>
        <w:br/>
        <w:t>[59]  Decreto de fin de etapa sumarial y orden de  archivo  del  Juzgado  de</w:t>
        <w:br/>
        <w:t>Paz de lo Criminal de Colomoncagua de  22 de octubre de 1992  en  expediente</w:t>
        <w:br/>
        <w:t>que se encuentra en la Secretaría de la  Corte  y  se  denomina  “Caso  Juan</w:t>
        <w:br/>
        <w:t>Sánchez. Fondo. Tomo II”, anexo 1 de la contestación  de  la  demanda,  pág.</w:t>
        <w:br/>
        <w:t>660.</w:t>
        <w:br/>
        <w:br/>
        <w:t>[60]  Remisión del Juzgado de Paz de  Colomoncagua  al  Juzgado  Segundo  de</w:t>
        <w:br/>
        <w:t>Letras  de  Departamento  de  Intibucá,  de   las   diligencias   sumariales</w:t>
        <w:br/>
        <w:t>realizadas para su archivo de 17 de febrero de 1993  en  expediente  que  se</w:t>
        <w:br/>
        <w:t>encuentra en la Secretaría de la Corte y se  denomina  “Caso  Juan  Sánchez.</w:t>
        <w:br/>
        <w:t>Fondo. Tomo II”, anexo 1 de la contestación de la demanda, pág. 661.</w:t>
        <w:br/>
        <w:br/>
        <w:t>[61]  Acta del Juzgado Segundo de Letras de Departamento de Intibucá por  la</w:t>
        <w:br/>
        <w:t>cual  devuelve  el  expediente  para  que  el  Juzgado  de  Paz  anule   los</w:t>
        <w:br/>
        <w:t>testimonios de María Dominga Sánchez y Juan José Vijil Hernández, de  22  de</w:t>
        <w:br/>
        <w:t>febrero de 1993 en expediente que se encuentra en la Secretaría de la  Corte</w:t>
        <w:br/>
        <w:t>y  se  denomina  “Caso  Juan  Sánchez.  Fondo.  Tomo  II”,  anexo  1  de  la</w:t>
        <w:br/>
        <w:t>contestación de la demanda, pág. 662.</w:t>
        <w:br/>
        <w:br/>
        <w:t>[62]  Declaración de María  Dominga  Sánchez  ante  el  Juzgado  de  Paz  de</w:t>
        <w:br/>
        <w:t>Colomoncagua de 4 de marzo de 1993 en expediente  que  se  encuentra  en  la</w:t>
        <w:br/>
        <w:t>Secretaría de la Corte y se denomina “Caso Juan Sánchez.  Fondo.  Tomo  II”,</w:t>
        <w:br/>
        <w:t>anexo 1 de la contestación de la demanda, pág. 662 a 663; y  Declaración  de</w:t>
        <w:br/>
        <w:t>Juan José Vijil Hernández ante el Juzgado de Paz de  Colomoncagua  de  4  de</w:t>
        <w:br/>
        <w:t>marzo de 1993 en expediente que se encuentra en la Secretaría de la Corte  y</w:t>
        <w:br/>
        <w:t>se denomina “Caso Juan Sánchez. Fondo. Tomo II”, anexo 1 de la  contestación</w:t>
        <w:br/>
        <w:t>de la demanda, págs. 663 a 664.</w:t>
        <w:br/>
        <w:br/>
        <w:t>[63]  Apersonamiento del Ministerio Fiscal de  20  de  febrero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669; Declaración de Purificación Hernández  Alvarado  ante  el</w:t>
        <w:br/>
        <w:t>Juzgado de Paz de Colomoncagua de 21 de febrero de 1995  en  expediente  que</w:t>
        <w:br/>
        <w:t>se encuentra en la Secretaría de la Corte y se denomina “Caso Juan  Sánchez.</w:t>
        <w:br/>
        <w:t>Fondo. Tomo II”, anexo 1  de  la  contestación  de  la  demanda,  pág.  670;</w:t>
        <w:br/>
        <w:t>Declaración  de  Vicente  Hernández  Pineda  ante  el  Juzgado  de  Paz   de</w:t>
        <w:br/>
        <w:t>Colomoncagua de 21 de febrero de 1995 en expediente que se encuentra  en  la</w:t>
        <w:br/>
        <w:t>Secretaría de la Corte y se denomina “Caso Juan Sánchez.  Fondo.  Tomo  II”,</w:t>
        <w:br/>
        <w:t>anexo 1 de la contestación de la demanda, págs. 670 a  671;  Declaración  de</w:t>
        <w:br/>
        <w:t>Clemente Sánchez ante el Juzgado de Paz de Colomoncagua  de  22  de  febrero</w:t>
        <w:br/>
        <w:t>de 1995 en expediente que se encuentra en la Secretaría de  la  Corte  y  se</w:t>
        <w:br/>
        <w:t>denomina “Caso Juan Sánchez. Fondo. Tomo II”, anexo 1 de la contestación  de</w:t>
        <w:br/>
        <w:t>la demanda, pág. 672; Declaración  de  Domingo  Hernández  Canales  ante  el</w:t>
        <w:br/>
        <w:t>Juzgado de Paz de Colomoncagua de 22 de febrero de 1995  en  expediente  que</w:t>
        <w:br/>
        <w:t>se encuentra en la Secretaría de la Corte y se denomina “Caso Juan  Sánchez.</w:t>
        <w:br/>
        <w:t>Fondo. Tomo II”, anexo 1 de la contestación de la demanda, pág. 672  a  673;</w:t>
        <w:br/>
        <w:t>Declaración de Miguel Hernández, ante el Juzgado de Paz de  Colomoncagua  22</w:t>
        <w:br/>
        <w:t>de febrero de 1995 en expediente que se encuentra en  la  Secretaría  de  la</w:t>
        <w:br/>
        <w:t>Corte y se denomina “Caso Juan Sánchez. Fondo.  Tomo  II”,  anexo  1  de  la</w:t>
        <w:br/>
        <w:t>contestación de la demanda, pág. 673; Declaración de  Lorenzo  Marquez  ante</w:t>
        <w:br/>
        <w:t>el Juzgado de Paz de Colomoncagua de 22 de febrero  de  1995  en  expediente</w:t>
        <w:br/>
        <w:t>que se encuentra en la Secretaría de la  Corte  y  se  denomina  “Caso  Juan</w:t>
        <w:br/>
        <w:t>Sánchez. Fondo. Tomo II”, anexo 1 de la contestación  de  la  demanda,  pág.</w:t>
        <w:br/>
        <w:t>674; Declaración de Lorena Marquez ante el Juzgado de  Paz  de  Colomoncagua</w:t>
        <w:br/>
        <w:t>de 22 de febrero de 1995 en expediente que se encuentra en la Secretaría  de</w:t>
        <w:br/>
        <w:t>la Corte y se denomina “Caso Juan Sánchez. Fondo. Tomo II”, anexo  1  de  la</w:t>
        <w:br/>
        <w:t>contestación de la demanda, págs. 674 a 675;  Declaración  de  José  Antonio</w:t>
        <w:br/>
        <w:t>Hernández Canales ante el Juzgado de Paz de Colomoncagua de  22  de  febrero</w:t>
        <w:br/>
        <w:t>de 1995 en expediente que se encuentra en la Secretaría de  la  Corte  y  se</w:t>
        <w:br/>
        <w:t>denomina “Caso Juan Sánchez. Fondo. Tomo II”, anexo 1 de la contestación  de</w:t>
        <w:br/>
        <w:t>la demanda, pág. 675; Declaración de Gonzalo Gómez Amaya ante el Juzgado  de</w:t>
        <w:br/>
        <w:t>Paz de Colomoncagua de 22 de febrero de 1995 en expediente que se  encuentra</w:t>
        <w:br/>
        <w:t>en la Secretaría de la Corte y se denomina “Caso Juan Sánchez.  Fondo.  Tomo</w:t>
        <w:br/>
        <w:t>II”, anexo 1 de la contestación de la demanda, págs. 675 a 676;  Declaración</w:t>
        <w:br/>
        <w:t>de María Milagro Sánchez ante el Juzgado de Paz de  Colomoncagua  de  22  de</w:t>
        <w:br/>
        <w:t>febrero de 1995 en expediente que se encuentra en la Secretaría de la  Corte</w:t>
        <w:br/>
        <w:t>y  se  denomina  “Caso  Juan  Sánchez.  Fondo.  Tomo  II”,  anexo  1  de  la</w:t>
        <w:br/>
        <w:t>contestación de la demanda, pág. 676;  Declaración  de  Rosa  Delia  Sánchez</w:t>
        <w:br/>
        <w:t>ante el Juzgado de  Paz  de  Colomoncagua  de  22  de  febrero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677; y Declaración de María Dominga Sánchez  ante  el  Juzgado</w:t>
        <w:br/>
        <w:t>de Paz de Colomoncagua de 22 de  febrero  de  1995   en  expediente  que  se</w:t>
        <w:br/>
        <w:t>encuentra en la Secretaría de la Corte y se  denomina  “Caso  Juan  Sánchez.</w:t>
        <w:br/>
        <w:t>Fondo. Tomo II”, anexo 1 de la contestación de la demanda, pág. 678.</w:t>
        <w:br/>
        <w:br/>
        <w:t>[64]        Solicitud de testigos del Ministerio Público de  22  de  febrero</w:t>
        <w:br/>
        <w:t>de 1995 en expediente que se encuentra en la Secretaría de  la  Corte  y  se</w:t>
        <w:br/>
        <w:t>denomina “Caso Juan Sánchez. Fondo. Tomo II”, anexo 1 de la contestación  de</w:t>
        <w:br/>
        <w:t>la demanda, pág. 679; Declaración de  Juan  José  Vijil  Hernández  ante  el</w:t>
        <w:br/>
        <w:t>Juzgado de Paz de Colomoncagua de 9 de marzo de 1995 en  expediente  que  se</w:t>
        <w:br/>
        <w:t>encuentra en la Secretaría de la Corte y se  denomina  “Caso  Juan  Sánchez.</w:t>
        <w:br/>
        <w:t>Fondo. Tomo II”, anexo 1 de la contestación de la demanda, págs. 680 a  681;</w:t>
        <w:br/>
        <w:t>Declaración  de  Domitila  Vijil  Sánchez  ante  el  Juzgado   de   Paz   de</w:t>
        <w:br/>
        <w:t>Colomoncagua de 9 de marzo de 1995 en expediente  que  se  encuentra  en  la</w:t>
        <w:br/>
        <w:t>Secretaría de la Corte y se denomina “Caso Juan Sánchez.  Fondo.  Tomo  II”,</w:t>
        <w:br/>
        <w:t>anexo 1 de la contestación de la demanda, págs. 681 a  682;  Declaración  de</w:t>
        <w:br/>
        <w:t>Francisco Sánchez ante el Juzgado de Paz de Colomoncagua de 9  de  marzo  de</w:t>
        <w:br/>
        <w:t>1995 en expediente que se encuentra en  la  Secretaría  de  la  Corte  y  se</w:t>
        <w:br/>
        <w:t>denomina “Caso Juan Sánchez. Fondo. Tomo II”, anexo 1 de la contestación  de</w:t>
        <w:br/>
        <w:t>la demanda, pág. 682; Declaración de Juana Bautista  de  Hernández  ante  el</w:t>
        <w:br/>
        <w:t>Juzgado de Paz de Colomoncagua de 9 de marzo de 1995 en  expediente  que  se</w:t>
        <w:br/>
        <w:t>encuentra en la Secretaría de la Corte y se  denomina  “Caso  Juan  Sánchez.</w:t>
        <w:br/>
        <w:t>Fondo. Tomo II”, anexo 1  de  la  contestación  de  la  demanda,  pág.  683;</w:t>
        <w:br/>
        <w:t>Declaración  de  Leonidas  Márquez  Del  Cid  ante  el  Juzgado  de  Paz  de</w:t>
        <w:br/>
        <w:t>Colomoncagua de 9 de marzo de 1995 en expediente  que  se  encuentra  en  la</w:t>
        <w:br/>
        <w:t>Secretaría de la Corte y se denomina “Caso Juan Sánchez.  Fondo.  Tomo  II”,</w:t>
        <w:br/>
        <w:t>anexo 1 de la contestación de la demanda,  pág.  683;  Declaración  de  Adán</w:t>
        <w:br/>
        <w:t>Vijil Ramos. ante el Juzgado de Paz de Colomoncagua de 9 de  marzo  de  1995</w:t>
        <w:br/>
        <w:t>en expediente que se encuentra en la Secretaría de la Corte  y  se  denomina</w:t>
        <w:br/>
        <w:t>“Caso Juan Sánchez. Fondo. Tomo II”,  anexo  1  de  la  contestación  de  la</w:t>
        <w:br/>
        <w:t>demanda, pág. 684; Declaración de Pablo Vijil Argueta  ante  el  Juzgado  de</w:t>
        <w:br/>
        <w:t>Paz de Colomoncagua 9 de marzo de 1995 en expediente que se encuentra en  la</w:t>
        <w:br/>
        <w:t>Secretaría de la Corte y se denomina “Caso Juan Sánchez.  Fondo.  Tomo  II”,</w:t>
        <w:br/>
        <w:t>anexo 1 de la contestación de la demanda, págs. 684 a  685;  Declaración  de</w:t>
        <w:br/>
        <w:t>Mario de Jesús Sánchez ante el Juzgado de Paz de Colomoncagua de 9 de  marzo</w:t>
        <w:br/>
        <w:t>de 1995 en expediente que se encuentra en la Secretaría de  la  Corte  y  se</w:t>
        <w:br/>
        <w:t>denomina “Caso Juan Sánchez. Fondo. Tomo II”, anexo 1 de la contestación  de</w:t>
        <w:br/>
        <w:t>la demanda, pág. 685; Declaración de Pedro Canales ante el  Juzgado  de  Paz</w:t>
        <w:br/>
        <w:t>de Colomoncagua de 9 de marzo de  1995 en expediente que se encuentra en  la</w:t>
        <w:br/>
        <w:t>Secretaría de la Corte y se denomina “Caso Juan Sánchez.  Fondo.  Tomo  II”,</w:t>
        <w:br/>
        <w:t>anexo 1 de la contestación de la demanda, págs. 686 a  687;  Declaración  de</w:t>
        <w:br/>
        <w:t>José Alberto Ramos Alvarado ante el Juzgado de Paz de Colomoncagua de 10  de</w:t>
        <w:br/>
        <w:t>marzo de 1995 en expediente que se encuentra en la Secretaría de la Corte  y</w:t>
        <w:br/>
        <w:t>se denomina “Caso Juan Sánchez. Fondo. Tomo II”, anexo 1 de la  contestación</w:t>
        <w:br/>
        <w:t>de la demanda, pág.  687;  Declaración  de  Santos  Amaya  Canales  ante  el</w:t>
        <w:br/>
        <w:t>Juzgado de Paz de Colomoncagua de 10 de marzo de 1995 en expediente  que  se</w:t>
        <w:br/>
        <w:t>encuentra en la Secretaría de la Corte y se  denomina  “Caso  Juan  Sánchez.</w:t>
        <w:br/>
        <w:t>Fondo. Tomo II”, anexo 1 de la contestación de  la  demanda,  pág.  687-688;</w:t>
        <w:br/>
        <w:t>Declaración de Modesto Rodas Hernández Hernández ante el Juzgado de  Paz  de</w:t>
        <w:br/>
        <w:t>Colomoncagua de 10 de marzo de 1995 en expediente que  se  encuentra  en  la</w:t>
        <w:br/>
        <w:t>Secretaría de la Corte y se denomina “Caso Juan Sánchez.  Fondo.  Tomo  II”,</w:t>
        <w:br/>
        <w:t>anexo 1 de la contestación de la demanda, págs. 688 a  689;  Declaración  de</w:t>
        <w:br/>
        <w:t>José Celso Ramos ante el Juzgado de Paz de Colomoncagua de 10  de  marzo  de</w:t>
        <w:br/>
        <w:t>1995, en expediente que se encuentra en la  Secretaría  de  la  Corte  y  se</w:t>
        <w:br/>
        <w:t>denomina “Caso Juan Sánchez. Fondo. Tomo II”, anexo 1 de la contestación  de</w:t>
        <w:br/>
        <w:t>la demanda, pág. 689; y Declaración de Antonio  Hernández  Márquez  ante  el</w:t>
        <w:br/>
        <w:t>Juzgado de Paz de Colomoncagua de 10 de marzo de 1995 en expediente  que  se</w:t>
        <w:br/>
        <w:t>encuentra en la Secretaría de la Corte y se  denomina  “Caso  Juan  Sánchez.</w:t>
        <w:br/>
        <w:t>Fondo. Tomo II”, anexo 1 de la contestación de la demanda, págs. 689 a 690.</w:t>
        <w:br/>
        <w:br/>
        <w:t>[65]  Constancia del Juzgado de Paz de Colomoncagua de 16 de marzo  de  1995</w:t>
        <w:br/>
        <w:t>por la cual remite el expediente al Juzgado Segundo de Letras en  expediente</w:t>
        <w:br/>
        <w:t>que se encuentra en la Secretaría de la  Corte  y  se  denomina  “Caso  Juan</w:t>
        <w:br/>
        <w:t>Sánchez. Fondo. Tomo II”, anexo 1 de la contestación  de  la  demanda,  pág.</w:t>
        <w:br/>
        <w:t>690; y Acta de recepción de expediente del  Juzgado  Segundo  de  Letras  de</w:t>
        <w:br/>
        <w:t>Departamento de Intibucá de 20  de  marzo  de  1995  en  expediente  que  se</w:t>
        <w:br/>
        <w:t>encuentra en la Secretaría de la Corte y se  denomina  “Caso  Juan  Sánchez.</w:t>
        <w:br/>
        <w:t>Fondo. Tomo II”, anexo 1 de la contestación de la demanda, pág. 691.</w:t>
        <w:br/>
        <w:br/>
        <w:t>[66]  Oficio No.3045-SCSJ-97, Acta de la Corte Suprema  de  Justicia  de  la</w:t>
        <w:br/>
        <w:t>República de Honduras de 1 de septiembre de 1997 dirigido al Juez de  Letras</w:t>
        <w:br/>
        <w:t>Segundo Departamental, La Esperanza, Departamento de Intibucá en  expediente</w:t>
        <w:br/>
        <w:t>que se encuentra en la Secretaría de la  Corte  y  se  denomina  “Caso  Juan</w:t>
        <w:br/>
        <w:t>Sánchez. Fondo. Tomo II”, anexo 1 de la contestación  de  la  demanda,  pág.</w:t>
        <w:br/>
        <w:t>694.</w:t>
        <w:br/>
        <w:br/>
        <w:t>[67]  Acta de solicitud  de  testigos  del  Juzgado  Segundo  de  Letras  de</w:t>
        <w:br/>
        <w:t>Departamento de Intibucá al Juzgado de Paz de Colomoncagua de 28  de  agosto</w:t>
        <w:br/>
        <w:t>de 1998, en expediente que se encuentra en la Secretaría de la  Corte  y  se</w:t>
        <w:br/>
        <w:t>denomina “Caso Juan Sánchez. Fondo. Tomo II”, anexo 1 de la contestación  de</w:t>
        <w:br/>
        <w:t>la demanda, pág. 696.</w:t>
        <w:br/>
        <w:br/>
        <w:t>[68]  Apersonamiento del Ministerio Público de 1 de septiembre de  1998,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697.</w:t>
        <w:br/>
        <w:br/>
        <w:t>[69]   Declaración  de  José  Ángel  Sánchez  ante  el  Juzgado  de  Paz  de</w:t>
        <w:br/>
        <w:t>Colomoncagua de 17 de septiembre de 1998 en expediente que se  encuentra  en</w:t>
        <w:br/>
        <w:t>la Secretaría de la Corte y se denomina  “Caso  Juan  Sánchez.  Fondo.  Tomo</w:t>
        <w:br/>
        <w:t>II”, anexo 1 de la contestación de la  demanda,  pág.  705;  Declaración  de</w:t>
        <w:br/>
        <w:t>Juan Bautista Márquez Pineda ante el Juzgado de Paz de  Colomoncagua  de  17</w:t>
        <w:br/>
        <w:t>de septiembre de 1998 en expediente que se encuentra en la Secretaría de  la</w:t>
        <w:br/>
        <w:t>Corte y se denomina “Caso Juan Sánchez. Fondo.  Tomo  II”,  anexo  1  de  la</w:t>
        <w:br/>
        <w:t>contestación de la demanda, pág. 706;  Declaración  de  Juan  Antonio  Ramos</w:t>
        <w:br/>
        <w:t>Márquez ante el Juzgado de Paz de Colomoncagua de 18 de septiembre  de  1998</w:t>
        <w:br/>
        <w:t>en expediente que se encuentra en la Secretaría de la Corte  y  se  denomina</w:t>
        <w:br/>
        <w:t>“Caso Juan Sánchez. Fondo. Tomo II”,  anexo  1  de  la  contestación  de  la</w:t>
        <w:br/>
        <w:t>demanda, pág. 707; Declaración de Victoriano Gómez Amaya ante el Juzgado  de</w:t>
        <w:br/>
        <w:t>Paz de Colomoncagua de 18  de  septiembre  de  1998  en  expediente  que  se</w:t>
        <w:br/>
        <w:t>encuentra en la Secretaría de la Corte y se  denomina  “Caso  Juan  Sánchez.</w:t>
        <w:br/>
        <w:t>Fondo. Tomo II”, anexo 1  de  la  contestación  de  la  demanda,  pág.  708;</w:t>
        <w:br/>
        <w:t>Declaración de Joaquina Ramos López ante el Juzgado de Paz  de  Colomoncagua</w:t>
        <w:br/>
        <w:t>de 18 de septiembre de 1998 en expediente que se encuentra en la  Secretaría</w:t>
        <w:br/>
        <w:t>de la Corte y se denomina “Caso Juan Sánchez. Fondo. Tomo II”,  anexo  1  de</w:t>
        <w:br/>
        <w:t>la contestación de la demanda, págs. 709 a 710; y Constancia del Juzgado  de</w:t>
        <w:br/>
        <w:t>Paz de Colomoncagua de 18  de  septiembre  de  1998  en  expediente  que  se</w:t>
        <w:br/>
        <w:t>encuentra en la Secretaría de la Corte y se  denomina  “Caso  Juan  Sánchez.</w:t>
        <w:br/>
        <w:t>Fondo. Tomo II”, anexo 1 de la contestación de la demanda, págs. 710 a 711.</w:t>
        <w:br/>
        <w:br/>
        <w:t>[70]  Cfr. Declaración de José Germán Silvestrucci  rendida  ante  la  Corte</w:t>
        <w:br/>
        <w:t>Interamericana el 4 de marzo de 2003; Oficio No. 587 del Juzgado Segundo  de</w:t>
        <w:br/>
        <w:t>Letras del  Departamento de Intibucá de 29 de septiembre  de  1998  dirigido</w:t>
        <w:br/>
        <w:t>al Director Junta Interventora y a la Policía Nacional en expediente que  se</w:t>
        <w:br/>
        <w:t>encuentra en la Secretaría de la Corte y se  denomina  “Caso  Juan  Sánchez.</w:t>
        <w:br/>
        <w:t>Fondo. Tomo II”, anexo 1 de la contestación de la demanda, pág. 714;  Oficio</w:t>
        <w:br/>
        <w:t>No  587 del Juzgado Segundo de Letras del  Departamento de  Intibucá  de  29</w:t>
        <w:br/>
        <w:t>de septiembre de 1998 dirigido al Comandante General de las Fuerzas  Armadas</w:t>
        <w:br/>
        <w:t>en expediente que se encuentra en la Secretaría de la Corte  y  se  denomina</w:t>
        <w:br/>
        <w:t>“Caso Juan Sánchez. Fondo. Tomo II”,  anexo  1  de  la  contestación  de  la</w:t>
        <w:br/>
        <w:t>demanda, pág. 715; Informe de  las  Fuerzas  Armadas  por  el  que  se  hace</w:t>
        <w:br/>
        <w:t>constar la falta de datos sobre José Belisario de 16 de octubre de  1998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 718;  Oficio  No  661  del  Juzgado  Segundo  de  Letras  del</w:t>
        <w:br/>
        <w:t>Departamento de Intibucá  de  28  de  octubre  de  1998  dirigido  al  señor</w:t>
        <w:br/>
        <w:t>Comandante General de las Fuerzas Armadas en expediente que se encuentra  en</w:t>
        <w:br/>
        <w:t>la Secretaría de la Corte y se denomina  “Caso  Juan  Sánchez.  Fondo.  Tomo</w:t>
        <w:br/>
        <w:t>II”, anexo 1 de la contestación de la demanda, pág. 720; y  Oficio  No.  390</w:t>
        <w:br/>
        <w:t>del Juzgado Segundo de Letras del Departamento de Intibucá de  23  de  junio</w:t>
        <w:br/>
        <w:t>de 1999 dirigido al Ministro de Defensa, en expediente que se  encuentra  en</w:t>
        <w:br/>
        <w:t>la Secretaría de la Corte y se denomina  “Caso  Juan  Sánchez.  Fondo.  Tomo</w:t>
        <w:br/>
        <w:t>II”, anexo 1 de la contestación de la demanda, pág. 724.</w:t>
        <w:br/>
        <w:br/>
        <w:t>[71]  Constancia del Juzgado Segundo de Letras del Departamento de  Intibucá</w:t>
        <w:br/>
        <w:t>sobre el estado del proceso de 8 de octubre de 1998, en  expediente  que  se</w:t>
        <w:br/>
        <w:t>encuentra en la Secretaría de la Corte y se  denomina  “Caso  Juan  Sánchez.</w:t>
        <w:br/>
        <w:t>Fondo. Tomo II”, anexo 1 de la contestación de la demanda, pág. 716.</w:t>
        <w:br/>
        <w:br/>
        <w:t>[72]  Cfr. Declaración de José Germán Silvestrucci  rendida  ante  la  Corte</w:t>
        <w:br/>
        <w:t>Interamericana el 4 de marzo de 2003; Oficio No. 390 del Juzgado Segundo  de</w:t>
        <w:br/>
        <w:t>Letras del Departamento de Intibucá de 23  de  junio  de  1999  dirigido  al</w:t>
        <w:br/>
        <w:t>Ministro de Defensa, en expediente que se encuentra en la Secretaría  de  la</w:t>
        <w:br/>
        <w:t>Corte y se denomina “Caso Juan Sánchez. Fondo.  Tomo  I”,  anexo  12  de  la</w:t>
        <w:br/>
        <w:t>demanda, pág. 154; y Auto de prisión contra Ángel  Belisario  Hernández  del</w:t>
        <w:br/>
        <w:t>Juzgado Segundo de Letras del Departamento de Intibucá de 13 de  octubre  de</w:t>
        <w:br/>
        <w:t>1998 en expediente que se encuentra en  la  Secretaría  de  la  Corte  y  se</w:t>
        <w:br/>
        <w:t>denomina “Caso Juan Sánchez. Fondo. Tomo II”, anexo 1 de la contestación  de</w:t>
        <w:br/>
        <w:t>la demanda, pág. 717.</w:t>
        <w:br/>
        <w:br/>
        <w:t>[73]   Cfr.  Declaración  de  Lucinda  Mena  Amaya  rendida  ante  la  Corte</w:t>
        <w:br/>
        <w:t>Interamericana el 4 de marzo  de  2003;  Dictamen  de  Héctor  Fortín  Pavón</w:t>
        <w:br/>
        <w:t>rendido ante la Corte Interamericana el 4  de  marzo  de  2003;  y  Acta  de</w:t>
        <w:br/>
        <w:t>archivo de expediente del Juzgado Segundo  de  Letras  del  Departamento  de</w:t>
        <w:br/>
        <w:t>Intibucá de 1 de julio de  1999,  en  expediente  que  se  encuentra  en  la</w:t>
        <w:br/>
        <w:t>Secretaría de la Corte y se denomina “Caso Juan Sánchez.  Fondo.  Tomo  II”,</w:t>
        <w:br/>
        <w:t>anexo 1 de la contestación de la demanda, pág. 725.</w:t>
        <w:br/>
        <w:br/>
        <w:t>[74]  Oficio No. 146 DDHN, de 6 de agosto  de  2001,  de  la  Secretaría  de</w:t>
        <w:br/>
        <w:t>Relaciones Exteriores de Honduras dirigido a la Secretaría Ejecutiva  de  la</w:t>
        <w:br/>
        <w:t>Comisión Interamericana en expediente que se encuentra en la  Secretaría  de</w:t>
        <w:br/>
        <w:t>la Corte y se denomina “Caso Juan Sánchez. Fondo. Tomo I”, anexo  23  de  la</w:t>
        <w:br/>
        <w:t>demanda, págs. 235 a 245; Oficio No. 0401-2001 de 8 de agosto de 2001 de  la</w:t>
        <w:br/>
        <w:t>Secretaría de  Estado  en  el  Despacho  de  Defensa  Nacional  de  Honduras</w:t>
        <w:br/>
        <w:t>dirigido al Secretario de Estado en el despacho de Relaciones Exteriores  en</w:t>
        <w:br/>
        <w:t>expediente que se encuentra en la Secretaría de  la  Corte  y  se  denomina:</w:t>
        <w:br/>
        <w:t>“Caso Juan Sánchez. Fondo. Tomo I”,  anexo  23  de  la  demanda,  pág.  246;</w:t>
        <w:br/>
        <w:t>Acuerdo No. 20 de  la  Secretaría  de  Estado  en  el  Despacho  de  Defensa</w:t>
        <w:br/>
        <w:t>Nacional de Honduras de 28 de enero de 1997, en expediente que se  encuentra</w:t>
        <w:br/>
        <w:t>en la Secretaría de la Corte y se denomina “Caso Juan Sánchez.  Fondo.  Tomo</w:t>
        <w:br/>
        <w:t>I”, anexo 23 de la demanda, pág. 247; y Oficio Nº 047-DDHN de la  Secretaría</w:t>
        <w:br/>
        <w:t>de Relaciones Exteriores de la República de Honduras de 9 de julio  de  1999</w:t>
        <w:br/>
        <w:t>en expediente que se encuentra en la Secretaría de la Corte  y  se  denomina</w:t>
        <w:br/>
        <w:t>“Caso Juan Sánchez. Fondo. Tomo II”,  anexo  2  de  la  contestación  de  la</w:t>
        <w:br/>
        <w:t>demanda, págs. 729 a 732.</w:t>
        <w:br/>
        <w:br/>
        <w:t>[75]  Solicitud del Ministerio Público  de  órdenes  de  captura  de  20  de</w:t>
        <w:br/>
        <w:t>noviembre de 2001, en expediente que se encuentra en  la  Secretaría  de  la</w:t>
        <w:br/>
        <w:t>Corte   y   se    denomina;    “Transcripción    de    audiencia    pública.</w:t>
        <w:br/>
        <w:t>Excepciones/Fondo/Reparaciones, pág. 24; y Auto admitiendo  la  petición  de</w:t>
        <w:br/>
        <w:t>orden de captura contra  Ángel  Belisario  Hernández  emitido  por  el  juez</w:t>
        <w:br/>
        <w:t>segundo de Letras departamental de Intibucá, de fecha  23  de  noviembre  de</w:t>
        <w:br/>
        <w:t>2001 en expediente que se encuentra en  la  Secretaría  de  la  Corte  y  se</w:t>
        <w:br/>
        <w:t>denomina “Caso Juan Sánchez. Fondo. Tomo IV”, pág. 1385.</w:t>
        <w:br/>
        <w:br/>
        <w:t>[76]  Oficio No. 81 del Juzgado Segundo de Letras de la Esperanza,  Intibucá</w:t>
        <w:br/>
        <w:t>de 26 de febrero de 2002 en expediente que se encuentra en la Secretaría  de</w:t>
        <w:br/>
        <w:t>la   Corte   y   se   denomina   “Transcripción   de   audiencia    pública.</w:t>
        <w:br/>
        <w:t>Excepciones/Fondo/Reparaciones”,  pág.  46;  Avisos   de   recompensa    por</w:t>
        <w:br/>
        <w:t>información de Ángel Belisario  Hernández  publicados  por  la  Procuraduría</w:t>
        <w:br/>
        <w:t>General de la República de  Honduras  de  19  y  21  de  marzo  de  2002  en</w:t>
        <w:br/>
        <w:t>expediente que se encuentra en la Secretaría  de  la  Corte  y  se  denomina</w:t>
        <w:br/>
        <w:t>“Transcripción de audiencia pública. Excepciones/Fondo/Reparaciones”,  págs.</w:t>
        <w:br/>
        <w:t>13 a 14; y Publicaciones en periódicos de  la  recompensa  ofrecida  por  la</w:t>
        <w:br/>
        <w:t>Procuraduría General de la República para  dar  con  el  paradero  de  Ángel</w:t>
        <w:br/>
        <w:t>Belisario Hernández González, de fechas 19, 20 y 21  de  marzo  de  2002  en</w:t>
        <w:br/>
        <w:t>expediente que se encuentra en la Secretaría  de  la  Corte  y  se  denomina</w:t>
        <w:br/>
        <w:t>“Caso Juan Sánchez. Fondo. Tomo IV”, págs. 1481 a 1483.</w:t>
        <w:br/>
        <w:br/>
        <w:t>[77]  Acta notarial otorgada  por  Ángel  Belisario  Hernández  González  de</w:t>
        <w:br/>
        <w:t>fecha 6 de abril de 2002, en expediente que se encuentra  en  la  Secretaría</w:t>
        <w:br/>
        <w:t>de la Corte y se denomina “Caso Juan Sánchez. Fondo. Tomo IV”, págs. 1388  a</w:t>
        <w:br/>
        <w:t>1389;  Certificado  de  autenticidad  de  la  fotocopia  del  acta  notarial</w:t>
        <w:br/>
        <w:t>otorgada por Ángel Belisario Hernández González, de fecha  25  de  abril  de</w:t>
        <w:br/>
        <w:t>2002 en expediente que se encuentra en  la  Secretaría  de  la  Corte  y  se</w:t>
        <w:br/>
        <w:t>denomina “Caso Juan Sánchez. Fondo. Tomo IV”, pág. 1390; Escrito  presentado</w:t>
        <w:br/>
        <w:t>por el apoderado  legal  de  Ángel  Belisario  Hernández  González  al  Juez</w:t>
        <w:br/>
        <w:t>segundo de Letras de La Esperanza, Intibucá, de fecha 25 de  abril  de  2002</w:t>
        <w:br/>
        <w:t>en expediente que se encuentra en la Secretaría de la Corte  y  se  denomina</w:t>
        <w:br/>
        <w:t>“Caso Juan Sánchez. Fondo. Tomo IV”, págs. 1391 a 1392; y Auto ordenando  la</w:t>
        <w:br/>
        <w:t>evacuación de  diligencias  solicitadas  al  Juez  de  Letras  Seccional  de</w:t>
        <w:br/>
        <w:t>Marcala emitido por el Juez Segundo de Letras departamental de Intibucá,  de</w:t>
        <w:br/>
        <w:t>fecha 25 de abril de 2002, en expediente que se encuentra en  la  Secretaría</w:t>
        <w:br/>
        <w:t>de la Corte y se denomina “Caso Juan Sánchez. Fondo. Tomo IV”, pág. 1394.</w:t>
        <w:br/>
        <w:br/>
        <w:t>[78]       Comunicación enviada por el secretario del Juzgado de  Letras  de</w:t>
        <w:br/>
        <w:t>Marcala, La  Paz  dirigida  al  señor  comandante  del  Décimo  Batallón  de</w:t>
        <w:br/>
        <w:t>Infantería, Marcala, La Paz, de fecha 27 de mayo de 2002 en  expediente  que</w:t>
        <w:br/>
        <w:t>se encuentra en la Secretaría de la Corte y se denomina “Caso Juan  Sánchez.</w:t>
        <w:br/>
        <w:t>Fondo. Tomo IV”, pág. 1401;  Comunicación  enviada  por  el  comandante  del</w:t>
        <w:br/>
        <w:t>Décimo Batallón de Infantería dirigida al secretario del Juzgado  de  Letras</w:t>
        <w:br/>
        <w:t>de Marcala, La Paz, de fecha 31  de  mayo  de  2002  en  expediente  que  se</w:t>
        <w:br/>
        <w:t>encuentra en la Secretaría de la Corte y se  denomina  “Caso  Juan  Sánchez.</w:t>
        <w:br/>
        <w:t>Fondo. Tomo IV”, pág. 1402;  Declaración  testimonial  brindada  por  Daniel</w:t>
        <w:br/>
        <w:t>Adalberto Salinas Guiraud ante el Juzgado Segundo  de  Letras  departamental</w:t>
        <w:br/>
        <w:t>de Intibucá de fecha 20 de agosto de 2002 en expediente que se encuentra  en</w:t>
        <w:br/>
        <w:t>la Secretaría de la Corte y se denomina  “Caso  Juan  Sánchez.  Fondo.  Tomo</w:t>
        <w:br/>
        <w:t>IV”, págs. 1407 a 1409; Solicitud de nominación de testigo formulada por  el</w:t>
        <w:br/>
        <w:t>apoderado legal de  Ángel  Belisario  Hernández  González  ante  el  Juzgado</w:t>
        <w:br/>
        <w:t>Segundo de Letras departamental de La Esperanza, Intibucá, de  fecha  24  de</w:t>
        <w:br/>
        <w:t>septiembre de 2002 en expediente que se encuentra en  la  Secretaría  de  la</w:t>
        <w:br/>
        <w:t>Corte y se  denomina  “Caso  Juan  Sánchez.  Fondo.  Tomo  IV”,  pág.  1409;</w:t>
        <w:br/>
        <w:t>Admisión del escrito presentado  por  el  apoderado  legal  Ángel  Belisario</w:t>
        <w:br/>
        <w:t>Hernández González  por  el  Juzgado  Segundo  de  Letras  departamental  de</w:t>
        <w:br/>
        <w:t>Intibucá de fecha 24 de septiembre de 2002 en expediente  que  se  encuentra</w:t>
        <w:br/>
        <w:t>en la Secretaría de la Corte y se denomina “Caso Juan Sánchez.  Fondo.  Tomo</w:t>
        <w:br/>
        <w:t>IV”, pág. 1410; Declaración testimonial brindada por Miguel Ángel  Hernández</w:t>
        <w:br/>
        <w:t>Pineda ante el Juzgado Segundo de Letras Departamental de Intibucá de  fecha</w:t>
        <w:br/>
        <w:t>25 de septiembre de 2002 en expediente que se encuentra en la Secretaría  de</w:t>
        <w:br/>
        <w:t>la Corte y se denomina “Caso Juan Sánchez. Fondo. Tomo  IV”,  págs.  1411  a</w:t>
        <w:br/>
        <w:t>1412.</w:t>
        <w:br/>
        <w:br/>
        <w:t>[79]   Declaración  de  Lucinda   Mena   Amaya   rendida   ante   la   Corte</w:t>
        <w:br/>
        <w:t>Interamericana el 4 de marzo  de  2003;  Declaración  indagatoria  de  Ángel</w:t>
        <w:br/>
        <w:t>Belisario Hernández González de 17 de enero de 2003  en  expediente  que  se</w:t>
        <w:br/>
        <w:t>encuentra en la Secretaría de la Corte  y  se  denomina;  “Transcripción  de</w:t>
        <w:br/>
        <w:t>audiencia pública. Excepciones/Fondo/Reparaciones”, págs. 26 a  33;  Escrito</w:t>
        <w:br/>
        <w:t>de remisión de Ángel Belisario Hernández del Juzgado de Letras Seccional  de</w:t>
        <w:br/>
        <w:t>Catacamas al Juzgado Segundo de Letras departamental de  Intibucá  de  fecha</w:t>
        <w:br/>
        <w:t>17 de enero de 2003, en expediente que se encuentra en la Secretaría  de  la</w:t>
        <w:br/>
        <w:t>Corte y se denomina “Caso Juan Sánchez. Fondo. Tomo  IV”,  pág.  1413;  Nota</w:t>
        <w:br/>
        <w:t>manuscrita emitida por el jefe municipal de Catacamas  dirigida  al  Juzgado</w:t>
        <w:br/>
        <w:t>de Letras seccional de Catacamas de fecha 16 de enero de 2003 en  expediente</w:t>
        <w:br/>
        <w:t>que se encuentra en la Secretaría de la  Corte  y  se  denomina  “Caso  Juan</w:t>
        <w:br/>
        <w:t>Sánchez. Fondo. Tomo IV”, págs. 1414 a 1415; Acta de derechos  del  detenido</w:t>
        <w:br/>
        <w:t>emitida a nombre de Ángel Belisario Hernández González por la Secretaría  de</w:t>
        <w:br/>
        <w:t>Seguridad, Dirección General de Investigación Criminal de  16  de  enero  de</w:t>
        <w:br/>
        <w:t>2003 en expediente que se encuentra en  la  Secretaría  de  la  Corte  y  se</w:t>
        <w:br/>
        <w:t>denomina “Caso Juan Sánchez. Fondo.  Tomo  IV”,  pág.  1416;  Recepción  del</w:t>
        <w:br/>
        <w:t>oficio contentivo de la remisión  del  detenido  Ángel  Belisario  Hernández</w:t>
        <w:br/>
        <w:t>expedido por el Juzgado de Letras Seccional de Catacamas,  de  fecha  17  de</w:t>
        <w:br/>
        <w:t>enero de 2003 en expediente que se encuentra en la Secretaría de la Corte  y</w:t>
        <w:br/>
        <w:t>se denomina “Caso Juan Sánchez. Fondo. Tomo IV”, pág. 1418;  Oficio  No.  20</w:t>
        <w:br/>
        <w:t>enviado por el Juzgado Segundo de Letras departamental de Intibucá  dirigido</w:t>
        <w:br/>
        <w:t>al Juzgado Segundo de  Letras  Seccional  Catacamas  en  expediente  que  se</w:t>
        <w:br/>
        <w:t>encuentra en la Secretaría de la Corte y se  denomina  “Caso  Juan  Sánchez.</w:t>
        <w:br/>
        <w:t>Fondo. Tomo IV”, pág. 1419; Recepción de oficio por el  Juzgado  Segundo  de</w:t>
        <w:br/>
        <w:t>Letras Departamental de Intibucá de fecha 17 de enero de 2003 en  expediente</w:t>
        <w:br/>
        <w:t>que se encuentra en la Secretaría de la  Corte  y  se  denomina  “Caso  Juan</w:t>
        <w:br/>
        <w:t>Sánchez. Fondo.  Tomo  IV”,  pág.  1420;  y  Diligencia  de  información  de</w:t>
        <w:br/>
        <w:t>derechos y declaración indagatoria de  Ángel  Belisario  Hernández  González</w:t>
        <w:br/>
        <w:t>realizada por el Juzgado Segundo de  Letras  Departamental  de  Intibucá  de</w:t>
        <w:br/>
        <w:t>fecha 17 de enero de 2003 en expediente que se encuentra  en  la  Secretaría</w:t>
        <w:br/>
        <w:t>de la Corte y se denomina “Caso Juan Sánchez. Fondo. Tomo IV”, págs. 1421  a</w:t>
        <w:br/>
        <w:t>1430.</w:t>
        <w:br/>
        <w:br/>
        <w:t>[80]  Oficio No.  1891-SCSJ-96,  Circular  No.  10  expedido  por  la  Corte</w:t>
        <w:br/>
        <w:t>Suprema de Justicia de Honduras de fecha 2 de julio de  1996  en  expediente</w:t>
        <w:br/>
        <w:t>que se encuentra en la Secretaría de la  Corte  y  se  denomina  “Caso  Juan</w:t>
        <w:br/>
        <w:t>Sánchez. Fondo. Tomo  IV”,  págs.  1431  a  1432;  Solicitud  manuscrita  de</w:t>
        <w:br/>
        <w:t>designación de un centro militar  o  policial  para  traslado  del  imputado</w:t>
        <w:br/>
        <w:t>Ángel Belisario Hernández formulada por su apoderado legal, de fecha  17  de</w:t>
        <w:br/>
        <w:t>enero de 2003 en expediente que se encuentra en la Secretaría de la Corte  y</w:t>
        <w:br/>
        <w:t>se denomina “Caso Juan Sánchez. Fondo. Tomo IV”, págs. 1433 a 1434;  y  Auto</w:t>
        <w:br/>
        <w:t>del Juzgado Segundo de Letras Departamental  de  Intibucá  en  respuesta  al</w:t>
        <w:br/>
        <w:t>escrito presentado por  el apoderado legal de Ángel Belisario  Hernández  de</w:t>
        <w:br/>
        <w:t>fecha 17 de enero de 2003 en expediente que se encuentra  en  la  Secretaría</w:t>
        <w:br/>
        <w:t>de la Corte y se denomina “Caso Juan Sánchez. Fondo. Tomo IV”, págs. 1435  a</w:t>
        <w:br/>
        <w:t>1436.</w:t>
        <w:br/>
        <w:br/>
        <w:t>[81]  Solicitud  de  traslado  de  reo  en  cumplimiento  de  auto  acordado</w:t>
        <w:br/>
        <w:t>formulada por el apoderado legal de Ángel Belisario Hernández González  ante</w:t>
        <w:br/>
        <w:t>el Juzgado Segundo de Letras departamental  de  Intibucá,  de  fecha  23  de</w:t>
        <w:br/>
        <w:t>enero de 2003 en expediente que se encuentra en la Secretaría de la Corte  y</w:t>
        <w:br/>
        <w:t>se denomina “Caso  Juan  Sánchez.  Fondo.  Tomo  IV”,  págs.  1449  a  1450;</w:t>
        <w:br/>
        <w:t>Constancia  de  prestación  de  servicios  por  parte  de  Ángel   Belisario</w:t>
        <w:br/>
        <w:t>Hernández González en las fuerzas armadas de Honduras desde el 20  de  enero</w:t>
        <w:br/>
        <w:t>de 1985 hasta el 1 de marzo de  1997  de  fecha  22  de  enero  de  2003  en</w:t>
        <w:br/>
        <w:t>expediente que se encuentra en la Secretaría  de  la  Corte  y  se  denomina</w:t>
        <w:br/>
        <w:t>“Caso Juan Sánchez. Fondo. Tomo IV”, pág. 1451;  Comunicación  del  Jefe  de</w:t>
        <w:br/>
        <w:t>Centro Penal La Esperanza, Intibucá  dirigida  al  Juez  Segundo  de  Letras</w:t>
        <w:br/>
        <w:t>Departamental de Intibucá de fecha 23 de enero de 2003 en expediente que  se</w:t>
        <w:br/>
        <w:t>encuentra en la Secretaría de la Corte y se  denomina  “Caso  Juan  Sánchez.</w:t>
        <w:br/>
        <w:t>Fondo.  Tomo  IV”,  pág.  1452;  Auto  del   Juzgado   Segundo   de   Letras</w:t>
        <w:br/>
        <w:t>departamental de Intibucá de traslado provisorio a las instalaciones  de  la</w:t>
        <w:br/>
        <w:t>Policía nacional preventiva a Ángel  Belisario  Hernández  de  fecha  23  de</w:t>
        <w:br/>
        <w:t>enero de 2003 en expediente que se encuentra en la Secretaría de la Corte  y</w:t>
        <w:br/>
        <w:t>se denomina “Caso Juan Sánchez. Fondo.  Tomo  IV”,  págs.  1454  a  1455;  y</w:t>
        <w:br/>
        <w:t>Oficio No. 31 enviado por el Juzgado  Segundo  de  Letras  departamental  de</w:t>
        <w:br/>
        <w:t>Intibucá dirigido al señor comisario de la Policía  nacional  preventiva  de</w:t>
        <w:br/>
        <w:t>fecha 23 de enero de 2003 en expediente que se encuentra  en  la  Secretaría</w:t>
        <w:br/>
        <w:t>de la Corte y se denomina “Caso Juan Sánchez. Fondo. Tomo IV”, pág. 1458.</w:t>
        <w:br/>
        <w:br/>
        <w:t>[82]  Escrito de solicitud de revocación de auto de  prisión  formulada  por</w:t>
        <w:br/>
        <w:t>el apoderado legal de Ángel Belisario Hernández  González  ante  el  Juzgado</w:t>
        <w:br/>
        <w:t>Segundo de Letras departamental de Intibucá, de fecha 21 de  enero  de  2003</w:t>
        <w:br/>
        <w:t>en expediente que se encuentra en la Secretaría de la Corte  y  se  denomina</w:t>
        <w:br/>
        <w:t>“Caso Juan Sánchez. Fondo. Tomo IV”, págs. 1440 a 1444.</w:t>
        <w:br/>
        <w:br/>
        <w:t>[83]  Resolución denegatoria de recurso de revocatoria del  Juzgado  Segundo</w:t>
        <w:br/>
        <w:t>de Letras de Intibucá  de  23  de  enero  de  2003,  en  expediente  que  se</w:t>
        <w:br/>
        <w:t>encuentra en la Secretaría de la  Corte  y  se  denomina  “Transcripción  de</w:t>
        <w:br/>
        <w:t>audiencia pública. Excepciones/Fondo/Reparaciones”, págs. 42 a 45.</w:t>
        <w:br/>
        <w:br/>
        <w:t>[84]  Constancia del Juzgado Segundo de Letras Departamental de Intibucá  de</w:t>
        <w:br/>
        <w:t>remisión de diligencias a la Corte de Apelaciones de dicha sección  judicial</w:t>
        <w:br/>
        <w:t>de fecha 30  de  enero  de  2003  en  expediente  que  se  encuentra  en  la</w:t>
        <w:br/>
        <w:t>Secretaría de la Corte y se denomina “Caso Juan Sánchez.  Fondo.  Tomo  IV”,</w:t>
        <w:br/>
        <w:t>pág. 1466.</w:t>
        <w:br/>
        <w:br/>
        <w:t>[85]  Comunicación del Juzgado Segundo de Letras departamental  de  Intibucá</w:t>
        <w:br/>
        <w:t>dirigida al Juzgado de Letras seccional de Marcala de fecha 24 de  enero  de</w:t>
        <w:br/>
        <w:t>2003 en expediente que se encuentra en  la  Secretaría  de  la  Corte  y  se</w:t>
        <w:br/>
        <w:t>denomina “Caso Juan Sánchez. Fondo. Tomo IV”, pág.  1456;  Comunicación  del</w:t>
        <w:br/>
        <w:t>Juzgado Segundo de Letras departamental de Intibucá dirigida  al  comandante</w:t>
        <w:br/>
        <w:t>regional No. 10 de la policía nacional preventiva, de fecha 24 de  enero  de</w:t>
        <w:br/>
        <w:t>2003, en expediente que se encuentra en la  Secretaría  de  la  Corte  y  se</w:t>
        <w:br/>
        <w:t>denomina “Caso Juan Sánchez.  Fondo.  Tomo  IV”,  pág.  1457;  y  Constancia</w:t>
        <w:br/>
        <w:t>expedida por la policía preventiva, sección operativa,  en  respuesta  a  la</w:t>
        <w:br/>
        <w:t>comunicación enviada por el  Juzgado  Segundo  de  Letras  Departamental  de</w:t>
        <w:br/>
        <w:t>Intibucá de fecha 24 de enero de 2003 en expediente que se encuentra  en  la</w:t>
        <w:br/>
        <w:t>Secretaría de la Corte y se denomina “Caso Juan Sánchez.  Fondo.  Tomo  IV”,</w:t>
        <w:br/>
        <w:t>pág. 1461.</w:t>
        <w:br/>
        <w:br/>
        <w:t>[86]  Escrito de personamiento de la fiscal del Ministerio Público  dirigido</w:t>
        <w:br/>
        <w:t>a la Corte de Apelaciones de Comayagua de fecha 3  de  febrero  de  2003  en</w:t>
        <w:br/>
        <w:t>expediente que se encuentra en la Secretaría  de  la  Corte  y  se  denomina</w:t>
        <w:br/>
        <w:t>“Caso Juan Sánchez. Fondo. Tomo IV”, pág. 1469; Recepción de escrito por  la</w:t>
        <w:br/>
        <w:t>Corte de Apelaciones  de  Comayagua  de  fecha  4  de  febrero  de  2003  en</w:t>
        <w:br/>
        <w:t>expediente que se encuentra en la Secretaría  de  la  Corte  y  se  denomina</w:t>
        <w:br/>
        <w:t>“Caso Juan Sánchez. Fondo. Tomo IV”, pág. 1470; y Escrito  de  personamiento</w:t>
        <w:br/>
        <w:t>del representante defensor de Ángel Belisario Hernández dirigido a la  Corte</w:t>
        <w:br/>
        <w:t>de Apelaciones de Comayagua de fecha 3 de febrero de 2003 en expediente  que</w:t>
        <w:br/>
        <w:t>se encuentra en la Secretaría de la Corte y se denomina “Caso Juan  Sánchez.</w:t>
        <w:br/>
        <w:t>Fondo. Tomo IV”, págs. 1471 a 1474.</w:t>
        <w:br/>
        <w:br/>
        <w:t>[87]  Solicitud de constancia formulada por  el  Procurador  General  de  la</w:t>
        <w:br/>
        <w:t>República dirigida a la Corte de Apelaciones de  Comayagua  y  su  recepción</w:t>
        <w:br/>
        <w:t>por la misma, de fecha 7 de febrero de 2003 en expediente que  se  encuentra</w:t>
        <w:br/>
        <w:t>en la Secretaría de la Corte y se denomina “Caso Juan Sánchez.  Fondo.  Tomo</w:t>
        <w:br/>
        <w:t>IV”, págs. 1477 a 1480.</w:t>
        <w:br/>
        <w:br/>
        <w:t>[88]  Ampliación de expresión de agravios  formulada  por  el  representante</w:t>
        <w:br/>
        <w:t>legal de Ángel Belisario Hernández dirigida a la  Corte  de  Apelaciones  de</w:t>
        <w:br/>
        <w:t>Comayagua de fecha 10 de febrero de 2003 en expediente que se  encuentra  en</w:t>
        <w:br/>
        <w:t>la Secretaría de la Corte y se denomina  “Caso  Juan  Sánchez.  Fondo.  Tomo</w:t>
        <w:br/>
        <w:t>IV”, págs. 1487 a 1495.</w:t>
        <w:br/>
        <w:br/>
        <w:t>[89]   Escrito  de  la  agente  de  tribunales  del  Ministerio  Público  de</w:t>
        <w:br/>
        <w:t>evacuación de vista, contestación de agravios  y  adhesión  a  la  apelación</w:t>
        <w:br/>
        <w:t>presentado ante la Corte de Apelaciones de Comayagua de fecha 26 de  febrero</w:t>
        <w:br/>
        <w:t>de 2003 en expediente que se encuentra en la Secretaría de  la  Corte  y  se</w:t>
        <w:br/>
        <w:t>denomina “Caso Juan Sánchez. Fondo. Tomo IV”, págs. 1498 a 1500.</w:t>
        <w:br/>
        <w:br/>
        <w:t>[90]  Escrito del  representante  legal  de  Ángel  Belisario  Hernández  de</w:t>
        <w:br/>
        <w:t>devolución de traslado de una vista presentado ante la Corte de  Apelaciones</w:t>
        <w:br/>
        <w:t>de Comayagua de fecha 3 de marzo de 2003 en expediente que se  encuentra  en</w:t>
        <w:br/>
        <w:t>la Secretaría de la Corte y se denomina  “Caso  Juan  Sánchez.  Fondo.  Tomo</w:t>
        <w:br/>
        <w:t>IV”, págs. 1503 a 1506.</w:t>
        <w:br/>
        <w:br/>
        <w:t>[91]   Declaración  de  María  Dominga  Sánchez  rendida   ante   la   Corte</w:t>
        <w:br/>
        <w:t>Interamericana el 3 de marzo de 2003; Declaración de Domitila Vijil  Sánchez</w:t>
        <w:br/>
        <w:t>rendida ante la Corte Interamericana el 3 de marzo de  2003;  Ampliación  de</w:t>
        <w:br/>
        <w:t>testimonio de Donatila Argueta Sánchez ante COFADEH de 26  de  noviembre  de</w:t>
        <w:br/>
        <w:t>2001 en expediente que se encuentra en  la  Secretaría  de  la  Corte  y  se</w:t>
        <w:br/>
        <w:t>denomina  “Anexos  correspondientes  al  escrito  de  observaciones  de  los</w:t>
        <w:br/>
        <w:t>representantes de la  presunta  víctima  y  sus  familiares  ante  la  Corte</w:t>
        <w:br/>
        <w:t>Interamericana de Derechos Humanos”, anexo 14, págs. 45 a 46;  Certificación</w:t>
        <w:br/>
        <w:t>de nacimiento de Norma Iveth Sánchez Argueta emitida el 15 de enero de  2003</w:t>
        <w:br/>
        <w:t>por  la  Alcaldía  Municipal  de  Jocoaitique,  Morazán,  El   Salvador   en</w:t>
        <w:br/>
        <w:t>expediente que se encuentra en la Secretaría  de  la  Corte  y  se  denomina</w:t>
        <w:br/>
        <w:t>“Transcripción de audiencia pública.  Excepciones/Fondo/Reparaciones”,  pág.</w:t>
        <w:br/>
        <w:t>330; y  Certificación  de  nacimiento  de  Breidy  Maybeli  Sánchez  Argueta</w:t>
        <w:br/>
        <w:t>emitida el 7 de enero de  2003  por  la  Alcaldía  Municipal  de  Meanguera,</w:t>
        <w:br/>
        <w:t>Morazán, El Salvador, en expediente que se encuentra en la Secretaría de  la</w:t>
        <w:br/>
        <w:t>Corte   y    se    denomina    “Transcripción    de    audiencia    pública.</w:t>
        <w:br/>
        <w:t>Excepciones/Fondo/Reparaciones”, pág. 332.</w:t>
        <w:br/>
        <w:br/>
        <w:t>[92]  Cfr. Declaración de  María  Dominga  Sánchez  rendido  ante  la  Corte</w:t>
        <w:br/>
        <w:t>Interamericana el 3 de marzo de 2003; Declaración de Domitila Vijil  Sánchez</w:t>
        <w:br/>
        <w:t>rendida ante la Corte Interamericana el 3 de marzo de 2003; Declaración  del</w:t>
        <w:br/>
        <w:t>señor Juan José Vijil Hernández ante el COFADEH de 5 de agosto  de  1992  en</w:t>
        <w:br/>
        <w:t>expediente que se encuentra en la Secretaría  de  la  Corte  y  se  denomina</w:t>
        <w:br/>
        <w:t>“Caso Juan Sánchez. Fondo. Tomo I”, anexo 2 de la demanda, págs. 120 a  131;</w:t>
        <w:br/>
        <w:t>Declaración  del  señor  Juan  José  Vijil  Hernández   ante   la   Comisión</w:t>
        <w:br/>
        <w:t>Interinstitucional de Derechos Humanos de la República de Honduras de 28  de</w:t>
        <w:br/>
        <w:t>julio de 1992 en expediente que se encuentra en la Secretaría de la Corte  y</w:t>
        <w:br/>
        <w:t>se denomina “Caso Juan Sánchez. Fondo. Tomo  I”,  anexo  9  de  la  demanda,</w:t>
        <w:br/>
        <w:t>págs. 146 a 147; Carta dirigida por COFADEH a la  Comisión  de  Cumplimiento</w:t>
        <w:br/>
        <w:t>Constitucional  del  Congreso  Nacional  el  3  de  septiembre  de  1992  en</w:t>
        <w:br/>
        <w:t>expediente que se encuentra en la Secretaría  de  la  Corte  y  se  denomina</w:t>
        <w:br/>
        <w:t>“Caso Juan Sánchez. Fondo. Tomo I”, anexo 19 de  la  demanda,  págs.  187  a</w:t>
        <w:br/>
        <w:t>192;  Declaración  de  Rosa  Delia  Sánchez  ante  el  Juzgado  de  Paz   de</w:t>
        <w:br/>
        <w:t>Colomoncagua de 22 de febrero de 1995 en expediente que se encuentra  en  la</w:t>
        <w:br/>
        <w:t>Secretaría de la Corte y se denomina “Caso Juan Sánchez.  Fondo.  Tomo  II”,</w:t>
        <w:br/>
        <w:t>anexo 1 de la contestación de la demanda, pág.  677;  Declaración  de  María</w:t>
        <w:br/>
        <w:t>Dominga Sánchez ante el Juzgado de Paz de Colomoncagua  de  4  de  marzo  de</w:t>
        <w:br/>
        <w:t>1993 en expediente que se encuentra en  la  Secretaría  de  la  Corte  y  se</w:t>
        <w:br/>
        <w:t>denomina “Caso Juan Sánchez. Fondo. Tomo II”, anexo 1 de la contestación  de</w:t>
        <w:br/>
        <w:t>la demanda, págs. 662 a 663; Declaración de Juan José Vijil  Hernández  ante</w:t>
        <w:br/>
        <w:t>el Juzgado de Paz de Colomoncagua de 4 de marzo de 1993  en  expediente  que</w:t>
        <w:br/>
        <w:t>se encuentra en la Secretaría de la Corte y se denomina “Caso Juan  Sánchez.</w:t>
        <w:br/>
        <w:t>Fondo. Tomo II”, anexo 1 de la contestación de la demanda, págs. 663 a  664;</w:t>
        <w:br/>
        <w:t>Declaración  de  Domitila  Vijil  Sánchez  ante  el  Juzgado   de   Paz   de</w:t>
        <w:br/>
        <w:t>Colomoncagua de 6 de marzo de 1993 en expediente  que  se  encuentra  en  la</w:t>
        <w:br/>
        <w:t>Secretaría de la Corte y se denomina “Caso Juan Sánchez.  Fondo.  Tomo  II”,</w:t>
        <w:br/>
        <w:t>anexo 1 de la contestación de la demanda, págs. 664 a  665;  Declaración  de</w:t>
        <w:br/>
        <w:t>María Milagro Sánchez ante el Juzgado de Paz de Colomoncagua de 8  de  marzo</w:t>
        <w:br/>
        <w:t>de 1993 en expediente que se encuentra en la Secretaría de  la  Corte  y  se</w:t>
        <w:br/>
        <w:t>denomina “Caso Juan Sánchez. Fondo. Tomo II”, anexo 1 de la contestación  de</w:t>
        <w:br/>
        <w:t>la demanda, págs. 665 a 666; Declaración  de  Rosa  Delia  Sánchez  ante  el</w:t>
        <w:br/>
        <w:t>Juzgado de Paz de Colomoncagua de 8 de marzo de 1993 en  expediente  que  se</w:t>
        <w:br/>
        <w:t>encuentra en la Secretaría de la Corte y se  denomina  “Caso  Juan  Sánchez.</w:t>
        <w:br/>
        <w:t>Fondo. Tomo II, anexo 1 de la contestación de la demanda, págs. 666  a  667;</w:t>
        <w:br/>
        <w:t>Declaración  de  Mario  de  Jesús  Sánchez  ante  el  Juzgado  de   Paz   de</w:t>
        <w:br/>
        <w:t>Colomoncagua de 10 de marzo de 1993 en expediente que  se  encuentra  en  la</w:t>
        <w:br/>
        <w:t>Secretaría de la Corte y se denomina “Caso Juan Sánchez.  Fondo.  Tomo  II”,</w:t>
        <w:br/>
        <w:t>anexo 1 de la contestación de la demanda, pág.  667;  Declaración  de  María</w:t>
        <w:br/>
        <w:t>Milagro Sánchez ante el Juzgado de Paz de Colomoncagua de 22 de  febrero  de</w:t>
        <w:br/>
        <w:t>1995 en expediente que se encuentra en  la  Secretaría  de  la  Corte  y  se</w:t>
        <w:br/>
        <w:t>denomina “Caso Juan Sánchez. Fondo. Tomo II”, anexo 1 de la contestación  de</w:t>
        <w:br/>
        <w:t>la demanda, pág. 676; Declaración de Rosa Delia Sánchez ante el  Juzgado  de</w:t>
        <w:br/>
        <w:t>Paz de Colomoncagua de 22 de febrero de 1995 en expediente que se  encuentra</w:t>
        <w:br/>
        <w:t>en la Secretaría de la Corte y se denomina “Caso Juan Sánchez.  Fondo.  Tomo</w:t>
        <w:br/>
        <w:t>II”, anexo 1 de la contestación de la  demanda,  pág.  677;  Declaración  de</w:t>
        <w:br/>
        <w:t>María Dominga Sánchez ante el Juzgado  de  Paz  de  Colomoncagua  de  22  de</w:t>
        <w:br/>
        <w:t>febrero de 1995 en expediente que se encuentra en la Secretaría de la  Corte</w:t>
        <w:br/>
        <w:t>y  se  denomina  “Caso  Juan  Sánchez.  Fondo.  Tomo  II”,  anexo  1  de  la</w:t>
        <w:br/>
        <w:t>contestación de la  demanda,  pág.  678;  Declaración  de  Juan  José  Vijil</w:t>
        <w:br/>
        <w:t>Hernández ante el Juzgado de Paz de Colomoncagua de 9 de marzo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680 a 681; Declaración de  Domitila  Vijil  Sánchez  ante  el</w:t>
        <w:br/>
        <w:t>Juzgado de Paz de Colomoncagua de 9 de marzo de 1995 en  expediente  que  se</w:t>
        <w:br/>
        <w:t>encuentra en la Secretaría de la Corte y se  denomina  “Caso  Juan  Sánchez.</w:t>
        <w:br/>
        <w:t>Fondo. Tomo II”, anexo 1 de la contestación de la demanda, págs. 681 a  682;</w:t>
        <w:br/>
        <w:t>Declaración de Pablo Vijil Argueta ante el Juzgado de  Paz  de  Colomoncagua</w:t>
        <w:br/>
        <w:t>de 9 de marzo de 1995 en expediente que se encuentra en la Secretaría de  la</w:t>
        <w:br/>
        <w:t>Corte y se denomina “Caso Juan Sánchez. Fondo.  Tomo  II”,  anexo  1  de  la</w:t>
        <w:br/>
        <w:t>contestación de la demanda, págs. 684 a 685; Declaración de Mario  de  Jesús</w:t>
        <w:br/>
        <w:t>Sánchez ante el Juzgado de Paz de Colomoncagua de 9  de  marzo 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pág. 685; y Ampliación de  Declaración  de  María  Dominga  Sánchez</w:t>
        <w:br/>
        <w:t>ante COFADEH de 10 de noviembre de 2001 en expediente que  se  encuentra  en</w:t>
        <w:br/>
        <w:t>la Secretaría de la Corte y se denomina “Anexos correspondientes al  escrito</w:t>
        <w:br/>
        <w:t>de observaciones  de  los  representantes  de  la  presunta  víctima  y  sus</w:t>
        <w:br/>
        <w:t>familiares ante la Corte Interamericana   de  Derechos  Humanos”,  anexo  9,</w:t>
        <w:br/>
        <w:t>págs. 26 a 37.</w:t>
        <w:br/>
        <w:br/>
        <w:t>[93]   Declaración  de  María  Dominga  Sánchez  rendida   ante   la   Corte</w:t>
        <w:br/>
        <w:t>Interamericana el 3 de marzo de 2003; Declaración de Domitila Vijil  Sánchez</w:t>
        <w:br/>
        <w:t>rendida ante la Corte Interamericana el 3 de marzo de 2003; Dictamen de  Leo</w:t>
        <w:br/>
        <w:t>Valladares Lanza rendido ante la Corte  Interamericana  el  4  de  marzo  de</w:t>
        <w:br/>
        <w:t>2003; Dictamen de Deborah Munczek rendido ante la Corte Interamericana de  4</w:t>
        <w:br/>
        <w:t>de marzo de 2003; Ampliación de Declaración de María  Dominga  Sánchez  ante</w:t>
        <w:br/>
        <w:t>COFADEH de 10 de noviembre de 2001 en expediente  que  se  encuentra  en  la</w:t>
        <w:br/>
        <w:t>Secretaría de la Corte y se denomina; “Anexos  correspondientes  al  escrito</w:t>
        <w:br/>
        <w:t>de observaciones de los representantes de la presunta víctima ante la  Corte</w:t>
        <w:br/>
        <w:t>Interamericana  de Derechos Humanos”, anexo 9, págs. 26 a 37;  y  Constancia</w:t>
        <w:br/>
        <w:t>de la Clínica de  salud  materno  infantil  de  Los  Médicos  sin  Fronteras</w:t>
        <w:br/>
        <w:t>emitida el 23 de enero  de  1993  en  expediente  que  se  encuentra  en  la</w:t>
        <w:br/>
        <w:t>Secretaría de la Corte y se denomina “Caso Juan  Sánchez.  Fondo.  Tomo  V”,</w:t>
        <w:br/>
        <w:t>pág. 1804.</w:t>
        <w:br/>
        <w:br/>
        <w:t>[94]   Declaración  de  María  Dominga  Sánchez  rendida   ante   la   Corte</w:t>
        <w:br/>
        <w:t>Interamericana el 3 de marzo de 2003; Declaración de Domitila Vijil  Sánchez</w:t>
        <w:br/>
        <w:t>rendida ante la Corte Interamericana el 3 de marzo de  2003;  Ampliación  de</w:t>
        <w:br/>
        <w:t>testimonio de Donatila Argueta Sánchez ante COFADEH de 26  de  noviembre  de</w:t>
        <w:br/>
        <w:t>2001 en expediente que se encuentra en  la  Secretaría  de  la  Corte  y  se</w:t>
        <w:br/>
        <w:t>denomina; “Anexos correspondientes  al  escrito  de   observaciones  de  los</w:t>
        <w:br/>
        <w:t>representantes de la  presunta  víctima  y  sus  familiares  ante  la  Corte</w:t>
        <w:br/>
        <w:t>Interamericana  de Derechos Humanos”, anexo 14, págs. 45 a  46;  Declaración</w:t>
        <w:br/>
        <w:t>de Juan José Vijil Hernández ante el Juzgado de Paz de Colomoncagua de 9  de</w:t>
        <w:br/>
        <w:t>marzo de 1995 en expediente que se encuentra en la Secretaría de la Corte  y</w:t>
        <w:br/>
        <w:t>se denomina “Caso Juan Sánchez. Fondo. Tomo II”, anexo 1 de la  contestación</w:t>
        <w:br/>
        <w:t>de la demanda, págs. 680 a 681; y Constancia de dinero prestado a la  señora</w:t>
        <w:br/>
        <w:t>Donatila Argueta Sánchez en 1992 y 1993, en expediente que se  encuentra  en</w:t>
        <w:br/>
        <w:t>la Secretaría de la Corte y se denomina “Caso Juan Sánchez. Fondo. Tomo  V”,</w:t>
        <w:br/>
        <w:t>pág. 1801.</w:t>
        <w:br/>
        <w:br/>
        <w:t>[95]   Declaración  de  María  Dominga  Sánchez  rendido   ante   la   Corte</w:t>
        <w:br/>
        <w:t>Interamericana el 3 de marzo de 2003; Declaración de Domitila Vijil  Sánchez</w:t>
        <w:br/>
        <w:t>rendida ante la Corte Interamericana el 3 de marzo de 2003; Declaración  del</w:t>
        <w:br/>
        <w:t>señor Juan José Vijil Hernández ante el COFADEH de 5 de agosto  de  1992  en</w:t>
        <w:br/>
        <w:t>expediente que se encuentra en la Secretaría de  la  Corte  y  se  denomina:</w:t>
        <w:br/>
        <w:t>“Caso Juan Sánchez. Fondo. Tomo I”, anexo 2 de la demanda, págs. 120 a  131;</w:t>
        <w:br/>
        <w:t>Declaración de María Dominga Sánchez ante el Juzgado de Paz de  Colomoncagua</w:t>
        <w:br/>
        <w:t>de 22 de febrero de 1995 en expediente que se encuentra en la Secretaría  de</w:t>
        <w:br/>
        <w:t>la Corte y se denomina “Caso Juan Sánchez. Fondo. Tomo II”, anexo  1  de  la</w:t>
        <w:br/>
        <w:t>contestación de la  demanda,  pág.  678;  Declaración  de  Juan  José  Vijil</w:t>
        <w:br/>
        <w:t>Hernández. ante el Juzgado de Paz de Colomoncagua de 9 de marzo de  1995  en</w:t>
        <w:br/>
        <w:t>expediente que se encuentra en la Secretaría  de  la  Corte  y  se  denomina</w:t>
        <w:br/>
        <w:t>“Caso Juan Sánchez. Fondo. Tomo II”,  anexo  1  de  la  contestación  de  la</w:t>
        <w:br/>
        <w:t>demanda, págs. 680  a  681;  Ampliación  de  Declaración  de  María  Dominga</w:t>
        <w:br/>
        <w:t>Sánchez ante COFADEH de 10  de  noviembre  de  2001  en  expediente  que  se</w:t>
        <w:br/>
        <w:t>encuentra  en  la  Secretaría  de   la   Corte   y   se   denomina   “Anexos</w:t>
        <w:br/>
        <w:t>correspondientes al escrito de observaciones de  los  representantes  de  la</w:t>
        <w:br/>
        <w:t>presunta víctima y sus familiares ante la Corte Interamericana  de  Derechos</w:t>
        <w:br/>
        <w:t>Humanos”, anexo 9, págs. 26 a 37; y Fotografías de la señora  María  Dominga</w:t>
        <w:br/>
        <w:t>Sánchez en el lugar donde fue enterrado  Juan  Humberto  Sánchez  y  al  ser</w:t>
        <w:br/>
        <w:t>trasladada al hospital de Colomoncagua en expediente que se encuentra en  la</w:t>
        <w:br/>
        <w:t>Secretaría de la Corte y se denomina “Transcripción  de  audiencia  pública.</w:t>
        <w:br/>
        <w:t>Excepciones/Fondo/Reparaciones, págs. 333 a 335.</w:t>
        <w:br/>
        <w:br/>
        <w:t>[96]  Declaración de Dominga Sánchez rendida ante  la  Corte  Interamericana</w:t>
        <w:br/>
        <w:t>el 3 de marzo de 2003; y Dictamen de Deborah Munczek rendido ante  la  Corte</w:t>
        <w:br/>
        <w:t>Interamericana el 4 de marzo de 2003.</w:t>
        <w:br/>
        <w:br/>
        <w:t>[97]  Ampliación de testimonio de Donatila Argueta Sánchez ante  COFADEH  de</w:t>
        <w:br/>
        <w:t>26 de noviembre de 2001 en expediente que se encuentra en la  Secretaría  de</w:t>
        <w:br/>
        <w:t>la  Corte  y  se   denomina   “Anexos   correspondientes   al   escrito   de</w:t>
        <w:br/>
        <w:t>observaciones de los representantes de la presunta víctima y sus  familiares</w:t>
        <w:br/>
        <w:t>ante la Corte Interamericana  de Derechos Humanos”, anexo  14,  págs.  45  a</w:t>
        <w:br/>
        <w:t>46.</w:t>
        <w:br/>
        <w:br/>
        <w:t>[98]   Declaración  de  Domitila  Vijil  Sánchez  rendida  ante   la   Corte</w:t>
        <w:br/>
        <w:t>Interamericana de 3 de marzo de 2003; Dictamen de  Deborah  Munczek  rendido</w:t>
        <w:br/>
        <w:t>ante la Corte Interamericana de 4 de marzo de 2003;  Constancia  laboral  de</w:t>
        <w:br/>
        <w:t>Domitila Vijil Sánchez expedida por Jerzees de Honduras por la cual se  hace</w:t>
        <w:br/>
        <w:t>constar que la misma laboró en dicha empresa desde el 17 de  enero  de  2001</w:t>
        <w:br/>
        <w:t>hasta el 16 de  enero  de  2003,  en  expediente  que  se  encuentra  en  la</w:t>
        <w:br/>
        <w:t>Secretaría de la Corte y se denomina “Caso Juan  Sánchez.  Fondo.  Tomo  V”,</w:t>
        <w:br/>
        <w:t>pág. 1610; y Carta de despido de la señora Donatila Argueta Sánchez  emitida</w:t>
        <w:br/>
        <w:t>por el Patronato para el desarrollo de las  comunidades  de  Morazán  y  San</w:t>
        <w:br/>
        <w:t>Miguel el 15 de agosto de  1992,  en  expediente  que  se  encuentra  en  la</w:t>
        <w:br/>
        <w:t>Secretaría de la Corte y se denomina “Caso Juan  Sánchez.  Fondo.  Tomo  V”,</w:t>
        <w:br/>
        <w:t>pág. 1790.</w:t>
        <w:br/>
        <w:br/>
        <w:t>[99]  Declaración de Dominga Sánchez rendida ante  la  Corte  Interamericana</w:t>
        <w:br/>
        <w:t>el 3 de marzo de 2003; Declaración de Domitila Vijil  Sánchez  rendida  ante</w:t>
        <w:br/>
        <w:t>la Corte Interamericana el 3 de marzo de 2003; Ampliación de Declaración  de</w:t>
        <w:br/>
        <w:t>María Dominga Sánchez ante COFADEH de 10 de noviembre de 2001 en  expediente</w:t>
        <w:br/>
        <w:t>que se encuentra en  la  Secretaría  de  la  Corte  y  se  denomina  “Anexos</w:t>
        <w:br/>
        <w:t>correspondientes al escrito de observaciones de  los  representantes  de  la</w:t>
        <w:br/>
        <w:t>presunta víctima y sus familiares ante la Corte Interamericana  de  Derechos</w:t>
        <w:br/>
        <w:t>Humanos”, anexo 9, págs. 26 a 37.</w:t>
        <w:br/>
        <w:br/>
        <w:t>[100]       Declaración jurada de Celso Sánchez Domínguez emitida el  28  de</w:t>
        <w:br/>
        <w:t>febrero de 2003 en expediente que se encuentra en la Secretaría de la  Corte</w:t>
        <w:br/>
        <w:t>y     se     denomina     “Transcripción     de      audiencia      pública.</w:t>
        <w:br/>
        <w:t>Excepciones/Fondo/Reparaciones”, págs. 51 a 59.</w:t>
        <w:br/>
        <w:br/>
        <w:t>[101]       Declaración de María  Dominga  Sánchez  rendida  ante  la  Corte</w:t>
        <w:br/>
        <w:t>Interamericana el 3 de marzo de 2003; Declaración de Domitila Vijil  Sánchez</w:t>
        <w:br/>
        <w:t>rendida ante la Corte Interamericana el 3 de marzo de 2003;  y  Dictamen  de</w:t>
        <w:br/>
        <w:t>Deborah Munczek rendido ante la Corte Interamericana el 4 de marzo de 2003.</w:t>
        <w:br/>
        <w:br/>
        <w:t>[102]       Cfr. Copias de poderes ante  notario  a  COFADEH  de:  a)  María</w:t>
        <w:br/>
        <w:t>Dominga Sánchez y Juan José Vijil Hernández, b) Reina Isabel  Sánchez,  Rosa</w:t>
        <w:br/>
        <w:t>Delia Sánchez, Domitila Vijil Sánchez  y  María  Milagro  Sánchez  c)  María</w:t>
        <w:br/>
        <w:t>Florinda Vijil Sánchez, Juan  Carlos  Vijil  Sánchez,  d)  Donatila  Argueta</w:t>
        <w:br/>
        <w:t>Sánchez y Breidy Maybeli Sánchez Argueta”, en expediente  que  se  encuentra</w:t>
        <w:br/>
        <w:t>en la Secretaría de la Corte y  se  denomina;  “Anexos  correspondientes  al</w:t>
        <w:br/>
        <w:t>escrito de observaciones de los representantes de la presunta víctima y  sus</w:t>
        <w:br/>
        <w:t>familiares ante la Corte Interamericana   de  Derechos  Humanos”,  anexo  5,</w:t>
        <w:br/>
        <w:t>págs.  7  a  18;  expediente  de  prueba  del  caso  Juan  Humberto  Sánchez</w:t>
        <w:br/>
        <w:t>denominado “Anexos correspondientes a los gastos y costas incurridos por  el</w:t>
        <w:br/>
        <w:t>COFADEH correspondiente a los escritos de solicitudes, argumentos y  pruebas</w:t>
        <w:br/>
        <w:t>y el de alegatos finales. Tomo I”, que se encuentra en la Secretaría  de  la</w:t>
        <w:br/>
        <w:t>Corte, págs. 62 a 243 y de 1615 a 1792.</w:t>
        <w:br/>
        <w:br/>
        <w:t>[103]       Cfr. Caso Cantoral Benavides.  Sentencia  de  18  de  agosto  de</w:t>
        <w:br/>
        <w:t>2000. Serie C No. 69, párr. 72; Caso Bámaca Velásquez, supra nota 25,  párr.</w:t>
        <w:br/>
        <w:t>141; y Caso de  los  “Niños  de  la  Calle”  (Villagrán  Morales  y  otros).</w:t>
        <w:br/>
        <w:t>Sentencia de 19 de noviembre de 1999. Serie C No. 63, párr. 135.</w:t>
        <w:br/>
        <w:br/>
        <w:t>[104]       Cfr. Caso Bámaca Velásquez,  supra  nota  25,  párr.  139;  Caso</w:t>
        <w:br/>
        <w:t>Durand y Ugarte. Sentencia de 16 de agosto de 2000. Serie C  No.  68,  párr.</w:t>
        <w:br/>
        <w:t>85; Caso de los “Niños de la Calle” (Villagrán Morales y otros), supra  nota</w:t>
        <w:br/>
        <w:t>25, párr. 131; Caso Suárez Rosero. Sentencia de 12  de  noviembre  de  1997.</w:t>
        <w:br/>
        <w:t>Serie C No. 35, párr. 43; y Caso Gangaram Panday. Sentencia de 21  de  enero</w:t>
        <w:br/>
        <w:t>de 1994. Serie C No. 16, párr. 47.</w:t>
        <w:br/>
        <w:br/>
        <w:t>[105]       Declaración indagatoria de Ángel  Belisario  Hernández  González</w:t>
        <w:br/>
        <w:t>de 17 de enero de 2003, en expediente que se encuentra en la  Secretaría  de</w:t>
        <w:br/>
        <w:t>la   Corte   y   se   denomina   “Transcripción   de   audiencia    pública.</w:t>
        <w:br/>
        <w:t>Excepciones/Fondo/Reparaciones, pág. 28, afirmó Angel  Belisario  que  ellos</w:t>
        <w:br/>
        <w:t>no podían hacer detenciones de noche y señaló  que  no  estaban  autorizados</w:t>
        <w:br/>
        <w:t>para entrar a la casa.</w:t>
        <w:br/>
        <w:br/>
        <w:t>[106]       Cfr. Eur. Court HR, Aksoy v. Turkey.  judgment  of  18  December</w:t>
        <w:br/>
        <w:t>1996, Reports of Judgments and Decisions 1996-VI, para. 76; and  Eur.  Court</w:t>
        <w:br/>
        <w:t>H.R., Brogan and Others judgment of 29 November 1988, Series  A  no.  145-B,</w:t>
        <w:br/>
        <w:t>para. 58.</w:t>
        <w:br/>
        <w:br/>
        <w:t>[107]       Cfr. Caso Bámaca Velásquez,  supra  nota  25,  párr.  140;  Caso</w:t>
        <w:br/>
        <w:t>Castillo Petruzzi y otros.  Sentencia de 30 de mayo de  1999.  Serie  C  No.</w:t>
        <w:br/>
        <w:t>52, párr. 108; y Eur. Court H.R., Brogan and Others judgment of 29  November</w:t>
        <w:br/>
        <w:t>1988, Series A no. 145-B, supra nota 106, para. 58-59, 61-62.</w:t>
        <w:br/>
        <w:br/>
        <w:t>[108]       Cfr. Caso Bámaca Velásquez,  supra  nota  25,  párr.  140;  Caso</w:t>
        <w:br/>
        <w:t>Villagrán Morales y otros (Caso de los “Niños  de  la  Calle”),  supra  nota</w:t>
        <w:br/>
        <w:t>103, párr. 135; y Cfr. Eur. Court HR, Kurt v.  Turkey  judgment  of  25  May</w:t>
        <w:br/>
        <w:t>1998, Reports of Judgments and Decisions 1998 III, para. 124.</w:t>
        <w:br/>
        <w:br/>
        <w:t>[109]       Cfr. Caso de la  “Panel  Blanca”  (Paniagua  Morales  y  otros).</w:t>
        <w:br/>
        <w:t>Sentencia de 8 de marzo de 1998. Serie C No. 37, párr. 165.</w:t>
        <w:br/>
        <w:br/>
        <w:t>[110]       Cfr. Caso Bámaca Velásquez, supra nota 25, párr. 194; y Caso  de</w:t>
        <w:br/>
        <w:t>la “Panel Blanca” (Paniagua Morales y otros), supra nota 109, párr. 167.</w:t>
        <w:br/>
        <w:br/>
        <w:t>[111] Cfr. Caso Hilaire, Constantine y  Benjamin  y  otros,  supra  nota  4,</w:t>
        <w:br/>
        <w:t>párr. 101; Caso Bámaca Velásquez, supra nota 25, párr. 174; y Caso Durand  y</w:t>
        <w:br/>
        <w:t>Ugarte, supra nota 104, párr. 69.</w:t>
        <w:br/>
        <w:br/>
        <w:t>[112]       Cfr. Caso Bámaca Velásquez,  supra  nota  25,  párr.  143;  Caso</w:t>
        <w:br/>
        <w:t>Durand y Ugarte, supra nota 104,  párr.  69;  y  Caso  Castillo  Petruzzi  y</w:t>
        <w:br/>
        <w:t>otros, supra nota 107, párrs. 89 y 204.</w:t>
        <w:br/>
        <w:br/>
        <w:t>[113] Cfr. Caso Bámaca Velásquez, supra nota 25, párr.  150;  Caso  Cantoral</w:t>
        <w:br/>
        <w:t>Benavides, supra nota 103, párr.  90;  Caso  de  los  “Niños  de  la  Calle”</w:t>
        <w:br/>
        <w:t>(Villagrán Morales y otros), supra nota 103, párr. 166, y en igual  sentido,</w:t>
        <w:br/>
        <w:t>Eur. Court H.R., Case of Ireland  v.  the  United  Kingdom  judgment  of  18</w:t>
        <w:br/>
        <w:t>January 1978, Series A no. 25. para. 167.</w:t>
        <w:br/>
        <w:br/>
        <w:t>[114]       Cfr. Caso Bámaca Velásquez,  supra  nota  25,  párr.  128;  Caso</w:t>
        <w:br/>
        <w:t>Cantoral Benavides, supra nota 103, párrs. 82 y 83; y Caso de los “Niños  de</w:t>
        <w:br/>
        <w:t>la Calle” (Villagrán Morales y otros), supra nota 103, párrs. 162 y 163.</w:t>
        <w:br/>
        <w:br/>
        <w:br/>
        <w:t>[115]       Cfr. Caso Bámaca Velásquez,  supra  nota  25,  párr.  150;  Caso</w:t>
        <w:br/>
        <w:t>Cantoral Benavides, supra nota 103, párrs. 83,  84  y  89;  y  Caso  de  los</w:t>
        <w:br/>
        <w:t>“Niños de la Calle” (Villagrán Morales y otros), supra nota 103, párr. 162.</w:t>
        <w:br/>
        <w:br/>
        <w:t>[116]       Cfr. Eur. Court H. R., Aksoy v. Turkey judgment of  18  December</w:t>
        <w:br/>
        <w:t>1996, Reports of Judgments and Decisions 1996  VI,  supra  nota  106,  para.</w:t>
        <w:br/>
        <w:t>61;. Eur. Court HR, Ribitsch v. Austria judgment of 4 December 1995,  Series</w:t>
        <w:br/>
        <w:t>A, no. 336, párr. 34; y Eur. Court H. R., Case of Tomasi v. France  judgment</w:t>
        <w:br/>
        <w:t>of 27 August 1992, Series  A  no.  241-A,  párrs.  108-111;  y  Caso  Bámaca</w:t>
        <w:br/>
        <w:t>Velásquez, supra nota 25, párrs. 152-153; y Caso Villagrán Morales y  otros,</w:t>
        <w:br/>
        <w:t>supra nota 103, párr. 170.</w:t>
        <w:br/>
        <w:br/>
        <w:t>[117]       Cfr. Caso Bámaca Velásquez,  supra  nota  25,  párr.  160;  Caso</w:t>
        <w:br/>
        <w:t>Cantoral Benavides, supra nota 103, párr. 105; Caso  de  los  “Niños  de  la</w:t>
        <w:br/>
        <w:t>Calle” (Villagrán Morales y otros),  supra  nota  103,  párr.  175;  y  Caso</w:t>
        <w:br/>
        <w:t>Castillo Páez. Reparaciones, (art. 63.1 Convención Americana sobre  Derechos</w:t>
        <w:br/>
        <w:t>Humanos). Sentencia de 27 de noviembre de 1998. Serie C No. 43, párr. 59.</w:t>
        <w:br/>
        <w:br/>
        <w:t>[118]       Cfr. Caso Bámaca Velásquez,  supra  nota  25,  párr.  160;  Caso</w:t>
        <w:br/>
        <w:t>Cantoral Benavides, supra nota 103, párr.  105;  y  Caso  Durand  y  Ugarte,</w:t>
        <w:br/>
        <w:t>supra nota 104, párr. 128.</w:t>
        <w:br/>
        <w:br/>
        <w:t>[119]       Cfr. Caso Bámaca Velásquez,  supra  nota  25,  párr.  162;  Eur.</w:t>
        <w:br/>
        <w:t>Court HR, Kurt v. Turkey, supra nota 108, párrs. 130-134.</w:t>
        <w:br/>
        <w:br/>
        <w:t>[120]       Cfr. Caso de los  “Niños  de  la  Calle”  (Villagrán  Morales  y</w:t>
        <w:br/>
        <w:t>otros), supra nota 103, párr. 174.</w:t>
        <w:br/>
        <w:br/>
        <w:t>[121]       Cfr. Caso Bámaca Velásquez,  supra  nota  25,  párr.  131;  Caso</w:t>
        <w:br/>
        <w:t>Cantoral Benavides, supra nota 103, párrs.  47-48;  Caso  Durand  y  Ugarte,</w:t>
        <w:br/>
        <w:t>supra nota 104, párrs. 47-48; y Caso Blake. Sentencia  de  24  de  enero  de</w:t>
        <w:br/>
        <w:t>1998. Serie C No. 36, párr. 51.</w:t>
        <w:br/>
        <w:br/>
        <w:t>[122]       Caso de los “Niños de la Calle”  (Villagrán  Morales  y  otros),</w:t>
        <w:br/>
        <w:t>supra nota 103, párr. 144.</w:t>
        <w:br/>
        <w:br/>
        <w:t>[123]       Cfr. Comité de Derechos Humanos de Naciones  Unidas,  Comentario</w:t>
        <w:br/>
        <w:t>General 6/1982, párr. 3 en Compilation of  General  Recommendations  Adopted</w:t>
        <w:br/>
        <w:t>by Human Rights Treaty Bodies, U.N.Doc.HRI/GEN/1/Rev 1 en 6  (1994)  y  cfr.</w:t>
        <w:br/>
        <w:t>también con Comité  de  Derechos  Humanos  de  Naciones  Unidas,  Comentario</w:t>
        <w:br/>
        <w:t>General 14/1984, párr. 1 en Compilation of General  Recommendations  Adopted</w:t>
        <w:br/>
        <w:t>by Human Rights Treaty Bodies, U.N.Doc.HRI/GEN/1/Rev 1 en 18 (1994).</w:t>
        <w:br/>
        <w:br/>
        <w:t>[124]       Caso Bámaca Velásquez, supra nota 25, párr. 172; y Caso  de  los</w:t>
        <w:br/>
        <w:t>“Niños de la Calle” (Villagrán Morales y otros), supra nota 103, párr. 139.</w:t>
        <w:br/>
        <w:br/>
        <w:t>[125]       Cfr. Caso Cantoral  Benavides,  Reparaciones,  supra  nota  103,</w:t>
        <w:br/>
        <w:t>párr. 69 Caso de los “Niños  de  la  Calle”  (Villagrán  Morales  y  otros).</w:t>
        <w:br/>
        <w:t>Reparaciones  (art.  63.1  Convención  Americana  sobre  Derechos  Humanos).</w:t>
        <w:br/>
        <w:t>Sentencia de 26 de mayo de 2001. Serie C No. 77, párr.  99;  y  Caso  de  la</w:t>
        <w:br/>
        <w:t>“Panel  Blanca”  (Paniagua  Morales  y  otros).  Reparaciones   (art.   63.1</w:t>
        <w:br/>
        <w:t>Convención Americana sobre Derechos Humanos). Sentencia de  25  de  mayo  de</w:t>
        <w:br/>
        <w:t>2001. Serie C No. 76, párr. 199.</w:t>
        <w:br/>
        <w:br/>
        <w:t>[126] Cfr. U.N.Doc.CCPR/C/SR.443, párr. 55.</w:t>
        <w:br/>
        <w:br/>
        <w:t>[127] Caso Bámaca Velásquez, supra nota 25, párr. 172; y Caso de los  “Niños</w:t>
        <w:br/>
        <w:t>de la Calle” (Villagrán Morales y otros), supra nota  103,  párrs.  144-145.</w:t>
        <w:br/>
        <w:t>En igual sentido, Comentario General No.  6  (Décimo  sexta  sesión,  1982),</w:t>
        <w:br/>
        <w:t>parr. 3, supra nota  123;  María  Fanny  Suárez  de  Guerrero  v.  Colombia.</w:t>
        <w:br/>
        <w:t>Comunicación No. R.11/45 (5 de febrero  de  1979),  U.N.Doc.  Supp.  No.  40</w:t>
        <w:br/>
        <w:t>(A/37/40) en 137 (1982), pág. 137.</w:t>
        <w:br/>
        <w:br/>
        <w:t>[128] Caso Bámaca Velásquez, supra nota 25, párr. 174; y cfr. Caso Durand  y</w:t>
        <w:br/>
        <w:t>Ugarte, supra nota 104, párr. 69.</w:t>
        <w:br/>
        <w:br/>
        <w:t>[129] Eur. Court HR, Timurtas v. Turkey jugment of 13 June 2000, Reports  of</w:t>
        <w:br/>
        <w:t>Judgments and Decisions 2000-VI, párr. 82; Eur. Court HR, Salman  v.  Turkey</w:t>
        <w:br/>
        <w:t>jugment of 27 June 2000, Reports of Judgments and Decisions 2000-VII,  párr.</w:t>
        <w:br/>
        <w:t>99; Caso Las Palmeras. Sentencia de 6 de diciembre de 2001. Serie C No.  90,</w:t>
        <w:br/>
        <w:t>párr. 42.b); Caso de la Comunidad Mayagna (Sumo) Awas Tingni, supra nota  3,</w:t>
        <w:br/>
        <w:t>párr. 99; Caso Cantoral Benavides, supra nota 103, párr. 55; Caso  Durand  y</w:t>
        <w:br/>
        <w:t>Ugarte, supra nota 104, párr. 65; Caso  Gangaram  Panday,  supra  nota  104,</w:t>
        <w:br/>
        <w:t>párr. 49; Caso Godínez Cruz, supra nota 33,  párr.  141;  y  Caso  Velázquez</w:t>
        <w:br/>
        <w:t>Rodríguez, supra nota 33, párr. 135.</w:t>
        <w:br/>
        <w:br/>
        <w:t>[130]       Cfr. Caso Durand y  Ugarte,  supra  nota  104,  párr.  65;  Caso</w:t>
        <w:br/>
        <w:t>Cantoral Benavides, supra nota 103,  párr.  55;  y  Caso  Bámaca  Velásquez,</w:t>
        <w:br/>
        <w:t>supra nota 25, párrs. 152-153. En este mismo sentido  la  Corte  Europea  ha</w:t>
        <w:br/>
        <w:t>formulado una extensa jurisprudencia: Eur. Court HR, Aksoy v. Turkey,  supra</w:t>
        <w:br/>
        <w:t>nota 106, párr. 61; Eur. Court H.R., Ribitsch v. Austria,  supra  nota  116,</w:t>
        <w:br/>
        <w:t>párr. 34 y Eur. Court H.R., Case  of  Tomasi  v.  France,  supra  nota  116,</w:t>
        <w:br/>
        <w:t>párrs. 108-111.</w:t>
        <w:br/>
        <w:br/>
        <w:t>[131] Cfr. Eur. Court H.R., Case  of  Hugh  Jordan  v.  the  United  Kingdom</w:t>
        <w:br/>
        <w:t>judgment of 4 May 2001, para. 105; Eur. Court H.R., Case of Çiçek v.  Turkey</w:t>
        <w:br/>
        <w:t>judgment of 27 February 2001, para. 148; Eur. Court HR, Mc Cann  and  Others</w:t>
        <w:br/>
        <w:t>v. the United Kingdom judgment of 27  September  1995,  Series  A  no.  324,</w:t>
        <w:br/>
        <w:t>para. 161; Eur. Court H.R., Kaya v. Turkey judgment  of  19  February  1998,</w:t>
        <w:br/>
        <w:t>Reports of Judgments and Decisions 1998-I, para. 105.</w:t>
        <w:br/>
        <w:br/>
        <w:t>[132]       Cfr. Eur.  Court  H.R.,  Case  of  Hugh  Jordan  v.  the  United</w:t>
        <w:br/>
        <w:t>Kingdom, supra nota 131, para. 105;  Eur.  Court  H.R.,  Case  of  Çiçek  v.</w:t>
        <w:br/>
        <w:t>Turkey, supra nota 131, para. 148; Eur. Court HR, Mc Cann and Others v.  the</w:t>
        <w:br/>
        <w:t>United Kingdom, supra nota 131, para. 161; Eur. Court H.R., Kaya v.  Turkey,</w:t>
        <w:br/>
        <w:t>supra nota 131, párr. 105.</w:t>
        <w:br/>
        <w:br/>
        <w:t>[133]       Cfr. Caso Bámaca Velásquez, supra nota 25, párr, 188; y Caso  de</w:t>
        <w:br/>
        <w:t>los “Niños de la Calle” (Villagrán Morales y otros), supra nota  103,  párr.</w:t>
        <w:br/>
        <w:t>222.</w:t>
        <w:br/>
        <w:br/>
        <w:t>[134] Cfr. Bámaca Velásquez, supra nota 25, párr. 189; y Caso de los  “Niños</w:t>
        <w:br/>
        <w:t>de la Calle” (Villagrán Morales y otros), supra nota 103, párr.  222;  Cfr.,</w:t>
        <w:br/>
        <w:t>inter alia, Eur. Court H.R., Edwards v. the United Kingdom  judgment  of  16</w:t>
        <w:br/>
        <w:t>December 1992, Series A no. 247-B, para. 34; y Eur.  Court  H.R.,  Vidal  v.</w:t>
        <w:br/>
        <w:t>Belgium judgment of 22 April 1992, Series A no. 235-B, párr. 33.</w:t>
        <w:br/>
        <w:br/>
        <w:t>[135] Cfr. Caso “Cinco Pensionistas”, supra nota 3, párr. 126; Caso  Cantos,</w:t>
        <w:br/>
        <w:t>supra nota 5, párr. 52; Caso de la Comunidad  Mayagna  (Sumo)  Awas  Tingni,</w:t>
        <w:br/>
        <w:t>supra nota 3, párr. 112; y Caso Bámaca Velásquez, supra nota 25, párr.  191.</w:t>
        <w:br/>
        <w:br/>
        <w:br/>
        <w:t>[136] Cfr. Caso Cantos, supra  nota  5,  párr.  52;  Caso  de  la  Comunidad</w:t>
        <w:br/>
        <w:t>Mayagna (Sumo)  Awas  Tingni,  supra  nota  3,  párr.  112;  y  Caso  Ivcher</w:t>
        <w:br/>
        <w:t>Bronstein. Sentencia de 6 de febrero de 2001. Serie C No. 74, párr. 135.</w:t>
        <w:br/>
        <w:br/>
        <w:t>[137] Cfr. Caso“Cinco Pensionistas”, supra  nota  3,  párr.  126;  Caso  Las</w:t>
        <w:br/>
        <w:t>Palmeras, supra nota 129, párr. 58; y Caso de la  Comunidad  Mayagna  (Sumo)</w:t>
        <w:br/>
        <w:t>Awas Tingni, supra nota 3, párrs. 113-114.</w:t>
        <w:br/>
        <w:br/>
        <w:t>[138] Cfr. Caso Bámaca Velásquez, supra nota 25, párr.  192;  Caso  Cantoral</w:t>
        <w:br/>
        <w:t>Benavides, supra nota 103, párr. 165; y Caso Durand  y  Ugarte,  supra  nota</w:t>
        <w:br/>
        <w:t>104, párr. 103.</w:t>
        <w:br/>
        <w:br/>
        <w:t>[139]       De conformidad con la legislación hondureña.</w:t>
        <w:br/>
        <w:br/>
        <w:t>[140]       Cfr. Caso Velásquez Rodríguez, supra nota 33, párrs. 66 y 68.</w:t>
        <w:br/>
        <w:br/>
        <w:t>[141]       Caso Hilaire, Constantine y Benjamin  y  otros,  supra  nota  4,</w:t>
        <w:br/>
        <w:t>párr. 147; y El Hábeas Corpus bajo  suspensión  de  garantías  (arts.  27.2,</w:t>
        <w:br/>
        <w:t>25.1 y 7.6 Convención Americana sobre Derechos Humanos). Opinión  Consultiva</w:t>
        <w:br/>
        <w:t>OC-8/87 del 30 de enero de 1987. Serie A No. 8; párr. 25.</w:t>
        <w:br/>
        <w:br/>
        <w:t>[142]       Caso Hilaire, Constantine y Benjamin  y  otros,  supra  nota  4,</w:t>
        <w:br/>
        <w:t>párr. 147; El derecho a la información sobre la asistencia  consular  en  el</w:t>
        <w:br/>
        <w:t>marco de las garantias del debido  proceso  legal.  Opinión  Consultiva  OC-</w:t>
        <w:br/>
        <w:t>16/99 de 1 de octubre de 1999. Serie  A  No.  16,  párr.  118;  y  Garantías</w:t>
        <w:br/>
        <w:t>judiciales  en  Estados  de  Emergencia  (arts.  27.2,  25  y  8  Convención</w:t>
        <w:br/>
        <w:t>Americana sobre Derechos Humanos).  Opinión  Consultiva  OC-9/87  del  6  de</w:t>
        <w:br/>
        <w:t>octubre de 1987. Serie A No. 9, párr. 28.</w:t>
        <w:br/>
        <w:br/>
        <w:t>[143]       Cfr. U.N. Doc E/ST/CSDHA/.12 (1991)</w:t>
        <w:br/>
        <w:br/>
        <w:t>[144]       Cfr. Comité de Ministros de los Estados Miembros del Consejo  de</w:t>
        <w:br/>
        <w:t>Europa, Recomendación N. R (99) 3 sobre la Armonización de las  Reglas  para</w:t>
        <w:br/>
        <w:t>la Autopsia Médico Legal.</w:t>
        <w:br/>
        <w:br/>
        <w:t>[145]       Cfr. Caso Hilaire, Constantine y Benjamin y  otros,  supra  nota</w:t>
        <w:br/>
        <w:t>4, párr. 143; Caso del Tribunal Constitucional. Sentencia de 31 de enero  de</w:t>
        <w:br/>
        <w:t>2001. Serie C No. 71, párr. 93;  y  Caso  de  la  “Panel  Blanca”  (Paniagua</w:t>
        <w:br/>
        <w:t>Morales y otros), supra nota 109, párr. 152.</w:t>
        <w:br/>
        <w:br/>
        <w:t>[146]       Cfr. Eur. Court H.R., Baraona judgment of 8 July 1987, Series  A</w:t>
        <w:br/>
        <w:t>no. 122, para. 50.</w:t>
        <w:br/>
        <w:br/>
        <w:t>[147]       Cfr. Caso “Cinco Pensionistas”, supra nota 3,  párr.  163;  Caso</w:t>
        <w:br/>
        <w:t>de la Comunidad Mayagna (Sumo) Awas Tingni, supra nota 3,  párr.  154;  Caso</w:t>
        <w:br/>
        <w:t>Ivcher Bronstein, supra nota 136, párr. 168; y Caso Baena Ricardo  y  otros.</w:t>
        <w:br/>
        <w:t>Sentencia de 2 de febrero de 2001. Serie C No. 72, párr. 178.</w:t>
        <w:br/>
        <w:br/>
        <w:t>[148]       La Corte Europea  de  Derechos  Humanos  consideró  en  el  caso</w:t>
        <w:br/>
        <w:t>Baraona que la suspensión de las  actuaciones  en  tres  períodos  distintos</w:t>
        <w:br/>
        <w:t>para un total de casi 2 años, es injustificable,  salvo  circunstancias  muy</w:t>
        <w:br/>
        <w:t>excepcionales. Eur. Court H.R., Baraona judgment of 8 July 1987, supra  nota</w:t>
        <w:br/>
        <w:t>146, para. 54 in fine. En igual sentido, Eur. Court HR,  Paccione  v.  Italy</w:t>
        <w:br/>
        <w:t>judgment of 27 April 1995, Series A no. 315-A, paras. 20-21.</w:t>
        <w:br/>
        <w:br/>
        <w:t>[149] Cfr. Eur. Court H.R., Hugh Jordan, supra nota 131, paras. 105 et seg.</w:t>
        <w:br/>
        <w:br/>
        <w:t>[150] Cfr. Comité de Derechos Humanos,  Comentario  General  No.  6  (Décimo</w:t>
        <w:br/>
        <w:t>sexta sesión, 1982), parr. 4, supra nota 123.</w:t>
        <w:br/>
        <w:br/>
        <w:t>[151]       Caso Bámaca Velásquez, supra nota 25,  párr.  129;  Caso  Fairén</w:t>
        <w:br/>
        <w:t>Garbi y Solís Corrales. Sentencia de 15 de marzo de 1989.  Serie  C  No.  6,</w:t>
        <w:br/>
        <w:t>párr. 152; Caso  Godínez  Cruz,  supra  nota  33,  párrs.  168-191;  y  Caso</w:t>
        <w:br/>
        <w:t>Velásquez Rodríguez, supra nota 33, párrs. 159-181.</w:t>
        <w:br/>
        <w:br/>
        <w:t>[152]       Cfr. Caso Bámaca Velásquez,  supra  nota  25,  párr.  129;  Caso</w:t>
        <w:br/>
        <w:t>Fairén Garbi y Solís Corrales, supra  nota  151,  párr.  152;  Caso  Godínez</w:t>
        <w:br/>
        <w:t>Cruz, supra nota 33, párrs. 168-191; y Caso Velásquez Rodríguez, supra  nota</w:t>
        <w:br/>
        <w:t>33, párrs. 159-181.</w:t>
        <w:br/>
        <w:br/>
        <w:t>[153]       Caso Trujillo Oroza, Reparaciones, supra nota 22, párrs.  99-101</w:t>
        <w:br/>
        <w:t>y  109;  y  Caso  Bámaca  Velásquez.  Reparaciones,  (art.  63.1  Convención</w:t>
        <w:br/>
        <w:t>Americana sobre Derechos Humanos). Sentencia  de  22  de  febrero  de  2002.</w:t>
        <w:br/>
        <w:t>Serie C No. 91, párrs. 74-77.</w:t>
        <w:br/>
        <w:br/>
        <w:t>[154] Cfr. Caso Bámaca Velásquez, supra nota 25, párr. 210;  Caso  Caballero</w:t>
        <w:br/>
        <w:t>Delgado y Santana. Sentencia de 8 de diciembre de 1995.   Serie  C  No.  22,</w:t>
        <w:br/>
        <w:t>párrs. 55 y 56; Caso Fairén Garbi y Solís Corrales, supra  nota  151,  párr.</w:t>
        <w:br/>
        <w:t>161; y Caso Velásquez Rodríguez, supra nota 33, párr. 165.</w:t>
        <w:br/>
        <w:br/>
        <w:t>[155]       Cfr. Caso Bámaca Velásquez,  supra  nota  25,  párr.  210;  Caso</w:t>
        <w:br/>
        <w:t>Caballero Delgado y Santana, supra nota 154, párrs. 55 y  56;  Caso  Godínez</w:t>
        <w:br/>
        <w:t>Cruz, supra nota 33, párrs. 175 y 176; y  Caso  Velásquez  Rodríguez,  supra</w:t>
        <w:br/>
        <w:t>nota 33, párrs. 166 y 167.</w:t>
        <w:br/>
        <w:br/>
        <w:t>[156]       Caso Bámaca Velásquez, supra nota 25, párr. 210; y  Caso  de  la</w:t>
        <w:br/>
        <w:t>“Panel Blanca” (Paniagua Morales y otros), supra nota 109, párr. 174.</w:t>
        <w:br/>
        <w:br/>
        <w:t>[157]       Cfr. Caso “Cinco Pensionistas”, supra nota 3,  párr.  163;  Caso</w:t>
        <w:br/>
        <w:t>Bámaca Velásquez, supra nota 25, párr. 210; Caso  de  la  Comunidad  Mayagna</w:t>
        <w:br/>
        <w:t>(Sumo) Awas Tingni, supra nota 3, párr. 154; y Caso Baena Ricardo  y  otros,</w:t>
        <w:br/>
        <w:t>supra nota 147, párr. 178.</w:t>
        <w:br/>
        <w:br/>
        <w:t>[158]       Entendiendo  esta  figura  en  el  sentido  establecido  por  la</w:t>
        <w:br/>
        <w:t>reiterada jurisprudencia, Caso Bámaca Velásquez, supra nota 25,  párr.  211;</w:t>
        <w:br/>
        <w:t>Caso Castillo Páez. Sentencia de 3 de noviembre de 1997.  Serie  C  No.  34,</w:t>
        <w:br/>
        <w:t>párr. 90; Caso Caballero Delgado y Santana, supra  nota  154,  párr.  58;  y</w:t>
        <w:br/>
        <w:t>Caso Velásquez Rodríguez, supra nota 33, párrs. 174-177.</w:t>
        <w:br/>
        <w:br/>
        <w:t>[159]       Caso Bámaca Velásquez, Reparaciones, supra nota 153,  párr.  64;</w:t>
        <w:br/>
        <w:t>Caso Bámaca Velásquez, supra nota  25,  párr.  211;  y  Caso  de  la  “Panel</w:t>
        <w:br/>
        <w:t>Blanca” (Paniagua Morales y otros), supra nota 109, párr. 173.</w:t>
        <w:br/>
        <w:br/>
        <w:t>[160] Cfr. Caso Bámaca Velásquez, supra nota 25,  párr.  212;  Caso  de  los</w:t>
        <w:br/>
        <w:t>“Niños de la Calle” (Villagrán Morales y otros), supra nota 103, párr.  226;</w:t>
        <w:br/>
        <w:t>Caso Godínez Cruz, supra nota 33, párr. 188;  y  Caso  Velásquez  Rodríguez,</w:t>
        <w:br/>
        <w:t>supra nota 33, párr. 177.</w:t>
        <w:br/>
        <w:br/>
        <w:t>[161]       Caso  “Cinco  Pensionistas”,  supra  nota  3,  párr.  173;  Caso</w:t>
        <w:br/>
        <w:t>Cantos, supra nota 5, párr. 66; Caso Las Palmeras, Reparaciones, supra  nota</w:t>
        <w:br/>
        <w:t>4, párr. 37; Caso del Caracazo, Reparaciones, supra  nota  4,  párr.  76;  y</w:t>
        <w:br/>
        <w:t>Caso Trujillo Oroza, Reparaciones, supra nota 22, párr. 60.</w:t>
        <w:br/>
        <w:br/>
        <w:t>[162]       Cfr. Caso “Cinco Pensionistas”, supra nota 3,  párr.  174;  Caso</w:t>
        <w:br/>
        <w:t>Cantos, supra nota 5, párr. 67; Caso Las Palmeras, Reparaciones, supra  nota</w:t>
        <w:br/>
        <w:t>4, párr. 37; y Caso del Caracazo, Reparaciones, supra nota 4, párr. 76.</w:t>
        <w:br/>
        <w:br/>
        <w:t>[163]       Cfr. Caso Las Palmeras, Reparaciones, supra nota  4,  párr.  38;</w:t>
        <w:br/>
        <w:t>Caso del Caracazo, Reparaciones, supra nota 4, párr.  77;  y  Caso  Hilaire,</w:t>
        <w:br/>
        <w:t>Constantine y Benjamin y otros, supra nota 4, párr. 203.</w:t>
        <w:br/>
        <w:br/>
        <w:t>[164]       Cfr. Caso Las Palmeras, Reparaciones, supra nota  4,  párr.  38;</w:t>
        <w:br/>
        <w:t>Caso del Caracazo, Reparaciones, supra nota 4, párr.  77;  y  Caso  Hilaire,</w:t>
        <w:br/>
        <w:t>Constantine y Benjamin y otros, Sentencia de 21 de junio de  2002.  Serie  C</w:t>
        <w:br/>
        <w:t>No. 94, párr. 203.</w:t>
        <w:br/>
        <w:br/>
        <w:t>[165]       Cfr. Caso Las Palmeras, Reparaciones, supra nota  4,  párr.  37;</w:t>
        <w:br/>
        <w:t>Caso del Caracazo, Reparaciones, supra nota 4, párr.  77;  y  Caso  Trujillo</w:t>
        <w:br/>
        <w:t>Oroza, Reparaciones, supra nota 22, párr. 62.</w:t>
        <w:br/>
        <w:br/>
        <w:t>[166]       Cfr. Caso Trujillo Oroza, Reparaciones,  supra  nota  22,  párr.</w:t>
        <w:br/>
        <w:t>57; Caso Bámaca Velásquez, Reparaciones, supra nota 153, párr.  34;  y  Caso</w:t>
        <w:br/>
        <w:t>de los “Niños de la Calle” (Villagrán Morales y otros).  Reparaciones  (art.</w:t>
        <w:br/>
        <w:t>63.1 Convención Americana sobre Derechos Humanos). Sentencia de 26  de  mayo</w:t>
        <w:br/>
        <w:t>de 2001. Serie C No. 77, párr. 68.</w:t>
        <w:br/>
        <w:br/>
        <w:t>[167]       De conformidad con el  artículo  2  del  Reglamento  el  término</w:t>
        <w:br/>
        <w:t>“familiares” significa “los familiares inmediatos, es decir, ascendientes  y</w:t>
        <w:br/>
        <w:t>descendientes  en   línea   directa,   hermanos,   cónyuges   o   compañeros</w:t>
        <w:br/>
        <w:t>permanentes, o aquellos determinados por la Corte en su caso”.</w:t>
        <w:br/>
        <w:br/>
        <w:t>[168]       Cfr. Caso Las Palmeras, Reparaciones, supra nota 4, párrs. 54  y</w:t>
        <w:br/>
        <w:t>55; Caso Trujillo Oroza, Reparaciones, supra nota 22, párr. 57; Caso  Bámaca</w:t>
        <w:br/>
        <w:t>Velásquez, Reparaciones, supra nota 153, párr. 34; y Caso de los  “Niños  de</w:t>
        <w:br/>
        <w:t>la Calle” (Villagrán Morales y otros). Reparaciones, supra nota  166,  párr.</w:t>
        <w:br/>
        <w:t>68.</w:t>
        <w:br/>
        <w:br/>
        <w:t>[169]       Caso Las Palmeras, Reparaciones, supra  nota  4,  párrs.  54-55;</w:t>
        <w:br/>
        <w:t>Caso Trujillo Oroza, Reparaciones, supra nota 22, párr. 57; y  Caso  de  los</w:t>
        <w:br/>
        <w:t>“Niños de la Calle” (Villagrán Morales y otros),  Reparaciones,  supra  nota</w:t>
        <w:br/>
        <w:t>166, párr. 68.</w:t>
        <w:br/>
        <w:br/>
        <w:t>[170]       Cfr. Caso Trujillo Oroza, Reparaciones,  supra  nota  22,  párr.</w:t>
        <w:br/>
        <w:t>65; Caso Bámaca Velásquez, Reparaciones, supra nota 153, párr.  43;  y  Caso</w:t>
        <w:br/>
        <w:t>Castillo Páez, Reparaciones, supra nota 117, párr. 76.</w:t>
        <w:br/>
        <w:br/>
        <w:t>[171]       Caso del Caracazo, Reparaciones, supra nota 4, párr. 91.</w:t>
        <w:br/>
        <w:br/>
        <w:t>[172]       Cfr. Caso del Caracazo, Reparaciones, supra nota  4,  párr.  86;</w:t>
        <w:br/>
        <w:t>Caso Trujillo Oroza, Reparaciones, supra nota 22, párr. 74.b; y Caso  Bámaca</w:t>
        <w:br/>
        <w:t>Velásquez, supra nota 25, párr. 54.b.</w:t>
        <w:br/>
        <w:br/>
        <w:t>[173]       Caso Cantoral Benavides, Reparaciones,  supra  nota  125,  párr.</w:t>
        <w:br/>
        <w:t>51.c);  y  Caso  de  la  “Panel  Blanca”   (Paniagua   Morales   y   otros),</w:t>
        <w:br/>
        <w:t>Reparaciones, supra nota 125, párr. 98.</w:t>
        <w:br/>
        <w:br/>
        <w:t>[174]       Cfr. Caso del Caracazo, Reparaciones, supra nota  4,  párr.  94;</w:t>
        <w:br/>
        <w:t>Caso Trujillo Oroza. Reparaciones, supra nota 22, párr. 77;  y  Caso  Bámaca</w:t>
        <w:br/>
        <w:t>Velásquez, Reparaciones, supra nota 153, párr. 56.</w:t>
        <w:br/>
        <w:br/>
        <w:t>[175]       Cfr. Caso Trujillo Oroza, Reparaciones,  supra  nota  22,  párr.</w:t>
        <w:br/>
        <w:t>83; Caso Bámaca Velásquez, Reparaciones, supra  nota  153,  párr.  60;  Caso</w:t>
        <w:br/>
        <w:t>Cantoral Benavides, Reparaciones, supra nota  125,  párr.  57;  Caso  de  la</w:t>
        <w:br/>
        <w:t>Comunidad Mayagna (Sumo) Awas Tingni, supra nota 3, párr.  166;  Caso  Cesti</w:t>
        <w:br/>
        <w:t>Hurtado.  Reparaciones  (art.  63.1  Convención  Americana  sobre   Derechos</w:t>
        <w:br/>
        <w:t>Humanos). Sentencia de31 de mayo de 2001. Serie C No. 78, párr. 51; Caso  de</w:t>
        <w:br/>
        <w:t>los “Niños de la Calle” (Villagrán Morales  y  otros),  Reparaciones,  supra</w:t>
        <w:br/>
        <w:t>nota 125, párr. 88; y Caso de la “Panel Blanca” (Paniagua Morales y  otros),</w:t>
        <w:br/>
        <w:t>Reparaciones, supra nota 125, párr. 105. En igual sentido, Cfr.  Eur.  Court</w:t>
        <w:br/>
        <w:t>HR, Ruiz Torija v. Spain judgment of 9 December 1994, Series  A  no.  303-A,</w:t>
        <w:br/>
        <w:t>para. 33; Eur. Court HR, Boner v. the United Kingdom judgment of 28  October</w:t>
        <w:br/>
        <w:t>1994, Series A no. 300-B, para. 46; Eur. Court HR, Kroon and Others  v.  the</w:t>
        <w:br/>
        <w:t>Netherlands judgment of 27 October 1994, Series A no. 297-C, para.  45;  Eur</w:t>
        <w:br/>
        <w:t>Court H.R., Darby judgment of 23 October 1990, Series A no. 187,  para.  40;</w:t>
        <w:br/>
        <w:t>Eur. Court H.R., Wassink judgment of 27 September 1990, Series A no.  185-A,</w:t>
        <w:br/>
        <w:t>para. 41; Eur. Court H.R.,  Koendjbiharie,  judgment  of  25  October  1990,</w:t>
        <w:br/>
        <w:t>Series A no. 185-B, para. 34; y Eur. Court H.R., Mc Callum  judgment  of  30</w:t>
        <w:br/>
        <w:t>August 1990, Series A no. 183, para. 37.</w:t>
        <w:br/>
        <w:br/>
        <w:t>[176]       Cfr. Caso del Caracazo, Reparaciones, supra nota  4,  párr.  99;</w:t>
        <w:br/>
        <w:t>Caso Trujillo Oroza, Reparaciones, supra nota 22, párr. 83;  y  Caso  Bámaca</w:t>
        <w:br/>
        <w:t>Velásquez. Reparaciones, supra nota 153, párr. 60.</w:t>
        <w:br/>
        <w:br/>
        <w:t>[177]       Cfr. Caso del Caracazo, Reparaciones, supra  nota  4,  párr.  50</w:t>
        <w:br/>
        <w:t>e); Caso Trujillo Oroza, Reparaciones, supra  nota  22,  párr.  88;  y  Caso</w:t>
        <w:br/>
        <w:t>Bámaca Velásquez. Reparaciones, supra nota 153, párrs. 63 a 65.</w:t>
        <w:br/>
        <w:br/>
        <w:t>[178]       Cfr. Caso Las Palmeras, Reparaciones, supra nota  4,  párr.  66;</w:t>
        <w:br/>
        <w:t>Caso Trujillo Oroza, Reparaciones, supra nota  22,  párr.  99;  Caso  Bámaca</w:t>
        <w:br/>
        <w:t>Velásquez, Reparaciones, supra nota 153, párrs. 76 y  77;  y  Caso  Cantoral</w:t>
        <w:br/>
        <w:t>Benavides, Reparaciones, supra nota 125, párrs. 69 y 70.</w:t>
        <w:br/>
        <w:br/>
        <w:t>[179]       Cfr. Caso  Las  Palmeras,  Reparaciones,  supra  nota  4,  párr.</w:t>
        <w:br/>
        <w:t>53.a); Caso del Caracazo, Reparaciones, supra nota  4,  párr.  117;  y  Caso</w:t>
        <w:br/>
        <w:t>Trujillo Oroza, Reparaciones, supra nota 22, párrs. 97, 101 y 112.</w:t>
        <w:br/>
        <w:br/>
        <w:t>[180]       Cfr. Caso Las Palmeras, Reparaciones, supra nota  4,  párr.  66;</w:t>
        <w:br/>
        <w:t>Caso del Caracazo, Reparaciones, supra nota 4, párr. 118;  y  Caso  Trujillo</w:t>
        <w:br/>
        <w:t>Oroza, Reparaciones, supra nota 22, párr. 99.</w:t>
        <w:br/>
        <w:br/>
        <w:t>[181]       Cfr. Caso del Caracazo, Reparaciones, supra nota 4,  párr.  122;</w:t>
        <w:br/>
        <w:t>Caso Trujillo Oroza, Reparaciones, supra nota 22,  párr.  113;  Caso  Bámaca</w:t>
        <w:br/>
        <w:t>Velásquez, Reparaciones, supra nota 153, párrs. 76 y 81; Caso de  la  “Panel</w:t>
        <w:br/>
        <w:t>Blanca” (Paniagua Morales y otros),  Reparaciones,  supra  nota  125,  párr.</w:t>
        <w:br/>
        <w:t>204;  Caso  Neira  Alegría  y  otros.  Reparaciones  (art.  63.1  Convención</w:t>
        <w:br/>
        <w:t>Americana sobre Derechos Humanos). Sentencia de 19 de  septiembre  de  1996.</w:t>
        <w:br/>
        <w:t>Serie C No. 29, párr. 69; y Caso  Aloeboetoe  y  otros.  Reparaciones  (art.</w:t>
        <w:br/>
        <w:t>63.1 Convención Americana  sobre  Derechos  Humanos).  Sentencia  de  10  de</w:t>
        <w:br/>
        <w:t>septiembre de 1993. Serie C No. 15, párr. 109.</w:t>
        <w:br/>
        <w:br/>
        <w:t>[182]       Caso Las Palmeras, Reparaciones, supra nota 4,  párr.  77;  Caso</w:t>
        <w:br/>
        <w:t>del Caracazo, Reparaciones, supra nota 4, párr. 123;  Caso  Trujillo  Oroza.</w:t>
        <w:br/>
        <w:t>Reparaciones, supra nota 22, párrs. 114 y  115;  y  Caso  Bámaca  Velásquez.</w:t>
        <w:br/>
        <w:t>Reparaciones, supra nota 153, párrs. 76 y 81.</w:t>
        <w:br/>
        <w:br/>
        <w:t>[183]       Caso Las Palmeras, Reparaciones, supra nota 4,  párr.  74;  Caso</w:t>
        <w:br/>
        <w:t>del Caracazo, Reparaciones, supra nota 4, párr. 128;  Caso  Trujillo  Oroza,</w:t>
        <w:br/>
        <w:t>Reparaciones,  supra  nota  22,  párr.  118;  y   Caso   Bámaca   Velásquez,</w:t>
        <w:br/>
        <w:t>Reparaciones, supra nota 153, párr. 84.</w:t>
        <w:br/>
        <w:br/>
        <w:t>[184]       Caso Las Palmeras, Reparaciones, supra nota 4,  párr.  75;  Caso</w:t>
        <w:br/>
        <w:t>del Caracazo, Reparaciones, supra nota 4, párr. 128; y Caso Trujillo  Oroza,</w:t>
        <w:br/>
        <w:t>Reparaciones, supra nota 22, párr. 118.</w:t>
        <w:br/>
        <w:br/>
        <w:t>[185] Caso Las Palmeras, Reparaciones, supra nota  4,  párr.  82;  Caso  del</w:t>
        <w:br/>
        <w:t>Caracazo, Reparaciones, supra nota 4, párr.  130;  y  Caso  Trujillo  Oroza,</w:t>
        <w:br/>
        <w:t>Reparaciones, supra nota 22, párr. 126.</w:t>
        <w:br/>
        <w:br/>
        <w:t>[186] Caso “Cinco Pensionistas”, supra  nota  3,  párr.  181,  Caso  Cantos,</w:t>
        <w:br/>
        <w:t>supra nota 5, párr. 72; y Caso Las Palmeras,  Reparaciones,  supra  nota  4,</w:t>
        <w:br/>
        <w:t>párr. 83.</w:t>
        <w:br/>
        <w:br/>
        <w:t>[187] Caso “Cinco Pensionistas”, supra  nota  3,  párr.  181,  Caso  Cantos,</w:t>
        <w:br/>
        <w:t>supra nota 5, párr. 72; y Caso  del  Caracazo,Reparaciones,  supra  nota  4,</w:t>
        <w:br/>
        <w:t>párr. 131.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