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t xml:space="preserve">      CORTE INTERAMERICANA DE DERECHOS HUMANOS</w:t>
        <w:br/>
        <w:br/>
        <w:br/>
        <w:t xml:space="preserve">                         OPINIÓN CONSULTIVA OC-7/86</w:t>
        <w:br/>
        <w:br/>
        <w:t xml:space="preserve">                          DEL 29 DE AGOSTO DE 1986</w:t>
        <w:br/>
        <w:br/>
        <w:br/>
        <w:t xml:space="preserve">                  EXIGIBILIDAD DEL DERECHO DE RECTIFICACIÓN</w:t>
        <w:br/>
        <w:t xml:space="preserve">                      O RESPUESTA (ARTS. 14.1, 1.1 y 2</w:t>
        <w:br/>
        <w:t xml:space="preserve">                CONVENCIÓN AMERICANA SOBRE DERECHOS HUMANOS)</w:t>
        <w:br/>
        <w:br/>
        <w:br/>
        <w:br/>
        <w:br/>
        <w:t xml:space="preserve">                  SOLICITADA POR EL GOBIERNO DE COSTA RICA</w:t>
        <w:br/>
        <w:br/>
        <w:br/>
        <w:t>Estuvieron presentes:</w:t>
        <w:br/>
        <w:br/>
        <w:t xml:space="preserve">      Thomas Buergenthal, Presidente</w:t>
        <w:br/>
        <w:t xml:space="preserve">      Rafael Nieto Navia, Vicepresidente</w:t>
        <w:br/>
        <w:t xml:space="preserve">      Rodolfo E. Piza E., Juez</w:t>
        <w:br/>
        <w:t xml:space="preserve">      Pedro Nikken, Juez</w:t>
        <w:br/>
        <w:t xml:space="preserve">      Héctor Fix-Zamudio, Juez</w:t>
        <w:br/>
        <w:t xml:space="preserve">      Héctor Gros Espiell, Juez</w:t>
        <w:br/>
        <w:t xml:space="preserve">      Jorge R. Hernández Alcerro, Juez</w:t>
        <w:br/>
        <w:br/>
        <w:t>Estuvieron, además, presentes:</w:t>
        <w:br/>
        <w:t xml:space="preserve">      Charles Moyer, Secretario, y</w:t>
        <w:br/>
        <w:t xml:space="preserve">      Manuel Ventura, Secretario Adjunto</w:t>
        <w:br/>
        <w:br/>
        <w:t>LA CORTE,</w:t>
        <w:br/>
        <w:br/>
        <w:t>integrada en la forma antes mencionada,</w:t>
        <w:br/>
        <w:br/>
        <w:t>emite la siguiente opinión consultiva:</w:t>
        <w:br/>
        <w:br/>
        <w:t xml:space="preserve">     1. El Gobierno de Costa Rica (en adelante "el Gobierno"  o  "Costa</w:t>
        <w:br/>
        <w:t xml:space="preserve">        Rica"), mediante  comunicación  del  1º  de  octubre  de  1985,</w:t>
        <w:br/>
        <w:t xml:space="preserve">        sometió a la  Corte  Interamericana  de  Derechos  Humanos  (en</w:t>
        <w:br/>
        <w:t xml:space="preserve">        adelante "la Corte") una solicitud de opinión consultiva  sobre</w:t>
        <w:br/>
        <w:t xml:space="preserve">        la interpretación y alcance del artículo 14.1 de la  Convención</w:t>
        <w:br/>
        <w:t xml:space="preserve">        Americana sobre Derechos Humanos (en adelante "la Convención" o</w:t>
        <w:br/>
        <w:t xml:space="preserve">        "la Convención Americana") en relación con los artículos 1.1  y</w:t>
        <w:br/>
        <w:t xml:space="preserve">        2 de la misma.</w:t>
        <w:br/>
        <w:br/>
        <w:br/>
        <w:t xml:space="preserve">     2. Por nota de fecha 31 de octubre de 1985, en cumplimiento de  lo</w:t>
        <w:br/>
        <w:t xml:space="preserve">        dispuesto por el artículo 52 del Reglamento  de  la  Corte  (en</w:t>
        <w:br/>
        <w:t xml:space="preserve">        adelante "el Reglamento"), la Secretaría solicitó observaciones</w:t>
        <w:br/>
        <w:t xml:space="preserve">        escritas sobre el tema objeto de la presente consulta  a  todos</w:t>
        <w:br/>
        <w:t xml:space="preserve">        los  Estados  Miembros  de  la  Organización  de  los   Estados</w:t>
        <w:br/>
        <w:t xml:space="preserve">        Americanos (en adelante "la  OEA"),  así  como,  a  través  del</w:t>
        <w:br/>
        <w:t xml:space="preserve">        Secretario General de ésta,  a  todos  los  órganos  a  que  se</w:t>
        <w:br/>
        <w:t xml:space="preserve">        refiere el Capítulo X de la Carta de la OEA.</w:t>
        <w:br/>
        <w:br/>
        <w:t xml:space="preserve">     3. El  Presidente  de  la  Corte  dispuso  que  las  observaciones</w:t>
        <w:br/>
        <w:t xml:space="preserve">        escritas y los documentos relevantes fueran presentados  en  la</w:t>
        <w:br/>
        <w:t xml:space="preserve">        Secretaría antes del 10 de enero de 1986, para ser considerados</w:t>
        <w:br/>
        <w:t xml:space="preserve">        por la Corte  durante  su  Decimocuarto  Período  Ordinario  de</w:t>
        <w:br/>
        <w:t xml:space="preserve">        Sesiones, que se celebró del 13 al 21 de enero de 1986.</w:t>
        <w:br/>
        <w:br/>
        <w:t xml:space="preserve">     4. La comunicación de la Secretaría fue respondida por el Gobierno</w:t>
        <w:br/>
        <w:t xml:space="preserve">        de Costa Rica.</w:t>
        <w:br/>
        <w:br/>
        <w:t xml:space="preserve">     5. Las siguientes organizaciones no gubernamentales presentaron un</w:t>
        <w:br/>
        <w:t xml:space="preserve">        escrito ofreciendo sus puntos de vista sobre la  consulta  como</w:t>
        <w:br/>
        <w:t xml:space="preserve">        amici curiae: la Sociedad Interamericana de Prensa,  el  Comité</w:t>
        <w:br/>
        <w:t xml:space="preserve">        Mundial de Libertad de Prensa, la American Newspaper Publishers</w:t>
        <w:br/>
        <w:t xml:space="preserve">        Association,  la  Fédération  Internationale  des  Editeurs  de</w:t>
        <w:br/>
        <w:t xml:space="preserve">        Journaux, The Copley Press Inc., The  Miami  Herald,  Newsweek,</w:t>
        <w:br/>
        <w:t xml:space="preserve">        USA Today, The Wall Street Journal y The  International  Herald</w:t>
        <w:br/>
        <w:t xml:space="preserve">        Tribune.</w:t>
        <w:br/>
        <w:br/>
        <w:t xml:space="preserve">     6. Se celebró una audiencia pública el jueves 16 de enero de  1986</w:t>
        <w:br/>
        <w:t xml:space="preserve">        con el objeto de que la Corte escuchara las  opiniones  de  los</w:t>
        <w:br/>
        <w:t xml:space="preserve">        Estados Miembros y de los órganos de la OEA sobre la solicitud.</w:t>
        <w:br/>
        <w:br/>
        <w:br/>
        <w:br/>
        <w:t xml:space="preserve">     7. Comparecieron a esta audiencia pública:</w:t>
        <w:br/>
        <w:br/>
        <w:t xml:space="preserve">                          Por el Gobierno de Costa Rica:</w:t>
        <w:br/>
        <w:br/>
        <w:t xml:space="preserve">               Lic.  Carlos  José  Gutiérrez,  Agente  y  Ministro   de</w:t>
        <w:br/>
        <w:t xml:space="preserve">               Relaciones  Exteriores  y  Culto,  Lic.   Manuel   Freer</w:t>
        <w:br/>
        <w:t xml:space="preserve">               Jiménez, Agente y  Asesor  Jurídico  del  Ministerio  de</w:t>
        <w:br/>
        <w:t xml:space="preserve">               Relaciones Exteriores y Culto</w:t>
        <w:br/>
        <w:br/>
        <w:br/>
        <w:t xml:space="preserve">               Por la Comisión Interamericana de Derechos Humanos:  Dr.</w:t>
        <w:br/>
        <w:t xml:space="preserve">               Edmundo Vargas Carreño, Secretario Ejecutivo, en  virtud</w:t>
        <w:br/>
        <w:t xml:space="preserve">               de la representación que le confirió  el  Presidente  de</w:t>
        <w:br/>
        <w:t xml:space="preserve">               dicho órgano.</w:t>
        <w:br/>
        <w:br/>
        <w:br/>
        <w:t xml:space="preserve">     8.  La  Corte  continuó  el  estudio  de  esta  consulta   en   su</w:t>
        <w:br/>
        <w:t xml:space="preserve">        Decimoquinto Período Ordinario de Sesiones, que se celebró  del</w:t>
        <w:br/>
        <w:t xml:space="preserve">        26 de abril al 9 de mayo  de  1986,  y  en  su  Quinto  Período</w:t>
        <w:br/>
        <w:t xml:space="preserve">        Extraordinario de Sesiones que se  celebró  del  25  al  29  de</w:t>
        <w:br/>
        <w:t xml:space="preserve">        agosto de 1986.</w:t>
        <w:br/>
        <w:br/>
        <w:br/>
        <w:br/>
        <w:br/>
        <w:t xml:space="preserve">                                      I</w:t>
        <w:br/>
        <w:br/>
        <w:br/>
        <w:t xml:space="preserve">                                ADMISIBILIDAD</w:t>
        <w:br/>
        <w:br/>
        <w:t xml:space="preserve">     9. La presente consulta ha sido sometida  a  la  Corte  por  Costa</w:t>
        <w:br/>
        <w:t xml:space="preserve">        Rica, que es Estado Parte en la Convención y Miembro de la OEA.</w:t>
        <w:br/>
        <w:t xml:space="preserve">        Conforme al artículo 64  de  la  Convención,  cualquier  Estado</w:t>
        <w:br/>
        <w:t xml:space="preserve">        Miembro de la OEA puede solicitar "la  interpretación  de  esta</w:t>
        <w:br/>
        <w:t xml:space="preserve">        Convención o de otros tratados concernientes a la protección de</w:t>
        <w:br/>
        <w:t xml:space="preserve">        los derechos humanos en los Estados Americanos". La petición de</w:t>
        <w:br/>
        <w:t xml:space="preserve">        Costa Rica versa sobre la interpretación del artículo  14.1  de</w:t>
        <w:br/>
        <w:t xml:space="preserve">        la Convención en relación con los artículos 1.1 y 2 de la misma</w:t>
        <w:br/>
        <w:t xml:space="preserve">        y, por ende, cae dentro del artículo 64.</w:t>
        <w:br/>
        <w:br/>
        <w:br/>
        <w:br/>
        <w:t>10. El Gobierno solicita  una  opinión  consultiva  en  el  ámbito  del</w:t>
        <w:br/>
        <w:t xml:space="preserve">  artículo 64.1 de la Convención, no en  el  del  artículo  64.2.  Esta</w:t>
        <w:br/>
        <w:t xml:space="preserve">  conclusión se desprende del hecho de  que  la  solicitud  se  refiere</w:t>
        <w:br/>
        <w:t xml:space="preserve">  expresamente  al  artículo  49  del  Reglamento,  que  trata  de  las</w:t>
        <w:br/>
        <w:t xml:space="preserve">  consultas fundadas en el artículo 64.1 y no al artículo 51 del  mismo</w:t>
        <w:br/>
        <w:t xml:space="preserve">  que  corresponde  a  las  previstas  por  el  artículo  64.2  de   la</w:t>
        <w:br/>
        <w:t xml:space="preserve">  Convención. Además, el Gobierno no requiere la opinión  de  la  Corte</w:t>
        <w:br/>
        <w:t xml:space="preserve">  respecto de la compatibilidad entre alguna de sus leyes internas y la</w:t>
        <w:br/>
        <w:t xml:space="preserve">  Convención. Por el contrario, el objeto de la presente  solicitud  es</w:t>
        <w:br/>
        <w:t xml:space="preserve">  la interpretación del artículo 14.1, en relación  con  los  artículos</w:t>
        <w:br/>
        <w:t xml:space="preserve">  1.1 y 2 de la Convención.</w:t>
        <w:br/>
        <w:br/>
        <w:t>11. El solo hecho de que un Estado  Miembro  de  la  OEA  presente  una</w:t>
        <w:br/>
        <w:t xml:space="preserve">  consulta invocando, expresa o implícitamente, las  disposiciones  del</w:t>
        <w:br/>
        <w:t xml:space="preserve">  artículo 64.1 no significa que la Corte sea competente,  ipso  facto,</w:t>
        <w:br/>
        <w:t xml:space="preserve">  para contestarla. Si se le pidiera responder preguntas  que  versaran</w:t>
        <w:br/>
        <w:t xml:space="preserve">  exclusivamente sobre la aplicación  o  interpretación  de  las  leyes</w:t>
        <w:br/>
        <w:t xml:space="preserve">  internas de un Estado Miembro o que entrañaran cuestiones ajenas a la</w:t>
        <w:br/>
        <w:t xml:space="preserve">  Convención o a los otros  tratados  a  los  que  hace  referencia  el</w:t>
        <w:br/>
        <w:t xml:space="preserve">  artículo 64,  la  Corte  carecería  de  competencia  para  emitir  su</w:t>
        <w:br/>
        <w:t xml:space="preserve">  opinión.</w:t>
        <w:br/>
        <w:br/>
        <w:t>12. Por la forma como haya sido redactada una solicitud, la  Corte,  en</w:t>
        <w:br/>
        <w:t xml:space="preserve">  el ejercicio de sus funciones, según el artículo 64 de la Convención,</w:t>
        <w:br/>
        <w:t xml:space="preserve">  puede tener que  precisar  o  esclarecer  y,  en  ciertos  supuestos,</w:t>
        <w:br/>
        <w:t xml:space="preserve">  reformular,  las  preguntas  que  se  le  plantean,  con  el  fin  de</w:t>
        <w:br/>
        <w:t xml:space="preserve">  determinar con claridad lo que se le está preguntando; en particular,</w:t>
        <w:br/>
        <w:t xml:space="preserve">  cuando, como es el caso, a pesar de la redacción de las preguntas, se</w:t>
        <w:br/>
        <w:t xml:space="preserve">  solicita la opinión  de  la  Corte  acerca  de  un  asunto  que  ella</w:t>
        <w:br/>
        <w:t xml:space="preserve">  considera dentro de su competencia. A este  respecto  la  Corte  debe</w:t>
        <w:br/>
        <w:t xml:space="preserve">  subrayar que, en general, cuando una solicitud de opinión  consultiva</w:t>
        <w:br/>
        <w:t xml:space="preserve">  contenga  cuestiones  cuyo  análisis  e  interpretación  sean  de  su</w:t>
        <w:br/>
        <w:t xml:space="preserve">  competencia, ella está llamada a responderla, aun cuando la  consulta</w:t>
        <w:br/>
        <w:t xml:space="preserve">  contenga asuntos extraños a su jurisdicción, a menos que  éstos  sean</w:t>
        <w:br/>
        <w:t xml:space="preserve">  enteramente inseparables de los primeros o que existan otras  razones</w:t>
        <w:br/>
        <w:t xml:space="preserve">  suficientes para fundamentar que se abstenga de emitir su opinión.</w:t>
        <w:br/>
        <w:br/>
        <w:t>13. La primera pregunta reza así:</w:t>
        <w:br/>
        <w:br/>
        <w:t xml:space="preserve">  Debe considerarse que el derecho consagrado  en  el  artículo  14  de  la</w:t>
        <w:br/>
        <w:t xml:space="preserve">  Convención Americana sobre Derechos Humanos está  ya  garantizado  en  su</w:t>
        <w:br/>
        <w:t xml:space="preserve">  libre y pleno ejercicio a todas las personas que se  encuentran  bajo  la</w:t>
        <w:br/>
        <w:t xml:space="preserve">  jurisdicción  del  Estado  costarricense,  según  se  desprende  de   las</w:t>
        <w:br/>
        <w:t xml:space="preserve">  obligaciones que para nuestro país  contiene  el  artículo  1(  de  dicha</w:t>
        <w:br/>
        <w:t xml:space="preserve">  Convención?</w:t>
        <w:br/>
        <w:br/>
        <w:br/>
        <w:t>14. La Corte estima que, tal como está redactada, la pregunta comprende</w:t>
        <w:br/>
        <w:t xml:space="preserve">  dos  cuestiones  con   significado   diverso,   las   cuales   pueden</w:t>
        <w:br/>
        <w:t xml:space="preserve">  distinguirse claramente. La primera se refiere  a  la  interpretación</w:t>
        <w:br/>
        <w:t xml:space="preserve">  del artículo 14.1 de la Convención en relación con el artículo 1.1 de</w:t>
        <w:br/>
        <w:t xml:space="preserve">  la misma; y la segunda tiene que ver con la aplicación  del  artículo</w:t>
        <w:br/>
        <w:t xml:space="preserve">  14.1 en el ámbito  jurídico  interno  de  Costa  Rica.  La  Corte  se</w:t>
        <w:br/>
        <w:t xml:space="preserve">  limitará a responder sobre la primera cuestión en  los  términos  del</w:t>
        <w:br/>
        <w:t xml:space="preserve">  artículo 64.1 de la propia Convención, que es el aplicable  según  se</w:t>
        <w:br/>
        <w:t xml:space="preserve">  expresó  anteriormente.  La  segunda  cuestión,  tal  como  ha   sido</w:t>
        <w:br/>
        <w:t xml:space="preserve">  planteada, se sitúa fuera de la competencia consultiva de la Corte.</w:t>
        <w:br/>
        <w:br/>
        <w:t>15. En consecuencia, la  Corte  llega  a  la  conclusión  de  que  esta</w:t>
        <w:br/>
        <w:t xml:space="preserve">  pregunta, en el sentido indicado, resulta admisible ya que se  dirige</w:t>
        <w:br/>
        <w:t xml:space="preserve">  a la interpretación de la Convención, y la Corte así lo declara.</w:t>
        <w:br/>
        <w:br/>
        <w:br/>
        <w:br/>
        <w:t>16. La segunda pregunta dice:</w:t>
        <w:br/>
        <w:br/>
        <w:t xml:space="preserve">  De no ser así, tiene  el  Estado  costarricense  el  deber  jurídico-</w:t>
        <w:br/>
        <w:t xml:space="preserve">  internacional  de  adoptar,  con   arreglo   a   sus   procedimientos</w:t>
        <w:br/>
        <w:t xml:space="preserve">  constitucionales, las medidas legislativas o de  otro  carácter,  que</w:t>
        <w:br/>
        <w:t xml:space="preserve">  fueren necesarias para hacer efectivo el derecho de  rectificación  o</w:t>
        <w:br/>
        <w:t xml:space="preserve">  respuesta previsto en el artículo 14  de  la  Convención,  según  las</w:t>
        <w:br/>
        <w:t xml:space="preserve">  disposiciones contenidas en el artículo 2( de la Convención Americana</w:t>
        <w:br/>
        <w:t xml:space="preserve">  sobre Derechos Humanos?</w:t>
        <w:br/>
        <w:br/>
        <w:t xml:space="preserve">  En virtud de la precisión que se hizo de  la  pregunta  anterior,  el</w:t>
        <w:br/>
        <w:t xml:space="preserve">  nexo de causalidad establecido por la segunda pregunta con respecto a</w:t>
        <w:br/>
        <w:t xml:space="preserve">  la primera, carece de objeto. Por lo tanto, debe considerarse que  el</w:t>
        <w:br/>
        <w:t xml:space="preserve">  propósito de esta pregunta es determinar  qué  obligaciones,  si  las</w:t>
        <w:br/>
        <w:t xml:space="preserve">  hay, están impuestas a Costa Rica por el artículo 2 de la  Convención</w:t>
        <w:br/>
        <w:t xml:space="preserve">  a fin de hacer efectivo el derecho reconocido por el  artículo  14.1.</w:t>
        <w:br/>
        <w:t xml:space="preserve">  La respuesta a ella requiere que la Corte interprete la Convención y,</w:t>
        <w:br/>
        <w:t xml:space="preserve">  por ende, resulta admisible.</w:t>
        <w:br/>
        <w:br/>
        <w:t>17. La tercera pregunta es la siguiente:</w:t>
        <w:br/>
        <w:br/>
        <w:t xml:space="preserve">  Si se decidiese que el Estado  costarricense  está  en  el  deber  de</w:t>
        <w:br/>
        <w:t xml:space="preserve">  adoptar las medidas  legislativas  o  de  otro  carácter  que  fueren</w:t>
        <w:br/>
        <w:t xml:space="preserve">  necesarias  para  hacer  efectivo  el  derecho  de  rectificación   o</w:t>
        <w:br/>
        <w:t xml:space="preserve">  respuesta previsto en el artículo  14  de  la  Convención  Americana,</w:t>
        <w:br/>
        <w:t xml:space="preserve">  sería dable entonces entender que la expresión "ley"  que  figura  al</w:t>
        <w:br/>
        <w:t xml:space="preserve">  final del párrafo primero del mencionado artículo 14  está  usada  en</w:t>
        <w:br/>
        <w:t xml:space="preserve">  sentido  amplio  o  lato,   lo   que   podría   comprender   entonces</w:t>
        <w:br/>
        <w:t xml:space="preserve">  disposiciones  de  carácter  reglamentario   emitidas   por   decreto</w:t>
        <w:br/>
        <w:t xml:space="preserve">  ejecutivo, teniendo en cuenta la  índole  más  bien  instrumental  de</w:t>
        <w:br/>
        <w:t xml:space="preserve">  tales disposiciones legales?</w:t>
        <w:br/>
        <w:br/>
        <w:t xml:space="preserve">  En la medida en que  esta  pregunta  procura  la  interpretación  del</w:t>
        <w:br/>
        <w:t xml:space="preserve">  significado de la palabra "ley",  tal  como  ésta  se  emplea  en  el</w:t>
        <w:br/>
        <w:t xml:space="preserve">  artículo 14.1 de la Convención, es admisible por las mismas razones.</w:t>
        <w:br/>
        <w:br/>
        <w:t>18. Al haber resuelto la Corte que las tres  preguntas  formuladas  por</w:t>
        <w:br/>
        <w:t xml:space="preserve">  Costa  Rica  son  admisibles  en  todo  cuanto  se   refiere   a   la</w:t>
        <w:br/>
        <w:t xml:space="preserve">  interpretación de la Convención, y considerando que no existen  otras</w:t>
        <w:br/>
        <w:t xml:space="preserve">  razones que pudieran llevarla  a  abstenerse  de  emitir  la  opinión</w:t>
        <w:br/>
        <w:t xml:space="preserve">  consultiva solicitada, de acuerdo con lo que la Corte ha estimado  en</w:t>
        <w:br/>
        <w:t xml:space="preserve">  su jurisprudencia ("Otros tratados" objeto de la  función  consultiva</w:t>
        <w:br/>
        <w:t xml:space="preserve">  de la Corte (art. 64 Convención Americana  sobre  Derechos  Humanos),</w:t>
        <w:br/>
        <w:t xml:space="preserve">  Opinión Consultiva OC-1/82 del 24 de setiembre de 1982. Serie  A  No.</w:t>
        <w:br/>
        <w:t xml:space="preserve">  1, párr. 31; La colegiación obligatoria de periodistas (arts. 13 y 29</w:t>
        <w:br/>
        <w:t xml:space="preserve">  Convención Americana sobre Derechos Humanos), Opinión Consultiva  OC-</w:t>
        <w:br/>
        <w:t xml:space="preserve">  5/85 del 13 de noviembre de  1985.  Serie  A  No.  5,  párr.  21;  La</w:t>
        <w:br/>
        <w:t xml:space="preserve">  expresión "leyes" en el artículo 30 de la Convención Americana  sobre</w:t>
        <w:br/>
        <w:t xml:space="preserve">  Derechos Humanos, Opinión Consultiva OC-6/86 del 9 de mayo  de  1986.</w:t>
        <w:br/>
        <w:t xml:space="preserve">  Serie A No. 6, párr. 11), se pasa a continuación a examinar el  fondo</w:t>
        <w:br/>
        <w:t xml:space="preserve">  del asunto.</w:t>
        <w:br/>
        <w:br/>
        <w:br/>
        <w:br/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     FONDO DEL ASUNTO</w:t>
        <w:br/>
        <w:br/>
        <w:t>19. La primera pregunta requiere determinar los efectos  jurídicos  del</w:t>
        <w:br/>
        <w:t xml:space="preserve">  artículo 14.1, dadas las obligaciones contraídas por un Estado  Parte</w:t>
        <w:br/>
        <w:t xml:space="preserve">  en virtud del artículo 1.1 de la Convención.</w:t>
        <w:br/>
        <w:br/>
        <w:t>20. El artículo 14 dispone lo siguiente:</w:t>
        <w:br/>
        <w:br/>
        <w:t xml:space="preserve">     1.  Toda  persona   afectada   por   informaciones   inexactas   o</w:t>
        <w:br/>
        <w:t xml:space="preserve">        agraviantes* emitidas en su perjuicio a  través  de  medios  de</w:t>
        <w:br/>
        <w:t xml:space="preserve">        difusión legalmente reglamentados y que se dirijan  al  público</w:t>
        <w:br/>
        <w:t xml:space="preserve">        en general, tiene derecho a efectuar por  el  mismo  órgano  de</w:t>
        <w:br/>
        <w:t xml:space="preserve">        difusión su rectificación o respuesta en  las  condiciones  que</w:t>
        <w:br/>
        <w:t xml:space="preserve">        establezca la ley.</w:t>
        <w:br/>
        <w:br/>
        <w:br/>
        <w:t xml:space="preserve">     2. En ningún caso la rectificación o la respuesta eximirán de  las</w:t>
        <w:br/>
        <w:t xml:space="preserve">        otras responsabilidades legales en que se hubiese incurrido.</w:t>
        <w:br/>
        <w:br/>
        <w:t>*- El texto inglés del artículo  14  dice  "  inaccurate  or  offensive</w:t>
        <w:br/>
        <w:t>statements or ideas ". La palabra " ideas " no aparece  en  los  textos</w:t>
        <w:br/>
        <w:t>español, portugués ni  francés  de  esta  disposición,  los  cuales  se</w:t>
        <w:br/>
        <w:t>refieren a " informaciones inexactas o  agraviantes  ",  "  informações</w:t>
        <w:br/>
        <w:t>inexatas ou ofensivas " y a "  données  inexactes  ou  des  imputations</w:t>
        <w:br/>
        <w:t>diffamatoires ".</w:t>
        <w:br/>
        <w:br/>
        <w:br/>
        <w:t xml:space="preserve">     3. Para la efectiva protección de la honra y la  reputación,  toda</w:t>
        <w:br/>
        <w:t xml:space="preserve">        publicación o empresa periodística, cinematográfica, de radio o</w:t>
        <w:br/>
        <w:t xml:space="preserve">        televisión tendrá una persona responsable que no esté protegida</w:t>
        <w:br/>
        <w:t xml:space="preserve">        por inmunidades ni disponga de fuero especial.</w:t>
        <w:br/>
        <w:br/>
        <w:br/>
        <w:t xml:space="preserve">           El artículo 1.1 establece:</w:t>
        <w:br/>
        <w:br/>
        <w:t xml:space="preserve">           Los Estados Partes en esta Convención se comprometen a  respetar</w:t>
        <w:br/>
        <w:t xml:space="preserve">           los derechos y libertades reconocidos en ella y a garantizar  su</w:t>
        <w:br/>
        <w:t xml:space="preserve">           libre y pleno ejercicio a toda persona  que  esté  sujeta  a  su</w:t>
        <w:br/>
        <w:t xml:space="preserve">           jurisdicción, sin discriminación alguna  por  motivos  de  raza,</w:t>
        <w:br/>
        <w:t xml:space="preserve">           color,  sexo,  idioma,  religión,  opiniones  políticas   o   de</w:t>
        <w:br/>
        <w:t xml:space="preserve">           cualquier  otra  índole,  origen  nacional  o  social,  posición</w:t>
        <w:br/>
        <w:t xml:space="preserve">           económica, nacimiento o cualquier otra condición social.</w:t>
        <w:br/>
        <w:br/>
        <w:t>21. Estas normas deben ser interpretadas utilizando</w:t>
        <w:br/>
        <w:br/>
        <w:t xml:space="preserve">  los criterios de  interpretación  consagrados  en  la  Convención  de</w:t>
        <w:br/>
        <w:t xml:space="preserve">  Viena,  que  pueden  considerarse  reglas  de  derecho  internacional</w:t>
        <w:br/>
        <w:t xml:space="preserve">  general sobre el tema (Restricciones a la pena de muerte (arts. 4.2 y</w:t>
        <w:br/>
        <w:t xml:space="preserve">  4.4 Convención Americana sobre Derechos Humanos), Opinión  Consultiva</w:t>
        <w:br/>
        <w:t xml:space="preserve">  OC-3/83 del 8 de setiembre de 1983.serie A No. 3, párr. 48).</w:t>
        <w:br/>
        <w:br/>
        <w:t xml:space="preserve">  Esos criterios son los consagrados en la Convención de Viena sobre el</w:t>
        <w:br/>
        <w:t xml:space="preserve">  Derecho de los Tratados de 1969, en cuyo artículo 31.1 se lee:</w:t>
        <w:br/>
        <w:br/>
        <w:br/>
        <w:t xml:space="preserve">        Un tratado deberá interpretarse de buena fe conforme al sentido</w:t>
        <w:br/>
        <w:t xml:space="preserve">        corriente que haya de atribuirse a los términos del tratado  en</w:t>
        <w:br/>
        <w:t xml:space="preserve">        el contexto de éstos y teniendo en cuenta su objeto y fin.</w:t>
        <w:br/>
        <w:br/>
        <w:br/>
        <w:t xml:space="preserve">        De acuerdo con el artículo 32 de la misma Convención de  Viena,</w:t>
        <w:br/>
        <w:t xml:space="preserve">        solamente cuando la interpretación dada de conformidad  con  el</w:t>
        <w:br/>
        <w:t xml:space="preserve">        artículo 31 "a) ambiguo u oscuro el sentido; o b) conduzca a un</w:t>
        <w:br/>
        <w:t xml:space="preserve">        resultado  manifiestamente  absurdo   o   irrazonable",   puede</w:t>
        <w:br/>
        <w:t xml:space="preserve">        acudirse a otros medios de interpretación.</w:t>
        <w:br/>
        <w:br/>
        <w:br/>
        <w:t xml:space="preserve">    22. En el  caso  presente,  la  expresión  "toda  persona...  tiene</w:t>
        <w:br/>
        <w:t xml:space="preserve">        derecho", que utiliza el artículo 14.1, debe  interpretarse  de</w:t>
        <w:br/>
        <w:t xml:space="preserve">        buena fe en su sentido corriente. La  Convención  consagra  "un</w:t>
        <w:br/>
        <w:t xml:space="preserve">        derecho" de rectificación o respuesta, lo que explica  que  los</w:t>
        <w:br/>
        <w:t xml:space="preserve">        incisos 2 y 3  del  mismo  artículo  14  sean  tan  terminantes</w:t>
        <w:br/>
        <w:t xml:space="preserve">        respecto de "las  responsabilidades  legales"  de  quienes  den</w:t>
        <w:br/>
        <w:t xml:space="preserve">        tales informaciones inexactas o agraviantes y de la  obligación</w:t>
        <w:br/>
        <w:t xml:space="preserve">        de que alguien responda por ellas. Esta interpretación no tiene</w:t>
        <w:br/>
        <w:t xml:space="preserve">        sentido  ambiguo  u  oscuro   ni   conduce   a   un   resultado</w:t>
        <w:br/>
        <w:t xml:space="preserve">        manifiestamente absurdo o irrazonable.</w:t>
        <w:br/>
        <w:br/>
        <w:t xml:space="preserve">    23. La tesis de que la frase "en las condiciones que establezca  la</w:t>
        <w:br/>
        <w:t xml:space="preserve">        ley "utilizada en el artículo 14.1 solamente facultaría  a  los</w:t>
        <w:br/>
        <w:t xml:space="preserve">        Estados Partes a crear por ley el derecho  de  rectificación  o</w:t>
        <w:br/>
        <w:t xml:space="preserve">        respuesta,  sin   obligarlos   a   garantizarlo   mientras   su</w:t>
        <w:br/>
        <w:t xml:space="preserve">        ordenamiento jurídico interno no lo regule, no se compadece  ni</w:t>
        <w:br/>
        <w:t xml:space="preserve">        con el "sentido corriente" de los términos empleados ni con  el</w:t>
        <w:br/>
        <w:t xml:space="preserve">        "contexto" de la Convención.  En  efecto,  la  rectificación  o</w:t>
        <w:br/>
        <w:t xml:space="preserve">        respuesta por informaciones inexactas o  agraviantes  dirigidas</w:t>
        <w:br/>
        <w:t xml:space="preserve">        al público en general, se corresponde con  el  artículo  13.2.a</w:t>
        <w:br/>
        <w:t xml:space="preserve">        sobre libertad de pensamiento  o  expresión,  que  sujeta  esta</w:t>
        <w:br/>
        <w:t xml:space="preserve">        libertad al "respeto a los derechos o a la  reputación  de  los</w:t>
        <w:br/>
        <w:t xml:space="preserve">        demás" (ver La colegiación obligatoria  de  periodistas,  supra</w:t>
        <w:br/>
        <w:t xml:space="preserve">        18, párrs. 59 y 63); con el artículo 11.1 y 11.3 según el cual</w:t>
        <w:br/>
        <w:br/>
        <w:t xml:space="preserve">              1. Toda persona tiene derecho al respeto de su honra y al</w:t>
        <w:br/>
        <w:t xml:space="preserve">                 reconocimiento de su dignidad.</w:t>
        <w:br/>
        <w:br/>
        <w:br/>
        <w:t xml:space="preserve">              2. Toda persona tiene derecho a la protección de  la  ley</w:t>
        <w:br/>
        <w:t xml:space="preserve">                 contra esas injerencias o esos ataques.</w:t>
        <w:br/>
        <w:br/>
        <w:t xml:space="preserve">        y con el artículo 32.2 de acuerdo con el cual</w:t>
        <w:br/>
        <w:br/>
        <w:br/>
        <w:t xml:space="preserve">        Los derechos de cada persona están limitados por  los  derechos  de</w:t>
        <w:br/>
        <w:t xml:space="preserve">        los demás, por la seguridad de todos y por  las  justas  exigencias</w:t>
        <w:br/>
        <w:t xml:space="preserve">        del bien común, en una sociedad democrática.</w:t>
        <w:br/>
        <w:br/>
        <w:t xml:space="preserve">    24. El derecho de rectificación o respuesta es un  derecho al  cual</w:t>
        <w:br/>
        <w:t xml:space="preserve">         son  aplicables  las   obligaciones   de  los  Estados  Partes</w:t>
        <w:br/>
        <w:t xml:space="preserve">        consagradas en los artículos 1.1 y 2 de  la  Convención.  Y  no</w:t>
        <w:br/>
        <w:t xml:space="preserve">        podría ser de otra manera,  ya  que  el  sistema  mismo  de  la</w:t>
        <w:br/>
        <w:t xml:space="preserve">        Convención, está dirigido a reconocer derechos y  libertades  a</w:t>
        <w:br/>
        <w:t xml:space="preserve">        las personas y  no  a  facultar  a  los  Estados  para  hacerlo</w:t>
        <w:br/>
        <w:t xml:space="preserve">        (Convención Americana, Preámbulo; El  efecto  de  las  reservas</w:t>
        <w:br/>
        <w:t xml:space="preserve">        sobre la entrada en vigencia de la Convención  Americana  sobre</w:t>
        <w:br/>
        <w:t xml:space="preserve">        Derechos Humanos (arts. 74 y 75),  Opinión  Consultiva  OC-2/82</w:t>
        <w:br/>
        <w:t xml:space="preserve">        del 24 de setiembre de 1982. Serie A No. 2, párr. 33).</w:t>
        <w:br/>
        <w:br/>
        <w:t xml:space="preserve">    25. La ubicación del derecho de rectificación o respuesta (art. 14)</w:t>
        <w:br/>
        <w:t xml:space="preserve">        inmediatamente  después  de  la  libertad  de   pensamiento   y</w:t>
        <w:br/>
        <w:t xml:space="preserve">        expresión (art. 13), confirma esta interpretación. La necesaria</w:t>
        <w:br/>
        <w:t xml:space="preserve">        relación entre el contenido de estos artículos se desprende  de</w:t>
        <w:br/>
        <w:t xml:space="preserve">        la naturaleza de los derechos que reconocen, ya que, al regular</w:t>
        <w:br/>
        <w:t xml:space="preserve">        la aplicación del derecho de  rectificación  o  respuesta,  los</w:t>
        <w:br/>
        <w:t xml:space="preserve">        Estados  Partes  deben  respetar  el  derecho  de  libertad  de</w:t>
        <w:br/>
        <w:t xml:space="preserve">        expresión que garantiza el artículo 13 y este último  no  puede</w:t>
        <w:br/>
        <w:t xml:space="preserve">        interpretarse de  manera  tan  amplia  que  haga  nugatorio  el</w:t>
        <w:br/>
        <w:t xml:space="preserve">        derecho  proclamado  por  el  artículo  14.1  (La   colegiación</w:t>
        <w:br/>
        <w:t xml:space="preserve">        obligatoria  de  periodistas,   supra   18).ruérdese   que   la</w:t>
        <w:br/>
        <w:t xml:space="preserve">        Resolución (74) 26 del  Comité  de  Ministros  del  Consejo  de</w:t>
        <w:br/>
        <w:t xml:space="preserve">        Europa fundamentó el derecho de respuesta en el artículo 10  de</w:t>
        <w:br/>
        <w:t xml:space="preserve">        la Convención Europea, sobre libertad de expresión.</w:t>
        <w:br/>
        <w:br/>
        <w:t>26. Habiendo llegado a la conclusión de que la Convención establece  un</w:t>
        <w:br/>
        <w:t xml:space="preserve">  derecho de rectificación o respuesta, la Corte debe ahora desarrollar</w:t>
        <w:br/>
        <w:t xml:space="preserve">  las consecuencias del criterio precedentemente afirmado.</w:t>
        <w:br/>
        <w:br/>
        <w:t>27. El artículo 14.1 no  indica  si  los  afectados  tienen  derecho  a</w:t>
        <w:br/>
        <w:t xml:space="preserve">  responder en  espacio  igual  o  mayor,  cuándo  debe  publicarse  la</w:t>
        <w:br/>
        <w:t xml:space="preserve">  respuesta una vez recibida, en qué lapso puede ejercerse el  derecho,</w:t>
        <w:br/>
        <w:t xml:space="preserve">  qué terminología es admisible, etc. De acuerdo con el artículo  14.1,</w:t>
        <w:br/>
        <w:t xml:space="preserve">  estas condiciones serán  las  "que  establezca  la  ley",  frase  que</w:t>
        <w:br/>
        <w:t xml:space="preserve">  implica  un  lenguaje  que,  a  diferencia  del  utilizado  en  otros</w:t>
        <w:br/>
        <w:t xml:space="preserve">  artículos de la Convención ("estará protegido por la ley",  "conforme</w:t>
        <w:br/>
        <w:t xml:space="preserve">  a la  ley",  "expresamente  fijadas  por  ley",  etc.),  requiere  el</w:t>
        <w:br/>
        <w:t xml:space="preserve">  establecimiento de las condiciones para el ejercicio del  derecho  de</w:t>
        <w:br/>
        <w:t xml:space="preserve">  rectificación o respuesta por medio de la "ley", cuyo contenido podrá</w:t>
        <w:br/>
        <w:t xml:space="preserve">  variar de un Estado a otro, dentro de ciertos límites razonables y en</w:t>
        <w:br/>
        <w:t xml:space="preserve">  el marco de los conceptos afirmados por la Corte. No es el momento de</w:t>
        <w:br/>
        <w:t xml:space="preserve">  resolver aquí qué significa la palabra "ley" (infra 33).</w:t>
        <w:br/>
        <w:br/>
        <w:t>28. El hecho de que los Estados Partes puedan fijar las condiciones del</w:t>
        <w:br/>
        <w:t xml:space="preserve">  ejercicio del derecho de rectificación  o  respuesta,  no  impide  la</w:t>
        <w:br/>
        <w:t xml:space="preserve">  exigibilidad conforme al derecho internacional  de  las  obligaciones</w:t>
        <w:br/>
        <w:t xml:space="preserve">  que aquéllos han contraído según el artículo 1.1,  que  establece  el</w:t>
        <w:br/>
        <w:t xml:space="preserve">  compromiso de los propios Estados Partes de "respetar los derechos  y</w:t>
        <w:br/>
        <w:t xml:space="preserve">  libertades" reconocidos en la Convención y de "garantizar su libre  y</w:t>
        <w:br/>
        <w:t xml:space="preserve">  pleno ejercicio a toda persona que esté sujeta a su  jurisdicción..."</w:t>
        <w:br/>
        <w:t xml:space="preserve">  En consecuencia,  si  por  cualquier  circunstancia,  el  derecho  de</w:t>
        <w:br/>
        <w:t xml:space="preserve">  rectificación o respuesta no pudiera ser ejercido por "toda  persona"</w:t>
        <w:br/>
        <w:t xml:space="preserve">  sujeta a la jurisdicción de un Estado Parte,  ello  constituiría  una</w:t>
        <w:br/>
        <w:t xml:space="preserve">  violación de la Convención, susceptible de ser  denunciada  ante  los</w:t>
        <w:br/>
        <w:t xml:space="preserve">  órganos de protección por ella previstos.</w:t>
        <w:br/>
        <w:br/>
        <w:t>29. Esta conclusión se refuerza con lo prescrito por el artículo  2  de</w:t>
        <w:br/>
        <w:t xml:space="preserve">  la Convención, que dispone:</w:t>
        <w:br/>
        <w:br/>
        <w:t xml:space="preserve">  Si el ejercicio de  los  derechos  y  libertades  mencionados  en  el</w:t>
        <w:br/>
        <w:t xml:space="preserve">  Artículo 1 no estuviere ya garantizado por disposiciones legislativas</w:t>
        <w:br/>
        <w:t xml:space="preserve">  o de otro carácter, los Estados Partes se comprometen a adoptar,  con</w:t>
        <w:br/>
        <w:t xml:space="preserve">  arreglo a sus procedimientos constitucionales y a  las  disposiciones</w:t>
        <w:br/>
        <w:t xml:space="preserve">  de esta Convención, las medidas legislativas o de otro  carácter  que</w:t>
        <w:br/>
        <w:t xml:space="preserve">  fueren necesarias para hacer efectivos tales derechos y libertades.</w:t>
        <w:br/>
        <w:br/>
        <w:t>30. Este artículo, que es el implicado en la segunda  pregunta,  recoge</w:t>
        <w:br/>
        <w:t xml:space="preserve">  una regla básica del derecho internacional, según la cual todo Estado</w:t>
        <w:br/>
        <w:t xml:space="preserve">  Parte en un tratado tiene el deber jurídico de  adoptar  las  medidas</w:t>
        <w:br/>
        <w:t xml:space="preserve">  necesarias para cumplir con sus  obligaciones  conforme  al  tratado,</w:t>
        <w:br/>
        <w:t xml:space="preserve">  sean dichas medidas legislativas o de otra índole. En el contexto  de</w:t>
        <w:br/>
        <w:t xml:space="preserve">  la Convención esta conclusión concuerda con el artículo 43 que dice:</w:t>
        <w:br/>
        <w:br/>
        <w:br/>
        <w:t xml:space="preserve">           Los Estados Partes se obligan a proporcionar a la  Comisión  las</w:t>
        <w:br/>
        <w:t xml:space="preserve">           informaciones que ésta les solicite sobre la manera  en  que  su</w:t>
        <w:br/>
        <w:t xml:space="preserve">           derecho interno asegura la aplicación efectiva  de  cualesquiera</w:t>
        <w:br/>
        <w:t xml:space="preserve">           disposiciones de esta Convención.</w:t>
        <w:br/>
        <w:br/>
        <w:t>31. La Corte pasa ahora a considerar la tercera pregunta  contenida  en</w:t>
        <w:br/>
        <w:t xml:space="preserve">  la solicitud de Costa Rica. En ella  se  pide  su  opinión  sobre  el</w:t>
        <w:br/>
        <w:t xml:space="preserve">  sentido de la expresión "ley" tal como  se  utiliza  en  el  artículo</w:t>
        <w:br/>
        <w:t xml:space="preserve">  14.1.</w:t>
        <w:br/>
        <w:br/>
        <w:t xml:space="preserve">  En su Opinión Consultiva La expresión "leyes" (supra  18),  la  Corte</w:t>
        <w:br/>
        <w:t xml:space="preserve">  hizo un extenso análisis del significado de la palabra  "leyes",  tal</w:t>
        <w:br/>
        <w:t xml:space="preserve">  como se utiliza en el artículo 30 de la Convención. En  esa  opinión,</w:t>
        <w:br/>
        <w:t xml:space="preserve">  la  Corte  precisó  que  dicho  vocablo  no  ha  sido  necesariamente</w:t>
        <w:br/>
        <w:t xml:space="preserve">  utilizado a lo largo de  la  Convención  para  expresar  un  concepto</w:t>
        <w:br/>
        <w:t xml:space="preserve">  unívoco y que, por tanto, su significado debe definirse en cada caso,</w:t>
        <w:br/>
        <w:t xml:space="preserve">  recurriéndose para  ese  efecto  a  las  correspondientes  normas  de</w:t>
        <w:br/>
        <w:t xml:space="preserve">  derecho internacional aplicables a la interpretación de los tratados.</w:t>
        <w:br/>
        <w:t xml:space="preserve">  La Corte expresó allí que La pregunta se limita a  indagar  sobre  el</w:t>
        <w:br/>
        <w:t xml:space="preserve">  sentido de la palabra leyes en el artículo 30 de la Convención. No se</w:t>
        <w:br/>
        <w:t xml:space="preserve">  trata, en consecuencia, de dar una respuesta aplicable  a  todos  los</w:t>
        <w:br/>
        <w:t xml:space="preserve">  casos en que la Convención utiliza expresiones como  "leyes",  "ley",</w:t>
        <w:br/>
        <w:t xml:space="preserve">  "disposiciones  legislativas",  "disposiciones   legales",   "medidas</w:t>
        <w:br/>
        <w:t xml:space="preserve">  legislativas", "restricciones legales" o "leyes  internas".  En  cada</w:t>
        <w:br/>
        <w:t xml:space="preserve">  ocasión en que tales expresiones son usadas, su  sentido  ha  de  ser</w:t>
        <w:br/>
        <w:t xml:space="preserve">  determinado específicamente (La expresión "leyes",  supra  18,  párr.</w:t>
        <w:br/>
        <w:t xml:space="preserve">  16).</w:t>
        <w:br/>
        <w:br/>
        <w:t xml:space="preserve">  En otra de sus opiniones consultivas dijo:</w:t>
        <w:br/>
        <w:br/>
        <w:t xml:space="preserve">  siempre que un convenio internacional se refiera a "leyes  internas"  sin</w:t>
        <w:br/>
        <w:t xml:space="preserve">  calificar en forma alguna esa expresión o sin que de su contexto  resulte</w:t>
        <w:br/>
        <w:t xml:space="preserve">  un sentido más restringido, la referencia es  para  toda  la  legislación</w:t>
        <w:br/>
        <w:t xml:space="preserve">  nacional y para todas  las  normas  jurídicas  de  cualquier  naturaleza,</w:t>
        <w:br/>
        <w:t xml:space="preserve">  incluyendo disposiciones constitucionales (Propuesta de modificación a la</w:t>
        <w:br/>
        <w:t xml:space="preserve">  Constitución Política de Costa Rica relacionada  con  la  naturalización,</w:t>
        <w:br/>
        <w:t xml:space="preserve">  Opinión Consultiva OC-4/84 del 19 de enero de 1984. Serie A No. 4,  párr.</w:t>
        <w:br/>
        <w:t xml:space="preserve">  14).</w:t>
        <w:br/>
        <w:br/>
        <w:br/>
        <w:t>32. La Corte ha resuelto ya que el artículo 14.1 establece  el  derecho</w:t>
        <w:br/>
        <w:t xml:space="preserve">  de rectificación o respuesta y que la frase "en las  condiciones  que</w:t>
        <w:br/>
        <w:t xml:space="preserve">  establezca la ley" se refiere a diversas condiciones relacionadas con</w:t>
        <w:br/>
        <w:t xml:space="preserve">  el ejercicio de ese derecho. Por consiguiente, esa frase atañe  a  la</w:t>
        <w:br/>
        <w:t xml:space="preserve">  efectividad de ese derecho en el orden interno, mas no a su creación,</w:t>
        <w:br/>
        <w:t xml:space="preserve">  existencia o exigibilidad internacional. Siendo éste  el  caso,  cabe</w:t>
        <w:br/>
        <w:t xml:space="preserve">  referirse a las estipulaciones del  artículo  2,  puesto  que  tratan</w:t>
        <w:br/>
        <w:t xml:space="preserve">  sobre el deber de los  Estados  Partes  de  "adoptar...  las  medidas</w:t>
        <w:br/>
        <w:t xml:space="preserve">  legislativas o de otro carácter  que  fueren  necesarias  para  hacer</w:t>
        <w:br/>
        <w:t xml:space="preserve">  efectivos tales derechos y libertades". Si se leen conjuntamente  los</w:t>
        <w:br/>
        <w:t xml:space="preserve">  artículos 14.1, 1.1 y 2 de la Convención, todo Estado  Parte  que  no</w:t>
        <w:br/>
        <w:t xml:space="preserve">  haya ya garantizado  el  libre  y  pleno  ejercicio  del  derecho  de</w:t>
        <w:br/>
        <w:t xml:space="preserve">  rectificación o respuesta,  está  en  la  obligación  de  lograr  ese</w:t>
        <w:br/>
        <w:t xml:space="preserve">  resultado, sea por medio de legislación o cualesquiera otras  medidas</w:t>
        <w:br/>
        <w:t xml:space="preserve">  que fueren necesarias según su  ordenamiento  jurídico  interno  para</w:t>
        <w:br/>
        <w:t xml:space="preserve">  cumplir ese fin. Este criterio justifica  la  conclusión  de  que  el</w:t>
        <w:br/>
        <w:t xml:space="preserve">  concepto de "ley", tal como lo utiliza el  artículo  14.1,  comprende</w:t>
        <w:br/>
        <w:t xml:space="preserve">  todas las medidas dirigidas a regular el  ejercicio  del  derecho  de</w:t>
        <w:br/>
        <w:t xml:space="preserve">  rectificación o respuesta.  Pero  si  se  tratara  de  restringir  el</w:t>
        <w:br/>
        <w:t xml:space="preserve">  derecho de rectificación o respuesta u otro cualquiera, sería siempre</w:t>
        <w:br/>
        <w:t xml:space="preserve">  necesaria la existencia de una ley formal, que  cumpliera  con  todos</w:t>
        <w:br/>
        <w:t xml:space="preserve">  los extremos señalados  en  el  artículo  30  de  la  Convención  (La</w:t>
        <w:br/>
        <w:t xml:space="preserve">  expresión “leyes”, supra 18).</w:t>
        <w:br/>
        <w:br/>
        <w:t>33. En todo caso, al regular  tales  condiciones,  los  Estados  Partes</w:t>
        <w:br/>
        <w:t xml:space="preserve">  están obligados a asegurar el goce de las garantías  necesarias  para</w:t>
        <w:br/>
        <w:t xml:space="preserve">  el ejercicio de los derechos y libertades, incluidos los  derechos  a</w:t>
        <w:br/>
        <w:t xml:space="preserve">  la protección judicial y a los recursos legales (arts. 8 y 25  de  la</w:t>
        <w:br/>
        <w:t xml:space="preserve">  Convención).</w:t>
        <w:br/>
        <w:br/>
        <w:t>Por tanto</w:t>
        <w:br/>
        <w:br/>
        <w:t>LA CORTE,</w:t>
        <w:br/>
        <w:br/>
        <w:t>1.    En cuanto a la admisión de la consulta presentada por el Gobierno</w:t>
        <w:br/>
        <w:t>de Costa Rica,</w:t>
        <w:br/>
        <w:br/>
        <w:t>DECIDE</w:t>
        <w:br/>
        <w:br/>
        <w:t xml:space="preserve">      Por cuatro votos contra tres, Admitirla.</w:t>
        <w:br/>
        <w:br/>
        <w:t>Disienten:</w:t>
        <w:br/>
        <w:br/>
        <w:t xml:space="preserve">      Los jueces Buergenthal, Nieto Navia y Nikken.</w:t>
        <w:br/>
        <w:br/>
        <w:t>2.    En cuanto a las preguntas contenidas en la consulta formulada por</w:t>
        <w:br/>
        <w:t>el Gobierno de Costa Rica sobre la interpretación del artículo 14.1  de</w:t>
        <w:br/>
        <w:t>la Convención Americana sobre Derechos  Humanos  en  relación  con  los</w:t>
        <w:br/>
        <w:t>artículos 1.1 y 2 de la misma,</w:t>
        <w:br/>
        <w:br/>
        <w:t>ES DE OPINIÓN,</w:t>
        <w:br/>
        <w:br/>
        <w:t>por unanimidad</w:t>
        <w:br/>
        <w:br/>
        <w:t>A.    Que el artículo 14.1 de la  Convención  reconoce  un  derecho  de</w:t>
        <w:br/>
        <w:t>rectificación  o  respuesta   internacionalmente   exigible   que,   de</w:t>
        <w:br/>
        <w:t>conformidad  con  el  artículo  1.1,  los  Estados  Partes  tienen   la</w:t>
        <w:br/>
        <w:t>obligación de respetar y garantizar su libre y pleno ejercicio  a  toda</w:t>
        <w:br/>
        <w:t>persona que esté sujeta a su jurisdicción.</w:t>
        <w:br/>
        <w:br/>
        <w:t>por unanimidad</w:t>
        <w:br/>
        <w:br/>
        <w:t>B.    Que cuando el derecho consagrado en el  artículo  14.1  no  pueda</w:t>
        <w:br/>
        <w:t>hacerse efectivo en el  ordenamiento  jurídico  interno  de  un  Estado</w:t>
        <w:br/>
        <w:t>Parte, ese Estado tiene la obligación, en virtud del artículo 2  de  la</w:t>
        <w:br/>
        <w:t>Convención,   de   adoptar   con   arreglo   a    sus    procedimientos</w:t>
        <w:br/>
        <w:t>constitucionales y a las disposiciones de  la  propia  Convención,  las</w:t>
        <w:br/>
        <w:t>medidas legislativas o de otro carácter que fueren necesarias</w:t>
        <w:br/>
        <w:br/>
        <w:t>por seis votos contra uno</w:t>
        <w:br/>
        <w:br/>
        <w:t>C.    Que la palabra "ley", tal como se emplea  en  el  artículo  14.1,</w:t>
        <w:br/>
        <w:t>está relacionada con las obligaciones asumidas por los  Estados  Partes</w:t>
        <w:br/>
        <w:t>en el artículo 2 y, por consiguiente, las medidas que debe  adoptar  el</w:t>
        <w:br/>
        <w:t>Estado Parte comprenden  todas  las  disposiciones  internas  que  sean</w:t>
        <w:br/>
        <w:t>adecuadas, según el sistema jurídico de que se trate,  para  garantizar</w:t>
        <w:br/>
        <w:t>el libre y pleno ejercicio del derecho consagrado en el artículo  14.1.</w:t>
        <w:br/>
        <w:t>Pero en cuanto tales medidas restrinjan un derecho  reconocido  por  la</w:t>
        <w:br/>
        <w:t>Convención, será necesaria la existencia de una ley formal.</w:t>
        <w:br/>
        <w:br/>
        <w:t>Disiente:</w:t>
        <w:br/>
        <w:br/>
        <w:t xml:space="preserve">      El Juez Piza Escalante</w:t>
        <w:br/>
        <w:br/>
        <w:t>Redactada en español e inglés, haciendo fe el texto en español,  en  la</w:t>
        <w:br/>
        <w:t>sede de la Corte en San José, Costa Rica, el día 29 de agosto de 1986.</w:t>
        <w:br/>
        <w:br/>
        <w:br/>
        <w:t xml:space="preserve">                             Thomas Buergenthal</w:t>
        <w:br/>
        <w:t xml:space="preserve">                                 Presidente</w:t>
        <w:br/>
        <w:br/>
        <w:br/>
        <w:br/>
        <w:t>Rafael Nieto Navia                                 Rodolfo E. Piza. E.</w:t>
        <w:br/>
        <w:br/>
        <w:br/>
        <w:br/>
        <w:t>Pedro Nikken                                       Héctor Fix - Zamudio</w:t>
        <w:br/>
        <w:br/>
        <w:br/>
        <w:br/>
        <w:t>Héctor Gros Espiell                                Jorge  R.  Hernández</w:t>
        <w:br/>
        <w:t>Alcerro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t xml:space="preserve">                OPINIÓN SEPARADA DEL JUEZ HECTOR GROS ESPIELL</w:t>
        <w:br/>
        <w:br/>
        <w:br/>
        <w:t>1.    Concuerdo con la totalidad de la opinión  consultiva  emitida  por  la</w:t>
        <w:br/>
        <w:t>Corte. No tengo, en consecuencia, discrepancia alguna respecto de  la  forma</w:t>
        <w:br/>
        <w:t>en que se contestan las preguntas formuladas por el Gobierno de  Costa  Rica</w:t>
        <w:br/>
        <w:t>ni sobre los argumentos desarrollados para fundamentar  las  respuestas  que</w:t>
        <w:br/>
        <w:t>da la Corte.</w:t>
        <w:br/>
        <w:br/>
        <w:t>2.    Pero pienso que la  Corte  debió  encarar,  en  el  desarrollo  de  la</w:t>
        <w:br/>
        <w:t>fundamentación de sus opiniones, otros criterios además  de  los  analizados</w:t>
        <w:br/>
        <w:t>en los párrafos considerativos de la opinión consultiva. Esos  criterios,  a</w:t>
        <w:br/>
        <w:t>los que enseguida me referiré, los  estimo  esenciales  para  comprender  la</w:t>
        <w:br/>
        <w:t>naturaleza y el ámbito del derecho de rectificación o  respuesta  reconocido</w:t>
        <w:br/>
        <w:t>por el artículo 14.1  de  la  Convención  Americana.  Para  poder  contestar</w:t>
        <w:br/>
        <w:t>cabalmente las preguntas  formuladas  por  el  Gobierno  de  Costa  Rica  es</w:t>
        <w:br/>
        <w:t>preciso su claro entendimiento, ya que las respuestas podrían ser  distintas</w:t>
        <w:br/>
        <w:t>según los  diferentes  criterios  que  se  tuvieran  sobre  estos  elementos</w:t>
        <w:br/>
        <w:t>esenciales para la comprensión de lo que es el derecho  de  rectificación  o</w:t>
        <w:br/>
        <w:t>respuesta.</w:t>
        <w:br/>
        <w:br/>
        <w:t>Es por ello que conceptúo  que  la  Corte  debió  pronunciarse  sobre  tales</w:t>
        <w:br/>
        <w:t>criterios,  cuya  consideración  es   absolutamente   pertinente,   ya   que</w:t>
        <w:br/>
        <w:t>constituyen presupuestos necesarios para poder  contestar  de  manera  cabal</w:t>
        <w:br/>
        <w:t>las preguntas hechas por el Gobierno de Costa Rica.</w:t>
        <w:br/>
        <w:br/>
        <w:t>3.    El derecho  de  rectificación  o  respuesta  está  reconocido  a  toda</w:t>
        <w:br/>
        <w:t>"persona" --concepto determinado en  el  artículo  1.2  de  la  Convención--</w:t>
        <w:br/>
        <w:t>"afectada  por  informaciones  inexactas  o  agraviantes  emitidas   en   su</w:t>
        <w:br/>
        <w:t>perjuicio". En cuanto es un derecho cuyo  ejercicio  supone  una  ineludible</w:t>
        <w:br/>
        <w:t>relación con el derecho, que poseen también todas las personas, "de  buscar,</w:t>
        <w:br/>
        <w:t>recibir y difundir informaciones" (art. 13.1) --derecho que puede dar  lugar</w:t>
        <w:br/>
        <w:t>a responsabilidades  fijadas  por  la  ley,  necesarias  para  asegurar  "el</w:t>
        <w:br/>
        <w:t>respeto a los derechos o a la reputación de los demás" (art. 13.2.a),  y  se</w:t>
        <w:br/>
        <w:t>debe tener en cuenta el derecho de toda  persona  al  respeto  de  su  honra</w:t>
        <w:br/>
        <w:t>(art. 11)-- la determinación del  carácter  inexacto  o  agraviante  de  las</w:t>
        <w:br/>
        <w:t>"informaciones",  deberá  ser,  si  hay  una  diferencia  al  respecto,   la</w:t>
        <w:br/>
        <w:t>consecuencia de un procedimiento  judicial  que  asegure  la  existencia  de</w:t>
        <w:br/>
        <w:t>estos extremos. Si "los derechos de cada persona  están  limitados  por  los</w:t>
        <w:br/>
        <w:t>derechos de los demás" (art. 32.2), debe garantizarse el justo equilibrio  y</w:t>
        <w:br/>
        <w:t>la armonización concreta, en cada caso, entre la  libertad  de  información,</w:t>
        <w:br/>
        <w:t>el derecho de rectificación o respuesta y el derecho a la protección  de  la</w:t>
        <w:br/>
        <w:t>honra, por medio de un procedimiento judicial que  asegure  la  garantía  de</w:t>
        <w:br/>
        <w:t>todos los  derechos  en  juego  y  que  determine  el  carácter  inexacto  o</w:t>
        <w:br/>
        <w:t>agraviante de la información,  en  el  caso  en  que  haya  un  conflicto  o</w:t>
        <w:br/>
        <w:t>diferencia resultante del intento de hacer valer, en  un  caso  o  situación</w:t>
        <w:br/>
        <w:t>concreta, el derecho de rectificación o respuesta. Esto es  fundamental,  ya</w:t>
        <w:br/>
        <w:t>que  sin  un  procedimiento  judicial  capaz  de  determinar,   con   plenas</w:t>
        <w:br/>
        <w:t>garantías, la existencia o no de los extremos exigibles para que el  derecho</w:t>
        <w:br/>
        <w:t>de rectificación o respuesta se reconozca en un caso  concreto,  si  hubiera</w:t>
        <w:br/>
        <w:t>un conflicto o  diferencia  sobre  su  ejercicio,  se  estaría  violando  el</w:t>
        <w:br/>
        <w:t>artículo 8 de la Convención, que reconoce el derecho a  ser  oído  "con  las</w:t>
        <w:br/>
        <w:t>debidas garantías y dentro de un plazo razonable, por  un  juez  o  tribunal</w:t>
        <w:br/>
        <w:t>competente, independiente e imparcial, establecido con anterioridad  por  la</w:t>
        <w:br/>
        <w:t>ley... para la determinación de sus derechos y obligaciones de orden  civil,</w:t>
        <w:br/>
        <w:t>laboral, fiscal o de cualquier otro carácter". Un derecho  de  rectificación</w:t>
        <w:br/>
        <w:t>o respuesta para cuya efectividad práctica sólo hubiera que  recurrir  a  un</w:t>
        <w:br/>
        <w:t>procedimiento automático, sin control judicial de  la  verificación  de  los</w:t>
        <w:br/>
        <w:t>extremos indicados y sin las  garantías  del  debido  proceso,  en  caso  de</w:t>
        <w:br/>
        <w:t>contestación, podría constituir, no una expresión de protección del  derecho</w:t>
        <w:br/>
        <w:t>a la honra y a la  dignidad  (art.  11)  y  un  elemento  integrante  de  la</w:t>
        <w:br/>
        <w:t>libertad de información (art. 13), sino, por el contrario, un atentado a  la</w:t>
        <w:br/>
        <w:t>libertad de pensamiento y de expresión (art. 13.1).</w:t>
        <w:br/>
        <w:br/>
        <w:t>4.     La  información  inexacta  o  agraviante  debe  haberse  emitido   en</w:t>
        <w:br/>
        <w:t>perjuicio  de  la  persona  "a  través  de  medios  de  difusión  legalmente</w:t>
        <w:br/>
        <w:t>reglamentados y que se dirijan al público en general". La expresión  "medios</w:t>
        <w:br/>
        <w:t>de difusión legalmente reglamentados", aparece en lo que es hoy  el  párrafo</w:t>
        <w:br/>
        <w:t>1 del artículo 14 de la Convención, en  la  última  etapa  de  redacción  de</w:t>
        <w:br/>
        <w:t>texto, en la Conferencia Especializada de 1969, como propuesta del Grupo  de</w:t>
        <w:br/>
        <w:t>Trabajo que redactó la versión final de este artículo, sin que  se  señalara</w:t>
        <w:br/>
        <w:t>la razón o el sentido de la incorporación de  dicha  expresión  (Conferencia</w:t>
        <w:br/>
        <w:t>Especializada Interamericana sobre Derechos Humanos, San José,  Costa  Rica,</w:t>
        <w:br/>
        <w:t>7-22  de  noviembre  de  1969,  Actas   y   Documentos,   OEA/Ser.K/XVI/1.2,</w:t>
        <w:br/>
        <w:t>Washington, D.C. 1973 (en adelante "Actas y Documentos") repr.  1978,  págs.</w:t>
        <w:br/>
        <w:t>280, 281 y 282).</w:t>
        <w:br/>
        <w:br/>
        <w:t>Atendiendo primeramente  al  texto,  de  acuerdo  con  lo  dispuesto  en  la</w:t>
        <w:br/>
        <w:t>Convención de Viena sobre  el  Derecho  de  los  Tratados  (art.  31),  debe</w:t>
        <w:br/>
        <w:t>concluirse que con esa expresión se individualiza  a  todos  los  medios  de</w:t>
        <w:br/>
        <w:t>difusión que, de una u otra forma, están regulados, por medio de la ley,  en</w:t>
        <w:br/>
        <w:t>el derecho interno de  los  Estados  Partes.  No  se  refiere  a  una  forma</w:t>
        <w:br/>
        <w:t>específica o concreta  de  reglamentación,  ni  puede  interpretarse  en  el</w:t>
        <w:br/>
        <w:t>sentido de que incluye sólo a los medios de difusión para el  funcionamiento</w:t>
        <w:br/>
        <w:t>de los que la ley exige una autorización, concesión o  habilitación  previa.</w:t>
        <w:br/>
        <w:t>La Convención no hace esta  distinción,  y,  por  ende,  no  hay  fundamento</w:t>
        <w:br/>
        <w:t>alguno para que el intérprete la realice. Pero, además, si  se  hiciera  una</w:t>
        <w:br/>
        <w:t>distinción entre uno u otro medio de difusión, incluyendo por ejemplo  a  la</w:t>
        <w:br/>
        <w:t>radio y a la televisión  y  excluyendo  a  la  prensa  escrita,  se  estaría</w:t>
        <w:br/>
        <w:t>efectuando  una  discriminación,  por  ende  prohibida,  y  se  violaría  el</w:t>
        <w:br/>
        <w:t>principio de no discriminación y el derecho a la igualdad, garantizados  por</w:t>
        <w:br/>
        <w:t>la Convención (arts. 1.1 y 24).</w:t>
        <w:br/>
        <w:br/>
        <w:t>5.    El derecho de  rectificación  o  respuesta  sólo  se  comprende  y  se</w:t>
        <w:br/>
        <w:t>explica en función de la libertad de pensamiento, expresión  e  información.</w:t>
        <w:br/>
        <w:t>Estos derechos forman un complejo unitario e  independiente.  Como  dijo  la</w:t>
        <w:br/>
        <w:t>Corte:</w:t>
        <w:br/>
        <w:br/>
        <w:t xml:space="preserve">    El artículo 13 señala  que  la  libertad  de  pensamiento  y  expresión</w:t>
        <w:br/>
        <w:t xml:space="preserve">    "comprende la libertad de buscar, recibir y  difundir  informaciones  e</w:t>
        <w:br/>
        <w:t xml:space="preserve">    ideas de toda índole..."  Esos  términos  establecen  literalmente  que</w:t>
        <w:br/>
        <w:t xml:space="preserve">    quienes están bajo la protección de la Convención  tienen  no  sólo  el</w:t>
        <w:br/>
        <w:t xml:space="preserve">    derecho y la libertad de expresar su propio pensamiento,  sino  también</w:t>
        <w:br/>
        <w:t xml:space="preserve">    el derecho y la libertad de buscar, recibir y difundir informaciones  e</w:t>
        <w:br/>
        <w:t xml:space="preserve">    ideas de toda índole. Por tanto, cuando  se  restringe  ilegalmente  la</w:t>
        <w:br/>
        <w:t xml:space="preserve">    libertad de expresión de un individuo, no sólo es  el  derecho  de  ese</w:t>
        <w:br/>
        <w:t xml:space="preserve">    individuo el que está siendo violado, sino también el derecho de  todos</w:t>
        <w:br/>
        <w:t xml:space="preserve">    a "recibir" informaciones e ideas...  (La  colegiación  obligatoria  de</w:t>
        <w:br/>
        <w:t xml:space="preserve">    periodistas  (arts.  13  y  29  Convención  Americana  sobre   Derechos</w:t>
        <w:br/>
        <w:t xml:space="preserve">    Humanos), Opinión Consultiva OC-5/85 del 13 de noviembre de 1985. Serie</w:t>
        <w:br/>
        <w:t xml:space="preserve">    A No. 5, párr. 30).</w:t>
        <w:br/>
        <w:br/>
        <w:t>En  su  dimensión  individual,  el  derecho  de  rectificación  o  respuesta</w:t>
        <w:br/>
        <w:t>garantiza  al  afectado  por  una  información  inexacta  o  agraviante   la</w:t>
        <w:br/>
        <w:t>posibilidad de expresar sus puntos de vista y  su  pensamiento  respecto  de</w:t>
        <w:br/>
        <w:t>esa información  emitida  en  su  perjuicio.  En  su  dimensión  social,  la</w:t>
        <w:br/>
        <w:t>rectificación o respuesta permite a  cada  uno  de  los  integrantes  de  la</w:t>
        <w:br/>
        <w:t>comunidad recibir una nueva información que contradiga o discrepe  con  otra</w:t>
        <w:br/>
        <w:t>anterior, inexacta o agraviante.</w:t>
        <w:br/>
        <w:br/>
        <w:t>E1  derecho  de  rectificación  o  respuesta  permite,  de  ese   modo,   el</w:t>
        <w:br/>
        <w:t>restablecimiento del equilibrio en la información, elemento  necesario  para</w:t>
        <w:br/>
        <w:t>la adecuada y veraz formación de la opinión pública,  extremo  indispensable</w:t>
        <w:br/>
        <w:t>para que pueda existir vitalmente una sociedad democrática. Este extremo  es</w:t>
        <w:br/>
        <w:t>fundamental para interpretar la Convención Americana sobre Derechos  Humanos</w:t>
        <w:br/>
        <w:t>(art.  29.c),  cuyo  propósito  es   consolidar   en   el   continente   las</w:t>
        <w:br/>
        <w:t>instituciones democráticas (Preámbulo, párr. 1). Y la democracia, a  la  que</w:t>
        <w:br/>
        <w:t>la Convención se refiere, es la democracia pluralista y representativa,  que</w:t>
        <w:br/>
        <w:t>supone "un régimen de libertad personal y de justicia social, fundado en  el</w:t>
        <w:br/>
        <w:t>respeto de los derechos esenciales del hombre" (Ibid.)</w:t>
        <w:br/>
        <w:br/>
        <w:t>La libertad de pensamiento y de expresión (art. 13) constituye  uno  de  los</w:t>
        <w:br/>
        <w:t>elementos esenciales de una sociedad democrática y una  de  las  condiciones</w:t>
        <w:br/>
        <w:t>primordiales de su progreso y del pleno desenvolvimiento de la  personalidad</w:t>
        <w:br/>
        <w:t>de cada uno  de  sus  miembros.  Hay  que  reconocerla,  incluso  cuando  su</w:t>
        <w:br/>
        <w:t>ejercicio provoque, choque o inquiete. Como ha dicho  la  Corte  Europea  de</w:t>
        <w:br/>
        <w:t>Derechos Humanos, es ello una exigencia del "pluralismo, la tolerancia y  el</w:t>
        <w:br/>
        <w:t>espíritu abierto, sin  los  cuales  no  es  posible  la  existencia  de  una</w:t>
        <w:br/>
        <w:t>sociedad democrática" (Eur. Court H. R., Lingens case, judgment  of  8  July</w:t>
        <w:br/>
        <w:t>1986,  Series  A  no.  103,  párr.  41).  Pero  esta  libertad  debe   estar</w:t>
        <w:br/>
        <w:t>equilibrada, dentro de los límites posibles  en  una  sociedad  democrática,</w:t>
        <w:br/>
        <w:t>con el respeto de la reputación y de los derechos de los  demás  (art.  13).</w:t>
        <w:br/>
        <w:t>Este  equilibrio  tiene  como  uno  de  sus   medios   de   realización   el</w:t>
        <w:br/>
        <w:t>reconocimiento, en la Convención, del derecho de rectificación  o  respuesta</w:t>
        <w:br/>
        <w:t>(art. 14), que juega en el caso de "informaciones inexactas o  agraviantes".</w:t>
        <w:br/>
        <w:br/>
        <w:br/>
        <w:t>La existencia de un derecho de rectificación o respuesta  es  una  vía  para</w:t>
        <w:br/>
        <w:t>hacer jugar la responsabilidad prevista por el artículo 13.2, en  los  casos</w:t>
        <w:br/>
        <w:t>en que las libertades de pensamiento, de expresión  o  de  información  sean</w:t>
        <w:br/>
        <w:t>utilizadas de forma que ofenda el respeto "a los derechos o a la  reputación</w:t>
        <w:br/>
        <w:t>de los demás".</w:t>
        <w:br/>
        <w:br/>
        <w:t>6.    El artículo 2 de la Convención dispone: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Es evidente que este artículo  de  la  Convención  impone  el  deber  a  los</w:t>
        <w:br/>
        <w:t>Estados Partes de adoptar las medidas requeridas para  hacer  efectivos  los</w:t>
        <w:br/>
        <w:t>derechos y libertades  reconocidos  por  la  Convención.  El  ser  de  estos</w:t>
        <w:br/>
        <w:t>derechos no está condicionado a la existencia de normas  pertinentes  en  el</w:t>
        <w:br/>
        <w:t>derecho interno  de  los  Estados  Partes.  Pero  estos  Estados  se  hallan</w:t>
        <w:br/>
        <w:t>obligados a adoptar las medidas legislativas  o  de  otro  carácter,  si  no</w:t>
        <w:br/>
        <w:t>existieran ya, para hacer "efectivos" tales derechos y libertades. Se  trata</w:t>
        <w:br/>
        <w:t>de una obligación adicional, que se suma a la impuesta por el artículo 1  de</w:t>
        <w:br/>
        <w:t>la Convención dirigida a hacer más determinante y cierto el respeto  de  los</w:t>
        <w:br/>
        <w:t>derechos y libertades  que  la  Convención  reconoce.  Por  eso  es  que  la</w:t>
        <w:br/>
        <w:t>obligación que resulta del artículo 2, complementa, pero de  ninguna  manera</w:t>
        <w:br/>
        <w:t>sustituye o suple, a la obligación general y  no  condicionada  que  resulta</w:t>
        <w:br/>
        <w:t>del artículo 1. Como se dijo cuando  se  propuso  la  inclusión  del  actual</w:t>
        <w:br/>
        <w:t>artículo 2 en el Proyecto de Convención, en las observaciones  del  Gobierno</w:t>
        <w:br/>
        <w:t>de  Chile  al  Proyecto  de  la  Convención  Interamericana  sobre  Derechos</w:t>
        <w:br/>
        <w:t>Humanos:</w:t>
        <w:br/>
        <w:br/>
        <w:t xml:space="preserve">    La argumentación de que la inclusión de esta cláusula en la  Convención</w:t>
        <w:br/>
        <w:t xml:space="preserve">    Interamericana podría justificar  la  alegación  de  un  Estado  en  el</w:t>
        <w:br/>
        <w:t xml:space="preserve">    sentido de  no  estar  obligado  a  respetar  uno  o  más  derechos  no</w:t>
        <w:br/>
        <w:t xml:space="preserve">    contemplados en su legislación interna, no se sostiene  dentro  de  los</w:t>
        <w:br/>
        <w:t xml:space="preserve">    términos del proyecto; y menos aún si  su  alcance  queda  expresamente</w:t>
        <w:br/>
        <w:t xml:space="preserve">    establecido durante la Conferencia (Actas y Documentos, supra  4,  pág.</w:t>
        <w:br/>
        <w:t xml:space="preserve">    38).</w:t>
        <w:br/>
        <w:br/>
        <w:t>El artículo 2 de la Convención, aparece en el proceso de elaboración de</w:t>
        <w:br/>
        <w:t>este instrumento en su  última  etapa,  ya  que  no  se  halla  en  los</w:t>
        <w:br/>
        <w:t>proyectos iniciales ni en  el  elaborado  finalmente  por  la  Comisión</w:t>
        <w:br/>
        <w:t>Interamericana de Derechos Humanos. Ello fue  la  consecuencia  de  que</w:t>
        <w:br/>
        <w:t>originalmente se pensó, con razón,  que  un  compromiso  del  tipo  del</w:t>
        <w:br/>
        <w:t>referido en el actual artículo 2 existe naturalmente por aplicación del</w:t>
        <w:br/>
        <w:t>Derecho Internacional, como consecuencia lógica de las obligaciones que</w:t>
        <w:br/>
        <w:t>derivan de un tratado internacional. Por eso es que, cuando se  propuso</w:t>
        <w:br/>
        <w:t>su inclusión, se aclaró que su único sentido era clarificar y precisar,</w:t>
        <w:br/>
        <w:t>haciendo  más  determinante,  inmediata  y  directa  la  exigencia  del</w:t>
        <w:br/>
        <w:t>cumplimiento de tal obligación, pero sin que ello signifique alterar  o</w:t>
        <w:br/>
        <w:t>desconocer el deber esencial que  resulta  del  artículo  1.  Sin  esta</w:t>
        <w:br/>
        <w:t>interpretación lógica de por qué se  incluyó  este  artículo  2  en  la</w:t>
        <w:br/>
        <w:t>Convención, ello carecería de sentido. Es más, conduciría al  resultado</w:t>
        <w:br/>
        <w:t>irracional y absurdo de que el artículo 1 sería inaplicable  si  no  se</w:t>
        <w:br/>
        <w:t>dictaran las medidas a que se refiere el artículo 2. Y esta  conclusión</w:t>
        <w:br/>
        <w:t>es  inadmisible,  porque  paralizaría  todo  el  sistema  aceptable  de</w:t>
        <w:br/>
        <w:t>aplicación de  la  Convención  y  quitaría  prácticamente  efecto,  con</w:t>
        <w:br/>
        <w:t>respecto a las personas humanas protegidas, a  la  obligación  esencial</w:t>
        <w:br/>
        <w:t>que resulta para los Estados Partes del artículo 1 de la Convención. Al</w:t>
        <w:br/>
        <w:t>respecto no puede  olvidarse  que  la  fuente  del  artículo  2  de  la</w:t>
        <w:br/>
        <w:t>Convención Americana es el artículo  2.2  del  Pacto  Internacional  de</w:t>
        <w:br/>
        <w:t>Derechos Civiles y Políticos de las Naciones Unidas, que tanto  por  su</w:t>
        <w:br/>
        <w:t>ubicación como por su letra, constituye, evidentemente, un  complemento</w:t>
        <w:br/>
        <w:t>de la obligación esencial impuesta por el párrafo 1 de  dicho  artículo</w:t>
        <w:br/>
        <w:t>2. En cambio,  la  Convención  Europea  para  la  Salvaguardia  de  los</w:t>
        <w:br/>
        <w:t>Derechos del Hombre y de las Libertades Fundamentales no  contiene  una</w:t>
        <w:br/>
        <w:t>disposición análoga al artículo 2  de  la  Convención  Americana  o  al</w:t>
        <w:br/>
        <w:t>párrafo 2 del artículo 2 del Pacto Internacional. En su artículo 1, los</w:t>
        <w:br/>
        <w:t>Estados Partes se limitan a reconocer a  toda  persona  sometida  a  la</w:t>
        <w:br/>
        <w:t>jurisdicción de esos Estados los derechos y libertades definidas en  su</w:t>
        <w:br/>
        <w:t>Título I. Pero este reconocimiento implica  el  deber  de  los  Estados</w:t>
        <w:br/>
        <w:t>Partes de respetar y garantizar dichos derechos  y  de  ser  necesario,</w:t>
        <w:br/>
        <w:t>también, de adoptar las medidas requeridas en el derecho  interno  para</w:t>
        <w:br/>
        <w:t>el mejor y más adecuado cumplimiento de las  obligaciones  que  son  la</w:t>
        <w:br/>
        <w:t>consecuencia del reconocimiento de esos derechos y libertades.</w:t>
        <w:br/>
        <w:br/>
        <w:br/>
        <w:br/>
        <w:t>7.    Estimo que es a la luz de los razonamientos que preceden  que  la</w:t>
        <w:br/>
        <w:t>opinión emitida por la Corte, en cuanto a las preguntas formuladas  por</w:t>
        <w:br/>
        <w:t>el Gobierno de Costa Rica, adquiere su verdadero significado y  que  el</w:t>
        <w:br/>
        <w:t>derecho de rectificación o respuesta se precisa y comprende  de  manera</w:t>
        <w:br/>
        <w:t>adecuada, en el marco de su relación con los demás derechos reconocidos</w:t>
        <w:br/>
        <w:t>por la Convención, teniendo en cuenta las obligaciones que los  Estados</w:t>
        <w:br/>
        <w:t>Partes han adquirido a su respecto, como consecuencia de  lo  dispuesto</w:t>
        <w:br/>
        <w:t>en sus artículos 1.1 y 2.</w:t>
        <w:br/>
        <w:br/>
        <w:br/>
        <w:br/>
        <w:t>HECTOR GROS ESPIELL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t xml:space="preserve">                      OPINIÓN DISIDENTE CONJUNTA DE LOS</w:t>
        <w:br/>
        <w:br/>
        <w:t xml:space="preserve">                  JUECES RAFAEL NIETO NAVIA Y PEDRO NIKKEN</w:t>
        <w:br/>
        <w:br/>
        <w:br/>
        <w:t>Lamentamos tener que disentir de la mayoría de la Corte sobre el asunto</w:t>
        <w:br/>
        <w:t>de la admisibilidad de la presente Opinión Consultiva, a pesar  de  que</w:t>
        <w:br/>
        <w:t>no albergamos ninguna duda sobre  la  naturaleza  de  las  obligaciones</w:t>
        <w:br/>
        <w:t>internacionales contraídas por los Estados Partes según el artículo  14</w:t>
        <w:br/>
        <w:t>de la Convención Americana sobre Derechos  Humanos,  así  como  tampoco</w:t>
        <w:br/>
        <w:t>acerca de que, en  el  caso  en  que  el  derecho  de  rectificación  o</w:t>
        <w:br/>
        <w:t>respuesta no fuera ejercitable por "toda persona" en la jurisdicción de</w:t>
        <w:br/>
        <w:t>Costa  Rica,  ello  constituiría  una  violación   de   la   Convención</w:t>
        <w:br/>
        <w:t>susceptible de ser reclamada internacionalmente.</w:t>
        <w:br/>
        <w:br/>
        <w:t>Nuestro disentimiento se limita  estrictamente  a  la  cuestión  de  la</w:t>
        <w:br/>
        <w:t>admisibilidad y se funda en las siguientes razones:</w:t>
        <w:br/>
        <w:br/>
        <w:t>1.    La función de la Corte es la de interpretar no el derecho interno</w:t>
        <w:br/>
        <w:t>sino el derecho internacional,  que  en  el  caso  de  la  jurisdicción</w:t>
        <w:br/>
        <w:t>contenciosa está representado  por  las  propias  disposiciones  de  la</w:t>
        <w:br/>
        <w:t>Convención y en el de la competencia consultiva por la misma Convención</w:t>
        <w:br/>
        <w:t>y otros tratados concernientes a la protección de los derechos  humanos</w:t>
        <w:br/>
        <w:t>en los Estados  Americanos  ("Otros  tratados"  objeto  de  la  función</w:t>
        <w:br/>
        <w:t>consultiva de la Corte (art. 64  Convención  Americana  sobre  Derechos</w:t>
        <w:br/>
        <w:t>Humanos), Opinión Consultiva OC-1/82 del 24 de setiembre de 1982. Serie</w:t>
        <w:br/>
        <w:t>A No. 1, párr. 42).</w:t>
        <w:br/>
        <w:br/>
        <w:t>2.    No obstante lo anterior, debe reconocerse que el derecho  interno</w:t>
        <w:br/>
        <w:t>de los Estados Americanos no es completamente ajeno a la  consideración</w:t>
        <w:br/>
        <w:t>de la Corte. En el ámbito de su competencia contenciosa, la Corte puede</w:t>
        <w:br/>
        <w:t>estar llamada a decidir tomando en cuenta  el  derecho  interno  de  un</w:t>
        <w:br/>
        <w:t>Estado Parte, en la medida en que  su  aplicación  puede  originar  una</w:t>
        <w:br/>
        <w:t>determinada violación de las obligaciones que el mismo ha contraído  en</w:t>
        <w:br/>
        <w:t>virtud de la Convención. Se trata, con todo, de supuestos en los que la</w:t>
        <w:br/>
        <w:t>cuestión fundamental que  tendría  que  resolver  la  Corte  es  si  la</w:t>
        <w:br/>
        <w:t>Convención ha sido  violada  o  no,  de  modo  que  serían  las  reglas</w:t>
        <w:br/>
        <w:t>contenidas en ésta las que habría  que  interpretar  para  precisar  su</w:t>
        <w:br/>
        <w:t>alcance y determinar si han sido infringidas.</w:t>
        <w:br/>
        <w:br/>
        <w:t>3.    También en el  campo  de  su  competencia  consultiva,  según  el</w:t>
        <w:br/>
        <w:t>artículo 64.2 de la Convención,  la  Corte  está  llamada,  si  así  lo</w:t>
        <w:br/>
        <w:t>solicita cualquier Estado Miembro de la OEA, a  pronunciarse  sobre  la</w:t>
        <w:br/>
        <w:t>compatibilidad entre una determinada ley de ese Estado y la  Convención</w:t>
        <w:br/>
        <w:t>u otros tratados concernientes a la protección de los derechos  humanos</w:t>
        <w:br/>
        <w:t>en los Estados Americanos. Se trata aquí de una función  que  tiene  el</w:t>
        <w:br/>
        <w:t>propósito de ayudar a los Estados Miembros de la OEA  al  más  ajustado</w:t>
        <w:br/>
        <w:t>cumplimiento  de  sus  obligaciones  internacionales  relativas  a  los</w:t>
        <w:br/>
        <w:t>derechos humanos mediante la adecuación de su ordenamiento interno a la</w:t>
        <w:br/>
        <w:t>Convención.</w:t>
        <w:br/>
        <w:br/>
        <w:t>4.    Pero aun en este caso,  la  interpretación  de  la  Corte  ha  de</w:t>
        <w:br/>
        <w:t>referirse,  en  lo  esencial,  a  la  Convención  o  a  otros  tratados</w:t>
        <w:br/>
        <w:t>referentes a la protección  de  los  derechos  humanos,  es  decir,  al</w:t>
        <w:br/>
        <w:t>derecho internacional. Se trata, de nuevo, de  establecer  cuál  es  el</w:t>
        <w:br/>
        <w:t>alcance de la garantía  ofrecida,  a  través  del  tratado  sometido  a</w:t>
        <w:br/>
        <w:t>interpretación, por  el  Estado  Miembro  que  solicita  tal  consulta.</w:t>
        <w:br/>
        <w:t>Definido  ese  punto,  será  necesario  comparar  el  resultado  de  la</w:t>
        <w:br/>
        <w:t>interpretación con el contenido de una ley interna para determinar  así</w:t>
        <w:br/>
        <w:t>en  qué  medida  existe  contradicción  entre  ésta  y  el   compromiso</w:t>
        <w:br/>
        <w:t>internacional del Estado solicitante en materia de derechos humanos.</w:t>
        <w:br/>
        <w:br/>
        <w:t>5.    En el caso presente tiene especial interés determinar si, como se</w:t>
        <w:br/>
        <w:t>ha expresado, la consulta solicitada se refiere a la interpretación  de</w:t>
        <w:br/>
        <w:t>la Convención o si, por el contrario, lo que se solicita de ella es que</w:t>
        <w:br/>
        <w:t>se incline por una determinada posibilidad interpretativa  del  derecho</w:t>
        <w:br/>
        <w:t>costarricense. En el primer caso  la  Corte  tendría  competencia  para</w:t>
        <w:br/>
        <w:t>responder  y  la  consulta  sería  admisible;   en   el   segundo,   la</w:t>
        <w:br/>
        <w:t>interpretación requerida estaría fuera del ámbito del artículo 64 de la</w:t>
        <w:br/>
        <w:t>Convención y, por ende, de la competencia de la Corte,  de  tal  manera</w:t>
        <w:br/>
        <w:t>que la solicitud sería inadmisible.</w:t>
        <w:br/>
        <w:br/>
        <w:t>6.    Para resolver el problema así planteado la  Corte  debe  examinar</w:t>
        <w:br/>
        <w:t>cuáles son las cuestiones que pudieran estar envueltas en las preguntas</w:t>
        <w:br/>
        <w:t>formuladas por  el  Gobierno,  para  determinar  si  estas  últimas  se</w:t>
        <w:br/>
        <w:t>refieren a temas sometidos a  su  competencia.  A  este  respecto  debe</w:t>
        <w:br/>
        <w:t>observarse que las preguntas  han  sido  formuladas  de  forma  que  se</w:t>
        <w:br/>
        <w:t>condicionan  sucesivamente,  puesto  que  la  tercera  depende  de   la</w:t>
        <w:br/>
        <w:t>respuesta dada a la segunda, y ésta de la que se dé a  la  primera.  En</w:t>
        <w:br/>
        <w:t>tal sentido, según  el  criterio  del  Gobierno,  la  primera  pregunta</w:t>
        <w:br/>
        <w:t>formulada es determinante, de tal manera que si ella no fuera admisible</w:t>
        <w:br/>
        <w:t>no tendría sentido, en los términos  en  que  el  Gobierno  planteó  el</w:t>
        <w:br/>
        <w:t>asunto, pasar a responder las demás.</w:t>
        <w:br/>
        <w:br/>
        <w:t>7.    El Gobierno formuló las siguientes preguntas:</w:t>
        <w:br/>
        <w:br/>
        <w:t>1.    Debe considerarse que el derecho consagrado en el artículo 14  de  la</w:t>
        <w:br/>
        <w:t>Convención Americana sobre Derechos Humanos está ya garantizado en su libre</w:t>
        <w:br/>
        <w:t>y  pleno  ejercicio  a  todas  las  personas  que  se  encuentran  bajo  la</w:t>
        <w:br/>
        <w:t>jurisdicción  del  Estado  costarricense,  según  se   desprende   de   las</w:t>
        <w:br/>
        <w:t>obligaciones  que  para  nuestro  paíscontiene  el  artículo  1  de   dicha</w:t>
        <w:br/>
        <w:t>Convención?</w:t>
        <w:br/>
        <w:br/>
        <w:t>2.    De no ser así,  tiene  el  Estado  costarricense  el  deber  jurídico</w:t>
        <w:br/>
        <w:t>internacional   de   adoptar,   con   arreglo    a    sus    procedimientos</w:t>
        <w:br/>
        <w:t>constitucionales, las medidas legislativas o de otro carácter,  que  fueren</w:t>
        <w:br/>
        <w:t>necesarias para hacer efectivo el  derecho  de  rectificación  o  respuesta</w:t>
        <w:br/>
        <w:t>previsto en el artículo  14  de  la  Convención,  según  las  disposiciones</w:t>
        <w:br/>
        <w:t>contenidas en el artículo 2  de  la  Convención  Americana  sobre  Derechos</w:t>
        <w:br/>
        <w:t>Humanos?</w:t>
        <w:br/>
        <w:br/>
        <w:t>3.    Si se decidiese que el Estado  costarricense  está  en  el  deber  de</w:t>
        <w:br/>
        <w:t>adoptar las medidas legislativas o de otro carácter que  fueren  necesarias</w:t>
        <w:br/>
        <w:t>para hacer efectivo el derecho de rectificación o respuesta previsto en  el</w:t>
        <w:br/>
        <w:t>artículo 14 de la Convención Americana, sería dable entonces  entender  que</w:t>
        <w:br/>
        <w:t>la expresión "ley" que figura al final del párrafo primero  del  mencionado</w:t>
        <w:br/>
        <w:t>artículo 14 está usada en sentido amplio o lato, lo que  podría  comprender</w:t>
        <w:br/>
        <w:t>entonces disposiciones  de  carácter  reglamentario  emitidas  por  decreto</w:t>
        <w:br/>
        <w:t>ejecutivo, teniendo en cuenta la índole  más  bien  instrumental  de  tales</w:t>
        <w:br/>
        <w:t>disposiciones legales?</w:t>
        <w:br/>
        <w:br/>
        <w:t>8.    Además, en  las  consideraciones  que  originan  la  consulta  el</w:t>
        <w:br/>
        <w:t>Gobierno señaló:</w:t>
        <w:br/>
        <w:br/>
        <w:t>La opinión consultiva de la Corte Interamericana  de  Derechos  Humanos  la</w:t>
        <w:br/>
        <w:t>solicita el Gobierno de la República debido a que existe una  situación  de</w:t>
        <w:br/>
        <w:t>duda que exige ser definida en cuanto a si en Costa Rica  es  dable  alegar</w:t>
        <w:br/>
        <w:t>por cualquier persona afectada por informaciones  inexactas  o  agraviantes</w:t>
        <w:br/>
        <w:t>emitidas en su perjuicio a través de los medios de difusión, el derecho  de</w:t>
        <w:br/>
        <w:t>rectificación o respuesta que establece el artículo  14  de  la  Convención</w:t>
        <w:br/>
        <w:t>Americana sobre Derechos Humanos, o si tal derecho sólo es exigible una vez</w:t>
        <w:br/>
        <w:t>que se emita una ley formal que  establezca  las  condiciones  en  que  tal</w:t>
        <w:br/>
        <w:t>derecho pueda ser concretamente ejercido.</w:t>
        <w:br/>
        <w:br/>
        <w:t>9.    Igualmente, el Gobierno citó el párrafo primero del artículo 7 de</w:t>
        <w:br/>
        <w:t>su Constitución Política según el cual:</w:t>
        <w:br/>
        <w:br/>
        <w:t>Artículo 7(.- Los tratados públicos, los convenios  internacionales  y  los</w:t>
        <w:br/>
        <w:t>concordatos debidamente aprobados  por  la  Asamblea  Legislativa,  tendrán</w:t>
        <w:br/>
        <w:t>desde su promulgación o desde el día que ellos designen, autoridad superior</w:t>
        <w:br/>
        <w:t>a las leyes.</w:t>
        <w:br/>
        <w:br/>
        <w:t>10. De las preguntas  mismas,  así  como  de  las  consideraciones  que</w:t>
        <w:br/>
        <w:t>originan la consulta, tal como las expresa el Gobierno en su solicitud,</w:t>
        <w:br/>
        <w:t>se evidencia que los problemas legales que ella plantea se vinculan con</w:t>
        <w:br/>
        <w:t>la  inexistencia,  en  Costa  Rica,  de  una  ley  que  establezca  las</w:t>
        <w:br/>
        <w:t>condiciones en las cuales ha de ejercerse, en ese país, el  derecho  de</w:t>
        <w:br/>
        <w:t>rectificación o de respuesta  reconocido  por  el  artículo  14  de  la</w:t>
        <w:br/>
        <w:t>Convención. Surge la duda sobre si tal ley es necesaria en Costa  Rica,</w:t>
        <w:br/>
        <w:t>habida cuenta de lo que su Constitución Política establece.</w:t>
        <w:br/>
        <w:br/>
        <w:t>11. La pregunta central es si el derecho consagrado en el  artículo  14</w:t>
        <w:br/>
        <w:t>"está ya garantizado en su libre y pleno ejercicio a todas las personas</w:t>
        <w:br/>
        <w:t>que se encuentran bajo la jurisdicción  del  Estado  costarricense"  y,</w:t>
        <w:br/>
        <w:t>aunque se añada que tal cosa se pregunta a la luz del artículo 1 de  la</w:t>
        <w:br/>
        <w:t>Convención, no es posible  contestarla  sin  referencia  expresa  a  su</w:t>
        <w:br/>
        <w:t>derecho interno, pues tiene que ver con el sistema a través del cual se</w:t>
        <w:br/>
        <w:t>pueden garantizar, en el orden interno, los compromisos internacionales</w:t>
        <w:br/>
        <w:t>del Estado, lo que exige determinar si, con arreglo al  orden  jurídico</w:t>
        <w:br/>
        <w:t>interno de Costa Rica, es posible hacer valer internamente  un  derecho</w:t>
        <w:br/>
        <w:t>ya reconocido en un tratado.</w:t>
        <w:br/>
        <w:br/>
        <w:t>12. La pregunta no está  formulada  en  términos  de  compatibilidad  o</w:t>
        <w:br/>
        <w:t>incompatibilidad de una  específica  ley  interna  con  la  Convención.</w:t>
        <w:br/>
        <w:t>Tampoco  en  términos  del  alcance  de  los  derechos  y  obligaciones</w:t>
        <w:br/>
        <w:t>establecidos en la Convención, en particular en su artículo 14, en cuyo</w:t>
        <w:br/>
        <w:t>caso la respuesta sería válida en general respecto de cualquier  Estado</w:t>
        <w:br/>
        <w:t>Parte. En este sentido, no se pregunta expresamente lo que,  a  nuestro</w:t>
        <w:br/>
        <w:t>juicio, está fuera de toda duda como es si la imposibilidad de  ejercer</w:t>
        <w:br/>
        <w:t>el derecho contenido en  el  artículo  14  en  cualquier  Estado  Parte</w:t>
        <w:br/>
        <w:t>constituye una violación de  la  Convención  que  podría  eventualmente</w:t>
        <w:br/>
        <w:t>plantearse ante los órganos de protección por ella previstos. Lo que se</w:t>
        <w:br/>
        <w:t>busca, en cambio, es que  se  defina  si  tales  derechos  están  o  no</w:t>
        <w:br/>
        <w:t>garantizados en la jurisdicción del Estado costarricense.</w:t>
        <w:br/>
        <w:br/>
        <w:t>13. La referencia al artículo 1.1  de  la  Convención  no  cambia  esta</w:t>
        <w:br/>
        <w:t>conclusión pues, para entender que la pregunta se refiere  al  carácter</w:t>
        <w:br/>
        <w:t>de este artículo y no al derecho interno  costarricense,  es  necesario</w:t>
        <w:br/>
        <w:t>reformularla, quitándole las referencias respectivas.  Creemos  que  la</w:t>
        <w:br/>
        <w:t>reformulación es posible en ciertos casos, siempre teniendo  en  cuenta</w:t>
        <w:br/>
        <w:t>la misión que a la Corte le confía la Convención "tan amplia cuanto  lo</w:t>
        <w:br/>
        <w:t>requiera la salvaguardia de (los) derechos fundamentales, pero ceñida a</w:t>
        <w:br/>
        <w:t>los límites naturales que la misma Convención le señala" (Propuesta  de</w:t>
        <w:br/>
        <w:t>modificación a la Constitución Política de Costa Rica  relacionada  con</w:t>
        <w:br/>
        <w:t>la naturalización, Opinión Consultiva OC-4/84 del 19 de enero de  1984.</w:t>
        <w:br/>
        <w:t>Serie A No. 4, párr. 25). Sin embargo, en este caso dicha reformulación</w:t>
        <w:br/>
        <w:t>no parecía necesaria puesto que la inmediata exigibilidad internacional</w:t>
        <w:br/>
        <w:t>de los derechos reconocidos por el artículo 14 no ofrece duda ni  había</w:t>
        <w:br/>
        <w:t>sido cuestionada por Costa Rica.</w:t>
        <w:br/>
        <w:br/>
        <w:t>14. Tampoco tiene esto que ver con el carácter "self - executing" de la</w:t>
        <w:br/>
        <w:t>Convención ni con la manera como se implanta ella en el orden  jurídico</w:t>
        <w:br/>
        <w:t>de los Estados Partes, no solamente porque, no obstante  la  referencia</w:t>
        <w:br/>
        <w:t>que a este problema se hace en  las  consideraciones  que  originan  la</w:t>
        <w:br/>
        <w:t>consulta, tal cosa no se ha preguntado, sino porque el carácter "self -</w:t>
        <w:br/>
        <w:t>executing" de un tratado es también, en  general  y  salvo  disposición</w:t>
        <w:br/>
        <w:t>especial del mismo, un problema de derecho  interno  y  no  de  derecho</w:t>
        <w:br/>
        <w:t>internacional, pues se refiere a si  tal  tratado  adquiere,  dada  una</w:t>
        <w:br/>
        <w:t>específica  mecánica  interna  de  aprobación,  el  carácter  de  norma</w:t>
        <w:br/>
        <w:t>interna.</w:t>
        <w:br/>
        <w:br/>
        <w:t>15. En este orden de ideas, consideramos que  la  primera  pregunta  no</w:t>
        <w:br/>
        <w:t>podía ser respondida a través de la  interpretación  de  la  Convención</w:t>
        <w:br/>
        <w:t>sino de la del derecho interno de  Costa  Rica,  en  particular  de  su</w:t>
        <w:br/>
        <w:t>Constitución y del poder que  ésta  o  la  aprobación  de  la  Asamblea</w:t>
        <w:br/>
        <w:t>Legislativa tengan para dotar de efectividad los tratados  de  que  sea</w:t>
        <w:br/>
        <w:t>parte tal Estado, así como de la competencia  de  sus  tribunales  para</w:t>
        <w:br/>
        <w:t>aplicarlos.  Esa   función   corresponde   a   los   órganos   internos</w:t>
        <w:br/>
        <w:t>costarricenses, pero está fuera del ámbito de jurisdicción de la Corte.</w:t>
        <w:br/>
        <w:br/>
        <w:t>16. Si la primera pregunta, por las razones expuestas, era  inadmisible</w:t>
        <w:br/>
        <w:t>y no podía  ser  respondida,  las  otras  dos,  íntimamente  ligadas  y</w:t>
        <w:br/>
        <w:t>dependientes de la respuesta a la primera, tampoco.  Por  esas  razones</w:t>
        <w:br/>
        <w:t>estimamos que la reformulación hecha por la Corte  y  que  le  permitió</w:t>
        <w:br/>
        <w:t>evitar todo pronunciamiento sobre el derecho interno  costarricense  no</w:t>
        <w:br/>
        <w:t>resultaba necesaria en esta ocasión, sino que lo procedente habría sido</w:t>
        <w:br/>
        <w:t>declarar inadmisible la consulta planteada y abstenerse de responder.</w:t>
        <w:br/>
        <w:br/>
        <w:t>17. La consecuencia normal  de  nuestra  discrepancia  respecto  de  la</w:t>
        <w:br/>
        <w:t>admisibilidad habría sido la  abstención  en  cuanto  al  fondo  de  la</w:t>
        <w:br/>
        <w:t>respuesta emitida por la Corte. No obstante dentro del contexto  de  la</w:t>
        <w:br/>
        <w:t>presente opinión hemos considerado ineludible votar favorablemente  las</w:t>
        <w:br/>
        <w:t>conclusiones del fallo por las siguientes razones:</w:t>
        <w:br/>
        <w:br/>
        <w:t>A.    E1 artículo 15.1 del Reglamento de la Corte dispone  expresamente</w:t>
        <w:br/>
        <w:t>que  el  voto  de  cada  Juez  será   "afirmativo   o   negativo,   sin</w:t>
        <w:br/>
        <w:t>abstenciones." Esa circunstancia descarta enteramente la posibilidad de</w:t>
        <w:br/>
        <w:t>una abstención sobre el fondo.</w:t>
        <w:br/>
        <w:br/>
        <w:t>B.    Como se ha expresado antes, no albergamos ninguna  duda  respecto</w:t>
        <w:br/>
        <w:t>de la exigibilidad internacional de las obligaciones contraídas por  el</w:t>
        <w:br/>
        <w:t>artículo 14, tal como lo analiza la Corte  en  sus  consideraciones  de</w:t>
        <w:br/>
        <w:t>fondo, con las cuales estamos de acuerdo.</w:t>
        <w:br/>
        <w:br/>
        <w:t>C.    Aun cuando hemos discrepado, por las razones  antes  mencionadas,</w:t>
        <w:br/>
        <w:t>sobre el ejercicio que la Corte ha hecho  de  sus  facultades  para  la</w:t>
        <w:br/>
        <w:t>reformulación de las consultas que le sean sometidas,  reconocemos  que</w:t>
        <w:br/>
        <w:t>en el presente caso dicha reformulación  no  condujo  a  que  la  Corte</w:t>
        <w:br/>
        <w:t>entrara a considerar  materias,  como  la  interpretación  del  derecho</w:t>
        <w:br/>
        <w:t>interno, que están fuera  de  su  competencia  y  que  se  limitara  al</w:t>
        <w:br/>
        <w:t>análisis de la Convención, para lo cual sí está plenamente facultada.</w:t>
        <w:br/>
        <w:br/>
        <w:br/>
        <w:br/>
        <w:t>RAFAEL NIETO NAVIA                      PEDRO NIKKEN</w:t>
        <w:br/>
        <w:br/>
        <w:br/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t xml:space="preserve">                       OPINIÓN DISIDENTE Y CONCURRENTE</w:t>
        <w:br/>
        <w:br/>
        <w:br/>
        <w:t xml:space="preserve">                         DEL JUEZ THOMAS BUERGENTHAL</w:t>
        <w:br/>
        <w:br/>
        <w:br/>
        <w:br/>
        <w:t>1.    Estoy de acuerdo con mis colegas  Nieto  Navia  y  Nikken  en  que  la</w:t>
        <w:br/>
        <w:t>presente solicitud de opinión consultiva es  inadmisible  y  hago  míos  los</w:t>
        <w:br/>
        <w:t>argumentos que exponen en su opinión para  justificar  esa  conclusión.  Por</w:t>
        <w:br/>
        <w:t>consiguiente, disiento de aquella parte  de  la  opinión  de  la  Corte  que</w:t>
        <w:br/>
        <w:t>sostiene que la consulta es admisible.</w:t>
        <w:br/>
        <w:br/>
        <w:t>2.    Al haber concluido que la  solicitud  de  Costa  Rica  es  inadmisible</w:t>
        <w:br/>
        <w:t>porque pide a la Corte emitir una opinión sobre un tema que  está  fuera  de</w:t>
        <w:br/>
        <w:t>su competencia, considero inapropiado abordar el fondo  de  la  solicitud  y</w:t>
        <w:br/>
        <w:t>hubiera preferido abstenerme de votar sobre ello. Sin embargo,  el  artículo</w:t>
        <w:br/>
        <w:t>15.1 del Reglamento de la Corte no me lo permite. Esa disposición dice:</w:t>
        <w:br/>
        <w:br/>
        <w:t>El Presidente pondrá los asuntos a discusión y votación punto por punto,  de</w:t>
        <w:br/>
        <w:t>manera  que  el  voto  de  cada  Juez  sea  afirmativo   o   negativo,   sin</w:t>
        <w:br/>
        <w:t>abstenciones.</w:t>
        <w:br/>
        <w:br/>
        <w:t>Mi interpretación de esta norma es que se  me  exige  votar  a  favor  o  en</w:t>
        <w:br/>
        <w:t>contra de la mayoría, sin permitirse las abstenciones.</w:t>
        <w:br/>
        <w:br/>
        <w:t>3.    Puesto que estoy obligado a votar, he decidido votar  con  la  mayoría</w:t>
        <w:br/>
        <w:t>porque considero que lo que sostiene está jurídicamente bien  fundado.  Cabe</w:t>
        <w:br/>
        <w:t>señalar que la mayoría reformuló substancialmente la  primera  pregunta  que</w:t>
        <w:br/>
        <w:t>presentó Costa Rica. Este proceder por parte de la  mayoría  también  cambió</w:t>
        <w:br/>
        <w:t>implícitamente el significado de las dos preguntas restantes y  le  permitió</w:t>
        <w:br/>
        <w:t>contestar  a  las  tres  preguntas  con  una  simple  reformulación  de  las</w:t>
        <w:br/>
        <w:t>disposiciones  de  los  artículos  14.1,  1.1  y  2  de  la  Convención.  En</w:t>
        <w:br/>
        <w:t>consecuencia, las respuestas que da la Corte resultan inobjetables.</w:t>
        <w:br/>
        <w:br/>
        <w:t>4.    Dado el contenido del artículo 14.1, no hay  duda  de  que  esa  norma</w:t>
        <w:br/>
        <w:t>establece un "derecho de rectificación o respuesta". Se ha  alegado  que  la</w:t>
        <w:br/>
        <w:t>frase "en las condiciones que establezca la  ley"  indica  que  el  artículo</w:t>
        <w:br/>
        <w:t>14.1 fue concebido simplemente para autorizar, pero no para  exigir,  a  los</w:t>
        <w:br/>
        <w:t>Estados Partes  establecer  ese  derecho.  Las  razones  expresadas  por  la</w:t>
        <w:br/>
        <w:t>mayoría para rechazar este punto de vista son correctas, en mi  opinión,  si</w:t>
        <w:br/>
        <w:t>el  lenguaje  pertinente  se  lee  de  conformidad   con   las   reglas   de</w:t>
        <w:br/>
        <w:t>interpretación  previstas  en  el  Derecho  Internacional.  No  hace  falta,</w:t>
        <w:br/>
        <w:t>entonces, que repita esos argumentos, pero  sí  agregaría  que  sostener  lo</w:t>
        <w:br/>
        <w:t>contrario distorsionaría el significado del artículo 14.1. El que  yo,  como</w:t>
        <w:br/>
        <w:t>particular, considere que la creación de un derecho  de  respuesta  sea  una</w:t>
        <w:br/>
        <w:t>idea buena o mala no es algo  que  me  compete  abordar  al  interpretar  el</w:t>
        <w:br/>
        <w:t>artículo 14.1. Ese artículo está en la Convención y, como  juez,  tengo  que</w:t>
        <w:br/>
        <w:t>interpretarlo de acuerdo con las reglas  del  Derecho  Internacional  en  la</w:t>
        <w:br/>
        <w:t>materia que imponen, entre otras cosas, la obligación de hacerlo  de  "buena</w:t>
        <w:br/>
        <w:t>fe" (Convención de Viena sobre el Derecho de los Tratados,  art.  31.1).  En</w:t>
        <w:br/>
        <w:t>este sentido, es importante señalar que la Corte  ha  manifestado  en  forma</w:t>
        <w:br/>
        <w:t>muy clara que el artículo 14.1 no puede ser interpretado ni aplicado de  una</w:t>
        <w:br/>
        <w:t>manera que menoscabe el  ejercicio  de  los  derechos  que  el  artículo  13</w:t>
        <w:br/>
        <w:t>(Libertad de Pensamiento y Expresión)  garantiza,  punto  de  vista  que  yo</w:t>
        <w:br/>
        <w:t>comparto plenamente.</w:t>
        <w:br/>
        <w:br/>
        <w:t>5.    Me resulta claro, además, que en la medida en  que  el  artículo  14.1</w:t>
        <w:br/>
        <w:t>reconoce el "derecho de  respuesta",  según  los  artículos  1  y  2  de  la</w:t>
        <w:br/>
        <w:t>Convención, cada Estado Parte tiene  la  obligación  de  "  garantizar  (el)</w:t>
        <w:br/>
        <w:t>libre y pleno ejercicio (de ese derecho) a toda persona que  esté  sujeta  a</w:t>
        <w:br/>
        <w:t>su jurisdicción". Cualquier  Estado  que  incumpla  este  requisito  estaría</w:t>
        <w:br/>
        <w:t>violando  las  obligaciones  internacionales  que  asumió  al  ratificar  la</w:t>
        <w:br/>
        <w:t>Convención.  Como  regla  general,  el  que  Costa  Rica  cumpla   con   las</w:t>
        <w:br/>
        <w:t>mencionadas   obligaciones   por   medios   legislativos,    judiciales    o</w:t>
        <w:br/>
        <w:t>administrativos es, en mi opinión, un asunto de derecho  interno.  Considero</w:t>
        <w:br/>
        <w:t>que no es necesario extenderse más sobre el tema en esta ocasión.</w:t>
        <w:br/>
        <w:br/>
        <w:br/>
        <w:br/>
        <w:t>THOMAS BUERGENTHAL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t xml:space="preserve">                            OPINION SEPARADA DEL</w:t>
        <w:br/>
        <w:t xml:space="preserve">                       JUEZ RODOLFO E. PIZA ESCALANTE</w:t>
        <w:br/>
        <w:br/>
        <w:br/>
        <w:br/>
        <w:br/>
        <w:t xml:space="preserve">   1. He concurrido en  la  votación  mayoritaria  de  la  Corte  sobre  la</w:t>
        <w:br/>
        <w:t xml:space="preserve">   solicitud del Gobierno de Costa Rica, así como sobre la respuesta de las</w:t>
        <w:br/>
        <w:t xml:space="preserve">   preguntas primera y segunda, no sobre la de  la  tercera.  Sin  embargo,</w:t>
        <w:br/>
        <w:t xml:space="preserve">   considero necesario declarar Mi opinión separada sobre la  totalidad  de</w:t>
        <w:br/>
        <w:t xml:space="preserve">   la consulta, por las siguientes razones:</w:t>
        <w:br/>
        <w:br/>
        <w:br/>
        <w:t xml:space="preserve">   a. Porque disiento de la forma en que la mayoría de la Corte ha precisado</w:t>
        <w:br/>
        <w:t xml:space="preserve">      el sentido mismo de las preguntas planteadas, para efectos,  tanto  de</w:t>
        <w:br/>
        <w:t xml:space="preserve">      admisibilidad, cuanto de su respuesta, considerándolas tan  sólo  como</w:t>
        <w:br/>
        <w:t xml:space="preserve">      las de una consulta general sobre la interpretación del artículo 14.1,</w:t>
        <w:br/>
        <w:t xml:space="preserve">      en relación con los 1.1 y 2 de la  Convención,  en  los  términos  del</w:t>
        <w:br/>
        <w:t xml:space="preserve">      artículo 64.1 de la misma, sin referencia al derecho interno de  Costa</w:t>
        <w:br/>
        <w:t xml:space="preserve">      Rica o de los Estados Partes en general; precisión que, a  mi  juicio,</w:t>
        <w:br/>
        <w:t xml:space="preserve">      soslaya  la  dimensión  específica  que  también  debió  dárseles,  de</w:t>
        <w:br/>
        <w:t xml:space="preserve">      conformidad con su contexto y con la intención manifiesta del Gobierno</w:t>
        <w:br/>
        <w:t xml:space="preserve">      al plantearlas, que son principalmente los de una consulta particular,</w:t>
        <w:br/>
        <w:t xml:space="preserve">      en el ámbito del artículo 64.2;</w:t>
        <w:br/>
        <w:br/>
        <w:br/>
        <w:t xml:space="preserve">   b. Porque juzgo  que  la  solicitud,  así  entendida,  era  admisible  en</w:t>
        <w:br/>
        <w:t xml:space="preserve">      cualquiera de ambos sentidos, ya que en ambos se dirigía a obtener una</w:t>
        <w:br/>
        <w:t xml:space="preserve">      interpretación de la Convención, en el primero en sí misma,  y  en  el</w:t>
        <w:br/>
        <w:t xml:space="preserve">      segundo en función de la compatibilidad del derecho costarricense  con</w:t>
        <w:br/>
        <w:t xml:space="preserve">      sus  disposiciones,  en  el  ámbito  específico  de  la   jurisdicción</w:t>
        <w:br/>
        <w:t xml:space="preserve">      consultiva de la Corte. Si bien acepto que en este último  sentido  no</w:t>
        <w:br/>
        <w:t xml:space="preserve">      podía   contestarse   pormenorizadamente,   pero   no   porque   fuera</w:t>
        <w:br/>
        <w:t xml:space="preserve">      inadmisible,  sino  porque  no  se  ofrecieron  con   ella   elementos</w:t>
        <w:br/>
        <w:t xml:space="preserve">      suficientes de  juicio  como  para  permitirle  al  Tribunal  analizar</w:t>
        <w:br/>
        <w:t xml:space="preserve">      cabalmente la situación del derecho de rectificación o respuesta en el</w:t>
        <w:br/>
        <w:t xml:space="preserve">      orden interno de Costa Rica;</w:t>
        <w:br/>
        <w:br/>
        <w:t xml:space="preserve">   c. Porque siento que las respuestas  dadas  a  las  preguntas  primera  y</w:t>
        <w:br/>
        <w:t xml:space="preserve">      segunda, aunque correctas, están expresadas de manera tan general  que</w:t>
        <w:br/>
        <w:t xml:space="preserve">      equivalen a una simple reproducción casi textual de las normas  de  la</w:t>
        <w:br/>
        <w:t xml:space="preserve">      Convención  cuestionadas  y  no  alcanza  a  responder  cabalmente  la</w:t>
        <w:br/>
        <w:t xml:space="preserve">      consulta concreta, aunque confusa, del Gobierno  de  Costa  Rica,  aun</w:t>
        <w:br/>
        <w:t xml:space="preserve">      entendiéndola solamente en su dimensión  general,  en  el  ámbito  del</w:t>
        <w:br/>
        <w:t xml:space="preserve">      artículo 64.1 de la misma;</w:t>
        <w:br/>
        <w:br/>
        <w:t xml:space="preserve">   d. Porque tampoco comparto las tesis implícitas de la mayoría, de que sea</w:t>
        <w:br/>
        <w:t xml:space="preserve">      materia reservada a la jurisdicción de los Estados Partes, indiferente</w:t>
        <w:br/>
        <w:t xml:space="preserve">      para el derecho internacional, la manera concreta como den o hayan  de</w:t>
        <w:br/>
        <w:t xml:space="preserve">      dar  eficacia  a  los  derechos  consagrados  en  la   Convención   o,</w:t>
        <w:br/>
        <w:t xml:space="preserve">      particularmente, la cuestión de si  el  cumplimiento  del  derecho  de</w:t>
        <w:br/>
        <w:t xml:space="preserve">      rectificación  o  respuesta  corresponda  a  su  deber  contraído   de</w:t>
        <w:br/>
        <w:t xml:space="preserve">      respetarlos y garantizar su ejercicio, de conformidad con el  artículo</w:t>
        <w:br/>
        <w:t xml:space="preserve">      1.1 de aquélla, o bien al de desarrollarlos para  hacerlos  plenamente</w:t>
        <w:br/>
        <w:t xml:space="preserve">      eficaces en el orden interno, de conformidad con su artículo  2,  como</w:t>
        <w:br/>
        <w:t xml:space="preserve">      especie de caras de una misma obligación internacional;</w:t>
        <w:br/>
        <w:br/>
        <w:br/>
        <w:t xml:space="preserve">   e. Finalmente, porque disiento de la respuesta a la pregunta tercera,  en</w:t>
        <w:br/>
        <w:t xml:space="preserve">      cuanto supone  que  la  regulación  del  derecho  de  rectificación  o</w:t>
        <w:br/>
        <w:t xml:space="preserve">      respuesta, en los términos del artículo 14.1 de la  Convención,  pueda</w:t>
        <w:br/>
        <w:t xml:space="preserve">      hacerse mediante medidas diversas de la ley formal.</w:t>
        <w:br/>
        <w:br/>
        <w:br/>
        <w:br/>
        <w:br/>
        <w:t xml:space="preserve">                                      I</w:t>
        <w:br/>
        <w:br/>
        <w:br/>
        <w:br/>
        <w:t xml:space="preserve">                        PLANTEAMIENTO DE LA CONSULTA</w:t>
        <w:br/>
        <w:br/>
        <w:br/>
        <w:t xml:space="preserve">   2. Ciertamente, la  redacción  de  las  preguntas  y,  sobre  todo,  las</w:t>
        <w:br/>
        <w:t xml:space="preserve">   consideraciones que las fundamentan, son al menos confusas, por  lo  que</w:t>
        <w:br/>
        <w:t xml:space="preserve">   era necesario que la Corte interpretara su sentido, inclusive ejerciendo</w:t>
        <w:br/>
        <w:t xml:space="preserve">   sus potestades implícitas para precisarlas, aclararlas o  reformularlas;</w:t>
        <w:br/>
        <w:t xml:space="preserve">   pero tal necesaria precisión no puede hacerse a contrapelo del contenido</w:t>
        <w:br/>
        <w:t xml:space="preserve">   e intención de las mismas preguntas,  en  los  términos  en  que  fueron</w:t>
        <w:br/>
        <w:t xml:space="preserve">   planteadas.</w:t>
        <w:br/>
        <w:br/>
        <w:br/>
        <w:t xml:space="preserve">   3. Ante todo, es evidente que la solicitud no se dirigía a que la  Corte</w:t>
        <w:br/>
        <w:t xml:space="preserve">   definiera, ni  la  existencia  misma  del  derecho  de  rectificación  o</w:t>
        <w:br/>
        <w:t xml:space="preserve">   respuesta consagrado por el artículo 14.1 de la Convención, porque  ésta</w:t>
        <w:br/>
        <w:t xml:space="preserve">   es obvia, ni la de la obligación asumida por  sus  Estados  Partes  --la</w:t>
        <w:br/>
        <w:t xml:space="preserve">   República de Costa Rica como tal--, de respetarlo, garantizarlo y, en su</w:t>
        <w:br/>
        <w:t xml:space="preserve">   caso,  desarrollarlo  en  su  orden  interno,  de  conformidad  con  los</w:t>
        <w:br/>
        <w:t xml:space="preserve">   artículos 1.1 y 2 de la misma, porque esto se desprende  automáticamente</w:t>
        <w:br/>
        <w:t xml:space="preserve">   de su ratificación.</w:t>
        <w:br/>
        <w:br/>
        <w:br/>
        <w:t xml:space="preserve">   La consulta tampoco  planteaba  la  cuestión  de  la  vigencia  de  esas</w:t>
        <w:br/>
        <w:t xml:space="preserve">   disposiciones dentro del derecho interno de Costa Rica, vigencia que  el</w:t>
        <w:br/>
        <w:t xml:space="preserve">   Gobierno se limitó a afirmar, indicando que en él tienen rango  superior</w:t>
        <w:br/>
        <w:t xml:space="preserve">   a  la  ley  ordinaria  como  normas  de  un  tratado  internacional,  de</w:t>
        <w:br/>
        <w:t xml:space="preserve">   conformidad con el artículo 7º de la Constitución.</w:t>
        <w:br/>
        <w:br/>
        <w:br/>
        <w:t xml:space="preserve">   4. Por el contrario, el Gobierno manifestó su interés en clarificar  una</w:t>
        <w:br/>
        <w:t xml:space="preserve">   situación ambigua, en cierto modo  de  su  propio  orden  interno,  pero</w:t>
        <w:br/>
        <w:t xml:space="preserve">   también directamente vinculada al cumplimiento de sus obligaciones  como</w:t>
        <w:br/>
        <w:t xml:space="preserve">   Estado Parte de la Convención y, por  ende,  a  la  responsabilidad  que</w:t>
        <w:br/>
        <w:t xml:space="preserve">   podría resultarle de su incumplimiento en el orden internacional. En las</w:t>
        <w:br/>
        <w:t xml:space="preserve">   hipótesis planteadas, parecía interesarle saber, por ejemplo, si  el  de</w:t>
        <w:br/>
        <w:t xml:space="preserve">   rectificación o respuesta es un derecho de carácter  autónomo,  exigible</w:t>
        <w:br/>
        <w:t xml:space="preserve">   per se como derecho de la Convención, aunque su ejercicio no  haya  sido</w:t>
        <w:br/>
        <w:t xml:space="preserve">   regulado en el orden interno, de modo  que  su  violación  podría  serle</w:t>
        <w:br/>
        <w:t xml:space="preserve">   reclamada por el hecho de no ampararlo, como incumplimiento de su  deber</w:t>
        <w:br/>
        <w:t xml:space="preserve">   inmediato de respetarlo y garantizar su goce  efectivo,  de  conformidad</w:t>
        <w:br/>
        <w:t xml:space="preserve">   con el artículo 1.1 de la Convención, independientemente de su falta  de</w:t>
        <w:br/>
        <w:t xml:space="preserve">   regulación; o si, por el contrario, se trata de un derecho necesitado en</w:t>
        <w:br/>
        <w:t xml:space="preserve">   sí  mismo  de  esa  regulación,  sin   la   cual   no   sería   exigible</w:t>
        <w:br/>
        <w:t xml:space="preserve">   internacionalmente, como derecho de la Convención, de tal manera que  su</w:t>
        <w:br/>
        <w:t xml:space="preserve">   violación le sería imputable por no  haber  establecido  legalmente  las</w:t>
        <w:br/>
        <w:t xml:space="preserve">   condiciones a que  alude  el  artículo  14.1,  en  concordancia  con  su</w:t>
        <w:br/>
        <w:t xml:space="preserve">   obligación  de  adoptar  las  medidas  previstas  por  el  artículo   2,</w:t>
        <w:br/>
        <w:t xml:space="preserve">   necesarias para hacerlo eficaz, o plenamente eficaz.</w:t>
        <w:br/>
        <w:br/>
        <w:br/>
        <w:t xml:space="preserve">   5. Los efectos de una u otra respuestas serían, a mi juicio,  claramente</w:t>
        <w:br/>
        <w:t xml:space="preserve">   diferentes desde el punto de vista de la Convención. Así se trata de  un</w:t>
        <w:br/>
        <w:t xml:space="preserve">   derecho autónomo, exigible per se aun en ausencia de regulación  que  lo</w:t>
        <w:br/>
        <w:t xml:space="preserve">   desarrolle en el orden interno, su violación no se  produciría  por  esa</w:t>
        <w:br/>
        <w:t xml:space="preserve">   sola ausencia de regulación, que no sería  indispensable,  sino  por  el</w:t>
        <w:br/>
        <w:t xml:space="preserve">   hecho de habérsele negado a alguna persona su ejercicio o el amparo para</w:t>
        <w:br/>
        <w:t xml:space="preserve">   ejercerlo,  por  las  autoridades  administrativas  o  judiciales,  pero</w:t>
        <w:br/>
        <w:t xml:space="preserve">   también solamente cuando esa denegación se haya producido efectivamente,</w:t>
        <w:br/>
        <w:t xml:space="preserve">   en un caso concreto. En cambio, si se trata de un derecho necesitado  de</w:t>
        <w:br/>
        <w:t xml:space="preserve">   desarrollo en el orden interno, su violación se produciría por  la  sola</w:t>
        <w:br/>
        <w:t xml:space="preserve">   falta de regulación oportuna, aunque  a  nadie  se  le  haya  negado  su</w:t>
        <w:br/>
        <w:t xml:space="preserve">   concreta protección. En la medida en  que  estas  diferencias  interesen</w:t>
        <w:br/>
        <w:t xml:space="preserve">   específicamente al derecho de la Convención o de los  otros  tratados  a</w:t>
        <w:br/>
        <w:t xml:space="preserve">   que alude el artículo 64 de  aquélla,  era  indispensable  dilucidarlas,</w:t>
        <w:br/>
        <w:t xml:space="preserve">   primero para resolver sobre la admisibilidad de la consulta, y,  después</w:t>
        <w:br/>
        <w:t xml:space="preserve">   para contestarla, en el tanto en que fuera admitida.</w:t>
        <w:br/>
        <w:br/>
        <w:br/>
        <w:t xml:space="preserve">   6. A la luz de lo expuesto, una primera cuestión --preguntas 1(  y  2(--</w:t>
        <w:br/>
        <w:t xml:space="preserve">   parece plantearse como alternativa, que no puede  quedar  en  la  simple</w:t>
        <w:br/>
        <w:t xml:space="preserve">   definición formal del  artículo  14.1  o  de  la  simple  obligación  de</w:t>
        <w:br/>
        <w:t xml:space="preserve">   respetarlo, garantizarlo y hacerlo plenamente  eficaz  por  los  Estados</w:t>
        <w:br/>
        <w:t xml:space="preserve">   Partes, porque para ello bastaría  con  leer  la  Convención,  sino  que</w:t>
        <w:br/>
        <w:t xml:space="preserve">   debería precisarse así:</w:t>
        <w:br/>
        <w:br/>
        <w:br/>
        <w:t xml:space="preserve">        a. ¿Debe  entenderse  que  ese  artículo  consagra  un  derecho  de</w:t>
        <w:br/>
        <w:t xml:space="preserve">           rectificación  o  respuesta  de  carácter  autónomo,  es  decir,</w:t>
        <w:br/>
        <w:t xml:space="preserve">           exigible per se como derecho de la Convención, que el Estado  de</w:t>
        <w:br/>
        <w:t xml:space="preserve">           Costa Rica, como Parte de  ella,  esté  obligado  a  respetar  y</w:t>
        <w:br/>
        <w:t xml:space="preserve">           garantizar inmediatamente conforme al artículo 1.1 de la  misma,</w:t>
        <w:br/>
        <w:t xml:space="preserve">           haya o no  establecido  en  su  orden  interno  las  condiciones</w:t>
        <w:br/>
        <w:t xml:space="preserve">           legales a que aquella disposición se refiere?;</w:t>
        <w:br/>
        <w:br/>
        <w:t xml:space="preserve">        b. ¿O se trata, por el  contrario,  de  un  derecho  necesitado  de</w:t>
        <w:br/>
        <w:t xml:space="preserve">           desarrollo por el ordenamiento interno que, por ende,  no  puede</w:t>
        <w:br/>
        <w:t xml:space="preserve">           exigirse per se, como derecho de la Convención  mientras  no  se</w:t>
        <w:br/>
        <w:t xml:space="preserve">           haya dado ese desarrollo, sin perjuicio del deber del Estado  de</w:t>
        <w:br/>
        <w:t xml:space="preserve">           Costa Rica, como Parte de aquélla, de desarrollarlo,  en  virtud</w:t>
        <w:br/>
        <w:t xml:space="preserve">           del que  asumió  en  el  artículo  2,  de  proveer  las  medidas</w:t>
        <w:br/>
        <w:t xml:space="preserve">           necesarias, normativas o de otro carácter, para hacerlo  eficaz,</w:t>
        <w:br/>
        <w:t xml:space="preserve">           o plenamente eficaz?</w:t>
        <w:br/>
        <w:br/>
        <w:br/>
        <w:t xml:space="preserve">   Y aun cabría, como hipótesis común:</w:t>
        <w:br/>
        <w:br/>
        <w:br/>
        <w:t xml:space="preserve">        a. ¿O  se  trata,  simultáneamente,  de  ambas  cosas:  un  derecho</w:t>
        <w:br/>
        <w:t xml:space="preserve">           exigible per se, que el Estado esté obligado, tanto a respetar y</w:t>
        <w:br/>
        <w:t xml:space="preserve">           garantizar  de  una  vez,  como  a  desarrollar,   estableciendo</w:t>
        <w:br/>
        <w:t xml:space="preserve">           legalmente las condiciones a que se refiere el artículo 14.1?</w:t>
        <w:br/>
        <w:br/>
        <w:t xml:space="preserve">   7. Una segunda cuestión --pregunta 3°-- podría enunciarse así:</w:t>
        <w:br/>
        <w:br/>
        <w:br/>
        <w:t xml:space="preserve">        a. En la hipótesis de que, en opinión de la Corte, la República  de</w:t>
        <w:br/>
        <w:t xml:space="preserve">           Costa Rica esté obligada a establecer las condiciones legales  a</w:t>
        <w:br/>
        <w:t xml:space="preserve">           que alude el artículo 14.1 de la Convención, ¿tendrían ellas  un</w:t>
        <w:br/>
        <w:t xml:space="preserve">           carácter  meramente  instrumental,  de   manera   que   pudieran</w:t>
        <w:br/>
        <w:t xml:space="preserve">           adoptarse, por ejemplo, en virtud de  decretos  o  disposiciones</w:t>
        <w:br/>
        <w:t xml:space="preserve">           administrativos?;</w:t>
        <w:br/>
        <w:br/>
        <w:t xml:space="preserve">        b. ¿o estarían, por el contrario, comprendidas dentro de la reserva</w:t>
        <w:br/>
        <w:t xml:space="preserve">           de  ley  y,   en   consecuencia,   tendrían   que   establecerse</w:t>
        <w:br/>
        <w:t xml:space="preserve">           específicamente mediante ley formal?</w:t>
        <w:br/>
        <w:br/>
        <w:t xml:space="preserve">   8. Las preguntas así precisadas podrían ubicarse, a su vez, tanto en  el</w:t>
        <w:br/>
        <w:t xml:space="preserve">   ámbito del  artículo  64.1  de  la  Convención,  que  se  refiere  a  la</w:t>
        <w:br/>
        <w:t xml:space="preserve">   interpretación de la misma  o  de  otros  tratados  concernientes  a  la</w:t>
        <w:br/>
        <w:t xml:space="preserve">   protección de  los  derechos  humanos  en  los  Estados  Americanos,  en</w:t>
        <w:br/>
        <w:t xml:space="preserve">   general, entendiéndose entonces que la alusión a la República  de  Costa</w:t>
        <w:br/>
        <w:t xml:space="preserve">   Rica en la solicitud tiene  un  carácter  meramente  ejemplar,  como  lo</w:t>
        <w:br/>
        <w:t xml:space="preserve">   tendría la de otro cualquiera de los Estados Partes; pero también podría</w:t>
        <w:br/>
        <w:t xml:space="preserve">   y parece que debería serlo en  el  ámbito  del  artículo  64.2,  que  se</w:t>
        <w:br/>
        <w:t xml:space="preserve">   refiere a la compatibilidad de las leyes internas de un Estado  singular</w:t>
        <w:br/>
        <w:t xml:space="preserve">   con aquellos instrumentos internacionales, con la sola condición de  que</w:t>
        <w:br/>
        <w:t xml:space="preserve">   ese concepto se entienda  aplicable  también  al  ordenamiento  jurídico</w:t>
        <w:br/>
        <w:t xml:space="preserve">   interno como totalidad. Incluso nada se opondría a que pudieran ubicarse</w:t>
        <w:br/>
        <w:t xml:space="preserve">   y considerarse conjuntamente en esas dos dimensiones, como lo hizo ya la</w:t>
        <w:br/>
        <w:t xml:space="preserve">   Corte  en  el  caso  de  la  Opinión  Consultiva  sobre  La  colegiación</w:t>
        <w:br/>
        <w:t xml:space="preserve">   obligatoria de periodistas (arts. 13 y  29  Convención  Americana  sobre</w:t>
        <w:br/>
        <w:t xml:space="preserve">   Derechos Humanos) (Opinión Consultiva OC-5/85 del  13  de  noviembre  de</w:t>
        <w:br/>
        <w:t xml:space="preserve">   1985. Serie A No. 5), sobre todo porque, como  dijo  también  la  propia</w:t>
        <w:br/>
        <w:t xml:space="preserve">   Corte,</w:t>
        <w:br/>
        <w:br/>
        <w:br/>
        <w:t xml:space="preserve">   la única diferencia importante entre las opiniones tramitadas  según  el</w:t>
        <w:br/>
        <w:t xml:space="preserve">   artículo  64.1  y  las  que  lo  son  según  el  artículo  64.2,  es  de</w:t>
        <w:br/>
        <w:t xml:space="preserve">   procedimiento (Propuesta de modificación a la Constitución  Política  de</w:t>
        <w:br/>
        <w:t xml:space="preserve">   Costa Rica relacionada con la naturalización, Opinión Consultiva OC-4/84</w:t>
        <w:br/>
        <w:t xml:space="preserve">   del 19 de enero de 1984. Serie A No. 4, párr. 17).</w:t>
        <w:br/>
        <w:br/>
        <w:br/>
        <w:t xml:space="preserve">   9. Es  verdad que la  falta  de  referencia  a  ninguna  concreta  norma</w:t>
        <w:br/>
        <w:t xml:space="preserve">   positiva del derecho costarricense cuya compatibilidad con la Convención</w:t>
        <w:br/>
        <w:t xml:space="preserve">   se cuestione, así  como  la  invocación  expresa  del  artículo  49  del</w:t>
        <w:br/>
        <w:t xml:space="preserve">   Reglamento de la Corte, que trata de las consultas generales fundadas en</w:t>
        <w:br/>
        <w:t xml:space="preserve">   el artículo 64.1 de la Convención --no del 51 del primero, que es el que</w:t>
        <w:br/>
        <w:t xml:space="preserve">   corresponde  a  las  particulares  previstas  por  el  64.2--,  permitía</w:t>
        <w:br/>
        <w:t xml:space="preserve">   entenderla como una consulta general,  sobre  la  interpretación  de  la</w:t>
        <w:br/>
        <w:t xml:space="preserve">   Convención en abstracto, dentro de las previsiones  del  artículo  64.1.</w:t>
        <w:br/>
        <w:t xml:space="preserve">   Pero también esas mismas alusiones explícitas al  ordenamiento  jurídico</w:t>
        <w:br/>
        <w:t xml:space="preserve">   interno de Costa Rica y a las  obligaciones  contraídas  por  ésta  como</w:t>
        <w:br/>
        <w:t xml:space="preserve">   Estado Parte  de  la  Convención,  obligaban  a  considerarla  como  una</w:t>
        <w:br/>
        <w:t xml:space="preserve">   consulta particular, sobre compatibilidad entre ese  ordenamiento  y  el</w:t>
        <w:br/>
        <w:t xml:space="preserve">   internacional, en el ámbito del artículo 64.2 de la misma.</w:t>
        <w:br/>
        <w:br/>
        <w:br/>
        <w:br/>
        <w:br/>
        <w:br/>
        <w:br/>
        <w:br/>
        <w:t xml:space="preserve">                                     II</w:t>
        <w:br/>
        <w:br/>
        <w:br/>
        <w:br/>
        <w:t xml:space="preserve">                                ADMISIBILIDAD</w:t>
        <w:br/>
        <w:br/>
        <w:br/>
        <w:t xml:space="preserve">   10. Estoy de acuerdo en que, en la medida  en que la   consulta  versaba</w:t>
        <w:br/>
        <w:t xml:space="preserve">   sobre la interpretación del artículo 14.1, en relación con los 1.1  y  2</w:t>
        <w:br/>
        <w:t xml:space="preserve">   de la Convención,  y en que había  sido planteada por  el  Gobierno   de</w:t>
        <w:br/>
        <w:t xml:space="preserve">   Costa Rica, que es  Estado Parte de  la  Convención  y   Miembro  de  la</w:t>
        <w:br/>
        <w:t xml:space="preserve">   OEA, caía,  en general, dentro  de  los  alcances  del  artículo  64  de</w:t>
        <w:br/>
        <w:t xml:space="preserve">   aquélla. Pero creo que su admisibilidad debe considerarse   en  sus  dos</w:t>
        <w:br/>
        <w:t xml:space="preserve">   dimensiones señaladas, a saber:</w:t>
        <w:br/>
        <w:br/>
        <w:t xml:space="preserve">                 a)    Como consulta general:</w:t>
        <w:br/>
        <w:br/>
        <w:br/>
        <w:t xml:space="preserve">   11. En este primer sentido, concuerdo con la opinión principal en que la</w:t>
        <w:br/>
        <w:t xml:space="preserve">   solicitud  no  planteaba  ninguna   duda   especial   respecto   de   su</w:t>
        <w:br/>
        <w:t xml:space="preserve">   admisibilidad, en la medida en que tendía específicamente a obtener  una</w:t>
        <w:br/>
        <w:t xml:space="preserve">   interpretación sobre el sentido de las normas de  la  Convención  en  sí</w:t>
        <w:br/>
        <w:t xml:space="preserve">   mismas, que es el objeto específico de la jurisdicción consultiva de  la</w:t>
        <w:br/>
        <w:t xml:space="preserve">   Corte, de conformidad con el artículo 64.1.</w:t>
        <w:br/>
        <w:br/>
        <w:br/>
        <w:t xml:space="preserve">   12. Tampoco encuentro dificultad en que se admitiera la consulta por  el</w:t>
        <w:br/>
        <w:t xml:space="preserve">   hecho de que, aun en esa dimensión general, involucrara  consideraciones</w:t>
        <w:br/>
        <w:t xml:space="preserve">   que, a primera vista, podían parecer propias del derecho interno de cada</w:t>
        <w:br/>
        <w:t xml:space="preserve">   Estado. En este sentido, no comparto el planteamiento de mis colegas  de</w:t>
        <w:br/>
        <w:t xml:space="preserve">   que,  si  la  jurisdicción  consultiva  de  la  Corte  se  limita  a  la</w:t>
        <w:br/>
        <w:t xml:space="preserve">   interpretación del Derecho Internacional de los Derechos Humanos (el  de</w:t>
        <w:br/>
        <w:t xml:space="preserve">   la Convención o el de otros tratados sobre la materia), la  cuestión  de</w:t>
        <w:br/>
        <w:t xml:space="preserve">   en qué medida y por  qué  medios  los  Estados  hayan  de  respetarlo  y</w:t>
        <w:br/>
        <w:t xml:space="preserve">   garantizarlo eficazmente quedaría fuera de su competencia,  mientras  lo</w:t>
        <w:br/>
        <w:t xml:space="preserve">   hagan, o, dicho de otra manera, que a la Corte solamente  le  incumbiría</w:t>
        <w:br/>
        <w:t xml:space="preserve">   determinar el sentido y  alcances  de  los  derechos  internacionalmente</w:t>
        <w:br/>
        <w:t xml:space="preserve">   reconocidos, o de las normas que los consagran, y la obligación  general</w:t>
        <w:br/>
        <w:t xml:space="preserve">   de los Estados de respetarlos y garantizarlos eficazmente, pero no  cómo</w:t>
        <w:br/>
        <w:t xml:space="preserve">   deban hacerlo o lo hagan de hecho, en su orden interno, porque  para  el</w:t>
        <w:br/>
        <w:t xml:space="preserve">   derecho internacional lo que importa es que lo hagan, no la forma o  los</w:t>
        <w:br/>
        <w:t xml:space="preserve">   medios de que se valgan para hacerlo, que sería  cosa  de  su  exclusiva</w:t>
        <w:br/>
        <w:t xml:space="preserve">   jurisdicción y responsabilidad.</w:t>
        <w:br/>
        <w:br/>
        <w:br/>
        <w:t xml:space="preserve">   13. Me parece que esta es una verdad sólo a medias:  ciertamente,  desde</w:t>
        <w:br/>
        <w:t xml:space="preserve">   el punto de vista del derecho internacional el Estado es una sola cosa y</w:t>
        <w:br/>
        <w:t xml:space="preserve">   sus actos han sido  tradicionalmente  considerados  --ya  no  tanto  por</w:t>
        <w:br/>
        <w:t xml:space="preserve">   cierto-- como hechos, jurídicos o antijurídicos en su  caso,  cualquiera</w:t>
        <w:br/>
        <w:t xml:space="preserve">   que sea la forma que  adopten,  esto  es,  ya  que  se  trate  de  actos</w:t>
        <w:br/>
        <w:t xml:space="preserve">   normativos o subjetivos,  o  ya  de  actos  legislativos,  gubernativos,</w:t>
        <w:br/>
        <w:t xml:space="preserve">   administrativos o jurisdiccionales.</w:t>
        <w:br/>
        <w:br/>
        <w:br/>
        <w:t xml:space="preserve">   14. Pero esas tesis ya no pueden sostenerse en el Derecho  Internacional</w:t>
        <w:br/>
        <w:t xml:space="preserve">   Contemporáneo, mucho menos en el  de  los  Derechos  Humanos,  sólo  sea</w:t>
        <w:br/>
        <w:t xml:space="preserve">   porque, ni en el primero ni, menos, en el segundo es posible  distinguir</w:t>
        <w:br/>
        <w:t xml:space="preserve">   sus materias de las  propias  del  derecho  interno,  al  menos  con  la</w:t>
        <w:br/>
        <w:t xml:space="preserve">   claridad con que era posible cuando el primero se limitaba a regular las</w:t>
        <w:br/>
        <w:t xml:space="preserve">   relaciones y actos externos de los Estados, sin conflicto  aparente  con</w:t>
        <w:br/>
        <w:t xml:space="preserve">   el ámbito del segundo, bajo  cuyo  dominio  exclusivo  quedaba  todo  lo</w:t>
        <w:br/>
        <w:t xml:space="preserve">   demás, especialmente sus relaciones y actos dentro de  su  territorio  o</w:t>
        <w:br/>
        <w:t xml:space="preserve">   respecto de sus propios súbditos.  Por  el  contrario,  hoy  las  mismas</w:t>
        <w:br/>
        <w:t xml:space="preserve">   situaciones, en el mismo ámbito territorial y  respecto  de  las  mismas</w:t>
        <w:br/>
        <w:t xml:space="preserve">   personas son objeto de  ambas  jurisdicciones,  la  de  cada  Estado  en</w:t>
        <w:br/>
        <w:t xml:space="preserve">   particular y la de la comunidad internacional. De ahí que la legitimidad</w:t>
        <w:br/>
        <w:t xml:space="preserve">   y aun la necesidad de considerar  cuestiones  aparentemente  de  derecho</w:t>
        <w:br/>
        <w:t xml:space="preserve">   interno desde el punto de vista del internacional, es hoy  indiscutible.</w:t>
        <w:br/>
        <w:t xml:space="preserve">   Ya  la  Corte  Permanente  de  Justicia  Internacional  así   lo   había</w:t>
        <w:br/>
        <w:t xml:space="preserve">   establecido en diversas oportunidades,  incluso  superando  la  clásica,</w:t>
        <w:br/>
        <w:t xml:space="preserve">   pero trasnochada, consideración del derecho interno como mero hecho para</w:t>
        <w:br/>
        <w:t xml:space="preserve">   el internacional.</w:t>
        <w:br/>
        <w:br/>
        <w:br/>
        <w:t xml:space="preserve">            b)   Como consulta particular:</w:t>
        <w:br/>
        <w:br/>
        <w:br/>
        <w:br/>
        <w:t xml:space="preserve">   15. Tampoco encuentro dificultad en que se admitiera la  solicitud  como</w:t>
        <w:br/>
        <w:t xml:space="preserve">   consulta particular, en los términos del artículo 64.2 de la Convención,</w:t>
        <w:br/>
        <w:t xml:space="preserve">   en la medida en que se entendiera que  planteaba  la  compatibilidad  de</w:t>
        <w:br/>
        <w:t xml:space="preserve">   normas del derecho interno costarricense con las de la primera relativas</w:t>
        <w:br/>
        <w:t xml:space="preserve">   al derecho de rectificación o respuesta, porque esto es precisamente  lo</w:t>
        <w:br/>
        <w:t xml:space="preserve">   que define la jurisdicción consultiva  de  la  Corte  en  esa  dimensión</w:t>
        <w:br/>
        <w:t xml:space="preserve">   particular.</w:t>
        <w:br/>
        <w:br/>
        <w:br/>
        <w:t xml:space="preserve">   16. Empero, reconozco que sí planteaba alguna duda el hecho  de  que  el</w:t>
        <w:br/>
        <w:t xml:space="preserve">   Gobierno de Costa Rica no estuviera solicitando una  opinión  consultiva</w:t>
        <w:br/>
        <w:t xml:space="preserve">   en relación con ninguna norma concreta de su  ordenamiento  interno  que</w:t>
        <w:br/>
        <w:t xml:space="preserve">   establezca un mandato positivo susceptible de  contradecir  directamente</w:t>
        <w:br/>
        <w:t xml:space="preserve">   las disposiciones de la Convención. En efecto, desde este punto de vista</w:t>
        <w:br/>
        <w:t xml:space="preserve">   de una consulta particular, lo que se preguntó fue más bien si  la  sola</w:t>
        <w:br/>
        <w:t xml:space="preserve">   vigencia de la Convención como derecho  interno  costarricense,  con  el</w:t>
        <w:br/>
        <w:t xml:space="preserve">   rango, por cierto, superior a las leyes  ordinarias  que  le  otorga  el</w:t>
        <w:br/>
        <w:t xml:space="preserve">   artículo  7(  de  su  Constitución,  satisface  las  exigencias  de   la</w:t>
        <w:br/>
        <w:t xml:space="preserve">   Convención  relativas  al  derecho  de  rectificación  o  respuesta,  en</w:t>
        <w:br/>
        <w:t xml:space="preserve">   ausencia de normas que regulen las condiciones de su ejercicio,  en  los</w:t>
        <w:br/>
        <w:t xml:space="preserve">   términos de su artículo 14.1, en relación con el compromiso asumido  por</w:t>
        <w:br/>
        <w:t xml:space="preserve">   ese país de respetar y garantizar su ejercicio efectivo, de  conformidad</w:t>
        <w:br/>
        <w:t xml:space="preserve">   con el artículo 1.1; o si,  por  el  contrario,  la  naturaleza  de  ese</w:t>
        <w:br/>
        <w:t xml:space="preserve">   derecho y de  la  disposición  que  lo  consagra  son  de  aquellas  que</w:t>
        <w:br/>
        <w:t xml:space="preserve">   requieren un desarrollo complementario en el  ordenamiento  interno,  de</w:t>
        <w:br/>
        <w:t xml:space="preserve">   manera que la República de Costa Rica estaría violando la Convención por</w:t>
        <w:br/>
        <w:t xml:space="preserve">   el  hecho  mismo  de  carecer  de  esa  regulación,   incumpliendo   sus</w:t>
        <w:br/>
        <w:t xml:space="preserve">   obligaciones conforme al artículo 2 y, en tal  supuesto,  qué  clase  de</w:t>
        <w:br/>
        <w:t xml:space="preserve">   medidas, legislativas o de otro carácter, debe adoptar para cumplirlas.</w:t>
        <w:br/>
        <w:br/>
        <w:br/>
        <w:t xml:space="preserve">   17. Es obvio que tales cuestiones serían  plenamente  admisibles  si  se</w:t>
        <w:br/>
        <w:t xml:space="preserve">   tratara de un caso contencioso, en que  se  sometiera  a  la  Corte  una</w:t>
        <w:br/>
        <w:t xml:space="preserve">   querella  con  la  pretensión  de  que  se  ha  violado  el  derecho  de</w:t>
        <w:br/>
        <w:t xml:space="preserve">   rectificación o respuesta en un caso concreto, por una acción u  omisión</w:t>
        <w:br/>
        <w:t xml:space="preserve">   imputable al Estado de  Costa  Rica.  Naturalmente,  una  tal  violación</w:t>
        <w:br/>
        <w:t xml:space="preserve">   requeriría que se hubiera negado de  hecho  a  la  persona  ofendida  el</w:t>
        <w:br/>
        <w:t xml:space="preserve">   amparo estatal necesario --administrativo  o  jurisdiccional--  ante  el</w:t>
        <w:br/>
        <w:t xml:space="preserve">   desconocimiento de su derecho de rectificación o respuesta por un  medio</w:t>
        <w:br/>
        <w:t xml:space="preserve">   de comunicación legalmente reglamentado, como  dice  el  artículo  14.1;</w:t>
        <w:br/>
        <w:t xml:space="preserve">   pero tanto podría serlo en virtud de una  denegación  de  justicia,  por</w:t>
        <w:br/>
        <w:t xml:space="preserve">   desaplicación de la Convención y de las  normas  complementarias  de  la</w:t>
        <w:br/>
        <w:t xml:space="preserve">   legislación interna, cuanto por la imposibilidad de ampararlo en  virtud</w:t>
        <w:br/>
        <w:t xml:space="preserve">   de la ausencia de esas normas. Sólo  que,  como  se  dijo,  uno  y  otro</w:t>
        <w:br/>
        <w:t xml:space="preserve">   supuestos  constituirían  formas  diversas  de  violación,  con  efectos</w:t>
        <w:br/>
        <w:t xml:space="preserve">   diversos también: si fuera debida  a  la  ausencia  de  normas  internas</w:t>
        <w:br/>
        <w:t xml:space="preserve">   complementarias,  se  produciría  por  el  sólo  hecho  de  esa  omisión</w:t>
        <w:br/>
        <w:t xml:space="preserve">   normativa,  e  inclusive,  como  lo  ha  establecido  reiteradamente  la</w:t>
        <w:br/>
        <w:t xml:space="preserve">   jurisprudencia internacional, no requeriría del  previo  agotamiento  de</w:t>
        <w:br/>
        <w:t xml:space="preserve">   los recursos internos --esa misma jurisprudencia ha  consagrado  que  es</w:t>
        <w:br/>
        <w:t xml:space="preserve">   invocable ante ella la violación del derecho internacional por una norma</w:t>
        <w:br/>
        <w:t xml:space="preserve">   del orden interno, aun sin necesidad de que se haya aplicado en un  caso</w:t>
        <w:br/>
        <w:t xml:space="preserve">   concreto--; en cambio, si bastara con la incorporación del derecho de la</w:t>
        <w:br/>
        <w:t xml:space="preserve">   Convención  al  interno  de  Costa  Rica,  la  violación  solamente   se</w:t>
        <w:br/>
        <w:t xml:space="preserve">   produciría en el caso concreto de una denegación de justicia, con o  sin</w:t>
        <w:br/>
        <w:t xml:space="preserve">   legislación intermedia. También debe tenerse  presente  que  normalmente</w:t>
        <w:br/>
        <w:t xml:space="preserve">   los medios de comunicación son privados, por lo que su simple negativa a</w:t>
        <w:br/>
        <w:t xml:space="preserve">   reconocer el derecho de rectificación o respuesta no  podría  constituir</w:t>
        <w:br/>
        <w:t xml:space="preserve">   violación del Derecho Internacional,  en  la  medida  en  que  no  sería</w:t>
        <w:br/>
        <w:t xml:space="preserve">   imputable al Estado mismo mientras éste, a través  de  sus  órganos,  no</w:t>
        <w:br/>
        <w:t xml:space="preserve">   adquiriera esa  responsabilidad  por  desamparar  a  la  víctima  de  la</w:t>
        <w:br/>
        <w:t xml:space="preserve">   publicación inexacta o agraviante.</w:t>
        <w:br/>
        <w:br/>
        <w:br/>
        <w:t xml:space="preserve">   18. Ahora bien, si las cuestiones planteadas  en  la  presente  consulta</w:t>
        <w:br/>
        <w:t xml:space="preserve">   podrían conducir a un caso contencioso en  los  términos  dichos,  sería</w:t>
        <w:br/>
        <w:t xml:space="preserve">   absurdo suponer que no lo hicieran en una  opinión  consultiva,  que  es</w:t>
        <w:br/>
        <w:t xml:space="preserve">   mucho más amplia e informal, sobre todo porque, como ha dicho  la  Corte</w:t>
        <w:br/>
        <w:t xml:space="preserve">   reiteradamente,  su  jurisdicción  consultiva  fue  establecida  por  el</w:t>
        <w:br/>
        <w:t xml:space="preserve">   artículo 64 como</w:t>
        <w:br/>
        <w:br/>
        <w:br/>
        <w:t xml:space="preserve">   un servicio que la Corte está  en  capacidad  de  prestar  a  todos  los</w:t>
        <w:br/>
        <w:t xml:space="preserve">   integrantes del sistema interamericano, con el propósito de coadyuvar al</w:t>
        <w:br/>
        <w:t xml:space="preserve">   cumplimiento de sus compromisos internacionales referentes  a  (derechos</w:t>
        <w:br/>
        <w:t xml:space="preserve">   humanos) ("Otros tratados" objeto de la función consultiva de  la  Corte</w:t>
        <w:br/>
        <w:t xml:space="preserve">   (art.  64  Convención  Americana  sobre   Derechos   Humanos),   Opinión</w:t>
        <w:br/>
        <w:t xml:space="preserve">   Consultiva OC-1/82 del 24 de setiembre de 1982. Serie  A  No.  1,  párr.</w:t>
        <w:br/>
        <w:t xml:space="preserve">   39).</w:t>
        <w:br/>
        <w:br/>
        <w:br/>
        <w:t xml:space="preserve">   Además, como la Corte lo ha señalado en  otra  oportunidad,  el  proceso</w:t>
        <w:br/>
        <w:t xml:space="preserve">   consultivo está</w:t>
        <w:br/>
        <w:br/>
        <w:br/>
        <w:t xml:space="preserve">   destinado a ayudar a los  Estados  y  órganos  a  cumplir  y  a  aplicar</w:t>
        <w:br/>
        <w:t xml:space="preserve">   tratados en materia de derechos humanos, sin someterlos al formalismo  y</w:t>
        <w:br/>
        <w:t xml:space="preserve">   al  sistema  de  sanciones  que  caracteriza  el   proceso   contencioso</w:t>
        <w:br/>
        <w:t xml:space="preserve">   (Restricciones a la pena de muerte (arts. 4.2 y 4.4 Convención Americana</w:t>
        <w:br/>
        <w:t xml:space="preserve">   sobre Derechos Humanos), Opinión Consultiva OC-3/83 del 8  de  setiembre</w:t>
        <w:br/>
        <w:t xml:space="preserve">   de 1983. Serie  A  No.  3,  párr.  43);  (v.  Opinión  Consultiva  sobre</w:t>
        <w:br/>
        <w:t xml:space="preserve">   Propuesta de modificación a  la  Constitución  Política  de  Costa  Rica</w:t>
        <w:br/>
        <w:t xml:space="preserve">   relacionada con la naturalización, supra 8, esp. párrs. 19 y 25).</w:t>
        <w:br/>
        <w:br/>
        <w:br/>
        <w:t xml:space="preserve">   En este último agregó:</w:t>
        <w:br/>
        <w:br/>
        <w:br/>
        <w:t xml:space="preserve">   En este sentido, la Corte entiende que su función consultiva,  enclavada</w:t>
        <w:br/>
        <w:t xml:space="preserve">   dentro del sistema de protección de los derechos fundamentales,  es  tan</w:t>
        <w:br/>
        <w:t xml:space="preserve">   amplia cuanto lo requiera la salvaguardia de tales derechos, pero ceñida</w:t>
        <w:br/>
        <w:t xml:space="preserve">   a los límites naturales que la misma Convención le señala. Con  esto  lo</w:t>
        <w:br/>
        <w:t xml:space="preserve">   que se quiere decir es que, de la misma manera como el artículo 2 de  la</w:t>
        <w:br/>
        <w:t xml:space="preserve">   Convención crea para los Estados Partes la obligación de "adoptar... las</w:t>
        <w:br/>
        <w:t xml:space="preserve">   medidas legislativas o de otro carácter que fueren necesarias para hacer</w:t>
        <w:br/>
        <w:t xml:space="preserve">   efectivos (los) derechos y libertades" de la persona humana, la  función</w:t>
        <w:br/>
        <w:t xml:space="preserve">   consultiva hay que entenderla con criterio amplio, encaminado también  a</w:t>
        <w:br/>
        <w:t xml:space="preserve">   hacer efectivos tales derechos y libertades.</w:t>
        <w:br/>
        <w:br/>
        <w:br/>
        <w:t xml:space="preserve">   19. Por lo demás, el problema que plantearía la redacción  del  artículo</w:t>
        <w:br/>
        <w:t xml:space="preserve">   64.2 de la Convención, en cuanto se refiere expresamente a consultas  de</w:t>
        <w:br/>
        <w:t xml:space="preserve">   los Estados sobre la "compatibilidad de cualquiera de sus leyes internas</w:t>
        <w:br/>
        <w:t xml:space="preserve">   con los mencionados instrumentos  internacionales",  en  casos  como  el</w:t>
        <w:br/>
        <w:t xml:space="preserve">   presente,  que  parecen  más  bien  aludir  a  la  ausencia  de   normas</w:t>
        <w:br/>
        <w:t xml:space="preserve">   específicas  sobre  el  derecho  de  rectificación  o  respuesta  en  el</w:t>
        <w:br/>
        <w:t xml:space="preserve">   ordenamiento interno de Costa Rica, es también sólo aparente: en  primer</w:t>
        <w:br/>
        <w:t xml:space="preserve">   lugar, porque no puede decirse a priori que esas normas no  existan  del</w:t>
        <w:br/>
        <w:t xml:space="preserve">   todo, dado que, según el propio Gobierno consultante, todas  las  de  la</w:t>
        <w:br/>
        <w:t xml:space="preserve">   Convención  se  encuentran  incorporadas   de   pleno   derecho   a   su</w:t>
        <w:br/>
        <w:t xml:space="preserve">   ordenamiento, inclusive  con  rango  superior  a  la  ley;  en  segundo,</w:t>
        <w:br/>
        <w:t xml:space="preserve">   principalmente porque, con base en el principio de ‘plenitud  del  orden</w:t>
        <w:br/>
        <w:t xml:space="preserve">   jurídico’, toda ausencia de norma sobre un caso  o  situación  concretos</w:t>
        <w:br/>
        <w:t xml:space="preserve">   equivale a la existencia de una norma contraria, de la misma manera  que</w:t>
        <w:br/>
        <w:t xml:space="preserve">   toda norma concreta implica siempre otra conforme a la cual  aquélla,  o</w:t>
        <w:br/>
        <w:t xml:space="preserve">   es o no es aplicable a otras hipótesis  no  contempladas  por  ella,  en</w:t>
        <w:br/>
        <w:t xml:space="preserve">   virtud  de  los   principios   generales   y   criterios   técnicos   de</w:t>
        <w:br/>
        <w:t xml:space="preserve">   interpretación --integración del Derecho--, de manera que  las  llamadas</w:t>
        <w:br/>
        <w:t xml:space="preserve">   lagunas del ordenamiento son sólo aparentes. Esto, válido en general, lo</w:t>
        <w:br/>
        <w:t xml:space="preserve">   es particularmente en el caso de las  normas  ‘de  garantía’,  dado  que</w:t>
        <w:br/>
        <w:t xml:space="preserve">   éstas  están  destinadas  a  operar  a  través  de   todo   un   aparato</w:t>
        <w:br/>
        <w:t xml:space="preserve">   institucional y económico que, en la medida en  que  simplemente  no  da</w:t>
        <w:br/>
        <w:t xml:space="preserve">   acceso a  las  personas  a  sus  mecanismos  de  protección  y  eventual</w:t>
        <w:br/>
        <w:t xml:space="preserve">   reparación, lo niega, de manera semejante y con idénticas  consecuencias</w:t>
        <w:br/>
        <w:t xml:space="preserve">   que si se lo prohibiera expresamente. En el caso, si, independientemente</w:t>
        <w:br/>
        <w:t xml:space="preserve">   del reconocimiento del  derecho  de  rectificación  o  respuesta,  fuere</w:t>
        <w:br/>
        <w:t xml:space="preserve">   jurídicamente necesario su desarrollo normativo en el orden interno,  la</w:t>
        <w:br/>
        <w:t xml:space="preserve">   sola falta de ese desarrollo normativo implicaría la existencia  de  una</w:t>
        <w:br/>
        <w:t xml:space="preserve">   norma concreta de ese ordenamiento que vedaría el ejercicio del  derecho</w:t>
        <w:br/>
        <w:t xml:space="preserve">   en cuestión, dejándolo sin  el  respeto  y  garantía  que  reclaman  los</w:t>
        <w:br/>
        <w:t xml:space="preserve">   artículos 1.1 y 2 --cada uno en su esfera-- de la Convención. Esto está,</w:t>
        <w:br/>
        <w:t xml:space="preserve">   además, en consonancia con el principio establecido, de  que,  tanto  se</w:t>
        <w:br/>
        <w:t xml:space="preserve">   viola el derecho, y específicamente el derecho internacional, por acción</w:t>
        <w:br/>
        <w:t xml:space="preserve">   como por omisión; o, como dijo la Corte Europea de Derechos Humanos:</w:t>
        <w:br/>
        <w:br/>
        <w:br/>
        <w:t xml:space="preserve">   No es posible parapetarse detrás de las eventuales lagunas  del  derecho</w:t>
        <w:br/>
        <w:t xml:space="preserve">   interno para sustraerse a  los  compromisos  contraídos  en  virtud  del</w:t>
        <w:br/>
        <w:t xml:space="preserve">   artículo 6 del Convenio --Europeo, que consagra los derechos  al  debido</w:t>
        <w:br/>
        <w:t xml:space="preserve">   proceso-- (Eur. Court H.R., Eckle case of 15 july 1982 Series A No.  51,</w:t>
        <w:br/>
        <w:t xml:space="preserve">   párr. 84; v. también Marckx case, judgment of 13 june 1979, Series A No.</w:t>
        <w:br/>
        <w:t xml:space="preserve">   31, párr. 3).</w:t>
        <w:br/>
        <w:br/>
        <w:br/>
        <w:t xml:space="preserve">   20. Por las razones expuestas, considero que la consulta del Gobierno de</w:t>
        <w:br/>
        <w:t xml:space="preserve">   Costa Rica era admisible y debió ser admitida, en la forma en que me  he</w:t>
        <w:br/>
        <w:t xml:space="preserve">   permitido precisarla, tanto como consulta general, en los  términos  del</w:t>
        <w:br/>
        <w:t xml:space="preserve">   artículo 64.1, cuanto como consulta particular, en los del  64.2  de  la</w:t>
        <w:br/>
        <w:t xml:space="preserve">   Convención.</w:t>
        <w:br/>
        <w:br/>
        <w:br/>
        <w:br/>
        <w:br/>
        <w:br/>
        <w:br/>
        <w:br/>
        <w:t xml:space="preserve">                                     III</w:t>
        <w:br/>
        <w:br/>
        <w:br/>
        <w:br/>
        <w:t xml:space="preserve">                   SOBRE LA CONSULTA GENERAL DE COSTA RICA</w:t>
        <w:br/>
        <w:br/>
        <w:br/>
        <w:t xml:space="preserve">   21. Estoy de acuerdo con la  generalidad  de  los  razonamientos  de  la</w:t>
        <w:br/>
        <w:t xml:space="preserve">   opinión principal sobre las preguntas 1( y 2(, en la  dimensión  general</w:t>
        <w:br/>
        <w:t xml:space="preserve">   en que las entendió, con algunas salvedades que no es necesario  reseñar</w:t>
        <w:br/>
        <w:t xml:space="preserve">   aquí, porque no incidirían gravemente en la conclusión, que comparto, de</w:t>
        <w:br/>
        <w:t xml:space="preserve">   que, de conformidad con  el  artículo  14.1  de  la  Convención,  el  de</w:t>
        <w:br/>
        <w:t xml:space="preserve">   rectificación o respuesta es un derecho per se, que los  Estados  Partes</w:t>
        <w:br/>
        <w:t xml:space="preserve">   están obligados, tanto a respetar y garantizar a toda persona  sujeta  a</w:t>
        <w:br/>
        <w:t xml:space="preserve">   su jurisdicción, sin discriminación alguna, en los términos del artículo</w:t>
        <w:br/>
        <w:t xml:space="preserve">   1.1, como a desarrollar mediante las medidas,  legislativas  o  de  otro</w:t>
        <w:br/>
        <w:t xml:space="preserve">   carácter, que resulten necesarias  para  hacerlo  eficaz,  o  plenamente</w:t>
        <w:br/>
        <w:t xml:space="preserve">   eficaz en su orden interno, de conformidad  con  el  artículo  2  de  la</w:t>
        <w:br/>
        <w:t xml:space="preserve">   misma.</w:t>
        <w:br/>
        <w:br/>
        <w:br/>
        <w:t xml:space="preserve">   22. Sin embargo, debo extenderme en algunas consideraciones omitidas por</w:t>
        <w:br/>
        <w:t xml:space="preserve">   la  mayoría,  que  me  parecen  importantes  para  responder  con  mayor</w:t>
        <w:br/>
        <w:t xml:space="preserve">   precisión la consulta, así como en otras sobre aspectos  en  los  cuales</w:t>
        <w:br/>
        <w:t xml:space="preserve">   sustento una opinión diferente, pocas veces divergente,  de  la  de  mis</w:t>
        <w:br/>
        <w:t xml:space="preserve">   colegas. Sitúo en las primeras las relativas a la  interpretación  misma</w:t>
        <w:br/>
        <w:t xml:space="preserve">   del derecho de rectificación  o  respuesta,  tal  como  lo  consagra  el</w:t>
        <w:br/>
        <w:t xml:space="preserve">   artículo 14.1 de la Convención, y en las segundas las concernientes a la</w:t>
        <w:br/>
        <w:t xml:space="preserve">   naturaleza y alcances de las obligaciones  contraídas  por  los  Estados</w:t>
        <w:br/>
        <w:t xml:space="preserve">   Partes en los artículos 1.1 y 2 de la  misma,  así  como  a  la  tercera</w:t>
        <w:br/>
        <w:t xml:space="preserve">   pregunta --sobre la índole de las medidas previstas por el artículo 14.1</w:t>
        <w:br/>
        <w:t xml:space="preserve">   para regular las condiciones de ejercicio del derecho de rectificación o</w:t>
        <w:br/>
        <w:t xml:space="preserve">   respuesta--.</w:t>
        <w:br/>
        <w:br/>
        <w:br/>
        <w:t xml:space="preserve">        a. Los arts. 1.1 y 2 de la Convención:</w:t>
        <w:br/>
        <w:br/>
        <w:br/>
        <w:t xml:space="preserve">   23.      Los deberes generales asumidos por los  Estados  Partes  de  la</w:t>
        <w:br/>
        <w:t xml:space="preserve">   Convención para cada uno de los derechos consagrados en  la  misma  son,</w:t>
        <w:br/>
        <w:t xml:space="preserve">   por una parte, el de</w:t>
        <w:br/>
        <w:br/>
        <w:br/>
        <w:t xml:space="preserve">   ...respetar  los  derechos  y  libertades  reconocidos  en   ella   y...</w:t>
        <w:br/>
        <w:t xml:space="preserve">   garantizar su libre y pleno ejercicio a toda persona que esté  sujeta  a</w:t>
        <w:br/>
        <w:t xml:space="preserve">   su jurisdicción, sin discriminación alguna...(art. 1.1);</w:t>
        <w:br/>
        <w:br/>
        <w:br/>
        <w:t xml:space="preserve">   por la otra, el de</w:t>
        <w:br/>
        <w:br/>
        <w:br/>
        <w:t xml:space="preserve">   ...adoptar, con arreglo a sus procedimientos constitucionales  y  a  las</w:t>
        <w:br/>
        <w:t xml:space="preserve">   disposiciones de esta Convención, las medidas  legislativas  o  de  otro</w:t>
        <w:br/>
        <w:t xml:space="preserve">   carácter que fueren necesarias para hacer  efectivos  tales  derechos  y</w:t>
        <w:br/>
        <w:t xml:space="preserve">   libertades (art. 2).</w:t>
        <w:br/>
        <w:br/>
        <w:br/>
        <w:t xml:space="preserve">   Considero que la consulta requería que la Corte analizara el contenido y</w:t>
        <w:br/>
        <w:t xml:space="preserve">   alcances de unos y otros deberes, a partir de la  presunción  lógica  de</w:t>
        <w:br/>
        <w:t xml:space="preserve">   que unos y otros se refieren a supuestos distintos --de  otro  modo,  no</w:t>
        <w:br/>
        <w:t xml:space="preserve">   tendrían sentido como disposiciones separadas--.</w:t>
        <w:br/>
        <w:br/>
        <w:br/>
        <w:t xml:space="preserve">   24. El proyecto que sirvió de base a la Convención  Americana  solamente</w:t>
        <w:br/>
        <w:t xml:space="preserve">   contemplaba los deberes  genéricos  del  artículo  1.1  (v.  Conferencia</w:t>
        <w:br/>
        <w:t xml:space="preserve">   Especializada Interamericana sobre Derechos  Humanos,  San  José,  Costa</w:t>
        <w:br/>
        <w:t xml:space="preserve">   Rica, 7-22 de noviembre de 1969, Actas y Documentos, OEA/Ser. K/XVI/1.2,</w:t>
        <w:br/>
        <w:t xml:space="preserve">   Washington, D.C. 1978, Doc. 5, págs. 12ss); el  del  artículo  2,  copia</w:t>
        <w:br/>
        <w:t xml:space="preserve">   casi textual del  artículo  2.2  del  Pacto  Internacional  de  Derechos</w:t>
        <w:br/>
        <w:t xml:space="preserve">   Civiles y Políticos, fue el resultado de Observaciones del  Gobierno  de</w:t>
        <w:br/>
        <w:t xml:space="preserve">   Chile (Ibid., Doc. 7, pág. 38), apoyadas por las de República Dominicana</w:t>
        <w:br/>
        <w:t xml:space="preserve">   (Ibid., Doc. 9, pág. 50) y Guatemala (Ibid., Doc. 4, Corr. 1, pág. 107),</w:t>
        <w:br/>
        <w:t xml:space="preserve">   y, finalmente, de una moción del Ecuador en la Conferencia (Ibid.,  pág.</w:t>
        <w:br/>
        <w:t xml:space="preserve">   145), recogida después por el Grupo de Trabajo de  la  Comisión  I  como</w:t>
        <w:br/>
        <w:t xml:space="preserve">   artículo 1.2 (Ibid., pág. 156). También tuvo el  apoyo  de  los  Estados</w:t>
        <w:br/>
        <w:t xml:space="preserve">   Unidos de América, en una Declaración (Ibid., Anexo A, pág.  148)  cuyos</w:t>
        <w:br/>
        <w:t xml:space="preserve">   motivos diferían de los de todos los demás, conforme se dirá.</w:t>
        <w:br/>
        <w:br/>
        <w:br/>
        <w:t xml:space="preserve">   25. Todo esto, unido a las exigencias mismas del  Derecho  Internacional</w:t>
        <w:br/>
        <w:t xml:space="preserve">   de los Derechos  Humanos,  hace  que  la  obligación  de  respetarlos  y</w:t>
        <w:br/>
        <w:t xml:space="preserve">   garantizarlos, establecida en el artículo  1.1,  sea  la  verdaderamente</w:t>
        <w:br/>
        <w:t xml:space="preserve">   esencial al sistema de la Convención, y  que  se  entienda  precisamente</w:t>
        <w:br/>
        <w:t xml:space="preserve">   como un deber inmediato  e  incondicional  de  los  Estados,  resultante</w:t>
        <w:br/>
        <w:t xml:space="preserve">   directamente de la propia Convención: la noción misma de una  protección</w:t>
        <w:br/>
        <w:t xml:space="preserve">   de carácter internacional, aunque sea sólo coadyuvante o subsidiaria  de</w:t>
        <w:br/>
        <w:t xml:space="preserve">   la  del  derecho  interno,  requiere  que  los  Estados  se  comprometan</w:t>
        <w:br/>
        <w:t xml:space="preserve">   inmediatamente a respetarlos y garantizarlos,  como  una  obligación  de</w:t>
        <w:br/>
        <w:t xml:space="preserve">   carácter  internacional,  por  encima  de   las   vicisitudes   de   sus</w:t>
        <w:br/>
        <w:t xml:space="preserve">   ordenamientos internos.</w:t>
        <w:br/>
        <w:br/>
        <w:br/>
        <w:t xml:space="preserve">   26. En cambio, el deber de dictar las medidas necesarias para garantizar</w:t>
        <w:br/>
        <w:t xml:space="preserve">   plenamente la eficacia de tales derechos en el orden interno, a  que  se</w:t>
        <w:br/>
        <w:t xml:space="preserve">   refiere el artículo 2, no puede ser  entendido,  en  el  sistema  de  la</w:t>
        <w:br/>
        <w:t xml:space="preserve">   Convención, como mera repetición del ya establecido en el artículo  1.1,</w:t>
        <w:br/>
        <w:t xml:space="preserve">   porque esto equivaldría a vaciar de sentido éste último, ni tampoco como</w:t>
        <w:br/>
        <w:t xml:space="preserve">   equivalente del simple deber genérico de  darle  eficacia  en  el  orden</w:t>
        <w:br/>
        <w:t xml:space="preserve">   interno, propio de toda obligación internacional, porque entonces habría</w:t>
        <w:br/>
        <w:t xml:space="preserve">   sido innecesario consagrarlo por parte del mismo artículo 1.1, y  quizás</w:t>
        <w:br/>
        <w:t xml:space="preserve">   hasta innecesario del todo. E1 Convenio Europeo para  la  Protección  de</w:t>
        <w:br/>
        <w:t xml:space="preserve">   los Derechos Humanos y  de  las  Libertades  Fundamentales  no  contiene</w:t>
        <w:br/>
        <w:t xml:space="preserve">   ninguna disposición semejante a la  del  artículo  2  de  la  Convención</w:t>
        <w:br/>
        <w:t xml:space="preserve">   Americana, y sin embargo nadie podría suponer, ante esa ausencia, que la</w:t>
        <w:br/>
        <w:t xml:space="preserve">   misma obligación no existiera para sus Estados Partes.</w:t>
        <w:br/>
        <w:br/>
        <w:br/>
        <w:t xml:space="preserve">   27. Por el contrario, las incidencias de la inclusión de esta  norma  en</w:t>
        <w:br/>
        <w:t xml:space="preserve">   la Convención demuestran, a mi juicio con toda claridad,  que  tiene  en</w:t>
        <w:br/>
        <w:t xml:space="preserve">   ella un carácter marginal, para los supuestos en que el del artículo 1.1</w:t>
        <w:br/>
        <w:t xml:space="preserve">   resulte inoperante o, al menos, insuficiente, pero no  por  limitaciones</w:t>
        <w:br/>
        <w:t xml:space="preserve">   propias del derecho interno,  que  implicarían  violaciones  del  propio</w:t>
        <w:br/>
        <w:t xml:space="preserve">   artículo 1.1, sino en virtud de que determinados derechos  --no  todos--</w:t>
        <w:br/>
        <w:t xml:space="preserve">   necesitan en sí mismos de normas  o  medidas  complementarias  de  orden</w:t>
        <w:br/>
        <w:t xml:space="preserve">   interno para ser exigibles de manera inmediata e incondicional. Dicho de</w:t>
        <w:br/>
        <w:t xml:space="preserve">   otra manera: en tratándose de derechos reconocidos por la Convención  de</w:t>
        <w:br/>
        <w:t xml:space="preserve">   manera inmediata e incondicional, basta con  el  deber  de  los  Estados</w:t>
        <w:br/>
        <w:t xml:space="preserve">   Partes de respetarlos y garantizarlos, de conformidad  con  el  artículo</w:t>
        <w:br/>
        <w:t xml:space="preserve">   1.1, para que sean plenamente exigibles frente  a  esos  Estados  de  la</w:t>
        <w:br/>
        <w:t xml:space="preserve">   misma manera inmediata e incondicional, por lo menos como derechos de la</w:t>
        <w:br/>
        <w:t xml:space="preserve">   Convención,  que  es  lo  único  sobre  lo  cual  la  Corte  ejerce   su</w:t>
        <w:br/>
        <w:t xml:space="preserve">   jurisdicción. Lo que ocurre es que algunos derechos, de conformidad  con</w:t>
        <w:br/>
        <w:t xml:space="preserve">   su naturaleza o con la propia Convención, carecen de esa virtualidad sin</w:t>
        <w:br/>
        <w:t xml:space="preserve">   que  normas  u  otras  medidas  complementarias  permitan  tenerlos  por</w:t>
        <w:br/>
        <w:t xml:space="preserve">   plenamente exigibles, como ocurre, por ejemplo, con los políticos  (art.</w:t>
        <w:br/>
        <w:t xml:space="preserve">   23) o con los de protección judicial (art.  25),  que  no  pueden  tener</w:t>
        <w:br/>
        <w:t xml:space="preserve">   eficacia simplemente en virtud de las normas que los  consagran,  porque</w:t>
        <w:br/>
        <w:t xml:space="preserve">   son  por  su  misma  naturaleza  inoperantes  sin  toda  una   detallada</w:t>
        <w:br/>
        <w:t xml:space="preserve">   regulación normativa e, incluso, sin un complejo aparato  institucional,</w:t>
        <w:br/>
        <w:t xml:space="preserve">   económico y humano que les dé la eficacia que reclaman, como derechos de</w:t>
        <w:br/>
        <w:t xml:space="preserve">   la propia Convención, es decir, en el plano  internacional,  y  no  sólo</w:t>
        <w:br/>
        <w:t xml:space="preserve">   como cuestión del orden interno de cada Estado:  si  no  hay  códigos  o</w:t>
        <w:br/>
        <w:t xml:space="preserve">   leyes electorales, registros de electores, partidos políticos, medios de</w:t>
        <w:br/>
        <w:t xml:space="preserve">   propaganda y movilización,  centros  de  votación,  juntas  electorales,</w:t>
        <w:br/>
        <w:t xml:space="preserve">   fechas y plazos para el ejercicio del sufragio, éste sencillamente no se</w:t>
        <w:br/>
        <w:t xml:space="preserve">   puede ejercer, por su misma naturaleza; de igual  manera  que  no  puede</w:t>
        <w:br/>
        <w:t xml:space="preserve">   ejercerse el derecho a  la  protección  judicial  sin  que  existan  los</w:t>
        <w:br/>
        <w:t xml:space="preserve">   tribunales que la otorguen y las normas procesales que la disciplinen  y</w:t>
        <w:br/>
        <w:t xml:space="preserve">   hagan posible.</w:t>
        <w:br/>
        <w:br/>
        <w:br/>
        <w:t xml:space="preserve">   28. Es por esto también que, sabiamente, el artículo 2  se  refiere,  no</w:t>
        <w:br/>
        <w:t xml:space="preserve">   sólo a  disposiciones  normativas,  sino  también  a  "medidas  de  otro</w:t>
        <w:br/>
        <w:t xml:space="preserve">   carácter", en las cuales se  engloban  claramente  las  institucionales,</w:t>
        <w:br/>
        <w:t xml:space="preserve">   económicas  y  humanas  citadas.   Pero   no   las   administrativas   o</w:t>
        <w:br/>
        <w:t xml:space="preserve">   jurisdiccionales  como  tales,  porque  éstas  simplemente   constituyen</w:t>
        <w:br/>
        <w:t xml:space="preserve">   aplicación de las anteriores y, en tal sentido, se  enmarcan  dentro  de</w:t>
        <w:br/>
        <w:t xml:space="preserve">   los deberes de respeto y garantía del artículo 1.1, no dentro de los del</w:t>
        <w:br/>
        <w:t xml:space="preserve">   artículo 2 --aun en los Estados de jurisprudencia vinculante,  como  los</w:t>
        <w:br/>
        <w:t xml:space="preserve">   del sistema del common law, porque es obvio que en  éstos  lo  que  crea</w:t>
        <w:br/>
        <w:t xml:space="preserve">   derecho general no es el acto jurisdiccional sino la potestad  normativa</w:t>
        <w:br/>
        <w:t xml:space="preserve">   de los tribunales, decantada en sus precedentes--.</w:t>
        <w:br/>
        <w:br/>
        <w:br/>
        <w:t xml:space="preserve">   29. La interpretación anterior es también, a mi juicio, la única que  se</w:t>
        <w:br/>
        <w:t xml:space="preserve">   compagina con los antecedentes del  artículo  2  de  la  Convención.  En</w:t>
        <w:br/>
        <w:t xml:space="preserve">   efecto, los proyectos que la precedieron prescindían de una  disposición</w:t>
        <w:br/>
        <w:t xml:space="preserve">   semejante, no por inadvertencia, sino por la preocupación de que pudiera</w:t>
        <w:br/>
        <w:t xml:space="preserve">   interpretarse de otra manera, como una especie de válvula  de  escape  a</w:t>
        <w:br/>
        <w:t xml:space="preserve">   las obligaciones inmediatas e incondicionales del artículo 1.1. Así,  en</w:t>
        <w:br/>
        <w:t xml:space="preserve">   el informe del relator de la Comisión  Interamericana,  Dr.  Dunshee  de</w:t>
        <w:br/>
        <w:t xml:space="preserve">   Abranches, se decía expresamente:</w:t>
        <w:br/>
        <w:br/>
        <w:br/>
        <w:t xml:space="preserve">   Según el sistema constitucional prevaleciente en los Estados americanos,</w:t>
        <w:br/>
        <w:t xml:space="preserve">   las disposiciones de los tratados se incorporan al  derecho  interno  en</w:t>
        <w:br/>
        <w:t xml:space="preserve">   virtud de la ratificación,  previa  aprobación  del  órgano  legislativo</w:t>
        <w:br/>
        <w:t xml:space="preserve">   competente, sin necesidad  de  ley  especial.  Por  consiguiente,  dicho</w:t>
        <w:br/>
        <w:t xml:space="preserve">   párrafo no hace falta en la Convención Interamericana. Al contrario,  si</w:t>
        <w:br/>
        <w:t xml:space="preserve">   figurara en la Convención podrá justificar la alegación  de  que  cierto</w:t>
        <w:br/>
        <w:t xml:space="preserve">   Estado Parte  no  estaría  obligado  a  respetar  uno  o  más  derechos,</w:t>
        <w:br/>
        <w:t xml:space="preserve">   definidos en dicha Convención pero no  contemplados  en  su  legislación</w:t>
        <w:br/>
        <w:t xml:space="preserve">   interna; sino después de ser expedida una ley especial sobre tal o tales</w:t>
        <w:br/>
        <w:t xml:space="preserve">   derechos (Estudio Comparativo entre los Pactos de las Naciones Unidas...</w:t>
        <w:br/>
        <w:t xml:space="preserve">   y los Proyectos de Convención  Interamericana  sobre  Derechos  Humanos,</w:t>
        <w:br/>
        <w:t xml:space="preserve">   OEA/Ser.L/V/II.l9/Doc. 18, pág. 192).</w:t>
        <w:br/>
        <w:br/>
        <w:br/>
        <w:t xml:space="preserve">   Preocupación que motivó las  observaciones  concretas  del  Gobierno  de</w:t>
        <w:br/>
        <w:t xml:space="preserve">   Chile (supra 24), al proponer la inclusión del artículo 2, en el sentido</w:t>
        <w:br/>
        <w:t xml:space="preserve">   de que:</w:t>
        <w:br/>
        <w:br/>
        <w:br/>
        <w:t xml:space="preserve">   Si bien en general podría  ser  efectiva  la  afirmación  hecha  por  el</w:t>
        <w:br/>
        <w:t xml:space="preserve">   Relator Dr. Dunshee de Abranches en el Documento 18 de la  Comisión,  en</w:t>
        <w:br/>
        <w:t xml:space="preserve">   el sentido que en  los  Estados  Americanos  las  disposiciones  de  los</w:t>
        <w:br/>
        <w:t xml:space="preserve">   Tratados  ‘se  incorporan’  al  derecho  interno   en   virtud   de   la</w:t>
        <w:br/>
        <w:t xml:space="preserve">   ratificación, no es menos cierto que en varios casos habrá  que  adoptar</w:t>
        <w:br/>
        <w:t xml:space="preserve">   medidas  de  orden  interno   para   hacer   efectivos   los   derechos,</w:t>
        <w:br/>
        <w:t xml:space="preserve">   especialmente en los casos en que el propio texto del  proyecto  así  lo</w:t>
        <w:br/>
        <w:t xml:space="preserve">   indica, en términos tales como: ‘la ley debe reconocer iguales  derechos</w:t>
        <w:br/>
        <w:t xml:space="preserve">   tanto a los hijos nacidos fuera del matrimonio como a los nacidos dentro</w:t>
        <w:br/>
        <w:t xml:space="preserve">   del mismo’ (art. 16); o ‘la ley reglamentará la forma...’ (art.  17);  y</w:t>
        <w:br/>
        <w:t xml:space="preserve">   otras semejantes. La argumentación de que la inclusión de esta  cláusula</w:t>
        <w:br/>
        <w:t xml:space="preserve">   en la Convención Interamericana podría justificar  la  alegación  de  un</w:t>
        <w:br/>
        <w:t xml:space="preserve">   Estado en el sentido de no estar obligado a respetar uno o más  derechos</w:t>
        <w:br/>
        <w:t xml:space="preserve">   no contemplados en su legislación interna, no se sostiene dentro de  los</w:t>
        <w:br/>
        <w:t xml:space="preserve">   términos del proyecto; y menos aún  si  su  alcance  queda  expresamente</w:t>
        <w:br/>
        <w:t xml:space="preserve">   establecido durante la Conferencia. (Actas y Documentos, supra 24,  Doc.</w:t>
        <w:br/>
        <w:t xml:space="preserve">   7, pág. 38).</w:t>
        <w:br/>
        <w:br/>
        <w:br/>
        <w:t xml:space="preserve">   30. En efecto, considero que lo fundamental  es  el  deber  inmediato  e</w:t>
        <w:br/>
        <w:t xml:space="preserve">   incondicional de cada Estado  de  respetar  y  garantizar  los  derechos</w:t>
        <w:br/>
        <w:t xml:space="preserve">   humanos fundamentales, para que éstos  alcancen  normalmente  una  plena</w:t>
        <w:br/>
        <w:t xml:space="preserve">   protección desde el punto de vista del derecho internacional, aun frente</w:t>
        <w:br/>
        <w:t xml:space="preserve">   a aquellos ordenamientos internos para los cuales el  último  carece  de</w:t>
        <w:br/>
        <w:t xml:space="preserve">   inmediata exigibilidad. En virtud del deber de respetarlos, el Estado no</w:t>
        <w:br/>
        <w:t xml:space="preserve">   puede violarlos directamente,  aunque  no  los  haya  reconocido  en  su</w:t>
        <w:br/>
        <w:t xml:space="preserve">   derecho interno; y en virtud del deber de garantizarlos,  tampoco  puede</w:t>
        <w:br/>
        <w:t xml:space="preserve">   violarlos  indirectamente,   negando   a   sus   titulares   el   amparo</w:t>
        <w:br/>
        <w:t xml:space="preserve">   jurisdiccional y gubernativo  necesario  para  exigir  su  cumplimiento,</w:t>
        <w:br/>
        <w:t xml:space="preserve">   tanto frente a las  autoridades  públicas  como  frente  a  los  propios</w:t>
        <w:br/>
        <w:t xml:space="preserve">   particulares, ni siquiera bajo el pretexto de que  tal  amparo  no  haya</w:t>
        <w:br/>
        <w:t xml:space="preserve">   sido provisto  por  su  orden  interno.  Con  otras  palabras,  el  solo</w:t>
        <w:br/>
        <w:t xml:space="preserve">   irrespeto  de  tales  derechos  y  la  sola  denegación  de  su  amparo,</w:t>
        <w:br/>
        <w:t xml:space="preserve">   gubernativo o jurisdiccional, constituirían violaciones directas de  los</w:t>
        <w:br/>
        <w:t xml:space="preserve">   mismos, en función del deber de respetarlos y garantizarlos  establecido</w:t>
        <w:br/>
        <w:t xml:space="preserve">   por el artículo 1.1 de la Convención, sin necesidad  de  acudir  al  del</w:t>
        <w:br/>
        <w:t xml:space="preserve">   artículo 2, de adoptar las  medidas  legislativas  o  de  otro  carácter</w:t>
        <w:br/>
        <w:t xml:space="preserve">   necesarias para hacerlos efectivos en el orden interno.</w:t>
        <w:br/>
        <w:br/>
        <w:br/>
        <w:t xml:space="preserve">   31. Así pues, este último sólo tiene sentido, como  norma  independiente</w:t>
        <w:br/>
        <w:t xml:space="preserve">   dentro del sistema de la Convención, para aquellos derechos que  por  su</w:t>
        <w:br/>
        <w:t xml:space="preserve">   naturaleza   estén   necesitados   de   desarrollo    mediante    normas</w:t>
        <w:br/>
        <w:t xml:space="preserve">   complementarias, en el caso, del derecho interno.  No  me  refiero,  por</w:t>
        <w:br/>
        <w:t xml:space="preserve">   supuesto, a las normas llamadas programáticas, porque  éstas  establecen</w:t>
        <w:br/>
        <w:t xml:space="preserve">   una categoría diferente de mandatos, jurídicos, sí, pero que  no  pueden</w:t>
        <w:br/>
        <w:t xml:space="preserve">   exigirse como  tales  ni  siquiera  al  amparo  del  artículo  2  de  la</w:t>
        <w:br/>
        <w:t xml:space="preserve">   Convención.</w:t>
        <w:br/>
        <w:br/>
        <w:br/>
        <w:t xml:space="preserve">   32. De conformidad con lo expuesto, este  artículo  no  puede  tener  un</w:t>
        <w:br/>
        <w:t xml:space="preserve">   carácter condicionante del 1.1, en el sentido, por ejemplo, en  que  fue</w:t>
        <w:br/>
        <w:t xml:space="preserve">   interpretado unilateralmente y sin ningún eco en la Conferencia  de  San</w:t>
        <w:br/>
        <w:t xml:space="preserve">   José, por la Declaración de los Estados Unidos de América ( v. supra  24</w:t>
        <w:br/>
        <w:t xml:space="preserve">   ), cuando dijo:</w:t>
        <w:br/>
        <w:br/>
        <w:br/>
        <w:t xml:space="preserve">   Los Estados Unidos convienen en que este artículo debe incluirse  en  el</w:t>
        <w:br/>
        <w:t xml:space="preserve">   proyecto de Convención puesto que ayuda a aclarar el  efecto  legal  que</w:t>
        <w:br/>
        <w:t xml:space="preserve">   tiene la ratificación en las leyes nacionales de las partes respectivas.</w:t>
        <w:br/>
        <w:t xml:space="preserve">   El artículo es lo suficiente flexible para que cada país pueda poner  en</w:t>
        <w:br/>
        <w:t xml:space="preserve">   ejecución el tratado de la mejor manera posible y en  forma  consecuente</w:t>
        <w:br/>
        <w:t xml:space="preserve">   con su práctica nacional. Algunos países pueden optar por hacer que  los</w:t>
        <w:br/>
        <w:t xml:space="preserve">   artículos del tratado entren directamente en vigor como ley nacional,  y</w:t>
        <w:br/>
        <w:t xml:space="preserve">   este artículo les permitiría lograrlo. Los comentarios de Chile sugieren</w:t>
        <w:br/>
        <w:t xml:space="preserve">   que su propia práctica pueda variar según el  texto  de  cada  artículo.</w:t>
        <w:br/>
        <w:t xml:space="preserve">   Otros pueden preferir depender únicamente de la ley nacional para  poner</w:t>
        <w:br/>
        <w:t xml:space="preserve">   en  ejecución  los  artículos  del  tratado.  En  los   Estados   Unidos</w:t>
        <w:br/>
        <w:t xml:space="preserve">   interpretaríamos este artículo como una autorización que se nos da  para</w:t>
        <w:br/>
        <w:t xml:space="preserve">   seguir el último de estos cursos en el caso de materias comprendidas  en</w:t>
        <w:br/>
        <w:t xml:space="preserve">   la Parte I, las porciones sustantivas, del proyecto de  Convención.  Eso</w:t>
        <w:br/>
        <w:t xml:space="preserve">   nos permitiría referirnos, cuando proceda,  a  nuestra  Constitución,  a</w:t>
        <w:br/>
        <w:t xml:space="preserve">   nuestra legislación nacional ya existente, a las decisiones de  nuestros</w:t>
        <w:br/>
        <w:t xml:space="preserve">   tribunales y a nuestra práctica administrativa en  lo  que  respecta  al</w:t>
        <w:br/>
        <w:t xml:space="preserve">   cumplimiento de las obligaciones contraídas en virtud de la  Convención.</w:t>
        <w:br/>
        <w:t xml:space="preserve">   También  significará  que  podremos   formular   cualquier   legislación</w:t>
        <w:br/>
        <w:t xml:space="preserve">   necesaria en términos que de inmediato y claramente puedan incluirse  en</w:t>
        <w:br/>
        <w:t xml:space="preserve">   nuestros códigos nacionales. En otras palabras, los  Estados  Unidos  no</w:t>
        <w:br/>
        <w:t xml:space="preserve">   tienen la intención de interpretar los  artículos  de  la  Parte  I  del</w:t>
        <w:br/>
        <w:t xml:space="preserve">   tratado en el sentido de que tienen aplicación  por  sí  solos.(Actas  y</w:t>
        <w:br/>
        <w:t xml:space="preserve">   Documentos, supra 24. Trad. oficial en págs. 148 y 149).</w:t>
        <w:br/>
        <w:br/>
        <w:br/>
        <w:t xml:space="preserve">   33. Independientemente de  la  validez  que  esa  interpretación  o  una</w:t>
        <w:br/>
        <w:t xml:space="preserve">   reserva de ese tenor pudieren tener en el caso concreto de  los  Estados</w:t>
        <w:br/>
        <w:t xml:space="preserve">   Unidos de América --cuya determinación excedería de los  límites  de  la</w:t>
        <w:br/>
        <w:t xml:space="preserve">   presente consulta--, no parece aceptable como tesis general, ni  fue  de</w:t>
        <w:br/>
        <w:t xml:space="preserve">   hecho lo que motivó la inclusión del artículo 2 en la Convención. Por el</w:t>
        <w:br/>
        <w:t xml:space="preserve">   contrario, considero que, de  acuerdo  con  ésta,  los  Estados  que  no</w:t>
        <w:br/>
        <w:t xml:space="preserve">   reconozcan la automática  recepción  del  derecho  internacional  en  su</w:t>
        <w:br/>
        <w:t xml:space="preserve">   ordenamiento  interno,  están  obligados  a  incorporar   los   derechos</w:t>
        <w:br/>
        <w:t xml:space="preserve">   reconocidos en aquélla, en su  totalidad,  en  virtud  de  su  deber  de</w:t>
        <w:br/>
        <w:t xml:space="preserve">   respetarlos y garantizarlos de conformidad con el artículo 1.1,  no  del</w:t>
        <w:br/>
        <w:t xml:space="preserve">   de desarrollarlos en su derecho interno establecido en el artículo 2.</w:t>
        <w:br/>
        <w:br/>
        <w:br/>
        <w:br/>
        <w:br/>
        <w:br/>
        <w:br/>
        <w:t xml:space="preserve">   b) E1 artículo 14.1 de la Convención:</w:t>
        <w:br/>
        <w:br/>
        <w:br/>
        <w:t xml:space="preserve">   34. Como dije, estoy de acuerdo con la generalidad de los  razonamientos</w:t>
        <w:br/>
        <w:t xml:space="preserve">   de la  mayoría,  especialmente  respecto  del  sentido  y  alcances  del</w:t>
        <w:br/>
        <w:t xml:space="preserve">   artículo 14.1 y del derecho de rectificación o respuesta  que  consagra.</w:t>
        <w:br/>
        <w:t xml:space="preserve">   Me limito a las siguientes observaciones complementarias.</w:t>
        <w:br/>
        <w:br/>
        <w:br/>
        <w:t xml:space="preserve">   35. En primer lugar, dada mi interpretación de los artículos 1.1 y 2  de</w:t>
        <w:br/>
        <w:t xml:space="preserve">   la Convención, es necesario aclarar las razones, en adición a las de  la</w:t>
        <w:br/>
        <w:t xml:space="preserve">   opinión principal,  por  las  cuales  considero  que  el  artículo  14.1</w:t>
        <w:br/>
        <w:t xml:space="preserve">   establece un derecho de rectificación o respuesta exigible por sí mismo,</w:t>
        <w:br/>
        <w:t xml:space="preserve">   sin necesidad de las "condiciones que establezca la ley" a que la  misma</w:t>
        <w:br/>
        <w:t xml:space="preserve">   disposición se refiere. En  efecto,  a  mi  juicio,  el  meollo  de  las</w:t>
        <w:br/>
        <w:t xml:space="preserve">   preguntas 1 y 2 del Gobierno de Costa Rica está en la  determinación  de</w:t>
        <w:br/>
        <w:t xml:space="preserve">   si esa alusión subordina o no el  derecho  mismo,  o  su  ejercicio,  en</w:t>
        <w:br/>
        <w:t xml:space="preserve">   términos  tales  que,  sin  esas  condiciones  legales,  el  derecho  de</w:t>
        <w:br/>
        <w:t xml:space="preserve">   rectificación o respuesta no impondría a los Estados el deber  inmediato</w:t>
        <w:br/>
        <w:t xml:space="preserve">   e incondicional de respetarlo y garantizarlo.</w:t>
        <w:br/>
        <w:br/>
        <w:br/>
        <w:t xml:space="preserve">   36. En este aspecto, me parece que el criterio  fundamental  es  el  que</w:t>
        <w:br/>
        <w:t xml:space="preserve">   impone la naturaleza misma de los derechos humanos,  la  cual  obliga  a</w:t>
        <w:br/>
        <w:t xml:space="preserve">   interpretar extensivamente las normas que  los  consagran  o  amplían  y</w:t>
        <w:br/>
        <w:t xml:space="preserve">   restrictivamente  las  que  los  limitan  o  restringen.  Ese   criterio</w:t>
        <w:br/>
        <w:t xml:space="preserve">   fundamental --principio pro homine del Derecho de los Derechos Humanos--</w:t>
        <w:br/>
        <w:t xml:space="preserve">   ,  conduce  a  la  conclusión  de  que  su  exigibilidad   inmediata   e</w:t>
        <w:br/>
        <w:t xml:space="preserve">   incondicional es la regla, y su condicionamiento la excepción, de manera</w:t>
        <w:br/>
        <w:t xml:space="preserve">   que si, en los términos en  que  está  definido  por  la  Convención  el</w:t>
        <w:br/>
        <w:t xml:space="preserve">   derecho de rectificación o respuesta, podría ser aplicado aun a falta de</w:t>
        <w:br/>
        <w:t xml:space="preserve">   las referidas  "condiciones  que  establezca  la  ley",  es  un  derecho</w:t>
        <w:br/>
        <w:t xml:space="preserve">   exigible per se.</w:t>
        <w:br/>
        <w:br/>
        <w:br/>
        <w:t xml:space="preserve">   37. Este es el caso precisamente: el artículo 14.1 define este  derecho,</w:t>
        <w:br/>
        <w:t xml:space="preserve">   en primer lugar, como un  corolario  del  derecho  de  toda  persona  al</w:t>
        <w:br/>
        <w:t xml:space="preserve">   "respeto de su honra" y  a  "la  protección  de  la  ley  contra  (esas)</w:t>
        <w:br/>
        <w:t xml:space="preserve">   injerencias o (esos) ataques" a su "honra y reputación" (art. 11) y,  en</w:t>
        <w:br/>
        <w:t xml:space="preserve">   cierto modo, también del propio derecho "a la libertad de pensamiento  y</w:t>
        <w:br/>
        <w:t xml:space="preserve">   de expresión" (art. 13), derechos ambos  que  tienen  una  significación</w:t>
        <w:br/>
        <w:t xml:space="preserve">   especial,  si  no  preeminente,  dentro  de  los  reconocidos   por   la</w:t>
        <w:br/>
        <w:t xml:space="preserve">   Convención;  en  segundo,   establece   los   criterios   básicos   para</w:t>
        <w:br/>
        <w:t xml:space="preserve">   determinarlo en sus alcances concretos:  su  titular  es  "toda  persona</w:t>
        <w:br/>
        <w:t xml:space="preserve">   afectada por  informaciones  inexactas  o  agraviantes  emitidas  en  su</w:t>
        <w:br/>
        <w:t xml:space="preserve">   perjuicio a través de medios de difusión legalmente reglamentados y  que</w:t>
        <w:br/>
        <w:t xml:space="preserve">   se dirijan al público en general", y sus efectos son los  de  permitirle</w:t>
        <w:br/>
        <w:t xml:space="preserve">   "efectuar por el mismo órgano de difusión su rectificación o respuesta",</w:t>
        <w:br/>
        <w:t xml:space="preserve">   de lo cual es evidente que pueden deducirse otros, como los de  que  tal</w:t>
        <w:br/>
        <w:t xml:space="preserve">   rectificación o respuesta se publique gratuitamente, lo antes posible  y</w:t>
        <w:br/>
        <w:t xml:space="preserve">   en lugar y con notoriedad equivalentes a los de la publicación  causante</w:t>
        <w:br/>
        <w:t xml:space="preserve">   del agravio, sin ‘coletillas’ que la desvirtúen etc.; condiciones  todas</w:t>
        <w:br/>
        <w:t xml:space="preserve">   estas que, a falta de las establecidas expresamente por la  ley,  pueden</w:t>
        <w:br/>
        <w:t xml:space="preserve">   ser determinadas con sólo utilizar los criterios  de  razonabilidad  que</w:t>
        <w:br/>
        <w:t xml:space="preserve">   deben presidir toda interpretación del derecho.</w:t>
        <w:br/>
        <w:br/>
        <w:br/>
        <w:t xml:space="preserve">   38. Con otras palabras, el derecho de rectificación o respuesta  es  tal</w:t>
        <w:br/>
        <w:t xml:space="preserve">   que nada impide respetarlo  y  garantizarlo,  valga  decir  aplicarlo  y</w:t>
        <w:br/>
        <w:t xml:space="preserve">   ampararlo, aun a falta de ley reglamentaria, mediante simples  criterios</w:t>
        <w:br/>
        <w:t xml:space="preserve">   de razonabilidad; al fin de cuentas, la propia ley,  al  establecer  las</w:t>
        <w:br/>
        <w:t xml:space="preserve">   condiciones de su ejercicio, tiene que sujetarse a iguales limitaciones,</w:t>
        <w:br/>
        <w:t xml:space="preserve">   porque de otra manera violaría ella  misma  el  contenido  esencial  del</w:t>
        <w:br/>
        <w:t xml:space="preserve">   derecho regulado y, por ende, el artículo 14.1 de la Convención.</w:t>
        <w:br/>
        <w:br/>
        <w:br/>
        <w:t xml:space="preserve">   39. Hay, empero, dos razones que, a mi juicio,  hacen  que  en  el  caso</w:t>
        <w:br/>
        <w:t xml:space="preserve">   presente se dé, junto a la exigibilidad inmediata  e  incondicional  del</w:t>
        <w:br/>
        <w:t xml:space="preserve">   derecho de rectificación  o  respuesta  y  sin  menoscabo  de  ella,  la</w:t>
        <w:br/>
        <w:t xml:space="preserve">   necesidad de que las condiciones de su ejercicio se establezcan  con  la</w:t>
        <w:br/>
        <w:t xml:space="preserve">   precisión y permanencia de la ley: una, el principio mismo de  seguridad</w:t>
        <w:br/>
        <w:t xml:space="preserve">   jurídica, que en este caso juega un  doble  papel:  seguridad  para  las</w:t>
        <w:br/>
        <w:t xml:space="preserve">   eventuales víctimas de la publicación inexacta o  agraviante,  titulares</w:t>
        <w:br/>
        <w:t xml:space="preserve">   del derecho en cuestión, y seguridad para  los  medios  de  comunicación</w:t>
        <w:br/>
        <w:t xml:space="preserve">   colectiva, normalmente privados, a efecto de que  el  ejercicio  de  ese</w:t>
        <w:br/>
        <w:t xml:space="preserve">   derecho  no  se  torne  en  abuso;  la  otra,  corolario  del  necesario</w:t>
        <w:br/>
        <w:t xml:space="preserve">   equilibrio entre los derechos de unos y otros, el acceso de unos y otros</w:t>
        <w:br/>
        <w:t xml:space="preserve">   a  un  recurso  jurisdiccional  efectivo  y  expedito,  adecuado  a   la</w:t>
        <w:br/>
        <w:t xml:space="preserve">   naturaleza y urgencia de  los  derechos  de  ambos,  que  garantice  ese</w:t>
        <w:br/>
        <w:t xml:space="preserve">   equilibrio en caso de controversia  y  la  publicación  oportuna  de  la</w:t>
        <w:br/>
        <w:t xml:space="preserve">   rectificación o respuesta, cuando fuere procedente. Aquí sí operaría  el</w:t>
        <w:br/>
        <w:t xml:space="preserve">   principio a que me he referido en la sección anterior de este  capítulo,</w:t>
        <w:br/>
        <w:t xml:space="preserve">   de que son necesarias medidas legales e institucionales  complementarias</w:t>
        <w:br/>
        <w:t xml:space="preserve">   para que el propio derecho consagrado en el artículo 14.1 alcance  plena</w:t>
        <w:br/>
        <w:t xml:space="preserve">   eficacia y garantía, como derecho de la Convención, en el orden interno,</w:t>
        <w:br/>
        <w:t xml:space="preserve">   que es donde siempre han de encontrar su vigencia los derechos  humanos,</w:t>
        <w:br/>
        <w:t xml:space="preserve">   y, por ende, la aplicación del deber de los  Estados  de  adoptarlas  de</w:t>
        <w:br/>
        <w:t xml:space="preserve">   conformidad con el artículo 2 de la misma.</w:t>
        <w:br/>
        <w:br/>
        <w:br/>
        <w:t xml:space="preserve">   40. Así debe entenderse mi  voto  afirmativo  a  las  respuestas  de  la</w:t>
        <w:br/>
        <w:t xml:space="preserve">   opinión principal respecto de las preguntas l( y 2( de la  consulta  del</w:t>
        <w:br/>
        <w:t xml:space="preserve">   Gobierno de Costa Rica, en tanto afirman los deberes concurrentes de los</w:t>
        <w:br/>
        <w:t xml:space="preserve">   Estados Partes de la Convención, de respetarlos y garantizarlos conforme</w:t>
        <w:br/>
        <w:t xml:space="preserve">   al artículo 1.1, y de desarrollarlos en su  orden  interno  conforme  al</w:t>
        <w:br/>
        <w:t xml:space="preserve">   artículo 2 de la misma.</w:t>
        <w:br/>
        <w:br/>
        <w:br/>
        <w:t xml:space="preserve">        b. El significado de “ley” en el artículo 14.1:</w:t>
        <w:br/>
        <w:br/>
        <w:br/>
        <w:t xml:space="preserve">   41. Finalmente, en lo que se refiere a la pregunta 3(  del  Gobierno  de</w:t>
        <w:br/>
        <w:t xml:space="preserve">   Costa Rica, disiento de la opinión de mayoría en el tanto  en  que  ésta</w:t>
        <w:br/>
        <w:t xml:space="preserve">   interpreta, no  solamente  que  las  "medidas  legislativas  o  de  otro</w:t>
        <w:br/>
        <w:t xml:space="preserve">   carácter" a que alude el artículo 2  de  la  Convención  se  refieren  a</w:t>
        <w:br/>
        <w:t xml:space="preserve">   disposiciones de toda naturaleza que sean adecuadas en el orden  interno</w:t>
        <w:br/>
        <w:t xml:space="preserve">   de cada Estado Parte en  particular,  y  no  sólo  a  las  normativas  o</w:t>
        <w:br/>
        <w:t xml:space="preserve">   institucionales a que considero  que  deben  limitarse,  conforme  a  lo</w:t>
        <w:br/>
        <w:t xml:space="preserve">   expuesto más atrás (v. supra, párrs. 27-31), sino también que, en virtud</w:t>
        <w:br/>
        <w:t xml:space="preserve">   de esa norma de carácter general, la "ley" a que se refiere el  artículo</w:t>
        <w:br/>
        <w:t xml:space="preserve">   14.1 pueda ser, no una verdadera ‘ley  formal’  ,  en  los  términos  ya</w:t>
        <w:br/>
        <w:t xml:space="preserve">   definidos por la propia Corte (La expresión "leyes" en el artículo 30 de</w:t>
        <w:br/>
        <w:t xml:space="preserve">   la Convención Americana sobre Derechos Humanos, Opinión  Consultiva  OC-</w:t>
        <w:br/>
        <w:t xml:space="preserve">   6/86 del 9 mayo de 1986. Serie A No. 6), ni siquiera una ‘norma’ de otro</w:t>
        <w:br/>
        <w:t xml:space="preserve">   rango en  sentido  específico,  sino  incluso  cualquier  otro  tipo  de</w:t>
        <w:br/>
        <w:t xml:space="preserve">   ‘actos’, incluso subjetivos, que tengan la  virtualidad  necesaria  para</w:t>
        <w:br/>
        <w:t xml:space="preserve">   hacer efectivo el derecho de rectificación o respuesta en  cada  uno  de</w:t>
        <w:br/>
        <w:t xml:space="preserve">   los sistemas jurídicos de los Estados Partes en la Convención.</w:t>
        <w:br/>
        <w:br/>
        <w:br/>
        <w:t xml:space="preserve">   42. Es verdad que la misma opinión principal reconoce que, en  el  tanto</w:t>
        <w:br/>
        <w:t xml:space="preserve">   en que tales medidas de orden interno puedan significar  limitaciones  o</w:t>
        <w:br/>
        <w:t xml:space="preserve">   restricciones al propio derecho de rectificación o respuesta o  a  otros</w:t>
        <w:br/>
        <w:t xml:space="preserve">   reconocidos por la Convención, deben ser adoptadas mediante ley  formal,</w:t>
        <w:br/>
        <w:t xml:space="preserve">   en los términos dichos. Sin embargo, considero que,  tanto  porque  toda</w:t>
        <w:br/>
        <w:t xml:space="preserve">   regulación significa necesariamente una limitación o  restricción,  como</w:t>
        <w:br/>
        <w:t xml:space="preserve">   por el principio general de derecho de que el régimen  de  los  derechos</w:t>
        <w:br/>
        <w:t xml:space="preserve">   fundamentales es materia reservada  a  la  ley,  debió  decirse  que  la</w:t>
        <w:br/>
        <w:t xml:space="preserve">   expresión "ley", en el  artículo  14.1,  significa  en  todo  caso  ‘ley</w:t>
        <w:br/>
        <w:t xml:space="preserve">   formal’.</w:t>
        <w:br/>
        <w:br/>
        <w:br/>
        <w:t xml:space="preserve">   43. En refuerzo de esta afirmación, debe también  tenerse  presente  que</w:t>
        <w:br/>
        <w:t xml:space="preserve">   toda  regulación  de  las  condiciones  de  ejercicio  del  derecho   de</w:t>
        <w:br/>
        <w:t xml:space="preserve">   rectificación  o  respuesta  implicaría  necesariamente  limitaciones  o</w:t>
        <w:br/>
        <w:t xml:space="preserve">   restricciones  al  derecho  general  de  libertad  de  los   medios   de</w:t>
        <w:br/>
        <w:t xml:space="preserve">   comunicación colectiva, que bastarían para reclamar la exigencia de  una</w:t>
        <w:br/>
        <w:t xml:space="preserve">   ley formal. En  este  sentido,  considero  inaceptable  la  posibilidad,</w:t>
        <w:br/>
        <w:t xml:space="preserve">   afirmada en la consulta, de  que  tales  disposiciones  tengan  un  mero</w:t>
        <w:br/>
        <w:t xml:space="preserve">   carácter  instrumental,  habida  cuenta  de  que  ya   el   derecho   de</w:t>
        <w:br/>
        <w:t xml:space="preserve">   rectificación o respuesta está establecido en la propia Convención, o en</w:t>
        <w:br/>
        <w:t xml:space="preserve">   el ordenamiento interno que la  incorpora,  porque  para  tener  sentido</w:t>
        <w:br/>
        <w:t xml:space="preserve">   necesariamente habrán de ir más  allá  de  los  términos  de  la  simple</w:t>
        <w:br/>
        <w:t xml:space="preserve">   definición de  ese  derecho,  imponiendo  limitaciones  o  restricciones</w:t>
        <w:br/>
        <w:t xml:space="preserve">   nuevas, como se dijo, al titular del mismo, a los medios de comunicación</w:t>
        <w:br/>
        <w:t xml:space="preserve">   colectiva, o a ambos.</w:t>
        <w:br/>
        <w:br/>
        <w:br/>
        <w:t xml:space="preserve">   44. Por supuesto, suscribo calurosamente la reserva  establecida  en  el</w:t>
        <w:br/>
        <w:t xml:space="preserve">   párrafo 45 de la opinión principal, al destacar la importancia  de  que,</w:t>
        <w:br/>
        <w:t xml:space="preserve">   al regular las condiciones de ejercicio de  rectificación  o  respuesta,</w:t>
        <w:br/>
        <w:t xml:space="preserve">   los Estados aseguren a todos los implicados el  goce  de  las  garantías</w:t>
        <w:br/>
        <w:t xml:space="preserve">   necesarias, incluyendo específicamente  los  derechos  a  la  protección</w:t>
        <w:br/>
        <w:t xml:space="preserve">   judicial y a los recursos legales (arts. 8 y 25 de la Convención).</w:t>
        <w:br/>
        <w:br/>
        <w:br/>
        <w:br/>
        <w:t xml:space="preserve">                                     IV</w:t>
        <w:br/>
        <w:br/>
        <w:br/>
        <w:br/>
        <w:t xml:space="preserve">                 SOBRE LA CONSULTA PARTICULAR DE COSTA RICA</w:t>
        <w:br/>
        <w:br/>
        <w:br/>
        <w:t xml:space="preserve">   45. Poco he de agregar a mi opinión sobre su  admisibilidad,  en  cuanto</w:t>
        <w:br/>
        <w:t xml:space="preserve">   considero que la consulta planteó, en  este  aspecto,  no  una  cuestión</w:t>
        <w:br/>
        <w:t xml:space="preserve">   exclusivamente  del  ordenamiento  interno  de  Costa  Rica,   sino   de</w:t>
        <w:br/>
        <w:t xml:space="preserve">   compatibilidad  entre  ese  ordenamiento  y  las  disposiciones  de   la</w:t>
        <w:br/>
        <w:t xml:space="preserve">   Convención Americana que pedía expresamente  interpretar,  a  saber,  el</w:t>
        <w:br/>
        <w:t xml:space="preserve">   artículo 14.1, en relación con los 1.1 y 2 de ese  pacto  internacional,</w:t>
        <w:br/>
        <w:t xml:space="preserve">   dado que, como dije (supra, párr. 1.b), no se han dado  con  ella  a  la</w:t>
        <w:br/>
        <w:t xml:space="preserve">   Corte elementos de juicio suficientes como para permitirle  pronunciarse</w:t>
        <w:br/>
        <w:t xml:space="preserve">   sobre dicha incompatibilidad.</w:t>
        <w:br/>
        <w:br/>
        <w:br/>
        <w:t xml:space="preserve">   46. En efecto, el Gobierno de Costa Rica se  limitó  a  afirmar  que  la</w:t>
        <w:br/>
        <w:t xml:space="preserve">   Convención se encuentra incorporada de  pleno  derecho  al  ordenamiento</w:t>
        <w:br/>
        <w:t xml:space="preserve">   interno de ese país, inclusive con el rango superior a  la  ley  que  le</w:t>
        <w:br/>
        <w:t xml:space="preserve">   confiere el artículo 7(  de  su  Constitución,  lo  cual  es  obviamente</w:t>
        <w:br/>
        <w:t xml:space="preserve">   insuficiente para determinar si con ello el Estado de  Costa  Rica  está</w:t>
        <w:br/>
        <w:t xml:space="preserve">   dando cumplimiento cabal  a  sus  obligaciones  contraídas  en  aquellas</w:t>
        <w:br/>
        <w:t xml:space="preserve">   disposiciones. Ni siquiera informó si en el derecho costarricense existe</w:t>
        <w:br/>
        <w:t xml:space="preserve">   o no alguna norma que regule las condiciones de ejercicio del derecho de</w:t>
        <w:br/>
        <w:t xml:space="preserve">   rectificación o respuesta, aunque puede suponerse de los términos de  la</w:t>
        <w:br/>
        <w:t xml:space="preserve">   consulta que no, pero la Corte no está obligada a saberlo ni a indagarlo</w:t>
        <w:br/>
        <w:t xml:space="preserve">   --ni aun su miembro costarricense, como  Juez  internacional--  ;  mucho</w:t>
        <w:br/>
        <w:t xml:space="preserve">   menos se ofrecieron referencias concretas a la situación de ese  derecho</w:t>
        <w:br/>
        <w:t xml:space="preserve">   en la realidad de la vida jurídica del país, ni  a  la  accesibilidad  o</w:t>
        <w:br/>
        <w:t xml:space="preserve">   inaccesibilidad de remedios judiciales apropiados, como podrían ser  los</w:t>
        <w:br/>
        <w:t xml:space="preserve">   del  recurso  de  amparo  ampliamente  difundido  en  los  ordenamientos</w:t>
        <w:br/>
        <w:t xml:space="preserve">   constitucionales de los Estados Americanos.</w:t>
        <w:br/>
        <w:br/>
        <w:br/>
        <w:t xml:space="preserve">   47. Por esas razones, considero que la consulta de Costa Rica, en cuanto</w:t>
        <w:br/>
        <w:t xml:space="preserve">   consulta particular en el ámbito del artículo  64.2  de  la  Convención,</w:t>
        <w:br/>
        <w:t xml:space="preserve">   aunque es admisible y debió ser admitida, no se puede contestar.</w:t>
        <w:br/>
        <w:br/>
        <w:br/>
        <w:br/>
        <w:br/>
        <w:br/>
        <w:br/>
        <w:br/>
        <w:t xml:space="preserve">                                      V</w:t>
        <w:br/>
        <w:br/>
        <w:br/>
        <w:br/>
        <w:t xml:space="preserve">                                EN CONCLUSION</w:t>
        <w:br/>
        <w:br/>
        <w:br/>
        <w:t xml:space="preserve">   48. Considero que la consulta de Costa Rica:</w:t>
        <w:br/>
        <w:br/>
        <w:br/>
        <w:t xml:space="preserve">           a) Debió ser considerada  por  la  Corte,  tanto  como  consulta</w:t>
        <w:br/>
        <w:t xml:space="preserve">              general, en el ámbito del artículo 64.1, cuanto como consulta</w:t>
        <w:br/>
        <w:t xml:space="preserve">              particular, en el del artículo 64.2 de la Convención.</w:t>
        <w:br/>
        <w:br/>
        <w:br/>
        <w:t xml:space="preserve">           b) Era admisible y debió ser admitida en ambos sentidos,  en  la</w:t>
        <w:br/>
        <w:t xml:space="preserve">              medida en que planteaba la interpretación del artículo  14.1,</w:t>
        <w:br/>
        <w:t xml:space="preserve">              en  relación  con  los  1.1  y  2  de  la  Convención,  y  la</w:t>
        <w:br/>
        <w:t xml:space="preserve">              compatibilidad del ordenamiento  jurídico  costarricense  con</w:t>
        <w:br/>
        <w:t xml:space="preserve">              esas normas internacionales.</w:t>
        <w:br/>
        <w:br/>
        <w:br/>
        <w:t xml:space="preserve">           c) En cuanto al fondo, debió ser contestada como sigue:</w:t>
        <w:br/>
        <w:br/>
        <w:br/>
        <w:br/>
        <w:br/>
        <w:t xml:space="preserve">         I- COMO CONSULTA GENERAL:</w:t>
        <w:br/>
        <w:br/>
        <w:br/>
        <w:t xml:space="preserve">         Primero:</w:t>
        <w:br/>
        <w:br/>
        <w:br/>
        <w:t xml:space="preserve">   Que  el  artículo  14.1  de  la  Convención  consagra  un   derecho   de</w:t>
        <w:br/>
        <w:t xml:space="preserve">   rectificación o respuesta exigible per se, como  derecho  de  la  propia</w:t>
        <w:br/>
        <w:t xml:space="preserve">   Convención, cualesquiera que sean su valor  y  eficacia,  o  los  de  la</w:t>
        <w:br/>
        <w:t xml:space="preserve">   Convención  en  general,  en  el  orden  interno  de  cada   Estado,   e</w:t>
        <w:br/>
        <w:t xml:space="preserve">   independientemente de si éste haya establecido o no las  condiciones  de</w:t>
        <w:br/>
        <w:t xml:space="preserve">   su ejercicio previstas por la misma disposición.</w:t>
        <w:br/>
        <w:br/>
        <w:br/>
        <w:t xml:space="preserve">   En consecuencia, de conformidad con el artículo 1.1  de  la  Convención,</w:t>
        <w:br/>
        <w:t xml:space="preserve">   todo Estado Parte está obligado, inmediata e incondicionalmente:</w:t>
        <w:br/>
        <w:br/>
        <w:br/>
        <w:t xml:space="preserve">           1. A garantizar el derecho de rectificación o respuesta  a  toda</w:t>
        <w:br/>
        <w:t xml:space="preserve">              persona sometida a  su  jurisdicción,  en  los  términos  del</w:t>
        <w:br/>
        <w:t xml:space="preserve">              artículo 14.1, frente a los medios de comunicación  colectiva</w:t>
        <w:br/>
        <w:t xml:space="preserve">              que el mismo se refiere, públicos  o  privados,  así  como  a</w:t>
        <w:br/>
        <w:t xml:space="preserve">              respetarlo directamente  en  los  primeros,  aunque  no  haya</w:t>
        <w:br/>
        <w:t xml:space="preserve">              establecido  en  su  orden  interno  las  condiciones  de  su</w:t>
        <w:br/>
        <w:t xml:space="preserve">              ejercicio previstas por la misma disposición;</w:t>
        <w:br/>
        <w:br/>
        <w:t xml:space="preserve">           2. A garantizarlo, en todo caso, de  acuerdo  con  criterios  de</w:t>
        <w:br/>
        <w:t xml:space="preserve">              razonabilidad, habida cuenta de su naturaleza, objeto y fin y</w:t>
        <w:br/>
        <w:t xml:space="preserve">              de la necesidad de equilibrar su ejercicio legítimo con el de</w:t>
        <w:br/>
        <w:t xml:space="preserve">              los derechos fundamentales de los demás,  particularmente  el</w:t>
        <w:br/>
        <w:t xml:space="preserve">              de libre expresión de los medios;</w:t>
        <w:br/>
        <w:br/>
        <w:t xml:space="preserve">           3. A otorgar a toda persona que se considere agraviada,  en  los</w:t>
        <w:br/>
        <w:t xml:space="preserve">              términos  del  artículo  14.1,  el  acceso   a   un   recurso</w:t>
        <w:br/>
        <w:t xml:space="preserve">              jurisdiccional    expedito    y    eficaz,    que    resuelva</w:t>
        <w:br/>
        <w:t xml:space="preserve">              perentoriamente cualquier conflicto sobre la  existencia  del</w:t>
        <w:br/>
        <w:t xml:space="preserve">              agravio y,  en  caso  afirmativo,  garantice  la  publicación</w:t>
        <w:br/>
        <w:t xml:space="preserve">              oportuna de la rectificación o respuesta.</w:t>
        <w:br/>
        <w:br/>
        <w:t xml:space="preserve">           Segundo:</w:t>
        <w:br/>
        <w:br/>
        <w:br/>
        <w:t xml:space="preserve">   Que,  complementariamente  y  sin  perjuicio  del  deber   inmediato   e</w:t>
        <w:br/>
        <w:t xml:space="preserve">   incondicional de respetar y garantizar el  derecho  de  rectificación  o</w:t>
        <w:br/>
        <w:t xml:space="preserve">   respuesta, los Estados Partes están obligados, en virtud del artículo  2</w:t>
        <w:br/>
        <w:t xml:space="preserve">   de la Convención y del principio en general  de  seguridad  jurídica,  a</w:t>
        <w:br/>
        <w:t xml:space="preserve">   establecer en su orden interno las condiciones de su ejercicio previstas</w:t>
        <w:br/>
        <w:t xml:space="preserve">   por el artículo 14.1, habida cuenta de  las  peculiaridades  del  propio</w:t>
        <w:br/>
        <w:t xml:space="preserve">   derecho  y  respetando  su  contenido  esencial  y  los  demás  derechos</w:t>
        <w:br/>
        <w:t xml:space="preserve">   reconocidos por el derecho internacional.</w:t>
        <w:br/>
        <w:br/>
        <w:br/>
        <w:t xml:space="preserve">            Tercero:</w:t>
        <w:br/>
        <w:br/>
        <w:br/>
        <w:t xml:space="preserve">   Que, en  virtud  del  principio  de  que  el  régimen  de  los  derechos</w:t>
        <w:br/>
        <w:t xml:space="preserve">   fundamentales es materia de reserva de ley, y de que  en  la  regulación</w:t>
        <w:br/>
        <w:t xml:space="preserve">   del  derecho  de  rectificación  o  respuesta  están  involucrados   los</w:t>
        <w:br/>
        <w:t xml:space="preserve">   intereses legítimos, tanto de los agraviados,  como  de  los  medios  de</w:t>
        <w:br/>
        <w:t xml:space="preserve">   comunicación colectiva, normalmente privados, el establecimiento de  las</w:t>
        <w:br/>
        <w:t xml:space="preserve">   condiciones de ejercicio de ese derecho debe  hacerse  en  primer  lugar</w:t>
        <w:br/>
        <w:t xml:space="preserve">   mediante ley formal, en los  términos  definidos  por  la  Corte  en  su</w:t>
        <w:br/>
        <w:t xml:space="preserve">   Opinión Consultiva La expresión "leyes" (supra 41).</w:t>
        <w:br/>
        <w:br/>
        <w:br/>
        <w:br/>
        <w:br/>
        <w:t xml:space="preserve">         II  COMO CONSULTA PARTICULAR:</w:t>
        <w:br/>
        <w:br/>
        <w:br/>
        <w:t xml:space="preserve">         Primero:</w:t>
        <w:br/>
        <w:br/>
        <w:br/>
        <w:t xml:space="preserve">   Que la República de Costa Rica, al incorporar a su ordenamiento  interno</w:t>
        <w:br/>
        <w:t xml:space="preserve">   los tratados internacionales  aprobados  por  su  Asamblea  Legislativa,</w:t>
        <w:br/>
        <w:t xml:space="preserve">   inclusive con rango superior a la  ley  ordinaria,  ha  otorgado  a  las</w:t>
        <w:br/>
        <w:t xml:space="preserve">   normas de la Convención Americana y a los derechos consagrados en  ella,</w:t>
        <w:br/>
        <w:t xml:space="preserve">   inclusive  el  de  rectificación  o  respuesta,  el   reconocimiento   y</w:t>
        <w:br/>
        <w:t xml:space="preserve">   exigibilidad requeridos por el Derecho Internacional.</w:t>
        <w:br/>
        <w:br/>
        <w:br/>
        <w:t xml:space="preserve">      Segundo:</w:t>
        <w:br/>
        <w:br/>
        <w:br/>
        <w:t xml:space="preserve">   Que, sin embargo, a efecto de determinar si Costa Rica  está  dando,  en</w:t>
        <w:br/>
        <w:t xml:space="preserve">   relación con el derecho de rectificación o respuesta, cumplimiento cabal</w:t>
        <w:br/>
        <w:t xml:space="preserve">   a sus compromisos de respetar y garantizar los derechos  reconocidos  en</w:t>
        <w:br/>
        <w:t xml:space="preserve">   la Convención, así como de desarrollarlos en la  medida  necesaria  para</w:t>
        <w:br/>
        <w:t xml:space="preserve">   hacerlos plenamente eficaces en su orden interno, de conformidad con los</w:t>
        <w:br/>
        <w:t xml:space="preserve">   artículos 1.1 y 2 de  aquélla,  la  consulta  no  ofrece  los  elementos</w:t>
        <w:br/>
        <w:t xml:space="preserve">   indispensables, entre otras cosas para clarificar:</w:t>
        <w:br/>
        <w:br/>
        <w:br/>
        <w:t xml:space="preserve">   1. Si hay o no, en el orden interno de Costa Rica, normas que desarrollen</w:t>
        <w:br/>
        <w:t xml:space="preserve">      ese derecho, estableciendo las condiciones de su  ejercicio  previstas</w:t>
        <w:br/>
        <w:t xml:space="preserve">      por el artículo 14.1 de la  Convención,  y  cuáles  sean  su  rango  y</w:t>
        <w:br/>
        <w:t xml:space="preserve">      contenido. La consulta nada dice sobre esto, aunque pueda inferirse de</w:t>
        <w:br/>
        <w:t xml:space="preserve">      ella que tales normas no existen del todo;</w:t>
        <w:br/>
        <w:br/>
        <w:t xml:space="preserve">   2. Si hay o  no,  en  el  derecho  costarricense,  remedios  expeditos  y</w:t>
        <w:br/>
        <w:t xml:space="preserve">      eficaces que garanticen el ejercicio del derecho  de  rectificación  o</w:t>
        <w:br/>
        <w:t xml:space="preserve">      respuesta y su justo  equilibrio  con  los  otros  consagrados  en  la</w:t>
        <w:br/>
        <w:t xml:space="preserve">      Convención. Aunque la  consulta  también  es  omisa  al  respecto,  es</w:t>
        <w:br/>
        <w:t xml:space="preserve">      posible que recursos como el  de  amparo,  tal  como  está  consagrado</w:t>
        <w:br/>
        <w:t xml:space="preserve">      comúnmente  en  los   ordenamientos   de   los   Estados   americanos,</w:t>
        <w:br/>
        <w:t xml:space="preserve">      constituiría un remedio aceptable, a condición  de  que  se  reconozca</w:t>
        <w:br/>
        <w:t xml:space="preserve">      frente a una eventual denegación del derecho  en  cuestión  o  de  los</w:t>
        <w:br/>
        <w:t xml:space="preserve">      reconocidos por la Convención  en  general,  y  respecto  de  agravios</w:t>
        <w:br/>
        <w:t xml:space="preserve">      cometidos por personas privadas;</w:t>
        <w:br/>
        <w:br/>
        <w:t>3.    Si hay o  no  en  Costa  Rica,  de  hecho,  acceso  expedito  a  tales</w:t>
        <w:br/>
        <w:t xml:space="preserve">   remedios, especialmente a los recursos jurisdiccionales  apropiados,  en</w:t>
        <w:br/>
        <w:t xml:space="preserve">   condiciones de igualdad y sin discriminación, si los mismos se resuelven</w:t>
        <w:br/>
        <w:t xml:space="preserve">   sin denegación y con la  urgencia  que  la  naturaleza  del  derecho  de</w:t>
        <w:br/>
        <w:t xml:space="preserve">   rectificación o respuesta requiere, y si la respectiva resolución  tiene</w:t>
        <w:br/>
        <w:t xml:space="preserve">   plena e inmediata eficacia. No hay en la  consulta  ninguna  información</w:t>
        <w:br/>
        <w:t xml:space="preserve">   sobre tales extremos.</w:t>
        <w:br/>
        <w:br/>
        <w:t xml:space="preserve">   En consecuencia, como consulta particular, la solicitud del Gobierno  de</w:t>
        <w:br/>
        <w:t xml:space="preserve">   Costa Rica, aunque admisible, no se puede contestar.</w:t>
        <w:br/>
        <w:br/>
        <w:br/>
        <w:br/>
        <w:br/>
        <w:br/>
        <w:br/>
        <w:t xml:space="preserve">                                                          RODOLFO E. PIZA E.</w:t>
        <w:br/>
        <w:br/>
        <w:br/>
        <w:br/>
        <w:br/>
        <w:br/>
        <w:br/>
        <w:t xml:space="preserve">   CHARLES MOYER</w:t>
        <w:br/>
        <w:t xml:space="preserve">         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