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t xml:space="preserve">                         OPINIÓN CONSULTIVA OC-16/99</w:t>
        <w:br/>
        <w:t xml:space="preserve">                          DE 1 DE OCTUBRE DE 1999,</w:t>
        <w:br/>
        <w:t xml:space="preserve">                 SOLICITADA POR LOS ESTADOS UNIDOS MEXICANOS</w:t>
        <w:br/>
        <w:br/>
        <w:br/>
        <w:br/>
        <w:br/>
        <w:t xml:space="preserve">  “EL DERECHO A LA INFORMACIÓN SOBRE LA ASISTENCIA CONSULAR  EN EL MARCO DE</w:t>
        <w:br/>
        <w:t xml:space="preserve">                   LAS GARANTÍAS DEL DEBIDO PROCESO LEGAL”</w:t>
        <w:br/>
        <w:br/>
        <w:br/>
        <w:br/>
        <w:br/>
        <w:t>Estuvieron presentes:</w:t>
        <w:br/>
        <w:br/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Sergio García Ramírez, Juez y</w:t>
        <w:br/>
        <w:t xml:space="preserve">      Carlos Vicente de Roux Rengifo, Juez.</w:t>
        <w:br/>
        <w:br/>
        <w:br/>
        <w:br/>
        <w:br/>
        <w:br/>
        <w:br/>
        <w:t>Estuvieron, además, presentes:</w:t>
        <w:br/>
        <w:br/>
        <w:br/>
        <w:br/>
        <w:t xml:space="preserve">      Manuel E. Ventura Robles, Secretario y</w:t>
        <w:br/>
        <w:t xml:space="preserve">      Renzo Pomi, Secretario adjunto.</w:t>
        <w:br/>
        <w:br/>
        <w:br/>
        <w:br/>
        <w:t>LA CORTE</w:t>
        <w:br/>
        <w:br/>
        <w:t>integrada en la forma antes mencionada,</w:t>
        <w:br/>
        <w:br/>
        <w:t>emite la siguiente Opinión Consultiva:</w:t>
        <w:br/>
        <w:br/>
        <w:br/>
        <w:br/>
        <w:t xml:space="preserve">                                      I</w:t>
        <w:br/>
        <w:t xml:space="preserve">                         Presentación de la consulta</w:t>
        <w:br/>
        <w:br/>
        <w:t>1.    El 9 de diciembre de 1997 los Estados Unidos  Mexicanos  (en  adelante</w:t>
        <w:br/>
        <w:t>“México” o “el Estado solicitante”) sometieron a la Corte Interamericana  de</w:t>
        <w:br/>
        <w:t>Derechos Humanos (en adelante “la Corte Interamericana”, “la  Corte”  o  “el</w:t>
        <w:br/>
        <w:t>Tribunal”) una solicitud de  opinión  consultiva  sobre  “diversos  tratados</w:t>
        <w:br/>
        <w:t>concernientes a la  protección  de  los  derechos  humanos  en  los  Estados</w:t>
        <w:br/>
        <w:t>[a]mericanos” (en adelante “la consulta”).  Según  las  manifestaciones  del</w:t>
        <w:br/>
        <w:t>Estado solicitante, la consulta se relaciona con  las  garantías  judiciales</w:t>
        <w:br/>
        <w:t>mínimas y el debido proceso en el marco  de  la  pena  de  muerte,  impuesta</w:t>
        <w:br/>
        <w:t>judicialmente a extranjeros a quienes el Estado receptor no ha informado  de</w:t>
        <w:br/>
        <w:t>su derecho a comunicarse y a solicitar  la  asistencia  de  las  autoridades</w:t>
        <w:br/>
        <w:t>consulares del Estado de su nacionalidad.</w:t>
        <w:br/>
        <w:br/>
        <w:t>2.    México añadió que la consulta, fundada en lo que dispone  el  artículo</w:t>
        <w:br/>
        <w:t>64.1 de la Convención Americana sobre  Derechos  Humanos  (en  adelante  “la</w:t>
        <w:br/>
        <w:t>Convención Americana” o “el Pacto de San José”), tiene como antecedente  las</w:t>
        <w:br/>
        <w:t>gestiones  bilaterales  que  ha  realizado  en  favor  de  algunos  de   sus</w:t>
        <w:br/>
        <w:t>nacionales, quienes no habrían sido informados oportunamente por  el  Estado</w:t>
        <w:br/>
        <w:t>receptor  de  su  derecho  a  comunicarse  con  las  autoridades  consulares</w:t>
        <w:br/>
        <w:t>mexicanas,  y  habrían  sido  sentenciados  a  muerte  en   diez   entidades</w:t>
        <w:br/>
        <w:t>federativas de los Estados Unidos de América.</w:t>
        <w:br/>
        <w:br/>
        <w:t>3.    De conformidad con las  manifestaciones  del  Estado  solicitante,  la</w:t>
        <w:br/>
        <w:t>consulta tiene como presupuestos de  hecho  los  siguientes:  que  tanto  el</w:t>
        <w:br/>
        <w:t>Estado que envía como el Estado receptor son  Partes  en  la  Convención  de</w:t>
        <w:br/>
        <w:t>Viena sobre Relaciones Consulares; ambos son Miembros de la Organización  de</w:t>
        <w:br/>
        <w:t>los Estados Americanos (en adelante “la OEA”) y suscribieron la  Declaración</w:t>
        <w:br/>
        <w:t>Americana de Derechos y Deberes del  Hombre  (en  adelante  “la  Declaración</w:t>
        <w:br/>
        <w:t>Americana”) y aunque el Estado  receptor  no  ha  ratificado  la  Convención</w:t>
        <w:br/>
        <w:t>Americana, sí ha ratificado el Pacto Internacional  de  Derechos  Civiles  y</w:t>
        <w:br/>
        <w:t>Políticos de la Organización de las Naciones Unidas (en adelante “la ONU”).</w:t>
        <w:br/>
        <w:br/>
        <w:t>4.    Partiendo de dichas premisas, México solicitó la opinión de  la  Corte</w:t>
        <w:br/>
        <w:t>sobre los siguientes asuntos:</w:t>
        <w:br/>
        <w:br/>
        <w:br/>
        <w:t xml:space="preserve">     En relación con la Convención de Viena sobre Relaciones Consulares:</w:t>
        <w:br/>
        <w:br/>
        <w:t xml:space="preserve">     1.    En el marco del artículo 64.1 de la Convención Americana,  ¿debe</w:t>
        <w:br/>
        <w:t xml:space="preserve">     entenderse el artículo 36 de la Convención de Viena [sobre  Relaciones</w:t>
        <w:br/>
        <w:t xml:space="preserve">     Consulares], en el sentido de contener disposiciones  concernientes  a</w:t>
        <w:br/>
        <w:t xml:space="preserve">     la protección de los derechos humanos en los Estados Americanos?</w:t>
        <w:br/>
        <w:br/>
        <w:br/>
        <w:t xml:space="preserve">     2.    Desde  el  punto  de  vista  del  Derecho  internacional,  ¿está</w:t>
        <w:br/>
        <w:t xml:space="preserve">     subordinada la exigibilidad de los derechos individuales que  confiere</w:t>
        <w:br/>
        <w:t xml:space="preserve">     el citado artículo 36 a los extranjeros, por parte de los  interesados</w:t>
        <w:br/>
        <w:t xml:space="preserve">     frente  al  Estado  receptor,  a  las  protestas  del  Estado  de   su</w:t>
        <w:br/>
        <w:t xml:space="preserve">     nacionalidad?</w:t>
        <w:br/>
        <w:br/>
        <w:br/>
        <w:t xml:space="preserve">     3.    Tomando en cuenta el objeto y fin del  artículo  36.1.b)  de  la</w:t>
        <w:br/>
        <w:t xml:space="preserve">     Convención de Viena, ¿debe interpretarse la expresión  “sin  dilación”</w:t>
        <w:br/>
        <w:t xml:space="preserve">     contenida en dicho  precepto,  en  el  sentido  de  requerir  que  las</w:t>
        <w:br/>
        <w:t xml:space="preserve">     autoridades del Estado receptor informen a  todo  extranjero  detenido</w:t>
        <w:br/>
        <w:t xml:space="preserve">     por los delitos sancionables con la pena capital de los  derechos  que</w:t>
        <w:br/>
        <w:t xml:space="preserve">     le confiere el propio artículo 36.1.b), en el momento del arresto y en</w:t>
        <w:br/>
        <w:t xml:space="preserve">     todo caso antes de que  el  detenido  rinda  cualquier  declaración  o</w:t>
        <w:br/>
        <w:t xml:space="preserve">     confesión ante las autoridades policíacas o judiciales?</w:t>
        <w:br/>
        <w:br/>
        <w:br/>
        <w:t xml:space="preserve">     4.    Desde el punto de vista del Derecho internacional  y  tratándose</w:t>
        <w:br/>
        <w:t xml:space="preserve">     de  personas  extranjeras,  ¿cuáles  debieran  ser  las  consecuencias</w:t>
        <w:br/>
        <w:t xml:space="preserve">     jurídicas respecto de la imposición y ejecución de la pena de  muerte,</w:t>
        <w:br/>
        <w:t xml:space="preserve">     ante la falta de notificación a que se refiere el artículo 36.1.b)  de</w:t>
        <w:br/>
        <w:t xml:space="preserve">     la Convención de Viena?</w:t>
        <w:br/>
        <w:br/>
        <w:t xml:space="preserve">     Respecto del Pacto Internacional de Derechos Civiles y Políticos:</w:t>
        <w:br/>
        <w:br/>
        <w:t xml:space="preserve">     5.    En el marco del artículo 64.1 de la Convención Americana, ¿deben</w:t>
        <w:br/>
        <w:t xml:space="preserve">     entenderse los artículos 2, 6, 14 y 50 del Pacto,  en  el  sentido  de</w:t>
        <w:br/>
        <w:t xml:space="preserve">     contener disposiciones concernientes a la protección de  los  derechos</w:t>
        <w:br/>
        <w:t xml:space="preserve">     humanos en los Estados americanos?</w:t>
        <w:br/>
        <w:br/>
        <w:br/>
        <w:t xml:space="preserve">     6.    En el marco del artículo 14 del Pacto, ¿debe entenderse  que  el</w:t>
        <w:br/>
        <w:t xml:space="preserve">     propio artículo 14 debe aplicarse e  interpretarse  a  la  luz  de  la</w:t>
        <w:br/>
        <w:t xml:space="preserve">     expresión “todas  las  garantías  posibles  para  asegurar  un  juicio</w:t>
        <w:br/>
        <w:t xml:space="preserve">     justo”, contenida en el párrafo 5 de las respectivas salvaguardias  de</w:t>
        <w:br/>
        <w:t xml:space="preserve">     las Naciones  Unidas  y  que  tratándose  de  extranjeros  acusados  o</w:t>
        <w:br/>
        <w:t xml:space="preserve">     inculpados  de  delitos  sancionables  con  la  pena  capital,   dicha</w:t>
        <w:br/>
        <w:t xml:space="preserve">     expresión incluye la inmediata notificación al detenido  o  procesado,</w:t>
        <w:br/>
        <w:t xml:space="preserve">     por parte del Estado receptor, de los  derechos  que  le  confiere  el</w:t>
        <w:br/>
        <w:t xml:space="preserve">     artículo 36.1.b) de la Convención de Viena?</w:t>
        <w:br/>
        <w:br/>
        <w:br/>
        <w:t xml:space="preserve">     7.    Tratándose de personas  extranjeras  acusadas  o  inculpadas  de</w:t>
        <w:br/>
        <w:t xml:space="preserve">     delitos sancionables con la pena capital, ¿se conforma la omisión, por</w:t>
        <w:br/>
        <w:t xml:space="preserve">     parte del Estado receptor, de la notificación exigida por el  artículo</w:t>
        <w:br/>
        <w:t xml:space="preserve">     36.1.b) de la Convención de Viena con respecto a los interesados,  con</w:t>
        <w:br/>
        <w:t xml:space="preserve">     el  derecho  de  éstos  a  disponer  de  “medios  adecuados  para   la</w:t>
        <w:br/>
        <w:t xml:space="preserve">     preparación de su defensa” de acuerdo  con  el  artículo  14.3.b)  del</w:t>
        <w:br/>
        <w:t xml:space="preserve">     Pacto?</w:t>
        <w:br/>
        <w:br/>
        <w:br/>
        <w:t xml:space="preserve">     8.    Tratándose de personas  extranjeras  acusadas  o  inculpadas  de</w:t>
        <w:br/>
        <w:t xml:space="preserve">     delitos sancionables con la pena capital,  ¿debe  entenderse  que  las</w:t>
        <w:br/>
        <w:t xml:space="preserve">     expresiones “garantías mínimas”, contenida en  el  artículo  14.3  del</w:t>
        <w:br/>
        <w:t xml:space="preserve">     Pacto, y “equiparables como mínimo”, contenida en el párrafo 5 de  las</w:t>
        <w:br/>
        <w:t xml:space="preserve">     respectivas salvaguardias de las Naciones  Unidas,  eximen  al  Estado</w:t>
        <w:br/>
        <w:t xml:space="preserve">     receptor  del  inmediato  cumplimiento  con  respecto  al  detenido  o</w:t>
        <w:br/>
        <w:t xml:space="preserve">     procesado de las disposiciones del artículo 36.1.b) de  la  Convención</w:t>
        <w:br/>
        <w:t xml:space="preserve">     de Viena?</w:t>
        <w:br/>
        <w:br/>
        <w:br/>
        <w:t xml:space="preserve">     9.    Tratándose de  países  [a]mericanos  constituidos  como  Estados</w:t>
        <w:br/>
        <w:t xml:space="preserve">     federales que son Parte en el Pacto de Derechos Civiles, y en el marco</w:t>
        <w:br/>
        <w:t xml:space="preserve">     de los artículos 2, 6, 14 y 50  del  Pacto,  ¿están  obligados  dichos</w:t>
        <w:br/>
        <w:t xml:space="preserve">     Estados a garantizar la notificación oportuna  a  que  se  refiere  el</w:t>
        <w:br/>
        <w:t xml:space="preserve">     artículo 36.1.b) de  la  Convención  de  Viena  a  todo  individuo  de</w:t>
        <w:br/>
        <w:t xml:space="preserve">     nacionalidad  extranjera  arrestado,  detenido  o  procesado   en   su</w:t>
        <w:br/>
        <w:t xml:space="preserve">     territorio por delitos sancionables con la pena capital; y  a  adoptar</w:t>
        <w:br/>
        <w:t xml:space="preserve">     disposiciones conforme a su derecho interno  para  hacer  efectiva  en</w:t>
        <w:br/>
        <w:t xml:space="preserve">     tales casos la notificación oportuna a que se refiere ese artículo  en</w:t>
        <w:br/>
        <w:t xml:space="preserve">     todos sus componentes, si el mismo no  estuviese  ya  garantizado  por</w:t>
        <w:br/>
        <w:t xml:space="preserve">     disposiciones legislativas o de  otra  índole,  a  fin  de  dar  plena</w:t>
        <w:br/>
        <w:t xml:space="preserve">     eficacia a los respectivos derechos  y  garantías  consagrados  en  el</w:t>
        <w:br/>
        <w:t xml:space="preserve">     Pacto?</w:t>
        <w:br/>
        <w:br/>
        <w:br/>
        <w:t xml:space="preserve">     10.   En el marco del Pacto  y  tratándose  de  personas  extranjeras,</w:t>
        <w:br/>
        <w:t xml:space="preserve">     ¿cuáles debieran  ser  las  consecuencias  jurídicas  respecto  de  la</w:t>
        <w:br/>
        <w:t xml:space="preserve">     imposición y ejecución  de  la  pena  de  muerte,  ante  la  falta  de</w:t>
        <w:br/>
        <w:t xml:space="preserve">     notificación a que se refiere el artículo 36.1.b) de la Convención  de</w:t>
        <w:br/>
        <w:t xml:space="preserve">     Viena?</w:t>
        <w:br/>
        <w:br/>
        <w:t xml:space="preserve">     Respecto de la Carta de la OEA y de la Declaración Americana:</w:t>
        <w:br/>
        <w:br/>
        <w:t xml:space="preserve">     11.   Tratándose de arrestos y detenciones de extranjeros por  delitos</w:t>
        <w:br/>
        <w:t xml:space="preserve">     sancionables con la pena capital  y  en  el  marco  de  los  artículos</w:t>
        <w:br/>
        <w:t xml:space="preserve">     3.l)[1] de la Carta y II de la Declaración, ¿se  conforma  la  omisión</w:t>
        <w:br/>
        <w:t xml:space="preserve">     por parte del  Estado  receptor  de  la  notificación  al  detenido  o</w:t>
        <w:br/>
        <w:t xml:space="preserve">     inculpado, sin dilación, de los derechos que le confiere  el  artículo</w:t>
        <w:br/>
        <w:t xml:space="preserve">     36.1.b) de la Convención de Viena, con la proclamación por la Carta de</w:t>
        <w:br/>
        <w:t xml:space="preserve">     los derechos humanos, sin distinción por motivos  de  nacionalidad,  y</w:t>
        <w:br/>
        <w:t xml:space="preserve">     con el reconocimiento por la Declaración del  derecho  a  la  igualdad</w:t>
        <w:br/>
        <w:t xml:space="preserve">     ante la ley sin distinción alguna?</w:t>
        <w:br/>
        <w:br/>
        <w:br/>
        <w:t xml:space="preserve">     12.   Tratándose de personas extranjeras y en el  marco  del  artículo</w:t>
        <w:br/>
        <w:t xml:space="preserve">     3.[l][2] de la Carta de la OEA y de los artículos I, II y XXVI  de  la</w:t>
        <w:br/>
        <w:t xml:space="preserve">     Declaración, ¿cuáles debieran ser las consecuencias jurídicas respecto</w:t>
        <w:br/>
        <w:t xml:space="preserve">     de la imposición y ejecución de la pena de muerte, ante  la  falta  de</w:t>
        <w:br/>
        <w:t xml:space="preserve">     notificación a que se refiere el artículo 36.1.b) de la Convención  de</w:t>
        <w:br/>
        <w:t xml:space="preserve">     Viena?</w:t>
        <w:br/>
        <w:br/>
        <w:t xml:space="preserve">                                     II</w:t>
        <w:br/>
        <w:t xml:space="preserve">                                  Glosario</w:t>
        <w:br/>
        <w:br/>
        <w:t>5.    Para efectos de la presente Opinión  Consultiva,  la  Corte  utilizará</w:t>
        <w:br/>
        <w:t>los términos siguientes con la significación señalada:</w:t>
        <w:br/>
        <w:br/>
        <w:t>|                                  |                                  |</w:t>
        <w:br/>
        <w:t>|a) “derecho a la información sobre|El derecho del nacional del Estado|</w:t>
        <w:br/>
        <w:t>|la asistencia consular” ó “derecho|que envía, que es arrestado,      |</w:t>
        <w:br/>
        <w:t>|a la información”                 |detenido o puesto en prisión      |</w:t>
        <w:br/>
        <w:t>|                                  |preventiva, a ser informado, “sin |</w:t>
        <w:br/>
        <w:t>|                                  |dilación”, que tiene los          |</w:t>
        <w:br/>
        <w:t>|                                  |siguientes derechos:              |</w:t>
        <w:br/>
        <w:t>|                                  |                                  |</w:t>
        <w:br/>
        <w:t>|                                  |i) el derecho a la notificación   |</w:t>
        <w:br/>
        <w:t>|                                  |consular, y                       |</w:t>
        <w:br/>
        <w:t>|                                  |                                  |</w:t>
        <w:br/>
        <w:t>|                                  |ii) el derecho a que cualquier    |</w:t>
        <w:br/>
        <w:t>|                                  |comunicación que dirija a la      |</w:t>
        <w:br/>
        <w:t>|                                  |oficina consular  sea transmitida |</w:t>
        <w:br/>
        <w:t>|                                  |sin demora.                       |</w:t>
        <w:br/>
        <w:t>|                                  |                                  |</w:t>
        <w:br/>
        <w:t>|                                  |(art. 36.1.b] Convención de Viena |</w:t>
        <w:br/>
        <w:t>|                                  |sobre Relaciones Consulares)      |</w:t>
        <w:br/>
        <w:t>|b) “derecho a la notificación     |El derecho del nacional del Estado|</w:t>
        <w:br/>
        <w:t>|consular” ó “derecho a la         |que envía a solicitar y obtener   |</w:t>
        <w:br/>
        <w:t>|notificación”                     |que las autoridades competentes   |</w:t>
        <w:br/>
        <w:t>|                                  |del Estado receptor informen sin  |</w:t>
        <w:br/>
        <w:t>|                                  |retraso alguno sobre su arresto,  |</w:t>
        <w:br/>
        <w:t>|                                  |detención o puesta en prisión     |</w:t>
        <w:br/>
        <w:t>|                                  |preventiva a la oficina consular  |</w:t>
        <w:br/>
        <w:t>|                                  |del Estado que envía.             |</w:t>
        <w:br/>
        <w:t>|                                  |                                  |</w:t>
        <w:br/>
        <w:t>|c) “derecho de asistencia         |El derecho de los funcionarios    |</w:t>
        <w:br/>
        <w:t>|consular” ó “derecho de           |consulares del Estado que envía a |</w:t>
        <w:br/>
        <w:t>|asistencia”                       |proveer asistencia a su nacional  |</w:t>
        <w:br/>
        <w:t>|                                  |(arts. 5 y 36.1.c] Convención de  |</w:t>
        <w:br/>
        <w:t>|                                  |Viena sobre Relaciones            |</w:t>
        <w:br/>
        <w:t>|                                  |Consulares).                      |</w:t>
        <w:br/>
        <w:t>|                                  |                                  |</w:t>
        <w:br/>
        <w:t>|d) “derecho a la comunicación     |El derecho de los funcionarios    |</w:t>
        <w:br/>
        <w:t>|consular” ó “derecho a la         |consulares y los nacionales del   |</w:t>
        <w:br/>
        <w:t>|comunicación”[3]                  |Estado que envía a comunicarse    |</w:t>
        <w:br/>
        <w:t>|                                  |libremente (arts. 5, 36.1.a] y    |</w:t>
        <w:br/>
        <w:t>|                                  |36.1.c] Convención de Viena sobre |</w:t>
        <w:br/>
        <w:t>|                                  |Relaciones Consulares).           |</w:t>
        <w:br/>
        <w:t>|e) “Estado que envía”             |Estado del cual es nacional la    |</w:t>
        <w:br/>
        <w:t>|                                  |persona privada de libertad (art. |</w:t>
        <w:br/>
        <w:t>|                                  |36.1.b] Convención de Viena sobre |</w:t>
        <w:br/>
        <w:t>|                                  |Relaciones Consulares).           |</w:t>
        <w:br/>
        <w:t>|f) “Estado receptor”              |Estado en que se priva de libertad|</w:t>
        <w:br/>
        <w:t>|                                  |al nacional del Estado que envía  |</w:t>
        <w:br/>
        <w:t>|                                  |(art. 36.1.b] Convención de Viena |</w:t>
        <w:br/>
        <w:t>|                                  |sobre Relaciones Consulares).     |</w:t>
        <w:br/>
        <w:br/>
        <w:t xml:space="preserve">                                     III</w:t>
        <w:br/>
        <w:t xml:space="preserve">                         Procedimiento ante la Corte</w:t>
        <w:br/>
        <w:br/>
        <w:t>6.    Mediante notas de 11 de diciembre de 1997, la Secretaría de  la  Corte</w:t>
        <w:br/>
        <w:t>(en adelante  “la  Secretaría”),  en  cumplimiento  de  lo  que  dispone  el</w:t>
        <w:br/>
        <w:t>artículo 62.1 del Reglamento de la Corte (en adelante “el Reglamento”) y  de</w:t>
        <w:br/>
        <w:t>las instrucciones que su Presidente (en adelante “el  Presidente”)  impartió</w:t>
        <w:br/>
        <w:t>a ese respecto, transmitió el texto de la consulta a  los  Estados  Miembros</w:t>
        <w:br/>
        <w:t>de la OEA, a la Comisión Interamericana de  Derechos  Humanos  (en  adelante</w:t>
        <w:br/>
        <w:t>“la Comisión Interamericana”), al Consejo Permanente y, por  intermedio  del</w:t>
        <w:br/>
        <w:t>Secretario General de la OEA, a todos  los  órganos  a  que  se  refiere  el</w:t>
        <w:br/>
        <w:t>Capítulo VIII de su Carta.  En la  misma  fecha,  la  Secretaría  informó  a</w:t>
        <w:br/>
        <w:t>todos ellos que el Presidente fijaría el plazo límite para  la  presentación</w:t>
        <w:br/>
        <w:t>de observaciones escritas u otros documentos  relevantes  respecto  de  este</w:t>
        <w:br/>
        <w:t>asunto durante el XXXIX Período Ordinario de Sesiones del Tribunal.</w:t>
        <w:br/>
        <w:br/>
        <w:t>7.    El 4 de febrero de 1998 el  Presidente,  en  consulta  con  los  demás</w:t>
        <w:br/>
        <w:t>jueces que integran el Tribunal, dispuso que las  observaciones  escritas  y</w:t>
        <w:br/>
        <w:t>documentos relevantes sobre la  consulta  deberían  ser  presentados  en  la</w:t>
        <w:br/>
        <w:t>Secretaría a más tardar el 30 de abril de 1998.</w:t>
        <w:br/>
        <w:br/>
        <w:t>8.    Por resolución de 9  de  marzo  de  1998,  el  Presidente  dispuso  la</w:t>
        <w:br/>
        <w:t>realización de una audiencia pública sobre la consulta  en  la  sede  de  la</w:t>
        <w:br/>
        <w:t>Corte, a partir del 12 de junio de 1998, a las 10:00 horas, e instruyó a  la</w:t>
        <w:br/>
        <w:t>Secretaría  para  que  oportunamente  invitase   a   participar   en   dicho</w:t>
        <w:br/>
        <w:t>procedimiento oral a quienes hubiesen sometido por  escrito  sus  puntos  de</w:t>
        <w:br/>
        <w:t>vista al Tribunal.</w:t>
        <w:br/>
        <w:br/>
        <w:t>9.    La República de El Salvador (en adelante “El Salvador”) presentó a  la</w:t>
        <w:br/>
        <w:t>Corte sus observaciones escritas el 29 de abril de 1998.</w:t>
        <w:br/>
        <w:br/>
        <w:t>10.   Los siguientes  Estados  presentaron  a  la  Corte  sus  observaciones</w:t>
        <w:br/>
        <w:t>escritas el 30 de abril de 1998: la República Dominicana,  la  República  de</w:t>
        <w:br/>
        <w:t>Honduras (en adelante “Honduras”) y la República de Guatemala  (en  adelante</w:t>
        <w:br/>
        <w:t>“Guatemala”).</w:t>
        <w:br/>
        <w:br/>
        <w:t>11.   El 1 de mayo de 1998 México presentó un escrito  con  “consideraciones</w:t>
        <w:br/>
        <w:t>adicionales, información sobreviniente y  documentos  relevantes”  sobre  la</w:t>
        <w:br/>
        <w:t>consulta.</w:t>
        <w:br/>
        <w:br/>
        <w:t>12.   Conforme a la extensión del plazo concedido por el Presidente para  la</w:t>
        <w:br/>
        <w:t>presentación de observaciones, la República del Paraguay  (en  adelante  “el</w:t>
        <w:br/>
        <w:t>Paraguay”) y la República de Costa  Rica  (en  adelante  “Costa  Rica”)  las</w:t>
        <w:br/>
        <w:t>presentaron el 4 y 8 de mayo de 1998, respectivamente, y los Estados  Unidos</w:t>
        <w:br/>
        <w:t>de América, el 1 de junio del mismo año.</w:t>
        <w:br/>
        <w:br/>
        <w:t>13.   La Comisión Interamericana presentó sus observaciones el 30  de  abril</w:t>
        <w:br/>
        <w:t>de 1998.</w:t>
        <w:br/>
        <w:br/>
        <w:t>14.    Los  siguientes  juristas,  organizaciones   no   gubernamentales   e</w:t>
        <w:br/>
        <w:t>individuos presentaron sus escritos en calidad de amici curiae entre  el  27</w:t>
        <w:br/>
        <w:t>de abril y el 22 de mayo de 1998:</w:t>
        <w:br/>
        <w:br/>
        <w:br/>
        <w:t xml:space="preserve">      -     Amnistía Internacional;</w:t>
        <w:br/>
        <w:t xml:space="preserve">      -     la Comisión Mexicana para la Defensa  y  Promoción  de  Derechos</w:t>
        <w:br/>
        <w:t xml:space="preserve">        Humanos (en adelante “CMDPDH”), Human Rights  Watch/Américas  y  el</w:t>
        <w:br/>
        <w:t xml:space="preserve">        Centro por la Justicia y  el  Derecho  Internacional  (en  adelante</w:t>
        <w:br/>
        <w:t xml:space="preserve">        “Cejil”);</w:t>
        <w:br/>
        <w:t xml:space="preserve">      -     Death Penalty Focus de California;</w:t>
        <w:br/>
        <w:t xml:space="preserve">      -     Delgado Law Firm y el señor Jimmy V. Delgado;</w:t>
        <w:br/>
        <w:t xml:space="preserve">      -     International Human Rights Law Institute  de  DePaul  University</w:t>
        <w:br/>
        <w:t xml:space="preserve">        College of Law y MacArthur Justice Center de University of  Chicago</w:t>
        <w:br/>
        <w:t xml:space="preserve">        Law School;</w:t>
        <w:br/>
        <w:t xml:space="preserve">      -     Minnesota Advocates for Human  Rights  y  la  señora  Sandra  L.</w:t>
        <w:br/>
        <w:t xml:space="preserve">        Babcock;</w:t>
        <w:br/>
        <w:t xml:space="preserve">      -     los señores Bonnie Lee Goldstein y William H. Wright, Jr.;</w:t>
        <w:br/>
        <w:t xml:space="preserve">      -     el señor Mark Kadish;</w:t>
        <w:br/>
        <w:t xml:space="preserve">      -     el señor José Trinidad Loza;</w:t>
        <w:br/>
        <w:t xml:space="preserve">      -     los señores John Quigley y S. Adele Shank;</w:t>
        <w:br/>
        <w:t xml:space="preserve">      -     el señor Robert L. Steele;</w:t>
        <w:br/>
        <w:t xml:space="preserve">      -     la señora Jean Terranova, y</w:t>
        <w:br/>
        <w:t xml:space="preserve">      -     el señor Héctor Gros Espiell.</w:t>
        <w:br/>
        <w:br/>
        <w:t>15.   El 12 de junio de 1998, con anterioridad al  inicio  de  la  audiencia</w:t>
        <w:br/>
        <w:t>pública  convocada  por  el  Presidente,  la  Secretaría   entregó   a   los</w:t>
        <w:br/>
        <w:t>comparecientes  el  conjunto  de  escritos  de  observaciones  y  documentos</w:t>
        <w:br/>
        <w:t>presentados, hasta ese momento, durante el procedimiento consultivo.</w:t>
        <w:br/>
        <w:br/>
        <w:t xml:space="preserve">  16. Comparecieron a la audiencia pública,</w:t>
        <w:br/>
        <w:br/>
        <w:br/>
        <w:t>|por los Estados Unidos  |Sr. Sergio González Gálvez,                |</w:t>
        <w:br/>
        <w:t>|Mexicanos:              |Asesor Especial de la señora Secretaria de |</w:t>
        <w:br/>
        <w:t>|                        |Relaciones Exteriores de  los Estados      |</w:t>
        <w:br/>
        <w:t>|                        |Unidos Mexicanos, agente;                  |</w:t>
        <w:br/>
        <w:t>|                        |Sr. Enrique Berruga Filloy,                |</w:t>
        <w:br/>
        <w:t>|                        |Embajador de los Estados Unidos Mexicanos  |</w:t>
        <w:br/>
        <w:t>|                        |ante el Gobierno de  la República de Costa |</w:t>
        <w:br/>
        <w:t>|                        |Rica;                                      |</w:t>
        <w:br/>
        <w:t>|                        |Sr. Rubén Beltrán Guerrero,                |</w:t>
        <w:br/>
        <w:t>|                        |Director General de Protección y Asuntos   |</w:t>
        <w:br/>
        <w:t>|                        |Consulares de la  Secretaría de Relaciones |</w:t>
        <w:br/>
        <w:t>|                        |Exteriores de los Estados Unidos           |</w:t>
        <w:br/>
        <w:t>|                        |Mexicanos, agente alterno;                 |</w:t>
        <w:br/>
        <w:t>|                        |Sr. Jorge Cícero Fernández,                |</w:t>
        <w:br/>
        <w:t>|                        |Director de Litigios, Consultoría Jurídica |</w:t>
        <w:br/>
        <w:t>|                        |de la Secretaría de  Relaciones Exteriores |</w:t>
        <w:br/>
        <w:t>|                        |de los Estados Unidos Mexicanos, agente    |</w:t>
        <w:br/>
        <w:t>|                        |alterno, y                                 |</w:t>
        <w:br/>
        <w:t>|                        |Sr. Juan Manuel Gómez Robledo,             |</w:t>
        <w:br/>
        <w:t>|                        |Representante alterno de los Estados Unidos|</w:t>
        <w:br/>
        <w:t>|                        |Mexicanos ante la  Organización de los     |</w:t>
        <w:br/>
        <w:t>|                        |Estados Americanos.                        |</w:t>
        <w:br/>
        <w:t>|por Costa Rica          |Sr. Carlos Vargas Pizarro,                 |</w:t>
        <w:br/>
        <w:t>|                        |agente.                                    |</w:t>
        <w:br/>
        <w:t>|por El Salvador         |Sr. Roberto Arturo Castrillo Hidalgo,      |</w:t>
        <w:br/>
        <w:t>|                        |Coordinador de la Comisión Consultiva del  |</w:t>
        <w:br/>
        <w:t>|                        |Ministerio de Relaciones Exteriores de la  |</w:t>
        <w:br/>
        <w:t>|                        |República de El Salvador, Jefe de la       |</w:t>
        <w:br/>
        <w:t>|                        |delegación;                                |</w:t>
        <w:br/>
        <w:t>|                        |Sr. Gabriel Mauricio Gutiérrez Castro,     |</w:t>
        <w:br/>
        <w:t>|                        |miembro de la Comisión Consultiva del      |</w:t>
        <w:br/>
        <w:t>|                        |Ministerio de Relaciones Exteriores de la  |</w:t>
        <w:br/>
        <w:t>|                        |República de El Salvador;                  |</w:t>
        <w:br/>
        <w:t>|                        |Sra. Ana Elizabeth Villalta Vizcarra,      |</w:t>
        <w:br/>
        <w:t>|                        |Directora de la Unidad de Asesoría Jurídica|</w:t>
        <w:br/>
        <w:t>|                        |del Ministerio de Relaciones Exteriores de |</w:t>
        <w:br/>
        <w:t>|                        |la República de El Salvador, y             |</w:t>
        <w:br/>
        <w:t>|                        |Sr. Roberto Mejía Trabanino,               |</w:t>
        <w:br/>
        <w:t>|                        |asesor en Derechos Humanos del señor       |</w:t>
        <w:br/>
        <w:t>|                        |Ministro de Relaciones Exteriores de la    |</w:t>
        <w:br/>
        <w:t>|                        |República de El Salvador.                  |</w:t>
        <w:br/>
        <w:t>|por Guatemala           |Sra. Marta Altolaguirre;                   |</w:t>
        <w:br/>
        <w:t>|                        |Presidenta de la Comisión Presidencial     |</w:t>
        <w:br/>
        <w:t>|                        |Coordinadora de la  Política del Ejecutivo |</w:t>
        <w:br/>
        <w:t>|                        |en materia de derechos humanos, agente;    |</w:t>
        <w:br/>
        <w:t>|                        |Sr. Dennis Alonzo Mazariegos;              |</w:t>
        <w:br/>
        <w:t>|                        |Director Ejecutivo de la Comisión          |</w:t>
        <w:br/>
        <w:t>|                        |Presidencial Coordinadora de la Política   |</w:t>
        <w:br/>
        <w:t>|                        |del Ejecutivo en materia de derechos       |</w:t>
        <w:br/>
        <w:t>|                        |humanos, agente alterno, y                 |</w:t>
        <w:br/>
        <w:t>|                        |Sr. Alejandro Sánchez Garrido,             |</w:t>
        <w:br/>
        <w:t>|                        |asesor.                                    |</w:t>
        <w:br/>
        <w:t>|por Honduras            |Sr. Mario Fortín Midence,                  |</w:t>
        <w:br/>
        <w:t>|                        |Embajador de la República de Honduras ante |</w:t>
        <w:br/>
        <w:t>|                        |el Gobierno de la República de Costa Rica, |</w:t>
        <w:br/>
        <w:t>|                        |agente, y                                  |</w:t>
        <w:br/>
        <w:t>|                        |Sra. Carla Raquel,                         |</w:t>
        <w:br/>
        <w:t>|                        |Encargada de Negocios de la Embajada de la |</w:t>
        <w:br/>
        <w:t>|                        |República de Honduras ante el Gobierno de  |</w:t>
        <w:br/>
        <w:t>|                        |la República de Costa Rica.                |</w:t>
        <w:br/>
        <w:t>|por el Paraguay         |Sr. Carlos Víctor Montanaro;               |</w:t>
        <w:br/>
        <w:t>|                        |Representante Permanente de la República   |</w:t>
        <w:br/>
        <w:t>|                        |del Paraguay ante la Organización de los   |</w:t>
        <w:br/>
        <w:t>|                        |Estados Americanos, agente;                |</w:t>
        <w:br/>
        <w:t>|                        |Sr. Marcial Valiente,                      |</w:t>
        <w:br/>
        <w:t>|                        |Embajador de la República del Paraguay ante|</w:t>
        <w:br/>
        <w:t>|                        |el Gobierno de la República de Costa Rica, |</w:t>
        <w:br/>
        <w:t>|                        |agente alterno, y                          |</w:t>
        <w:br/>
        <w:t>|                        |Sr. Julio Duarte Van Humbeck,              |</w:t>
        <w:br/>
        <w:t>|                        |Representante Alterno de la República del  |</w:t>
        <w:br/>
        <w:t>|                        |Paraguay ante la Organización de los       |</w:t>
        <w:br/>
        <w:t>|                        |Estados Americanos, agente alterno.        |</w:t>
        <w:br/>
        <w:t>|por la República        |Sr. Claudio Marmolejos,                    |</w:t>
        <w:br/>
        <w:t>|Dominicana              |Consejero de la Embajada de la República   |</w:t>
        <w:br/>
        <w:t>|                        |Dominicana ante el  Gobierno de la         |</w:t>
        <w:br/>
        <w:t>|                        |República de Costa Rica, representante.    |</w:t>
        <w:br/>
        <w:t>|por los Estados Unidos  |Sra. Catherine Brown,                      |</w:t>
        <w:br/>
        <w:t>|de América              |Consejera Legal Adjunta para Asuntos       |</w:t>
        <w:br/>
        <w:t>|                        |Consulares del  Departamento de Estado de  |</w:t>
        <w:br/>
        <w:t>|                        |los Estados Unidos de América;             |</w:t>
        <w:br/>
        <w:t>|                        |Sr. John Crook,                            |</w:t>
        <w:br/>
        <w:t>|                        |Consejero Legal Adjunto para Asuntos de las|</w:t>
        <w:br/>
        <w:t>|                        |Naciones Unidas  en el Departamento de     |</w:t>
        <w:br/>
        <w:t>|                        |Estado de los Estados Unidos de América;   |</w:t>
        <w:br/>
        <w:t>|                        |Sr. John Foarde,                           |</w:t>
        <w:br/>
        <w:t>|                        |Procurador Adjunto de la Oficina de la     |</w:t>
        <w:br/>
        <w:t>|                        |Consejera Legal Adjunta  para Asuntos      |</w:t>
        <w:br/>
        <w:t>|                        |Consulares, Departamento de Estado de los  |</w:t>
        <w:br/>
        <w:t>|                        |Estados Unidos de América, y               |</w:t>
        <w:br/>
        <w:t>|                        |Sr. Robert J. Erickson,                    |</w:t>
        <w:br/>
        <w:t>|                        |Jefe Adjunto Principal de la Sección de    |</w:t>
        <w:br/>
        <w:t>|                        |Apelación Penal del  Departamento de       |</w:t>
        <w:br/>
        <w:t>|                        |Justicia de los Estados Unidos de América. |</w:t>
        <w:br/>
        <w:t>|por la Comisión         |Sr. Carlos Ayala Corao,                    |</w:t>
        <w:br/>
        <w:t>|Interamericana          |Presidente de la Comisión Interamericana de|</w:t>
        <w:br/>
        <w:t>|                        |Derechos Humanos,  delegado;               |</w:t>
        <w:br/>
        <w:t>|                        |Sr. Alvaro Tirado Mejía,                   |</w:t>
        <w:br/>
        <w:t>|                        |Miembro de la Comisión Interamericana de   |</w:t>
        <w:br/>
        <w:t>|                        |Derechos Humanos,  delegado, y             |</w:t>
        <w:br/>
        <w:t>|                        |Sra. Elizabeth Abi-Mershed,                |</w:t>
        <w:br/>
        <w:t>|                        |Especialista Principal de la Secretaría    |</w:t>
        <w:br/>
        <w:t>|                        |Ejecutiva de la Comisión  Interamericana de|</w:t>
        <w:br/>
        <w:t>|                        |Derechos Humanos.                          |</w:t>
        <w:br/>
        <w:t>|por Amnistía            |Sr. Richard Wilson, y                      |</w:t>
        <w:br/>
        <w:t>|Internacional           |Sr. Hugo Adrián Relva.                     |</w:t>
        <w:br/>
        <w:t>|por CMDPDH, Human Rights|Sra. Mariclaire Acosta;                    |</w:t>
        <w:br/>
        <w:t>|Watch/Americas y Cejil  |Sr. José Miguel Vivanco;                   |</w:t>
        <w:br/>
        <w:t>|                        |Sra. Viviana Krsticevic;                   |</w:t>
        <w:br/>
        <w:t>|                        |Sra. Marcela Matamoros, y                  |</w:t>
        <w:br/>
        <w:t>|                        |Sr. Ariel Dulitzky.                        |</w:t>
        <w:br/>
        <w:t>|por el International    |Sr. Douglass Cassel .                      |</w:t>
        <w:br/>
        <w:t>|Human Rights Law        |                                           |</w:t>
        <w:br/>
        <w:t>|Institute de DePaul     |                                           |</w:t>
        <w:br/>
        <w:t>|University College of   |                                           |</w:t>
        <w:br/>
        <w:t>|Law                     |                                           |</w:t>
        <w:br/>
        <w:t>|por Death Penalty Focus |Sr. Mike Farrell, y                        |</w:t>
        <w:br/>
        <w:t>|de California           |Sr. Stephen Rohde.                         |</w:t>
        <w:br/>
        <w:t>|por Minnesota Advocates |Sra. Sandra Babcock, y                     |</w:t>
        <w:br/>
        <w:t>|for Human Rights        |Sra. Margaret Pfeiffer.                    |</w:t>
        <w:br/>
        <w:t>|en representación del   |Sr. Laurence E. Komp                       |</w:t>
        <w:br/>
        <w:t>|señor José Trinidad Loza|Sra. Luz Lopez-Ortiz, y                    |</w:t>
        <w:br/>
        <w:t>|                        |Sr. Gregory W. Meyers.                     |</w:t>
        <w:br/>
        <w:t>|en calidad individual:  |Sr. John Quigley;                          |</w:t>
        <w:br/>
        <w:t>|                        |Sr. Mark J. Kadish, y el                   |</w:t>
        <w:br/>
        <w:t>|                        |Sr. Héctor Gros Espiell.                   |</w:t>
        <w:br/>
        <w:br/>
        <w:br/>
        <w:t>Estuvo presente, además, como observador</w:t>
        <w:br/>
        <w:br/>
        <w:t>|por el Canadá           |Sr. Dan Goodleaf,                          |</w:t>
        <w:br/>
        <w:t>|                        |Embajador del Canadá ante el Gobierno de la|</w:t>
        <w:br/>
        <w:t>|                        |República de Costa Rica.                   |</w:t>
        <w:br/>
        <w:br/>
        <w:t>17.    Durante  la  audiencia   pública,   El   Salvador   y   la   Comisión</w:t>
        <w:br/>
        <w:t>Interamericana entregaron  a  la  Secretaría  los  textos  escritos  de  sus</w:t>
        <w:br/>
        <w:t>presentaciones orales ante la Corte.  De conformidad con  las  instrucciones</w:t>
        <w:br/>
        <w:t>del Presidente a este respecto, la Secretaría levantó  las  correspondientes</w:t>
        <w:br/>
        <w:t>actas de recibo y entregó en estrados los  documentos  respectivos  a  todos</w:t>
        <w:br/>
        <w:t>los comparecientes.</w:t>
        <w:br/>
        <w:br/>
        <w:t>18.   También durante la audiencia pública, los Estados  Unidos  de  América</w:t>
        <w:br/>
        <w:t>presentaron copia de un manual titulado “Consular Notification  and  Access:</w:t>
        <w:br/>
        <w:t>Instruction  for  Federal,  State  and  Local  Law  Enforcement  and   Other</w:t>
        <w:br/>
        <w:t>Officials Regarding Foreign Nationals in the United States  and  the  Rights</w:t>
        <w:br/>
        <w:t>of Consular Officials to  Assist  Them”,  emitido  por  su  Departamento  de</w:t>
        <w:br/>
        <w:t>Estado, y el Estado solicitante presentó un  escrito  titulado  “Explicación</w:t>
        <w:br/>
        <w:t>de  las  preguntas  planteadas  en  la  solicitud  consultiva  OC-16”,  tres</w:t>
        <w:br/>
        <w:t>documentos,  titulados  “Memorandum   of   Understanding   on   Consultation</w:t>
        <w:br/>
        <w:t>Mechanism of  the  Immigration  and  Naturalization  Service  Functions  and</w:t>
        <w:br/>
        <w:t>Consular Protection”, “The Death Penalty in Black and White: Who Lives,  Who</w:t>
        <w:br/>
        <w:t>Dies, Who Decides” e “Innocence  and  the  Death  Penalty:   The  Increasing</w:t>
        <w:br/>
        <w:t>Danger of Executing the Innocent” y copia de una carta de  10  de  junio  de</w:t>
        <w:br/>
        <w:t>1998, firmada por el señor Richard C. Dieter, dirigida a la Corte  en  papel</w:t>
        <w:br/>
        <w:t>membretado del “Death Penalty Information Center”.  De conformidad  con  las</w:t>
        <w:br/>
        <w:t>instrucciones del Presidente, la  Secretaría  levantó  las  correspondientes</w:t>
        <w:br/>
        <w:t>actas de recibo y puso oportunamente los documentos citados en  conocimiento</w:t>
        <w:br/>
        <w:t>del pleno de la Corte.</w:t>
        <w:br/>
        <w:br/>
        <w:t>19.   Al término de  la  audiencia  pública,  el  Presidente  indicó  a  los</w:t>
        <w:br/>
        <w:t>comparecientes que  podrían  presentar  escritos  de  observaciones  finales</w:t>
        <w:br/>
        <w:t>sobre el proceso consultivo en curso y otorgó un plazo de  tres  meses  para</w:t>
        <w:br/>
        <w:t>la entrega de dichos escritos, contados a  partir  del  momento  en  que  la</w:t>
        <w:br/>
        <w:t>Secretaría transmitiera a todos los participantes la versión oficial  de  la</w:t>
        <w:br/>
        <w:t>transcripción de la audiencia pública.</w:t>
        <w:br/>
        <w:br/>
        <w:t>20.   El 14 de octubre de 1998 el Estado solicitante  presentó  a  la  Corte</w:t>
        <w:br/>
        <w:t>copia de  dos  documentos,  titulados  “Comisión  General  de  Reclamaciones</w:t>
        <w:br/>
        <w:t>México  - Estados Unidos, Caso Faulkner, Opinión y Decisión de  fecha  2  de</w:t>
        <w:br/>
        <w:t>noviembre  de  1926”  e  “Información  adicional  sobre  los  servicios   de</w:t>
        <w:br/>
        <w:t>protección consular a nacionales mexicanos en el extranjero”.</w:t>
        <w:br/>
        <w:br/>
        <w:t>21.    Mediante  notas  de  fecha  11  de  febrero  de  1999  la  Secretaría</w:t>
        <w:br/>
        <w:t>transmitió la versión oficial de la transcripción de la audiencia pública  a</w:t>
        <w:br/>
        <w:t>todos los participantes en el procedimiento.</w:t>
        <w:br/>
        <w:br/>
        <w:t>22.   Las siguientes instituciones y personas que  participaron  en  calidad</w:t>
        <w:br/>
        <w:t>de amici curiae, presentaron escritos  de  observaciones  finales:   CMPDDH,</w:t>
        <w:br/>
        <w:t>Human Rights Watch/Americas y Cejil, el 20 de agosto de 1998;  International</w:t>
        <w:br/>
        <w:t>Human Rights Law Institute de DePaul University College of  Law,  el  21  de</w:t>
        <w:br/>
        <w:t>octubre del mismo año; el señor José Trinidad Loza, el 10 de mayo  de  1999,</w:t>
        <w:br/>
        <w:t>y Amnistía Internacional, el 11 de mayo de 1999.</w:t>
        <w:br/>
        <w:br/>
        <w:t>23.   La Comisión Interamericana presentó sus observaciones  finales  el  17</w:t>
        <w:br/>
        <w:t>de mayo de 1999.</w:t>
        <w:br/>
        <w:br/>
        <w:t>24.   Los Estados Unidos de América presentaron su escrito de  observaciones</w:t>
        <w:br/>
        <w:t>finales el 18 de mayo de 1999.</w:t>
        <w:br/>
        <w:br/>
        <w:t>25.   El 6 de julio de  1999,  de  conformidad  con  las  instrucciones  del</w:t>
        <w:br/>
        <w:t>Presidente, la  Secretaría  transmitió  a  todos  los  participantes  en  el</w:t>
        <w:br/>
        <w:t>procedimiento  los  escritos  de  observaciones   adicionales   que   fueron</w:t>
        <w:br/>
        <w:t>presentados ante el Tribunal y les informó que  la  Corte  había  programado</w:t>
        <w:br/>
        <w:t>las deliberaciones sobre  la  consulta  en  la  agenda  de  su  XLV  Período</w:t>
        <w:br/>
        <w:t>Ordinario de Sesiones, del 16 de septiembre al 2 de octubre de 1999.</w:t>
        <w:br/>
        <w:br/>
        <w:t xml:space="preserve">                                      *</w:t>
        <w:br/>
        <w:t xml:space="preserve">                                  *      *</w:t>
        <w:br/>
        <w:br/>
        <w:t>26.   La Corte resume de la siguiente manera  la  parte  conducente  de  las</w:t>
        <w:br/>
        <w:t>observaciones escritas  iniciales  de  los  Estados  participantes  en  este</w:t>
        <w:br/>
        <w:t>procedimiento, así como las de la Comisión Interamericana[4]:</w:t>
        <w:br/>
        <w:br/>
        <w:t>Estados Unidos Mexicanos:    En su solicitud,  México  manifestó,  respecto</w:t>
        <w:br/>
        <w:t xml:space="preserve">                      del fondo de la consulta, que</w:t>
        <w:br/>
        <w:br/>
        <w:t xml:space="preserve">                      los Estados americanos reconocen que en el caso de la</w:t>
        <w:br/>
        <w:t xml:space="preserve">                      aplicación  de  la  pena  de  muerte,  los   derechos</w:t>
        <w:br/>
        <w:t xml:space="preserve">                      fundamentales    de    la    persona    deben     ser</w:t>
        <w:br/>
        <w:t xml:space="preserve">                      escrupulosamente   respetados,   porque    la    pena</w:t>
        <w:br/>
        <w:t xml:space="preserve">                      mencionada  produce  la   pérdida   irreparable   del</w:t>
        <w:br/>
        <w:t xml:space="preserve">                      “derecho más fundamental, que  es  el  derecho  a  la</w:t>
        <w:br/>
        <w:t xml:space="preserve">                      vida”;</w:t>
        <w:br/>
        <w:br/>
        <w:t xml:space="preserve">                      la jurisprudencia de esta Corte, la  doctrina  de  la</w:t>
        <w:br/>
        <w:t xml:space="preserve">                      Comisión Interamericana y varias resoluciones  de  la</w:t>
        <w:br/>
        <w:t xml:space="preserve">                      ONU han reconocido la necesidad de que la  aplicación</w:t>
        <w:br/>
        <w:t xml:space="preserve">                      de la pena de muerte esté condicionada y limitada por</w:t>
        <w:br/>
        <w:t xml:space="preserve">                      el cumplimiento estricto de las garantías  judiciales</w:t>
        <w:br/>
        <w:t xml:space="preserve">                      reconocidas  en  los   instrumentos   universales   y</w:t>
        <w:br/>
        <w:t xml:space="preserve">                      regionales de protección  de  los  derechos  humanos,</w:t>
        <w:br/>
        <w:t xml:space="preserve">                      tanto las  que  se  refieren  al  debido  proceso  en</w:t>
        <w:br/>
        <w:t xml:space="preserve">                      general, como las que aluden a los casos  en  que  es</w:t>
        <w:br/>
        <w:t xml:space="preserve">                      aplicable la pena de muerte;</w:t>
        <w:br/>
        <w:br/>
        <w:t xml:space="preserve">                      resulta  claro  que,  tratándose  de   detenidos   de</w:t>
        <w:br/>
        <w:t xml:space="preserve">                      nacionalidad  extranjera,  las  garantías  judiciales</w:t>
        <w:br/>
        <w:t xml:space="preserve">                      deben aplicarse e interpretarse  en  armonía  con  la</w:t>
        <w:br/>
        <w:t xml:space="preserve">                      Convención de Viena sobre Relaciones Consulares, pues</w:t>
        <w:br/>
        <w:t xml:space="preserve">                      de lo contrario, se privaría a dichos detenidos de un</w:t>
        <w:br/>
        <w:t xml:space="preserve">                      “medio idóneo” para hacerlas efectivas;</w:t>
        <w:br/>
        <w:br/>
        <w:t xml:space="preserve">                      la   asistencia   consular   oportuna    puede    ser</w:t>
        <w:br/>
        <w:t xml:space="preserve">                      determinante en el resultado  de  un  proceso  penal,</w:t>
        <w:br/>
        <w:t xml:space="preserve">                      porque garantiza, entre otras cosas, que el  detenido</w:t>
        <w:br/>
        <w:t xml:space="preserve">                      extranjero adquiera información  sobre  sus  derechos</w:t>
        <w:br/>
        <w:t xml:space="preserve">                      constitucionales y legales en su idioma  y  en  forma</w:t>
        <w:br/>
        <w:t xml:space="preserve">                      accesible, que reciba asistencia legal adecuada y que</w:t>
        <w:br/>
        <w:t xml:space="preserve">                      conozca las consecuencias legales del delito  que  se</w:t>
        <w:br/>
        <w:t xml:space="preserve">                      le imputa, y</w:t>
        <w:br/>
        <w:br/>
        <w:t xml:space="preserve">                      los  agentes  consulares  pueden  coadyuvar   en   la</w:t>
        <w:br/>
        <w:t xml:space="preserve">                      preparación,  coordinación  y   supervisión   de   la</w:t>
        <w:br/>
        <w:t xml:space="preserve">                      defensa, desarrollar  un  papel  determinante  en  la</w:t>
        <w:br/>
        <w:t xml:space="preserve">                      obtención de pruebas atenuantes que se encuentran  en</w:t>
        <w:br/>
        <w:t xml:space="preserve">                      el territorio del Estado  del  cual  es  nacional  el</w:t>
        <w:br/>
        <w:t xml:space="preserve">                      acusado  y  contribuir  “a  hacer  más  humanas”  las</w:t>
        <w:br/>
        <w:t xml:space="preserve">                      condiciones  del  acusado  y   de   sus   familiares,</w:t>
        <w:br/>
        <w:t xml:space="preserve">                      equilibrando  de  esta   manera   la   situación   de</w:t>
        <w:br/>
        <w:t xml:space="preserve">                      desventaja real en que éstos se encuentran.</w:t>
        <w:br/>
        <w:br/>
        <w:t>El Salvador En su escrito de 29 de abril de  1998,  el  Estado  salvadoreño</w:t>
        <w:br/>
        <w:t xml:space="preserve">                      manifestó que</w:t>
        <w:br/>
        <w:br/>
        <w:br/>
        <w:t xml:space="preserve">                      las garantías mínimas  necesarias  en  materia  penal</w:t>
        <w:br/>
        <w:t xml:space="preserve">                      deben aplicarse e  interpretarse  a  la  luz  de  los</w:t>
        <w:br/>
        <w:t xml:space="preserve">                      derechos que confiere a los individuos el artículo 36</w:t>
        <w:br/>
        <w:t xml:space="preserve">                      de  la   Convención   de   Viena   sobre   Relaciones</w:t>
        <w:br/>
        <w:t xml:space="preserve">                      Consulares, por lo que  la  omisión  de  informar  al</w:t>
        <w:br/>
        <w:t xml:space="preserve">                      detenido sobre estos derechos constituye una falta “a</w:t>
        <w:br/>
        <w:t xml:space="preserve">                      todas las reglas del debido proceso, por no  respetar</w:t>
        <w:br/>
        <w:t xml:space="preserve">                      las  garantías   judiciales   conforme   al   derecho</w:t>
        <w:br/>
        <w:t xml:space="preserve">                      internacional”;</w:t>
        <w:br/>
        <w:br/>
        <w:br/>
        <w:t xml:space="preserve">                      el incumplimiento del artículo 36 de la Convención de</w:t>
        <w:br/>
        <w:t xml:space="preserve">                      Viena  sobre  Relaciones  Consulares  “conduce  a  la</w:t>
        <w:br/>
        <w:t xml:space="preserve">                      práctica de ejecuciones  arbitrarias  [...]  pudiendo</w:t>
        <w:br/>
        <w:t xml:space="preserve">                      tener efectos en el más fundamental de  los  derechos</w:t>
        <w:br/>
        <w:t xml:space="preserve">                      de la persona [...]: el derecho a la vida”, y</w:t>
        <w:br/>
        <w:br/>
        <w:br/>
        <w:t xml:space="preserve">                      es necesario  “asegurar,  fortalecer  e  impulsar  la</w:t>
        <w:br/>
        <w:t xml:space="preserve">                      aplicación  de  las  normas  y  principios   de   los</w:t>
        <w:br/>
        <w:t xml:space="preserve">                      instrumentos internacionales” en materia de  derechos</w:t>
        <w:br/>
        <w:t xml:space="preserve">                      humanos y asegurar el cumplimiento de  las  garantías</w:t>
        <w:br/>
        <w:t xml:space="preserve">                      mínimas necesarias para el debido proceso.</w:t>
        <w:br/>
        <w:br/>
        <w:t>Guatemala   En su escrito de 30 de abril de 1998,  el  Estado  guatemalteco</w:t>
        <w:br/>
        <w:t xml:space="preserve">                      manifestó que</w:t>
        <w:br/>
        <w:br/>
        <w:br/>
        <w:t xml:space="preserve">                      en razón de los bienes jurídicos  protegidos  por  el</w:t>
        <w:br/>
        <w:t xml:space="preserve">                      artículo  36  de  la  Convención   de   Viena   sobre</w:t>
        <w:br/>
        <w:t xml:space="preserve">                      Relaciones  Consulares,  puede  afirmarse  que   éste</w:t>
        <w:br/>
        <w:t xml:space="preserve">                      contiene disposiciones concernientes a la  protección</w:t>
        <w:br/>
        <w:t xml:space="preserve">                      de los derechos humanos;</w:t>
        <w:br/>
        <w:br/>
        <w:br/>
        <w:t xml:space="preserve">                      la redacción del artículo 36.1.b) de la Convención de</w:t>
        <w:br/>
        <w:t xml:space="preserve">                      Viena sobre Relaciones Consulares  determina  que  la</w:t>
        <w:br/>
        <w:t xml:space="preserve">                      exigibilidad de los derechos que éste otorga no  está</w:t>
        <w:br/>
        <w:t xml:space="preserve">                      subordinada   a   las   protestas   del   Estado   de</w:t>
        <w:br/>
        <w:t xml:space="preserve">                      nacionalidad del detenido extranjero;</w:t>
        <w:br/>
        <w:br/>
        <w:br/>
        <w:t xml:space="preserve">                      la expresión “sin dilación”, contenida en el artículo</w:t>
        <w:br/>
        <w:t xml:space="preserve">                      36.1.b) de la Convención de  Viena  sobre  Relaciones</w:t>
        <w:br/>
        <w:t xml:space="preserve">                      Consulares implica que el  detenido  extranjero  debe</w:t>
        <w:br/>
        <w:t xml:space="preserve">                      ser informado de sus  derechos  “en  el  menor  lapso</w:t>
        <w:br/>
        <w:t xml:space="preserve">                      [...] posible después  de  su  arresto,  detención  o</w:t>
        <w:br/>
        <w:t xml:space="preserve">                      puesta   en   prisión   preventiva”   y    que    sus</w:t>
        <w:br/>
        <w:t xml:space="preserve">                      comunicaciones deben ser transmitidas sin demora a la</w:t>
        <w:br/>
        <w:t xml:space="preserve">                      oficina consular de su país;</w:t>
        <w:br/>
        <w:br/>
        <w:br/>
        <w:t xml:space="preserve">                      las  consecuencias   jurídicas   de   la   falta   de</w:t>
        <w:br/>
        <w:t xml:space="preserve">                      notificación a que se refiere el artículo 36.1.b)  de</w:t>
        <w:br/>
        <w:t xml:space="preserve">                      la Convención de Viena sobre  Relaciones  Consulares,</w:t>
        <w:br/>
        <w:t xml:space="preserve">                      en los casos de aplicación  de  la  pena  de  muerte,</w:t>
        <w:br/>
        <w:t xml:space="preserve">                      deben ser determinadas por  los  tribunales  internos</w:t>
        <w:br/>
        <w:t xml:space="preserve">                      que conozcan cada caso específico ;</w:t>
        <w:br/>
        <w:br/>
        <w:br/>
        <w:t xml:space="preserve">                      la disposición contenida en el artículo 14 del  Pacto</w:t>
        <w:br/>
        <w:t xml:space="preserve">                      Internacional  de  Derechos   Civiles   y   Políticos</w:t>
        <w:br/>
        <w:t xml:space="preserve">                      fundamenta la aplicación de  las  Salvaguardias  para</w:t>
        <w:br/>
        <w:t xml:space="preserve">                      Garantizar la  Protección  de  los  Derechos  de  los</w:t>
        <w:br/>
        <w:t xml:space="preserve">                      Condenados a la Pena de Muerte;</w:t>
        <w:br/>
        <w:br/>
        <w:br/>
        <w:t xml:space="preserve">                      el incumplimiento de la obligación  contenida  en  el</w:t>
        <w:br/>
        <w:t xml:space="preserve">                      artículo 36.1.b) de  la  Convención  de  Viena  sobre</w:t>
        <w:br/>
        <w:t xml:space="preserve">                      Relaciones Consulares “podría infringir” el contenido</w:t>
        <w:br/>
        <w:t xml:space="preserve">                      del  artículo  14.3.b)  del  Pacto  Internacional  de</w:t>
        <w:br/>
        <w:t xml:space="preserve">                      Derechos Civiles y Políticos;</w:t>
        <w:br/>
        <w:br/>
        <w:br/>
        <w:t xml:space="preserve">                      la expresión “garantías  mínimas”  contenidas  en  el</w:t>
        <w:br/>
        <w:t xml:space="preserve">                      artículo 14.3 del  Pacto  Internacional  de  Derechos</w:t>
        <w:br/>
        <w:t xml:space="preserve">                      Civiles y Políticos  incluye  las  disposiciones  del</w:t>
        <w:br/>
        <w:t xml:space="preserve">                      artículo 36.1.b) de  la  Convención  de  Viena  sobre</w:t>
        <w:br/>
        <w:t xml:space="preserve">                      Relaciones Consulares, y</w:t>
        <w:br/>
        <w:br/>
        <w:br/>
        <w:t xml:space="preserve">                      la garantía de no  discriminación,  incluida  en  los</w:t>
        <w:br/>
        <w:t xml:space="preserve">                      artículos 3.l de la Carta de la Organización y II  de</w:t>
        <w:br/>
        <w:t xml:space="preserve">                      la  Declaración  Americana,  abarca  el  tema  de  la</w:t>
        <w:br/>
        <w:t xml:space="preserve">                      nacionalidad.</w:t>
        <w:br/>
        <w:br/>
        <w:t>República Dominicana   La  República  Dominicana  dividió  su  presentación</w:t>
        <w:br/>
        <w:t xml:space="preserve">                      escrita de 30 de abril de 1998 en dos partes.  En  la</w:t>
        <w:br/>
        <w:t xml:space="preserve">                      primera  de  ellas,  titulada  “Observaciones   [...]</w:t>
        <w:br/>
        <w:t xml:space="preserve">                      respecto de la [consulta]”, manifestó que</w:t>
        <w:br/>
        <w:br/>
        <w:br/>
        <w:t xml:space="preserve">                      el artículo  36  de  la  Convención  de  Viena  sobre</w:t>
        <w:br/>
        <w:t xml:space="preserve">                      Relaciones  Consulares  tiene   como   propósito   la</w:t>
        <w:br/>
        <w:t xml:space="preserve">                      protección de los derechos humanos de los  inculpados</w:t>
        <w:br/>
        <w:t xml:space="preserve">                      y su exigibilidad no está subordinada a las protestas</w:t>
        <w:br/>
        <w:t xml:space="preserve">                      del Estado de nacionalidad, porque “la Convención  es</w:t>
        <w:br/>
        <w:t xml:space="preserve">                      una ley nacional al estar aprobada  por  el  Congreso</w:t>
        <w:br/>
        <w:t xml:space="preserve">                      Nacional”;</w:t>
        <w:br/>
        <w:br/>
        <w:br/>
        <w:t xml:space="preserve">                      la información al detenido de los derechos conferidos</w:t>
        <w:br/>
        <w:t xml:space="preserve">                      por el artículo 36 de la Convención  de  Viena  sobre</w:t>
        <w:br/>
        <w:t xml:space="preserve">                      Relaciones Consulares debe darse en  el  momento  del</w:t>
        <w:br/>
        <w:t xml:space="preserve">                      arresto y antes de que rinda cualquier declaración  o</w:t>
        <w:br/>
        <w:t xml:space="preserve">                      confesión;</w:t>
        <w:br/>
        <w:br/>
        <w:br/>
        <w:t xml:space="preserve">                      el artículo 14 del Pacto  Internacional  de  Derechos</w:t>
        <w:br/>
        <w:t xml:space="preserve">                      Civiles y Políticos debe interpretarse a la luz de la</w:t>
        <w:br/>
        <w:t xml:space="preserve">                      expresión “todas las garantías posibles para asegurar</w:t>
        <w:br/>
        <w:t xml:space="preserve">                      un juicio justo”, contenida en el párrafo  quinto  de</w:t>
        <w:br/>
        <w:t xml:space="preserve">                      las Salvaguardias para Garantizar  la  Protección  de</w:t>
        <w:br/>
        <w:t xml:space="preserve">                      los Derechos de los Condenados a la Pena de Muerte y,</w:t>
        <w:br/>
        <w:t xml:space="preserve">                      en  consecuencia,  para  ofrecer  al  acusado  dichas</w:t>
        <w:br/>
        <w:t xml:space="preserve">                      garantías es  indispensable  el  cumplimiento  de  lo</w:t>
        <w:br/>
        <w:t xml:space="preserve">                      dispuesto en el artículo 36.1.b) de la Convención  de</w:t>
        <w:br/>
        <w:t xml:space="preserve">                      Viena sobre Relaciones Consulares, y</w:t>
        <w:br/>
        <w:br/>
        <w:br/>
        <w:t xml:space="preserve">                      la omisión de informar al detenido  extranjero  sobre</w:t>
        <w:br/>
        <w:t xml:space="preserve">                      los derechos que le confiere la Convención  de  Viena</w:t>
        <w:br/>
        <w:t xml:space="preserve">                      sobre Relaciones Consulares constituye una  violación</w:t>
        <w:br/>
        <w:t xml:space="preserve">                      de la Carta de la OEA y de la Declaración Americana.</w:t>
        <w:br/>
        <w:br/>
        <w:br/>
        <w:t xml:space="preserve">                      En la segunda parte de su escrito de 30 de  abril  de</w:t>
        <w:br/>
        <w:t xml:space="preserve">                      1998,  titulada  “Informe  [...]  sobre  la   Opinión</w:t>
        <w:br/>
        <w:t xml:space="preserve">                      Consultiva”, la República Dominicana reiteró  algunas</w:t>
        <w:br/>
        <w:t xml:space="preserve">                      de las opiniones ya citadas y añadió que</w:t>
        <w:br/>
        <w:br/>
        <w:br/>
        <w:t xml:space="preserve">                      la asistencia consular se deriva  del  derecho  a  la</w:t>
        <w:br/>
        <w:t xml:space="preserve">                      nacionalidad consagrado en la  Declaración  Universal</w:t>
        <w:br/>
        <w:t xml:space="preserve">                      de Derechos  Humanos  (en  adelante  “la  Declaración</w:t>
        <w:br/>
        <w:t xml:space="preserve">                      Universal”) y, para ser  efectiva,  requiere  que  se</w:t>
        <w:br/>
        <w:t xml:space="preserve">                      respeten las disposiciones de la Convención de  Viena</w:t>
        <w:br/>
        <w:t xml:space="preserve">                      sobre Relaciones Consulares;</w:t>
        <w:br/>
        <w:t xml:space="preserve">                      las  disposiciones  vinculadas  con  el  respeto  del</w:t>
        <w:br/>
        <w:t xml:space="preserve">                      debido proceso tienen la  finalidad  de  afirmar  una</w:t>
        <w:br/>
        <w:t xml:space="preserve">                      serie de derechos individuales, como la igualdad ante</w:t>
        <w:br/>
        <w:t xml:space="preserve">                      la administración de justicia y el derecho a ser oído</w:t>
        <w:br/>
        <w:t xml:space="preserve">                      sin distingo, y la intervención consular  asegura  el</w:t>
        <w:br/>
        <w:t xml:space="preserve">                      cumplimiento  de  las  obligaciones  correlativas   a</w:t>
        <w:br/>
        <w:t xml:space="preserve">                      dichos derechos, y</w:t>
        <w:br/>
        <w:br/>
        <w:br/>
        <w:t xml:space="preserve">                      el cumplimiento “sin dilación” de lo dispuesto en  el</w:t>
        <w:br/>
        <w:t xml:space="preserve">                      artículo  36  de  la  Convención   de   Viena   sobre</w:t>
        <w:br/>
        <w:t xml:space="preserve">                      Relaciones Consulares asegura  el  debido  proceso  y</w:t>
        <w:br/>
        <w:t xml:space="preserve">                      protege los derechos fundamentales de la  persona,  y</w:t>
        <w:br/>
        <w:t xml:space="preserve">                      “en particular,  el  más  fundamental  de  todos,  el</w:t>
        <w:br/>
        <w:t xml:space="preserve">                      derecho a la vida”.</w:t>
        <w:br/>
        <w:br/>
        <w:t>Honduras    En su escrito de 30 de  abril  de  1998,  el  Estado  hondureño</w:t>
        <w:br/>
        <w:t xml:space="preserve">                      manifestó, respecto de la competencia de la Corte que</w:t>
        <w:br/>
        <w:br/>
        <w:br/>
        <w:t xml:space="preserve">                      si bien la fuente del “aviso consular” es el artículo</w:t>
        <w:br/>
        <w:t xml:space="preserve">                      36  de  la  Convención  de  Viena  sobre   Relaciones</w:t>
        <w:br/>
        <w:t xml:space="preserve">                      Consulares,  este  instrumento  forma  parte  de   la</w:t>
        <w:br/>
        <w:t xml:space="preserve">                      legislación interna de los Estados americanos y,  por</w:t>
        <w:br/>
        <w:t xml:space="preserve">                      lo  tanto,  engrosa  “las  medidas  del  sistema   de</w:t>
        <w:br/>
        <w:t xml:space="preserve">                      protección de los derechos humanos del continente”, y</w:t>
        <w:br/>
        <w:br/>
        <w:br/>
        <w:t xml:space="preserve">                      de conformidad con la norma consagrada en el artículo</w:t>
        <w:br/>
        <w:t xml:space="preserve">                      29.b) de la Convención Americana, ninguna disposición</w:t>
        <w:br/>
        <w:t xml:space="preserve">                      de  esta  última   puede   limitar   la   competencia</w:t>
        <w:br/>
        <w:t xml:space="preserve">                      consultiva de la  Corte  para  elucidar  la  consulta</w:t>
        <w:br/>
        <w:t xml:space="preserve">                      referente al “aviso consular”, aun cuando éste derive</w:t>
        <w:br/>
        <w:t xml:space="preserve">                      de un instrumento universal.</w:t>
        <w:br/>
        <w:br/>
        <w:t>El Paraguay En su escrito de 4 de mayo de 1998, el Estado paraguayo</w:t>
        <w:br/>
        <w:t xml:space="preserve">                      manifestó, respecto del fondo de la consulta que</w:t>
        <w:br/>
        <w:br/>
        <w:br/>
        <w:t xml:space="preserve">                      los Estados tienen  la  obligación  de  respetar  las</w:t>
        <w:br/>
        <w:t xml:space="preserve">                      garantías  judiciales  mínimas  consagradas  por   el</w:t>
        <w:br/>
        <w:t xml:space="preserve">                      derecho internacional en favor  de  la  persona  “que</w:t>
        <w:br/>
        <w:t xml:space="preserve">                      enfrenta causas abiertas por delitos sancionables con</w:t>
        <w:br/>
        <w:t xml:space="preserve">                      la pena capital en un Estado del cual no es  nacional</w:t>
        <w:br/>
        <w:t xml:space="preserve">                      y  cuya  inobservancia  genera   la   responsabilidad</w:t>
        <w:br/>
        <w:t xml:space="preserve">                      internacional para dicho Estado”;</w:t>
        <w:br/>
        <w:br/>
        <w:br/>
        <w:t xml:space="preserve">                      las normas internacionales que protegen los  derechos</w:t>
        <w:br/>
        <w:t xml:space="preserve">                      fundamentales deben ser interpretadas y aplicadas  en</w:t>
        <w:br/>
        <w:t xml:space="preserve">                      armonía con  el  sistema  jurídico  internacional  de</w:t>
        <w:br/>
        <w:t xml:space="preserve">                      protección;</w:t>
        <w:br/>
        <w:br/>
        <w:br/>
        <w:t xml:space="preserve">                      el incumplimiento de la disposición del  artículo  36</w:t>
        <w:br/>
        <w:t xml:space="preserve">                      de  la   Convención   de   Viena   sobre   Relaciones</w:t>
        <w:br/>
        <w:t xml:space="preserve">                      Consulares, referente  a  la  “comunicación  con  los</w:t>
        <w:br/>
        <w:t xml:space="preserve">                      nacionales del Estado que envía”, es una violación de</w:t>
        <w:br/>
        <w:t xml:space="preserve">                      los derechos  humanos  de  los  acusados  extranjeros</w:t>
        <w:br/>
        <w:t xml:space="preserve">                      porque afecta  el  debido  proceso  y,  en  casos  de</w:t>
        <w:br/>
        <w:t xml:space="preserve">                      aplicación de la pena capital, puede  constituir  una</w:t>
        <w:br/>
        <w:t xml:space="preserve">                      violación del  “derecho  humano  por  excelencia:  el</w:t>
        <w:br/>
        <w:t xml:space="preserve">                      derecho a la vida”;</w:t>
        <w:br/>
        <w:br/>
        <w:br/>
        <w:t xml:space="preserve">                      el Paraguay ha incoado un proceso contra los  Estados</w:t>
        <w:br/>
        <w:t xml:space="preserve">                      Unidos de América  ante  la  Corte  Internacional  de</w:t>
        <w:br/>
        <w:t xml:space="preserve">                      Justicia, referente a la inobservancia  del  artículo</w:t>
        <w:br/>
        <w:t xml:space="preserve">                      36  de  la  Convención  de  Viena  sobre   Relaciones</w:t>
        <w:br/>
        <w:t xml:space="preserve">                      Consulares (infra 28)[5], y</w:t>
        <w:br/>
        <w:br/>
        <w:br/>
        <w:t xml:space="preserve">                      en razón de las diferencias en los  sistemas  de  los</w:t>
        <w:br/>
        <w:t xml:space="preserve">                      Estados, la  función  consular  es  fundamental  para</w:t>
        <w:br/>
        <w:t xml:space="preserve">                      brindar al nacional afectado asistencia  inmediata  y</w:t>
        <w:br/>
        <w:t xml:space="preserve">                      oportuna en el proceso penal y puede  incidir  en  el</w:t>
        <w:br/>
        <w:t xml:space="preserve">                      resultado de dicho proceso.</w:t>
        <w:br/>
        <w:br/>
        <w:t>Costa Rica  En su escrito de 8 de mayo de  1998,  el  Estado  costarricense</w:t>
        <w:br/>
        <w:t xml:space="preserve">                      manifestó, respecto de la competencia de la Corte que</w:t>
        <w:br/>
        <w:br/>
        <w:br/>
        <w:t xml:space="preserve">                      las consideraciones que  originaron  la  consulta  no</w:t>
        <w:br/>
        <w:t xml:space="preserve">                      interfieren con el debido funcionamiento del  sistema</w:t>
        <w:br/>
        <w:t xml:space="preserve">                      interamericano,   ni   afectan   negativamente    los</w:t>
        <w:br/>
        <w:t xml:space="preserve">                      intereses de víctima alguna, y</w:t>
        <w:br/>
        <w:br/>
        <w:br/>
        <w:t xml:space="preserve">                      en el presente asunto, la función  consultiva  de  la</w:t>
        <w:br/>
        <w:t xml:space="preserve">                      Corte sirve  al  propósito  de  coadyuvar  al  debido</w:t>
        <w:br/>
        <w:t xml:space="preserve">                      cumplimiento del artículo  36  de  la  Convención  de</w:t>
        <w:br/>
        <w:t xml:space="preserve">                      Viena sobre Relaciones Consulares, que  se  relaciona</w:t>
        <w:br/>
        <w:t xml:space="preserve">                      con el cumplimiento de los derechos fundamentales  de</w:t>
        <w:br/>
        <w:t xml:space="preserve">                      la persona;</w:t>
        <w:br/>
        <w:br/>
        <w:t xml:space="preserve">                      y respecto del fondo de la consulta, que</w:t>
        <w:br/>
        <w:br/>
        <w:br/>
        <w:t xml:space="preserve">                      las normas de derecho interno no  pueden  impedir  el</w:t>
        <w:br/>
        <w:t xml:space="preserve">                      cumplimiento de las obligaciones  internacionales  en</w:t>
        <w:br/>
        <w:t xml:space="preserve">                      materia de derechos humanos;</w:t>
        <w:br/>
        <w:br/>
        <w:br/>
        <w:t xml:space="preserve">                      las obligaciones referidas a  la  protección  de  las</w:t>
        <w:br/>
        <w:t xml:space="preserve">                      garantías mínimas y los requisitos del debido proceso</w:t>
        <w:br/>
        <w:t xml:space="preserve">                      en materia de derechos humanos  son  de  cumplimiento</w:t>
        <w:br/>
        <w:t xml:space="preserve">                      obligatorio, y</w:t>
        <w:br/>
        <w:br/>
        <w:br/>
        <w:t xml:space="preserve">                      todas  las  entidades  de  un  Estado  federal  están</w:t>
        <w:br/>
        <w:t xml:space="preserve">                      obligadas por los tratados suscritos por este  último</w:t>
        <w:br/>
        <w:t xml:space="preserve">                      en el ámbito internacional.</w:t>
        <w:br/>
        <w:br/>
        <w:t>Estados Unidos de América    En su escrito de  1  de  junio  de  1998,  los</w:t>
        <w:br/>
        <w:t xml:space="preserve">                      Estados Unidos de América manifestaron,  respecto  de</w:t>
        <w:br/>
        <w:t xml:space="preserve">                      la competencia de la Corte en el presente asunto, que</w:t>
        <w:br/>
        <w:br/>
        <w:br/>
        <w:t xml:space="preserve">                      la Convención de Viena sobre Relaciones Consulares es</w:t>
        <w:br/>
        <w:t xml:space="preserve">                      un tratado con vocación universal, por lo cual no  se</w:t>
        <w:br/>
        <w:t xml:space="preserve">                      puede  diferenciar,  a   un   nivel   regional,   las</w:t>
        <w:br/>
        <w:t xml:space="preserve">                      obligaciones de los Estados que son partes en ella;</w:t>
        <w:br/>
        <w:br/>
        <w:br/>
        <w:t xml:space="preserve">                      en ese momento,  estaba  en  trámite  ante  la  Corte</w:t>
        <w:br/>
        <w:t xml:space="preserve">                      Internacional de Justicia  un  caso  contencioso  que</w:t>
        <w:br/>
        <w:t xml:space="preserve">                      involucraba el mismo asunto que el Estado solicitante</w:t>
        <w:br/>
        <w:t xml:space="preserve">                      ha planteado en este procedimiento[6], por lo que  la</w:t>
        <w:br/>
        <w:t xml:space="preserve">                      “prudencia, si no  las  consideraciones  de  cortesía</w:t>
        <w:br/>
        <w:t xml:space="preserve">                      internacional,  deberían  llevar  a  [la]   Corte   a</w:t>
        <w:br/>
        <w:t xml:space="preserve">                      posponer su consideración de la petición hasta que la</w:t>
        <w:br/>
        <w:t xml:space="preserve">                      Corte Internacional de Justicia h[ubiese] dictado una</w:t>
        <w:br/>
        <w:t xml:space="preserve">                      sentencia en la que interpret[ara]  las  obligaciones</w:t>
        <w:br/>
        <w:t xml:space="preserve">                      de los Estados Partes en la Convención de Viena sobre</w:t>
        <w:br/>
        <w:t xml:space="preserve">                      Relaciones Consulares” ;</w:t>
        <w:br/>
        <w:br/>
        <w:br/>
        <w:t xml:space="preserve">                      el Protocolo de firma facultativa sobre  jurisdicción</w:t>
        <w:br/>
        <w:t xml:space="preserve">                      obligatoria para la solución de controversias  de  la</w:t>
        <w:br/>
        <w:t xml:space="preserve">                      Convención de Viena sobre Relaciones Consulares,  que</w:t>
        <w:br/>
        <w:t xml:space="preserve">                      han ratificado 53 Estados Partes en dicha Convención,</w:t>
        <w:br/>
        <w:t xml:space="preserve">                      prevé  que  los  Estados  pueden  recurrir  de  mutuo</w:t>
        <w:br/>
        <w:t xml:space="preserve">                      acuerdo  a  un  procedimiento   de   conciliación   o</w:t>
        <w:br/>
        <w:t xml:space="preserve">                      arbitraje o someter sus controversias ante  la  Corte</w:t>
        <w:br/>
        <w:t xml:space="preserve">                      Internacional de Justicia;</w:t>
        <w:br/>
        <w:br/>
        <w:br/>
        <w:t xml:space="preserve">                      la consulta constituye un claro intento de someter  a</w:t>
        <w:br/>
        <w:t xml:space="preserve">                      los  Estados  Unidos  de  América  a  la  competencia</w:t>
        <w:br/>
        <w:t xml:space="preserve">                      contenciosa de este Tribunal, aun cuando dicho Estado</w:t>
        <w:br/>
        <w:t xml:space="preserve">                      no es parte en la Convención Americana ni ha aceptado</w:t>
        <w:br/>
        <w:t xml:space="preserve">                      la competencia obligatoria de la Corte;</w:t>
        <w:br/>
        <w:br/>
        <w:br/>
        <w:t xml:space="preserve">                      la consulta constituye un caso contencioso encubierto</w:t>
        <w:br/>
        <w:t xml:space="preserve">                      que  no  puede  resolverse  a  menos  que   se   haga</w:t>
        <w:br/>
        <w:t xml:space="preserve">                      referencia a hechos concretos, los cuales  no  pueden</w:t>
        <w:br/>
        <w:t xml:space="preserve">                      ser determinados en un procedimiento consultivo;</w:t>
        <w:br/>
        <w:br/>
        <w:br/>
        <w:t xml:space="preserve">                      los registros judiciales de los casos descritos en la</w:t>
        <w:br/>
        <w:t xml:space="preserve">                      consulta no están ante la Corte y los Estados  Unidos</w:t>
        <w:br/>
        <w:t xml:space="preserve">                      de América no han tenido la  oportunidad  de  refutar</w:t>
        <w:br/>
        <w:t xml:space="preserve">                      los alegatos generalizados que  ha  hecho  el  Estado</w:t>
        <w:br/>
        <w:t xml:space="preserve">                      solicitante sobre dichos casos;</w:t>
        <w:br/>
        <w:br/>
        <w:br/>
        <w:t xml:space="preserve">                      cualquier  pronunciamiento  de  la  Corte  sobre   la</w:t>
        <w:br/>
        <w:t xml:space="preserve">                      consulta tendría graves efectos en los casos  citados</w:t>
        <w:br/>
        <w:t xml:space="preserve">                      en desarrollo de esta última y afectaría los derechos</w:t>
        <w:br/>
        <w:t xml:space="preserve">                      de   los   individuos   y   gobiernos   involucrados,</w:t>
        <w:br/>
        <w:t xml:space="preserve">                      incluyendo a las víctimas de los  delitos  cometidos,</w:t>
        <w:br/>
        <w:t xml:space="preserve">                      quienes no han tenido la oportunidad de participar en</w:t>
        <w:br/>
        <w:t xml:space="preserve">                      este procedimiento, y</w:t>
        <w:br/>
        <w:br/>
        <w:br/>
        <w:t xml:space="preserve">                      si la Corte acogiese la  posición  expresada  por  el</w:t>
        <w:br/>
        <w:t xml:space="preserve">                      Estado  solicitante,  haría  que  se  cuestionase  la</w:t>
        <w:br/>
        <w:t xml:space="preserve">                      solvencia de todo procedimiento penal realizado en el</w:t>
        <w:br/>
        <w:t xml:space="preserve">                      marco de  los  sistemas  de  justicia  penal  de  los</w:t>
        <w:br/>
        <w:t xml:space="preserve">                      Estados  Partes  en  la  Convención  de  Viena  sobre</w:t>
        <w:br/>
        <w:t xml:space="preserve">                      Relaciones Consulares  que  pudiese  culminar  en  la</w:t>
        <w:br/>
        <w:t xml:space="preserve">                      imposición de una pena severa, y  en  el  que  no  se</w:t>
        <w:br/>
        <w:t xml:space="preserve">                      hubiera practicado la  notificación  consular;  “[n]o</w:t>
        <w:br/>
        <w:t xml:space="preserve">                      existe base en el derecho internacional, la lógica  o</w:t>
        <w:br/>
        <w:t xml:space="preserve">                      la moral para dicho  fallo  y  para  la  consiguiente</w:t>
        <w:br/>
        <w:t xml:space="preserve">                      perturbación y  deshonra  de  los  numerosos  Estados</w:t>
        <w:br/>
        <w:t xml:space="preserve">                      Partes en la Convención  de  Viena  sobre  Relaciones</w:t>
        <w:br/>
        <w:t xml:space="preserve">                      Consulares”;</w:t>
        <w:br/>
        <w:br/>
        <w:br/>
        <w:t xml:space="preserve">                      respecto de la Convención de Viena  sobre  Relaciones</w:t>
        <w:br/>
        <w:t xml:space="preserve">                      Consulares y la asistencia consular, que</w:t>
        <w:br/>
        <w:br/>
        <w:br/>
        <w:t xml:space="preserve">                      la Convención citada no es  un  tratado  de  derechos</w:t>
        <w:br/>
        <w:t xml:space="preserve">                      humanos, ni un tratado “concerniente” a la protección</w:t>
        <w:br/>
        <w:t xml:space="preserve">                      de éstos, sino  un  “tratado  multilateral  del  tipo</w:t>
        <w:br/>
        <w:t xml:space="preserve">                      tradicional, concluido en función de  un  intercambio</w:t>
        <w:br/>
        <w:t xml:space="preserve">                      recíproco de derechos, para el beneficio mutuo de los</w:t>
        <w:br/>
        <w:t xml:space="preserve">                      Estados contratantes”, en el sentido que dio la Corte</w:t>
        <w:br/>
        <w:t xml:space="preserve">                      a estas expresiones en su segunda Opinión Consultiva.</w:t>
        <w:br/>
        <w:t xml:space="preserve">                       Añadieron que este argumento se demuestra  a  través</w:t>
        <w:br/>
        <w:t xml:space="preserve">                      de  la  constatación  de  que  el  propósito  de   la</w:t>
        <w:br/>
        <w:t xml:space="preserve">                      Convención de Viena sobre Relaciones Consulares es el</w:t>
        <w:br/>
        <w:t xml:space="preserve">                      establecimiento de normas de derecho que regulen  las</w:t>
        <w:br/>
        <w:t xml:space="preserve">                      relaciones  entre  Estados,  no   entre   Estados   e</w:t>
        <w:br/>
        <w:t xml:space="preserve">                      individuos, y de que en su Preámbulo se  declara  que</w:t>
        <w:br/>
        <w:t xml:space="preserve">                      su propósito “no es beneficiar a  particulares,  sino</w:t>
        <w:br/>
        <w:t xml:space="preserve">                      garantizar  a  las  oficinas  consulares  el   eficaz</w:t>
        <w:br/>
        <w:t xml:space="preserve">                      desempeño de sus funciones en nombre de  sus  Estados</w:t>
        <w:br/>
        <w:t xml:space="preserve">                      respectivos” ;</w:t>
        <w:br/>
        <w:br/>
        <w:br/>
        <w:t xml:space="preserve">                      no  toda  obligación  estatal  que  involucra  a  los</w:t>
        <w:br/>
        <w:t xml:space="preserve">                      individuos  es  necesariamente  una   obligación   en</w:t>
        <w:br/>
        <w:t xml:space="preserve">                      materia de derechos humanos, y el hecho  de  que  una</w:t>
        <w:br/>
        <w:t xml:space="preserve">                      disposición  de  la   Convención   de   Viena   sobre</w:t>
        <w:br/>
        <w:t xml:space="preserve">                      Relaciones Consulares pueda autorizar la asistencia a</w:t>
        <w:br/>
        <w:t xml:space="preserve">                      algunos  individuos  en  ciertos  supuestos   no   la</w:t>
        <w:br/>
        <w:t xml:space="preserve">                      convierte en un instrumento de derechos humanos o  en</w:t>
        <w:br/>
        <w:t xml:space="preserve">                      fuente de derechos humanos individuales;</w:t>
        <w:br/>
        <w:br/>
        <w:br/>
        <w:t xml:space="preserve">                      el artículo  36  de  la  Convención  de  Viena  sobre</w:t>
        <w:br/>
        <w:t xml:space="preserve">                      Relaciones Consulares está  inserto  en  una  sección</w:t>
        <w:br/>
        <w:t xml:space="preserve">                      dedicada a “[f]acilidades, privilegios e  inmunidades</w:t>
        <w:br/>
        <w:t xml:space="preserve">                      relativos a la oficina consular”, y</w:t>
        <w:br/>
        <w:br/>
        <w:br/>
        <w:t xml:space="preserve">                      ni  la   Convención   de   Viena   sobre   Relaciones</w:t>
        <w:br/>
        <w:t xml:space="preserve">                      Consulares, ni los  instrumentos  internacionales  de</w:t>
        <w:br/>
        <w:t xml:space="preserve">                      derechos humanos,  crean  el  derecho  de  asistencia</w:t>
        <w:br/>
        <w:t xml:space="preserve">                      consular, y la primera  únicamente  estipula  que  el</w:t>
        <w:br/>
        <w:t xml:space="preserve">                      Estado receptor debe informar al detenido que, si así</w:t>
        <w:br/>
        <w:t xml:space="preserve">                      lo solicita, las autoridades  consulares  del  Estado</w:t>
        <w:br/>
        <w:t xml:space="preserve">                      que envía pueden ser  notificadas  de  su  detención.</w:t>
        <w:br/>
        <w:t xml:space="preserve">                      Dichas autoridades consulares decidirían entonces,  a</w:t>
        <w:br/>
        <w:t xml:space="preserve">                      su  discreción,  “si  le  prestan  o  no   asistencia</w:t>
        <w:br/>
        <w:t xml:space="preserve">                      consular y, en caso afirmativo, en qué medida”.  Para</w:t>
        <w:br/>
        <w:t xml:space="preserve">                      estos  efectos,  los  Estados   Unidos   de   América</w:t>
        <w:br/>
        <w:t xml:space="preserve">                      presentaron una descripción de  las  actividades  que</w:t>
        <w:br/>
        <w:t xml:space="preserve">                      realizan sus funcionarios consulares en el extranjero</w:t>
        <w:br/>
        <w:t xml:space="preserve">                      cuando son notificados del arresto de un conciudadano</w:t>
        <w:br/>
        <w:t xml:space="preserve">                      y concluyeron que ningún Estado  presta  el  tipo  de</w:t>
        <w:br/>
        <w:t xml:space="preserve">                      servicios que describió México en la consulta;</w:t>
        <w:br/>
        <w:br/>
        <w:br/>
        <w:t xml:space="preserve">                      respecto  de  la  naturaleza   de   la   notificación</w:t>
        <w:br/>
        <w:t xml:space="preserve">                      consular, y sus efectos en el proceso, que</w:t>
        <w:br/>
        <w:br/>
        <w:br/>
        <w:t xml:space="preserve">                      no existe evidencia alguna que apoye la pretensión de</w:t>
        <w:br/>
        <w:t xml:space="preserve">                      que la notificación consular es un derecho individual</w:t>
        <w:br/>
        <w:t xml:space="preserve">                      intrínseco al individuo o un  requisito  necesario  y</w:t>
        <w:br/>
        <w:t xml:space="preserve">                      universal para el respeto de los derechos humanos;</w:t>
        <w:br/>
        <w:br/>
        <w:br/>
        <w:t xml:space="preserve">                      si un acusado es  tratado  en  forma  justa  ante  el</w:t>
        <w:br/>
        <w:t xml:space="preserve">                      tribunal, recibe patrocinio legal competente y se  le</w:t>
        <w:br/>
        <w:t xml:space="preserve">                      otorgan el tiempo y las facilidades adecuados para la</w:t>
        <w:br/>
        <w:t xml:space="preserve">                      preparación de la defensa, la omisión de  proveer  la</w:t>
        <w:br/>
        <w:t xml:space="preserve">                      notificación consular no afecta la integridad de  sus</w:t>
        <w:br/>
        <w:t xml:space="preserve">                      derechos  humanos.   Por  el  contrario,  cuando  los</w:t>
        <w:br/>
        <w:t xml:space="preserve">                      hechos de un caso demuestran que el acusado  no  gozó</w:t>
        <w:br/>
        <w:t xml:space="preserve">                      de un debido proceso o de las  garantías  judiciales,</w:t>
        <w:br/>
        <w:t xml:space="preserve">                      probablemente se  instaure  una  investigación  y  se</w:t>
        <w:br/>
        <w:t xml:space="preserve">                      provea la reparación adecuada, con independencia  del</w:t>
        <w:br/>
        <w:t xml:space="preserve">                      cumplimiento o no de la notificación consular;</w:t>
        <w:br/>
        <w:br/>
        <w:br/>
        <w:t xml:space="preserve">                      por otra parte, la notificación  consular  no  es  un</w:t>
        <w:br/>
        <w:t xml:space="preserve">                      requisito previo para  el  respeto  de  los  derechos</w:t>
        <w:br/>
        <w:t xml:space="preserve">                      humanos  y  su  inobservancia  no  invalida  aquellas</w:t>
        <w:br/>
        <w:t xml:space="preserve">                      causas penales que “satisfacen las normas pertinentes</w:t>
        <w:br/>
        <w:t xml:space="preserve">                      de  derechos  humanos  incorporadas  en  el   derecho</w:t>
        <w:br/>
        <w:t xml:space="preserve">                      nacional”;</w:t>
        <w:br/>
        <w:br/>
        <w:br/>
        <w:t xml:space="preserve">                      las garantías del debido proceso deben ser  cumplidas</w:t>
        <w:br/>
        <w:t xml:space="preserve">                      con independencia de la nacionalidad  del  acusado  o</w:t>
        <w:br/>
        <w:t xml:space="preserve">                      “de si existen o no relaciones consulares”  entre  el</w:t>
        <w:br/>
        <w:t xml:space="preserve">                      Estado  que  envía  y  el  Estado  que  recibe.    De</w:t>
        <w:br/>
        <w:t xml:space="preserve">                      conformidad con las manifestaciones  de  los  Estados</w:t>
        <w:br/>
        <w:t xml:space="preserve">                      Unidos  de  América,  si  se   considerase   que   la</w:t>
        <w:br/>
        <w:t xml:space="preserve">                      notificación consular es un derecho  fundamental,  se</w:t>
        <w:br/>
        <w:t xml:space="preserve">                      estaría concluyendo que los individuos nacionales  de</w:t>
        <w:br/>
        <w:t xml:space="preserve">                      Estados que sostienen relaciones  consulares  “tienen</w:t>
        <w:br/>
        <w:t xml:space="preserve">                      más derechos” que quienes son nacionales  de  Estados</w:t>
        <w:br/>
        <w:t xml:space="preserve">                      que no sostienen ese tipo de relaciones, o de Estados</w:t>
        <w:br/>
        <w:t xml:space="preserve">                      que no son partes en la  Convención  de  Viena  sobre</w:t>
        <w:br/>
        <w:t xml:space="preserve">                      Relaciones Consulares;</w:t>
        <w:br/>
        <w:br/>
        <w:br/>
        <w:t xml:space="preserve">                      ni la Convención de Viena sobre Relaciones Consulares</w:t>
        <w:br/>
        <w:t xml:space="preserve">                      ni  los  instrumentos  internacionales  de   derechos</w:t>
        <w:br/>
        <w:t xml:space="preserve">                      humanos requieren la  suspensión  del  proceso  penal</w:t>
        <w:br/>
        <w:t xml:space="preserve">                      hasta  que  se  haya  cumplido  con  la  notificación</w:t>
        <w:br/>
        <w:t xml:space="preserve">                      consular, y</w:t>
        <w:br/>
        <w:br/>
        <w:br/>
        <w:t xml:space="preserve">                      del texto de los instrumentos pertinentes de derechos</w:t>
        <w:br/>
        <w:t xml:space="preserve">                      humanos y de sus respectivos  trabajos  preparatorios</w:t>
        <w:br/>
        <w:t xml:space="preserve">                      no se desprende, ni explícita ni  implícitamente,  el</w:t>
        <w:br/>
        <w:t xml:space="preserve">                      derecho a la notificación consular;</w:t>
        <w:br/>
        <w:br/>
        <w:br/>
        <w:t xml:space="preserve">                      respecto de la relación de la  notificación  consular</w:t>
        <w:br/>
        <w:t xml:space="preserve">                      con el principio de igualdad ante la ley, que</w:t>
        <w:br/>
        <w:br/>
        <w:br/>
        <w:t xml:space="preserve">                      no se puede asumir que  un  ciudadano  extranjero  no</w:t>
        <w:br/>
        <w:t xml:space="preserve">                      disfrutará de sus derechos si no se  adoptan  medidas</w:t>
        <w:br/>
        <w:t xml:space="preserve">                      especiales, porque las necesidades  y  circunstancias</w:t>
        <w:br/>
        <w:t xml:space="preserve">                      de cada extranjero varían dramáticamente y comprenden</w:t>
        <w:br/>
        <w:t xml:space="preserve">                      una  gama  que  puede  ir  desde  el  desconocimiento</w:t>
        <w:br/>
        <w:t xml:space="preserve">                      absoluto del lenguaje y  las  costumbres  del  Estado</w:t>
        <w:br/>
        <w:t xml:space="preserve">                      receptor (en caso de individuos que visitan  un  país</w:t>
        <w:br/>
        <w:t xml:space="preserve">                      por algunos días) a una identidad profunda con  ellos</w:t>
        <w:br/>
        <w:t xml:space="preserve">                      (en caso de individuos que han vivido en el país  por</w:t>
        <w:br/>
        <w:t xml:space="preserve">                      lapsos prolongados y,  en  algunos  casos,  la  mayor</w:t>
        <w:br/>
        <w:t xml:space="preserve">                      parte de sus vidas);</w:t>
        <w:br/>
        <w:br/>
        <w:br/>
        <w:t xml:space="preserve">                      la sola sugerencia  de  que  los  extranjeros  puedan</w:t>
        <w:br/>
        <w:t xml:space="preserve">                      requerir  derechos  especiales  es,  en   sí   misma,</w:t>
        <w:br/>
        <w:t xml:space="preserve">                      contraria a los principios  de  no  discriminación  e</w:t>
        <w:br/>
        <w:t xml:space="preserve">                      igualdad ante la ley;</w:t>
        <w:br/>
        <w:br/>
        <w:br/>
        <w:t xml:space="preserve">                      la notificación consular, por su  propia  naturaleza,</w:t>
        <w:br/>
        <w:t xml:space="preserve">                      únicamente  es  relevante  para  los  ciudadanos   de</w:t>
        <w:br/>
        <w:t xml:space="preserve">                      aquellos Estados que sostienen relaciones  consulares</w:t>
        <w:br/>
        <w:t xml:space="preserve">                      con el Estado receptor y, por lo tanto, se basa en un</w:t>
        <w:br/>
        <w:t xml:space="preserve">                      principio de distinción en razón de la  nacionalidad,</w:t>
        <w:br/>
        <w:t xml:space="preserve">                      e</w:t>
        <w:br/>
        <w:br/>
        <w:br/>
        <w:t xml:space="preserve">                      interpretan los argumentos del Estado solicitante  en</w:t>
        <w:br/>
        <w:t xml:space="preserve">                      el sentido de  que  éste  pregunta  si  la  falta  de</w:t>
        <w:br/>
        <w:t xml:space="preserve">                      notificación consular constituye  una  discriminación</w:t>
        <w:br/>
        <w:t xml:space="preserve">                      entre  los  ciudadanos  del  Estado  responsable  del</w:t>
        <w:br/>
        <w:t xml:space="preserve">                      arresto y los ciudadanos de otros Estados y  que,  en</w:t>
        <w:br/>
        <w:t xml:space="preserve">                      este contexto, la opinión de los  Estados  Unidos  de</w:t>
        <w:br/>
        <w:t xml:space="preserve">                      América  es  que  la  ejecución  u  omisión   de   la</w:t>
        <w:br/>
        <w:t xml:space="preserve">                      notificación consular no es  relevante  (porque  ésta</w:t>
        <w:br/>
        <w:t xml:space="preserve">                      únicamente se da a  quienes  no  son  nacionales  del</w:t>
        <w:br/>
        <w:t xml:space="preserve">                      Estado que arresta), y que lo relevante es si  existe</w:t>
        <w:br/>
        <w:t xml:space="preserve">                      discriminación  o  un  trato  dispar   respecto   del</w:t>
        <w:br/>
        <w:t xml:space="preserve">                      disfrute de los derechos procesales y otros  derechos</w:t>
        <w:br/>
        <w:t xml:space="preserve">                      relevantes;</w:t>
        <w:br/>
        <w:br/>
        <w:br/>
        <w:br/>
        <w:t xml:space="preserve">                      respecto de la relación de la  notificación  consular</w:t>
        <w:br/>
        <w:t xml:space="preserve">                      con  los  procesos  originados  en  delitos  que   se</w:t>
        <w:br/>
        <w:t xml:space="preserve">                      castigan con la pena de muerte, que</w:t>
        <w:br/>
        <w:br/>
        <w:br/>
        <w:t xml:space="preserve">                      la notificación consular es relevante  en  todos  los</w:t>
        <w:br/>
        <w:t xml:space="preserve">                      casos y no únicamente en aquellos que  involucran  la</w:t>
        <w:br/>
        <w:t xml:space="preserve">                      pena de muerte o en los que la  persona  detenida  no</w:t>
        <w:br/>
        <w:t xml:space="preserve">                      hable el idioma o no conozca el sistema judicial  del</w:t>
        <w:br/>
        <w:t xml:space="preserve">                      Estado receptor, porque no existe elemento alguno  en</w:t>
        <w:br/>
        <w:t xml:space="preserve">                      el artículo  36  de  la  Convención  de  Viena  sobre</w:t>
        <w:br/>
        <w:t xml:space="preserve">                      Relaciones  Consulares  que   permita   hacer   estas</w:t>
        <w:br/>
        <w:t xml:space="preserve">                      distinciones;</w:t>
        <w:br/>
        <w:br/>
        <w:br/>
        <w:t xml:space="preserve">                      aun cuando la pena de muerte constituye la más  seria</w:t>
        <w:br/>
        <w:t xml:space="preserve">                      e irreversible de las sanciones, y puede ser  dictada</w:t>
        <w:br/>
        <w:t xml:space="preserve">                      únicamente en cumplimiento estricto de las  garantías</w:t>
        <w:br/>
        <w:t xml:space="preserve">                      que otorga la ley  al  acusado,  no  existe  elemento</w:t>
        <w:br/>
        <w:t xml:space="preserve">                      alguno que permita interpretar  que  la  notificación</w:t>
        <w:br/>
        <w:t xml:space="preserve">                      consular es una de dichas garantías;</w:t>
        <w:br/>
        <w:br/>
        <w:br/>
        <w:t xml:space="preserve">                      “es difícil  entender  cómo   las   normas   para  la</w:t>
        <w:br/>
        <w:t xml:space="preserve">                      protección  de  los  derechos   humanos   se   pueden</w:t>
        <w:br/>
        <w:t xml:space="preserve">                      establecer a un nivel mucho más alto en casos de pena</w:t>
        <w:br/>
        <w:t xml:space="preserve">                      de muerte” que en otros procesos penales o “en  otros</w:t>
        <w:br/>
        <w:t xml:space="preserve">                      de  la  misma  o  mayor  gravedad   que,   debido   a</w:t>
        <w:br/>
        <w:t xml:space="preserve">                      diferencias concretas entre los sistemas de  justicia</w:t>
        <w:br/>
        <w:t xml:space="preserve">                      penal nacional, pueden  llevar  a  la  imposición  de</w:t>
        <w:br/>
        <w:t xml:space="preserve">                      otras penas distintas de la de la muerte, tales  como</w:t>
        <w:br/>
        <w:t xml:space="preserve">                      cadena perpetua o prisión prolongada”, y</w:t>
        <w:br/>
        <w:br/>
        <w:br/>
        <w:t xml:space="preserve">                      no se puede  afirmar  que  los  casos  motivados  por</w:t>
        <w:br/>
        <w:t xml:space="preserve">                      delitos que se castigan con la pena  de  muerte  sean</w:t>
        <w:br/>
        <w:t xml:space="preserve">                      los únicos que pueden tener serias consecuencias para</w:t>
        <w:br/>
        <w:t xml:space="preserve">                      el imputado, porque “[a]ún prescindiendo de los casos</w:t>
        <w:br/>
        <w:t xml:space="preserve">                      de posible tortura o malos tratos por las autoridades</w:t>
        <w:br/>
        <w:t xml:space="preserve">                      responsables de la detención, una persona puede morir</w:t>
        <w:br/>
        <w:t xml:space="preserve">                      o sufrir daños permanentes en prisión por  una  serie</w:t>
        <w:br/>
        <w:t xml:space="preserve">                      de motivos,  tales  como  falta  de  atención  médica</w:t>
        <w:br/>
        <w:t xml:space="preserve">                      adecuada o incluso mínima”;</w:t>
        <w:br/>
        <w:br/>
        <w:br/>
        <w:br/>
        <w:t xml:space="preserve">                      respecto de la expresión “sin dilación”, contenida en</w:t>
        <w:br/>
        <w:t xml:space="preserve">                      el artículo 36.1.b) de la Convención de  Viena  sobre</w:t>
        <w:br/>
        <w:t xml:space="preserve">                      Relaciones Consulares, que</w:t>
        <w:br/>
        <w:br/>
        <w:br/>
        <w:t xml:space="preserve">                      no existe fundamento alguno para  suponer  que  dicha</w:t>
        <w:br/>
        <w:t xml:space="preserve">                      expresión indica que la notificación deba  efectuarse</w:t>
        <w:br/>
        <w:t xml:space="preserve">                      precisamente en el  momento  del  arresto  y  que  el</w:t>
        <w:br/>
        <w:t xml:space="preserve">                      acusado debe  ser  informado  de  la  posibilidad  de</w:t>
        <w:br/>
        <w:t xml:space="preserve">                      efectuar la  notificación  consular  “después  de  su</w:t>
        <w:br/>
        <w:t xml:space="preserve">                      detención o arresto, dentro de un  plazo  limitado  y</w:t>
        <w:br/>
        <w:t xml:space="preserve">                      razonable que permita a las autoridades determinar si</w:t>
        <w:br/>
        <w:t xml:space="preserve">                      [...]  es   nacional   extranjero   y   evacuar   las</w:t>
        <w:br/>
        <w:t xml:space="preserve">                      formalidades a que hubiera lugar”, y</w:t>
        <w:br/>
        <w:br/>
        <w:br/>
        <w:t xml:space="preserve">                      cuando los  Estados  han  deseado  acordar  un  plazo</w:t>
        <w:br/>
        <w:t xml:space="preserve">                      concreto  para  cumplir  con  el   procedimiento   de</w:t>
        <w:br/>
        <w:t xml:space="preserve">                      notificación consular, lo  han  hecho  por  medio  de</w:t>
        <w:br/>
        <w:t xml:space="preserve">                      acuerdos distintos a la  Convención  de  Viena  sobre</w:t>
        <w:br/>
        <w:t xml:space="preserve">                      Relaciones Consulares;</w:t>
        <w:br/>
        <w:br/>
        <w:br/>
        <w:t xml:space="preserve">                      respecto  de  las  medidas  de  reparación   por   el</w:t>
        <w:br/>
        <w:t xml:space="preserve">                      incumplimiento  de  la  obligación  de   notificación</w:t>
        <w:br/>
        <w:t xml:space="preserve">                      consular, que</w:t>
        <w:br/>
        <w:br/>
        <w:br/>
        <w:t xml:space="preserve">                      ni la Convención de Viena sobre Relaciones Consulares</w:t>
        <w:br/>
        <w:t xml:space="preserve">                      ni su Protocolo  Facultativo  sobre  la  Jurisdicción</w:t>
        <w:br/>
        <w:t xml:space="preserve">                      Obligatoria para la Solución de Controversias  prevén</w:t>
        <w:br/>
        <w:t xml:space="preserve">                      medidas de reparación por  el  incumplimiento  de  la</w:t>
        <w:br/>
        <w:t xml:space="preserve">                      obligación de notificación consular;</w:t>
        <w:br/>
        <w:br/>
        <w:br/>
        <w:t xml:space="preserve">                      la prioridad que se dé  a  la  notificación  consular</w:t>
        <w:br/>
        <w:t xml:space="preserve">                      depende, en gran medida, del tipo de  asistencia  que</w:t>
        <w:br/>
        <w:t xml:space="preserve">                      el Estado que envía esté en capacidad  de  prestar  a</w:t>
        <w:br/>
        <w:t xml:space="preserve">                      sus nacionales y, además, dicho Estado es responsable</w:t>
        <w:br/>
        <w:t xml:space="preserve">                      en parte de “dirigir la atención del Estado receptor”</w:t>
        <w:br/>
        <w:t xml:space="preserve">                      hacia los casos en que  no  está  satisfecho  con  el</w:t>
        <w:br/>
        <w:t xml:space="preserve">                      cumplimiento del artículo  36  de  la  Convención  de</w:t>
        <w:br/>
        <w:t xml:space="preserve">                      Viena sobre Relaciones Consulares;</w:t>
        <w:br/>
        <w:br/>
        <w:br/>
        <w:t xml:space="preserve">                      no existe elemento alguno para interpretar que si  no</w:t>
        <w:br/>
        <w:t xml:space="preserve">                      se cumple con la notificación consular  se  invalidan</w:t>
        <w:br/>
        <w:t xml:space="preserve">                      los resultados de un sistema  penal  estatal  y  que,</w:t>
        <w:br/>
        <w:t xml:space="preserve">                      además,  esta  conclusión  iría  en  contra   de   la</w:t>
        <w:br/>
        <w:t xml:space="preserve">                      Convención de Viena sobre Relaciones Consulares y  la</w:t>
        <w:br/>
        <w:t xml:space="preserve">                      práctica de los Estados;</w:t>
        <w:br/>
        <w:br/>
        <w:br/>
        <w:t xml:space="preserve">                      en caso de que  se  cuestione  la  existencia  de  un</w:t>
        <w:br/>
        <w:t xml:space="preserve">                      debido  proceso,  la  investigación   respectiva   se</w:t>
        <w:br/>
        <w:t xml:space="preserve">                      enfocaría probablemente a determinar  si,  dadas  las</w:t>
        <w:br/>
        <w:t xml:space="preserve">                      circunstancias de cada caso concreto, alguno  de  los</w:t>
        <w:br/>
        <w:t xml:space="preserve">                      derechos   garantizados    por    los    instrumentos</w:t>
        <w:br/>
        <w:t xml:space="preserve">                      internacionales y  por  la  legislación  interna  fue</w:t>
        <w:br/>
        <w:t xml:space="preserve">                      violado y no, como lo propone el Estado  solicitante,</w:t>
        <w:br/>
        <w:t xml:space="preserve">                      a considerar que la omisión de informar  al  detenido</w:t>
        <w:br/>
        <w:t xml:space="preserve">                      sobre  su  derecho   a   la   notificación   consular</w:t>
        <w:br/>
        <w:t xml:space="preserve">                      constituye, per se, una violación del debido  proceso</w:t>
        <w:br/>
        <w:t xml:space="preserve">                      y las garantías judiciales, y</w:t>
        <w:br/>
        <w:br/>
        <w:br/>
        <w:t xml:space="preserve">                      la práctica común en esta materia  es  la  siguiente:</w:t>
        <w:br/>
        <w:t xml:space="preserve">                      “[c]uando un funcionario consular tiene  conocimiento</w:t>
        <w:br/>
        <w:t xml:space="preserve">                      de que no se ha cumplido con  la  notificación  y  se</w:t>
        <w:br/>
        <w:t xml:space="preserve">                      toma  interés  en   ello,   se   puede   enviar   una</w:t>
        <w:br/>
        <w:t xml:space="preserve">                      comunicación diplomática al gobierno anfitrión en  la</w:t>
        <w:br/>
        <w:t xml:space="preserve">                      que  se  formula  una   protesta.    Si   bien   esta</w:t>
        <w:br/>
        <w:t xml:space="preserve">                      correspondencia a menudo no recibe respuesta, lo  más</w:t>
        <w:br/>
        <w:t xml:space="preserve">                      frecuente  es  que  el   Ministerio   de   Relaciones</w:t>
        <w:br/>
        <w:t xml:space="preserve">                      Exteriores  o   los   funcionarios   encargados   del</w:t>
        <w:br/>
        <w:t xml:space="preserve">                      cumplimiento de la ley del gobierno  anfitrión  abran</w:t>
        <w:br/>
        <w:t xml:space="preserve">                      una   investigación.     Si    se    confirma    que,</w:t>
        <w:br/>
        <w:t xml:space="preserve">                      efectivamente, no se había efectuado la notificación,</w:t>
        <w:br/>
        <w:t xml:space="preserve">                      es práctica común que el Estado que  recibe  presente</w:t>
        <w:br/>
        <w:t xml:space="preserve">                      sus  excusas  y  trate  de  asegurar  la  mejora  del</w:t>
        <w:br/>
        <w:t xml:space="preserve">                      cumplimiento en el futuro”.</w:t>
        <w:br/>
        <w:br/>
        <w:br/>
        <w:br/>
        <w:t xml:space="preserve">                      Por último, los Estados Unidos de América  sugirieron</w:t>
        <w:br/>
        <w:t xml:space="preserve">                      que la Corte podría concluir que</w:t>
        <w:br/>
        <w:br/>
        <w:br/>
        <w:t xml:space="preserve">                      la ejecución de los requerimientos de la notificación</w:t>
        <w:br/>
        <w:t xml:space="preserve">                      consular,  establecidos  en  el  artículo  36  de  la</w:t>
        <w:br/>
        <w:t xml:space="preserve">                      Convención  de  Viena,  es  importante  y  todos  los</w:t>
        <w:br/>
        <w:t xml:space="preserve">                      Estados  Partes  en  la  Convención  de  Viena  sobre</w:t>
        <w:br/>
        <w:t xml:space="preserve">                      Relaciones Consulares deberían  procurar  mejorar  su</w:t>
        <w:br/>
        <w:t xml:space="preserve">                      cumplimiento;</w:t>
        <w:br/>
        <w:br/>
        <w:br/>
        <w:t xml:space="preserve">                      la notificación consular  no  constituye  un  derecho</w:t>
        <w:br/>
        <w:t xml:space="preserve">                      humano, sino un deber de los  Estados  que  sostienen</w:t>
        <w:br/>
        <w:t xml:space="preserve">                      relaciones consulares recíprocas y su propósito es el</w:t>
        <w:br/>
        <w:t xml:space="preserve">                      beneficio de los individuos y de los Estados;</w:t>
        <w:br/>
        <w:br/>
        <w:br/>
        <w:t xml:space="preserve">                      la notificación consular  no  implica  un  derecho  a</w:t>
        <w:br/>
        <w:t xml:space="preserve">                      requerir  algún  nivel   particular   de   asistencia</w:t>
        <w:br/>
        <w:t xml:space="preserve">                      consular;</w:t>
        <w:br/>
        <w:br/>
        <w:br/>
        <w:t xml:space="preserve">                      entre   los   Estados   que   sostienen    relaciones</w:t>
        <w:br/>
        <w:t xml:space="preserve">                      consulares, la notificación consular puede tener como</w:t>
        <w:br/>
        <w:t xml:space="preserve">                      efecto que se provea asistencia consular, la cual,  a</w:t>
        <w:br/>
        <w:t xml:space="preserve">                      su vez, podría beneficiar a un acusado extranjero;</w:t>
        <w:br/>
        <w:br/>
        <w:br/>
        <w:t xml:space="preserve">                      la esencia de los derechos y  garantías  individuales</w:t>
        <w:br/>
        <w:t xml:space="preserve">                      que son aplicables en los procesos penales es la  que</w:t>
        <w:br/>
        <w:t xml:space="preserve">                      expresan la Declaración Americana, la Carta de la OEA</w:t>
        <w:br/>
        <w:t xml:space="preserve">                      y  el  Pacto  Internacional  de  Derechos  Civiles  y</w:t>
        <w:br/>
        <w:t xml:space="preserve">                      Políticos;</w:t>
        <w:br/>
        <w:t xml:space="preserve">                      todas las personas tienen  el  derecho  a  un  debido</w:t>
        <w:br/>
        <w:t xml:space="preserve">                      proceso, sin distinción de la pena que podría  serles</w:t>
        <w:br/>
        <w:t xml:space="preserve">                      impuesta y los ciudadanos extranjeros deben gozar  de</w:t>
        <w:br/>
        <w:t xml:space="preserve">                      un debido proceso con independencia de si  reciben  o</w:t>
        <w:br/>
        <w:t xml:space="preserve">                      no la notificación consular, y</w:t>
        <w:br/>
        <w:br/>
        <w:br/>
        <w:t xml:space="preserve">                      la  omisión,  por  parte  del  Estado  receptor,   de</w:t>
        <w:br/>
        <w:t xml:space="preserve">                      informar al ciudadano extranjero que las  autoridades</w:t>
        <w:br/>
        <w:t xml:space="preserve">                      consulares de su país pueden ser  notificadas  de  su</w:t>
        <w:br/>
        <w:t xml:space="preserve">                      detención puede tener como resultado la aplicación de</w:t>
        <w:br/>
        <w:t xml:space="preserve">                      medidas diplomáticas que tengan  como  materia  dicha</w:t>
        <w:br/>
        <w:t xml:space="preserve">                      omisión y el propósito de mejorar el  cumplimiento  a</w:t>
        <w:br/>
        <w:t xml:space="preserve">                      futuro y, en todo caso, la reparación  adecuada  para</w:t>
        <w:br/>
        <w:t xml:space="preserve">                      la omisión  solamente  puede  ser  evaluada  en  cada</w:t>
        <w:br/>
        <w:t xml:space="preserve">                      situación particular y a la luz de la práctica actual</w:t>
        <w:br/>
        <w:t xml:space="preserve">                      de los Estados y de las relaciones  consulares  entre</w:t>
        <w:br/>
        <w:t xml:space="preserve">                      los Estados respectivos.</w:t>
        <w:br/>
        <w:br/>
        <w:t>Comisión Interamericana      En su escrito de  30  de  abril  de  1998,  la</w:t>
        <w:br/>
        <w:t xml:space="preserve">                      Comisión Interamericana  manifestó,  respecto  de  la</w:t>
        <w:br/>
        <w:t xml:space="preserve">                      admisibilidad de la consulta y la competencia  de  la</w:t>
        <w:br/>
        <w:t xml:space="preserve">                      Corte para elucidarla, que</w:t>
        <w:br/>
        <w:br/>
        <w:br/>
        <w:t xml:space="preserve">                      existen dos casos ante el sistema interamericano  que</w:t>
        <w:br/>
        <w:t xml:space="preserve">                      involucran la supuesta violación del artículo  36  de</w:t>
        <w:br/>
        <w:t xml:space="preserve">                      la Convención de Viena sobre  Relaciones  Consulares:</w:t>
        <w:br/>
        <w:t xml:space="preserve">                      el  caso  Santana,  que  pende   ante   la   Comisión</w:t>
        <w:br/>
        <w:t xml:space="preserve">                      Interamericana, y el caso Castillo Petruzzi y  otros;</w:t>
        <w:br/>
        <w:t xml:space="preserve">                      y que, sin embargo, con base en los  pronunciamientos</w:t>
        <w:br/>
        <w:t xml:space="preserve">                      contenidos en la decimocuarta Opinión  Consultiva  de</w:t>
        <w:br/>
        <w:t xml:space="preserve">                      la Corte, esta circunstancia no  debería  impedir  el</w:t>
        <w:br/>
        <w:t xml:space="preserve">                      conocimiento de la consulta;</w:t>
        <w:br/>
        <w:br/>
        <w:br/>
        <w:t xml:space="preserve">                      y respecto del fondo, que</w:t>
        <w:br/>
        <w:br/>
        <w:br/>
        <w:t xml:space="preserve">                      el derecho individual  de  que  gozan  los  detenidos</w:t>
        <w:br/>
        <w:t xml:space="preserve">                      extranjeros  para  comunicarse  con  las  autoridades</w:t>
        <w:br/>
        <w:t xml:space="preserve">                      consulares de su Estado de nacionalidad  es  distinto</w:t>
        <w:br/>
        <w:t xml:space="preserve">                      del privilegio histórico de los Estados de proteger a</w:t>
        <w:br/>
        <w:t xml:space="preserve">                      sus nacionales y  constituye  una  regla  de  derecho</w:t>
        <w:br/>
        <w:t xml:space="preserve">                      consuetudinario internacional  o,  al  menos,  de  la</w:t>
        <w:br/>
        <w:t xml:space="preserve">                      práctica  internacional,  independientemente  de   si</w:t>
        <w:br/>
        <w:t xml:space="preserve">                      existe o no un tratado al respecto;</w:t>
        <w:br/>
        <w:br/>
        <w:br/>
        <w:t xml:space="preserve">                      la Convención de Viena sobre Relaciones Consulares es</w:t>
        <w:br/>
        <w:t xml:space="preserve">                      un tratado, en el sentido que da a  este  término  el</w:t>
        <w:br/>
        <w:t xml:space="preserve">                      artículo 64 de  la  Convención  Americana  y  que  su</w:t>
        <w:br/>
        <w:t xml:space="preserve">                      artículo 36 concierne a la protección de los derechos</w:t>
        <w:br/>
        <w:t xml:space="preserve">                      humanos en los Estados americanos,  porque  establece</w:t>
        <w:br/>
        <w:t xml:space="preserve">                      derechos individuales -no solamente  deberes  de  los</w:t>
        <w:br/>
        <w:t xml:space="preserve">                      Estados- y porque el acceso  consular  puede  proveer</w:t>
        <w:br/>
        <w:t xml:space="preserve">                      una protección adicional al detenido  extranjero,  el</w:t>
        <w:br/>
        <w:t xml:space="preserve">                      cual podría enfrentar dificultades para  disponer  de</w:t>
        <w:br/>
        <w:t xml:space="preserve">                      una situación de equidad durante el proceso penal;</w:t>
        <w:br/>
        <w:br/>
        <w:br/>
        <w:t xml:space="preserve">                      en aplicación  del  principio  pacta  sunt  servanda,</w:t>
        <w:br/>
        <w:t xml:space="preserve">                      consagrado en la Convención de Viena sobre el Derecho</w:t>
        <w:br/>
        <w:t xml:space="preserve">                      de los Tratados, los Estados Partes en la  Convención</w:t>
        <w:br/>
        <w:t xml:space="preserve">                      de Viena sobre Relaciones Consulares tienen el  deber</w:t>
        <w:br/>
        <w:t xml:space="preserve">                      de cumplir con las obligaciones que les  impone  esta</w:t>
        <w:br/>
        <w:t xml:space="preserve">                      última  en  todo   su   territorio,   sin   excepción</w:t>
        <w:br/>
        <w:t xml:space="preserve">                      geográfica alguna;</w:t>
        <w:br/>
        <w:br/>
        <w:br/>
        <w:t xml:space="preserve">                      en los casos de aplicación de la pena capital  existe</w:t>
        <w:br/>
        <w:t xml:space="preserve">                      una obligación estatal de aplicar  rigurosamente  las</w:t>
        <w:br/>
        <w:t xml:space="preserve">                      garantías procesales establecidas  en  los  artículos</w:t>
        <w:br/>
        <w:t xml:space="preserve">                      XXVI de la Declaración Americana, 8 de la  Convención</w:t>
        <w:br/>
        <w:t xml:space="preserve">                      Americana y 14 del Pacto  Internacional  de  Derechos</w:t>
        <w:br/>
        <w:t xml:space="preserve">                      Civiles y Políticos, y las obligaciones contenidas en</w:t>
        <w:br/>
        <w:t xml:space="preserve">                      el artículo 36.1.b) de la Convención de  Viena  sobre</w:t>
        <w:br/>
        <w:t xml:space="preserve">                      Relaciones Consulares pueden tener  un  efecto  sobre</w:t>
        <w:br/>
        <w:t xml:space="preserve">                      los derechos procesales del acusado de la comisión de</w:t>
        <w:br/>
        <w:t xml:space="preserve">                      un delito que se sanciona con la muerte;</w:t>
        <w:br/>
        <w:br/>
        <w:br/>
        <w:t xml:space="preserve">                      los deberes que impone  el  artículo  36.1.b)  de  la</w:t>
        <w:br/>
        <w:t xml:space="preserve">                      Convención  de  Viena  sobre  Relaciones   Consulares</w:t>
        <w:br/>
        <w:t xml:space="preserve">                      trascienden  la  comunicación  específica  entre   un</w:t>
        <w:br/>
        <w:t xml:space="preserve">                      prisionero y el consulado de su país  e  implican  la</w:t>
        <w:br/>
        <w:t xml:space="preserve">                      seguridad y libertad de los  extranjeros  que  viven,</w:t>
        <w:br/>
        <w:t xml:space="preserve">                      viajan y trabajan en el territorio de un Estado;</w:t>
        <w:br/>
        <w:br/>
        <w:br/>
        <w:t xml:space="preserve">                      la protección de los derechos de los detenidos es una</w:t>
        <w:br/>
        <w:t xml:space="preserve">                      piedra angular de la consolidación de la democracia y</w:t>
        <w:br/>
        <w:t xml:space="preserve">                      el artículo  36  de  la  Convención  de  Viena  sobre</w:t>
        <w:br/>
        <w:t xml:space="preserve">                      Relaciones Consulares crea obligaciones respecto  del</w:t>
        <w:br/>
        <w:t xml:space="preserve">                      tratamiento de extranjeros detenidos en el territorio</w:t>
        <w:br/>
        <w:t xml:space="preserve">                      de los Estados Partes en ella;</w:t>
        <w:br/>
        <w:br/>
        <w:br/>
        <w:t xml:space="preserve">                      un  Estado  que  no  aplique  en  su  territorio   la</w:t>
        <w:br/>
        <w:t xml:space="preserve">                      normativa  internacional  respecto  de   la   persona</w:t>
        <w:br/>
        <w:t xml:space="preserve">                      extranjera incurre en  responsabilidad  internacional</w:t>
        <w:br/>
        <w:t xml:space="preserve">                      y,  por  lo  tanto,  debe  proveer  los   medios   de</w:t>
        <w:br/>
        <w:t xml:space="preserve">                      reparación pertinentes;</w:t>
        <w:br/>
        <w:br/>
        <w:br/>
        <w:t xml:space="preserve">                      un estudio de legislación comparada demuestra que los</w:t>
        <w:br/>
        <w:t xml:space="preserve">                      tribunales  nacionales  han  interpretado  en   forma</w:t>
        <w:br/>
        <w:t xml:space="preserve">                      diversa los efectos  de  la  violación  del  artículo</w:t>
        <w:br/>
        <w:t xml:space="preserve">                      36.1.b) de la Convención de  Viena  sobre  Relaciones</w:t>
        <w:br/>
        <w:t xml:space="preserve">                      Consulares y revela que es posible anular un  proceso</w:t>
        <w:br/>
        <w:t xml:space="preserve">                      si se determina que la violación acarreó un perjuicio</w:t>
        <w:br/>
        <w:t xml:space="preserve">                      al acusado, y</w:t>
        <w:br/>
        <w:br/>
        <w:br/>
        <w:t xml:space="preserve">                      la carga de demostrar que, a pesar de esa omisión, se</w:t>
        <w:br/>
        <w:t xml:space="preserve">                      respetaron todas las garantías procesales  requeridas</w:t>
        <w:br/>
        <w:t xml:space="preserve">                      para asegurar un juicio justo, recae sobre el  Estado</w:t>
        <w:br/>
        <w:t xml:space="preserve">                      que incumplió con las obligaciones que le  impone  el</w:t>
        <w:br/>
        <w:t xml:space="preserve">                      artículo  36  de  la  Convención   de   Viena   sobre</w:t>
        <w:br/>
        <w:t xml:space="preserve">                      Relaciones Consulares y dicho Estado  debe  demostrar</w:t>
        <w:br/>
        <w:t xml:space="preserve">                      que creó las condiciones para asegurar el respeto  al</w:t>
        <w:br/>
        <w:t xml:space="preserve">                      debido  proceso  (obligación  positiva)  y   que   el</w:t>
        <w:br/>
        <w:t xml:space="preserve">                      detenido no fue privado arbitrariamente de un derecho</w:t>
        <w:br/>
        <w:t xml:space="preserve">                      protegido (obligación negativa).</w:t>
        <w:br/>
        <w:br/>
        <w:t xml:space="preserve">                                      *</w:t>
        <w:br/>
        <w:t xml:space="preserve">                                  *      *</w:t>
        <w:br/>
        <w:br/>
        <w:t>27.   La Corte resume de la siguiente manera  la  parte  conducente  de  los</w:t>
        <w:br/>
        <w:t>argumentos orales de los Estados participantes en  este  procedimiento,  así</w:t>
        <w:br/>
        <w:t>como de la Comisión Interamericana[7], en lo  que  respecta  a  la  consulta</w:t>
        <w:br/>
        <w:t>formulada por México:</w:t>
        <w:br/>
        <w:br/>
        <w:br/>
        <w:t>Estados Unidos Mexicanos     En su presentación inicial, el 12 de junio  de</w:t>
        <w:br/>
        <w:t xml:space="preserve">                      1998, el Estado solicitante manifestó, respecto de la</w:t>
        <w:br/>
        <w:t xml:space="preserve">                      admisibilidad de la consulta, que</w:t>
        <w:br/>
        <w:br/>
        <w:t xml:space="preserve">                      su   propósito,   al   incoar   este    procedimiento</w:t>
        <w:br/>
        <w:t xml:space="preserve">                      consultivo, es “ayudar a  los  Estados  y  órganos  a</w:t>
        <w:br/>
        <w:t xml:space="preserve">                      cumplir y aplicar tratados de  derechos  humanos  sin</w:t>
        <w:br/>
        <w:t xml:space="preserve">                      someterlos   al   formalismo   que   caracteriza   el</w:t>
        <w:br/>
        <w:t xml:space="preserve">                      procedimiento  contencioso”  y  defender  el   debido</w:t>
        <w:br/>
        <w:t xml:space="preserve">                      proceso  judicial,  cuya   violación   en   caso   de</w:t>
        <w:br/>
        <w:t xml:space="preserve">                      aplicación de la pena de muerte puede  significar  la</w:t>
        <w:br/>
        <w:t xml:space="preserve">                      violación del derecho a la vida; y la consulta no  se</w:t>
        <w:br/>
        <w:t xml:space="preserve">                      refiere a caso concreto alguno ni constituye un  caso</w:t>
        <w:br/>
        <w:t xml:space="preserve">                      interestatal encubierto;</w:t>
        <w:br/>
        <w:br/>
        <w:t xml:space="preserve">                      respecto de las motivaciones de la consulta</w:t>
        <w:br/>
        <w:br/>
        <w:t xml:space="preserve">                      en caso de  aplicación  de  la  pena  de  muerte  los</w:t>
        <w:br/>
        <w:t xml:space="preserve">                      derechos  fundamentales  de  la  persona  deben   ser</w:t>
        <w:br/>
        <w:t xml:space="preserve">                      “escrupulosamente cuidados y respetados”, ya  que  la</w:t>
        <w:br/>
        <w:t xml:space="preserve">                      ejecución  de  aquélla  impide  toda  posibilidad  de</w:t>
        <w:br/>
        <w:t xml:space="preserve">                      subsanar  el  error  judicial;  la  Corte  ya  se  ha</w:t>
        <w:br/>
        <w:t xml:space="preserve">                      pronunciado sobre las limitaciones  impuestas  en  la</w:t>
        <w:br/>
        <w:t xml:space="preserve">                      Convención Americana a la aplicación de  la  pena  de</w:t>
        <w:br/>
        <w:t xml:space="preserve">                      muerte; México mantiene alrededor de 70 consulados en</w:t>
        <w:br/>
        <w:t xml:space="preserve">                      todo el mundo y más de 1.000 funcionarios dedicados a</w:t>
        <w:br/>
        <w:t xml:space="preserve">                      la  protección  de  los  asuntos  consulares  de  sus</w:t>
        <w:br/>
        <w:t xml:space="preserve">                      ciudadanos en el exterior; solamente  en  el  año  de</w:t>
        <w:br/>
        <w:t xml:space="preserve">                      1997  dicha  red  consular  atendió   aproximadamente</w:t>
        <w:br/>
        <w:t xml:space="preserve">                      60.000 casos de protección;</w:t>
        <w:br/>
        <w:br/>
        <w:t xml:space="preserve">                      su experiencia en esta materia le permite afirmar que</w:t>
        <w:br/>
        <w:t xml:space="preserve">                      los primeros  momentos  de  la  detención  marcan  de</w:t>
        <w:br/>
        <w:t xml:space="preserve">                      manera determinante la suerte que corre el reo;  nada</w:t>
        <w:br/>
        <w:t xml:space="preserve">                      puede suplir una oportuna  intervención  consular  en</w:t>
        <w:br/>
        <w:t xml:space="preserve">                      esos momentos, porque es cuando el reo requiere mayor</w:t>
        <w:br/>
        <w:t xml:space="preserve">                      asistencia y orientación, en razón de que  en  muchas</w:t>
        <w:br/>
        <w:t xml:space="preserve">                      ocasiones no conoce el idioma  del  país  en  que  se</w:t>
        <w:br/>
        <w:t xml:space="preserve">                      encuentra, ignora sus derechos constitucionales en el</w:t>
        <w:br/>
        <w:t xml:space="preserve">                      Estado receptor, no sabe si tiene la  posibilidad  de</w:t>
        <w:br/>
        <w:t xml:space="preserve">                      que se le brinde asistencia jurídica  gratuita  y  no</w:t>
        <w:br/>
        <w:t xml:space="preserve">                      conoce el debido proceso legal, y</w:t>
        <w:br/>
        <w:br/>
        <w:t xml:space="preserve">                      ningún tribunal interno ha proporcionado  un  remedio</w:t>
        <w:br/>
        <w:t xml:space="preserve">                      efectivo contra las violaciones al  artículo  36.1.b)</w:t>
        <w:br/>
        <w:t xml:space="preserve">                      de  la   Convención   de   Viena   sobre   Relaciones</w:t>
        <w:br/>
        <w:t xml:space="preserve">                      Consulares;</w:t>
        <w:br/>
        <w:br/>
        <w:t xml:space="preserve">                      respecto del fondo de la consulta, que</w:t>
        <w:br/>
        <w:br/>
        <w:t xml:space="preserve">                      el derecho internacional se  ha  transformado  en  el</w:t>
        <w:br/>
        <w:t xml:space="preserve">                      presente siglo, lo cual repercute en los efectos y la</w:t>
        <w:br/>
        <w:t xml:space="preserve">                      naturaleza que se debe reconocer a instrumentos  como</w:t>
        <w:br/>
        <w:t xml:space="preserve">                      la Declaración Americana; en casos en que  se  impone</w:t>
        <w:br/>
        <w:t xml:space="preserve">                      la  pena  de  muerte  es   necesario   subsanar   las</w:t>
        <w:br/>
        <w:t xml:space="preserve">                      consecuencias  de  la  violación  del  derecho  a  la</w:t>
        <w:br/>
        <w:t xml:space="preserve">                      información acerca  del  derecho  a  la  notificación</w:t>
        <w:br/>
        <w:t xml:space="preserve">                      consular, mediante el restablecimiento del status quo</w:t>
        <w:br/>
        <w:t xml:space="preserve">                      ante y en caso de que dicho restablecimiento  no  sea</w:t>
        <w:br/>
        <w:t xml:space="preserve">                      posible debido a la aplicación efectiva de la pena de</w:t>
        <w:br/>
        <w:t xml:space="preserve">                      muerte,  existe  responsabilidad  internacional   por</w:t>
        <w:br/>
        <w:t xml:space="preserve">                      incumplimiento  de   las   garantías   procesales   y</w:t>
        <w:br/>
        <w:t xml:space="preserve">                      violación del derecho a la  vida,  cuya  consecuencia</w:t>
        <w:br/>
        <w:t xml:space="preserve">                      sería el deber de compensar a  las  familias  de  las</w:t>
        <w:br/>
        <w:t xml:space="preserve">                      personas ejecutadas, para  lo  cual  no  se  requiere</w:t>
        <w:br/>
        <w:t xml:space="preserve">                      demostrar que la violación acarrea un perjuicio.</w:t>
        <w:br/>
        <w:br/>
        <w:t xml:space="preserve">                      Ante las preguntas de algunos jueces de la Corte,  el</w:t>
        <w:br/>
        <w:t xml:space="preserve">                      Estado solicitante añadió que</w:t>
        <w:br/>
        <w:br/>
        <w:t xml:space="preserve">                      la carga de la prueba sobre el  perjuicio  ocasionado</w:t>
        <w:br/>
        <w:t xml:space="preserve">                      por la violación del derecho a la  información  sobre</w:t>
        <w:br/>
        <w:t xml:space="preserve">                      la asistencia consular no puede ser  atribuida  a  la</w:t>
        <w:br/>
        <w:t xml:space="preserve">                      persona que hace el  reclamo  y,  en  todo  caso,  la</w:t>
        <w:br/>
        <w:t xml:space="preserve">                      responsabilidad          internacional          surge</w:t>
        <w:br/>
        <w:t xml:space="preserve">                      independientemente  de  la  existencia  de   daño   o</w:t>
        <w:br/>
        <w:t xml:space="preserve">                      perjuicio.</w:t>
        <w:br/>
        <w:br/>
        <w:t>Costa Rica   En  su  presentación  ante  la  Corte,  Costa  Rica  manifestó,</w:t>
        <w:br/>
        <w:t xml:space="preserve">                      respecto de  la  competencia  de  la  Corte  en  este</w:t>
        <w:br/>
        <w:t xml:space="preserve">                      asunto, que</w:t>
        <w:br/>
        <w:br/>
        <w:t xml:space="preserve">                      la consulta cumple los  requisitos  convencionales  y</w:t>
        <w:br/>
        <w:t xml:space="preserve">                      reglamentarios;</w:t>
        <w:br/>
        <w:br/>
        <w:t xml:space="preserve">                      respecto del fondo de la consulta, que</w:t>
        <w:br/>
        <w:br/>
        <w:t xml:space="preserve">                      el   cumplimiento   de   las   garantías   procesales</w:t>
        <w:br/>
        <w:t xml:space="preserve">                      establecidas dentro del sistema interamericano  y  en</w:t>
        <w:br/>
        <w:t xml:space="preserve">                      el  Pacto  Internacional  de   Derechos   Civiles   y</w:t>
        <w:br/>
        <w:t xml:space="preserve">                      Políticos  es  indispensable  en  los  procesos   por</w:t>
        <w:br/>
        <w:t xml:space="preserve">                      delitos sancionados con la pena capital; el  artículo</w:t>
        <w:br/>
        <w:t xml:space="preserve">                      36.1.b) de la Convención de  Viena  sobre  Relaciones</w:t>
        <w:br/>
        <w:t xml:space="preserve">                      Consulares confiere al detenido extranjero el derecho</w:t>
        <w:br/>
        <w:t xml:space="preserve">                      a conocer su derecho a la comunicación  consular;  el</w:t>
        <w:br/>
        <w:t xml:space="preserve">                      artículo 14 del Pacto  Internacional  citado  incluye</w:t>
        <w:br/>
        <w:t xml:space="preserve">                      los derechos conferidos al detenido por  el  artículo</w:t>
        <w:br/>
        <w:t xml:space="preserve">                      36.1.b);</w:t>
        <w:br/>
        <w:br/>
        <w:t xml:space="preserve">                      el  Estado  receptor  no  está  exento,  en   ninguna</w:t>
        <w:br/>
        <w:t xml:space="preserve">                      circunstancia,  de  notificar  al  detenido  de   sus</w:t>
        <w:br/>
        <w:t xml:space="preserve">                      derechos, porque en caso contrario,  este  último  no</w:t>
        <w:br/>
        <w:t xml:space="preserve">                      contaría  con  medios  adecuados  para  preparar   su</w:t>
        <w:br/>
        <w:t xml:space="preserve">                      defensa; en muchas ocasiones el extranjero  condenado</w:t>
        <w:br/>
        <w:t xml:space="preserve">                      a muerte no entiende el idioma ni conoce la  ley  del</w:t>
        <w:br/>
        <w:t xml:space="preserve">                      Estado receptor ni las garantías  judiciales  que  le</w:t>
        <w:br/>
        <w:t xml:space="preserve">                      confiere esa ley y el  derecho  internacional,  y  ha</w:t>
        <w:br/>
        <w:t xml:space="preserve">                      ingresado al país ilegalmente;</w:t>
        <w:br/>
        <w:br/>
        <w:t xml:space="preserve">                      la expresión “sin dilación”, contenida en el artículo</w:t>
        <w:br/>
        <w:t xml:space="preserve">                      36.1.b) de la Convención de  Viena  sobre  Relaciones</w:t>
        <w:br/>
        <w:t xml:space="preserve">                      Consulares, debe entenderse  en  el  sentido  de  que</w:t>
        <w:br/>
        <w:t xml:space="preserve">                      existe una obligación del Estado receptor de informar</w:t>
        <w:br/>
        <w:t xml:space="preserve">                      al extranjero detenido por delitos  sancionables  con</w:t>
        <w:br/>
        <w:t xml:space="preserve">                      la pena capital de los derechos que le confiere dicho</w:t>
        <w:br/>
        <w:t xml:space="preserve">                      artículo, ya sea en el momento de su arresto o  antes</w:t>
        <w:br/>
        <w:t xml:space="preserve">                      de  que  rinda  declaración  o  confesión  ante   las</w:t>
        <w:br/>
        <w:t xml:space="preserve">                      autoridades  políticas  o   judiciales   del   Estado</w:t>
        <w:br/>
        <w:t xml:space="preserve">                      receptor;</w:t>
        <w:br/>
        <w:br/>
        <w:t xml:space="preserve">                      el derecho del detenido extranjero  a  ser  informado</w:t>
        <w:br/>
        <w:t xml:space="preserve">                      sobre la asistencia consular no  está  subordinado  a</w:t>
        <w:br/>
        <w:t xml:space="preserve">                      las protestas del Estado de su nacionalidad, y</w:t>
        <w:br/>
        <w:br/>
        <w:t xml:space="preserve">                      la violación de las  obligaciones  impuestas  por  el</w:t>
        <w:br/>
        <w:t xml:space="preserve">                      artículo 36.1.b) trae como consecuencia el  deber  de</w:t>
        <w:br/>
        <w:t xml:space="preserve">                      efectuar reparaciones, y en caso de imposición de  la</w:t>
        <w:br/>
        <w:t xml:space="preserve">                      pena de muerte, podría generar responsabilidad civil.</w:t>
        <w:br/>
        <w:br/>
        <w:t xml:space="preserve">                      Ante las preguntas  de  algunos  de  los  jueces  que</w:t>
        <w:br/>
        <w:t xml:space="preserve">                      integran la Corte, Costa Rica añadió que</w:t>
        <w:br/>
        <w:br/>
        <w:t xml:space="preserve">                      en caso de que  la  pena  de  muerte  no  se  hubiese</w:t>
        <w:br/>
        <w:t xml:space="preserve">                      ejecutado, cabría considerar la nulidad del proceso y</w:t>
        <w:br/>
        <w:t xml:space="preserve">                      la instauración de “algún  tipo”  de  responsabilidad</w:t>
        <w:br/>
        <w:t xml:space="preserve">                      civil.</w:t>
        <w:br/>
        <w:br/>
        <w:t>El Salvador En su comparecencia ante la Corte, El  Salvador  manifestó,  con</w:t>
        <w:br/>
        <w:t xml:space="preserve">                      respecto a las motivaciones de la consulta:</w:t>
        <w:br/>
        <w:br/>
        <w:t xml:space="preserve">                      la presente opinión consultiva  tendrá  repercusiones</w:t>
        <w:br/>
        <w:t xml:space="preserve">                      positivas para el ordenamiento de los  Estados  y  el</w:t>
        <w:br/>
        <w:t xml:space="preserve">                      sistema interamericano  y  estimulará  la  puesta  en</w:t>
        <w:br/>
        <w:t xml:space="preserve">                      vigencia   y   cumplimiento   irrestricto   de    las</w:t>
        <w:br/>
        <w:t xml:space="preserve">                      disposiciones legales contenidas  en  los  diferentes</w:t>
        <w:br/>
        <w:t xml:space="preserve">                      instrumentos internacionales de derechos humanos, y</w:t>
        <w:br/>
        <w:br/>
        <w:t xml:space="preserve">                      la opinión de la Corte en esta materia “coadyuvará  a</w:t>
        <w:br/>
        <w:t xml:space="preserve">                      la legitimación  del  debido  proceso  en  todos  los</w:t>
        <w:br/>
        <w:t xml:space="preserve">                      sistemas  jurídicos  del  mundo”,  fortaleciendo   el</w:t>
        <w:br/>
        <w:t xml:space="preserve">                      sistema de protección de los derechos humanos;</w:t>
        <w:br/>
        <w:br/>
        <w:t xml:space="preserve">                      con respecto a la admisibilidad de la consulta, que</w:t>
        <w:br/>
        <w:br/>
        <w:t xml:space="preserve">                      la Convención Americana otorga a la Corte la facultad</w:t>
        <w:br/>
        <w:t xml:space="preserve">                      de   interpretar    cualesquiera    otros    tratados</w:t>
        <w:br/>
        <w:t xml:space="preserve">                      concernientes a la protección de los derechos humanos</w:t>
        <w:br/>
        <w:t xml:space="preserve">                      en los Estados americanos, lo cual incluye  el  Pacto</w:t>
        <w:br/>
        <w:t xml:space="preserve">                      Internacional de Derechos Civiles y  Políticos  y  la</w:t>
        <w:br/>
        <w:t xml:space="preserve">                      Convención de Viena sobre Relaciones Consulares;</w:t>
        <w:br/>
        <w:br/>
        <w:t xml:space="preserve">                      con respecto al fondo de la consulta, que</w:t>
        <w:br/>
        <w:br/>
        <w:t xml:space="preserve">                      el artículo  36  de  la  Convención  de  Viena  sobre</w:t>
        <w:br/>
        <w:t xml:space="preserve">                      Relaciones Consulares es una disposición concerniente</w:t>
        <w:br/>
        <w:t xml:space="preserve">                      a la  protección  de  los  derechos  humanos  en  los</w:t>
        <w:br/>
        <w:t xml:space="preserve">                      Estados americanos porque regula  “garantías  mínimas</w:t>
        <w:br/>
        <w:t xml:space="preserve">                      necesarias para que los extranjeros puedan  gozar  en</w:t>
        <w:br/>
        <w:t xml:space="preserve">                      el exterior de  un  debido  proceso”;  los  detenidos</w:t>
        <w:br/>
        <w:t xml:space="preserve">                      extranjeros  se  encuentran  en  una   situación   de</w:t>
        <w:br/>
        <w:t xml:space="preserve">                      desventaja por diferencias de idioma, desconocimiento</w:t>
        <w:br/>
        <w:t xml:space="preserve">                      del sistema legal y  de  las  instancias  competentes</w:t>
        <w:br/>
        <w:t xml:space="preserve">                      para juzgarles, carencia de una  defensa  adecuada  y</w:t>
        <w:br/>
        <w:t xml:space="preserve">                      permanente desde el inicio e ignorancia acerca de los</w:t>
        <w:br/>
        <w:t xml:space="preserve">                      derechos que les corresponden;  el  artículo  36.1.b)</w:t>
        <w:br/>
        <w:t xml:space="preserve">                      busca garantizar el proceso justo y  el  respeto  por</w:t>
        <w:br/>
        <w:t xml:space="preserve">                      las garantías mínimas;</w:t>
        <w:br/>
        <w:br/>
        <w:t xml:space="preserve">                      es deber del Estado receptor informar sin dilación al</w:t>
        <w:br/>
        <w:t xml:space="preserve">                      detenido extranjero de los derechos que  le  confiere</w:t>
        <w:br/>
        <w:t xml:space="preserve">                      el artículo 36.1.b) de la Convención de  Viena  sobre</w:t>
        <w:br/>
        <w:t xml:space="preserve">                      Relaciones Consulares, disposición que guarda “íntima</w:t>
        <w:br/>
        <w:t xml:space="preserve">                      relación” con  el  Pacto  Internacional  de  Derechos</w:t>
        <w:br/>
        <w:t xml:space="preserve">                      Civiles  y  Políticos,  la  Carta  de  la  OEA  y  la</w:t>
        <w:br/>
        <w:t xml:space="preserve">                      Declaración Americana; este deber existe aun en  caso</w:t>
        <w:br/>
        <w:t xml:space="preserve">                      de  “ausencia  de  funcionarios  consulares   de   la</w:t>
        <w:br/>
        <w:t xml:space="preserve">                      nacionalidad  del  procesado  acreditados  ante   ese</w:t>
        <w:br/>
        <w:t xml:space="preserve">                      Estado  y  aun  [...en]  inexistencia  de  relaciones</w:t>
        <w:br/>
        <w:t xml:space="preserve">                      diplomáticas y/o consulares”, en cuyo caso el  Estado</w:t>
        <w:br/>
        <w:t xml:space="preserve">                      receptor debe hacer del conocimiento del procesado el</w:t>
        <w:br/>
        <w:t xml:space="preserve">                      derecho que le asiste a establecer  comunicación  con</w:t>
        <w:br/>
        <w:t xml:space="preserve">                      su Estado de nacionalidad “por conducto  de  un  país</w:t>
        <w:br/>
        <w:t xml:space="preserve">                      amigo   o   por   medio   de   las   representaciones</w:t>
        <w:br/>
        <w:t xml:space="preserve">                      diplomáticas   que   se   tienen   ante    organismos</w:t>
        <w:br/>
        <w:t xml:space="preserve">                      internacionales  o  por  conducto  de  organismos   e</w:t>
        <w:br/>
        <w:t xml:space="preserve">                      instituciones  dedicadas  al  tema  de  los  derechos</w:t>
        <w:br/>
        <w:t xml:space="preserve">                      humanos”;</w:t>
        <w:br/>
        <w:br/>
        <w:t xml:space="preserve">                      el artículo 14 del Pacto  Internacional  de  Derechos</w:t>
        <w:br/>
        <w:t xml:space="preserve">                      Civiles y  Políticos  reconoce  el  derecho  de  toda</w:t>
        <w:br/>
        <w:t xml:space="preserve">                      persona a  ser  oída  públicamente  con  las  debidas</w:t>
        <w:br/>
        <w:t xml:space="preserve">                      garantías, las cuales incluyen de forma implícita  el</w:t>
        <w:br/>
        <w:t xml:space="preserve">                      artículo  36  de  la  Convención   de   Viena   sobre</w:t>
        <w:br/>
        <w:t xml:space="preserve">                      Relaciones Consulares, y</w:t>
        <w:br/>
        <w:br/>
        <w:t xml:space="preserve">                      “[l]a sentencia dictada por un tribunal competente  y</w:t>
        <w:br/>
        <w:t xml:space="preserve">                      que no ha cumplido plenamente con el  debido  proceso</w:t>
        <w:br/>
        <w:t xml:space="preserve">                      tiene como sanción correspondiente la nulidad de todo</w:t>
        <w:br/>
        <w:t xml:space="preserve">                      lo actuado”.</w:t>
        <w:br/>
        <w:br/>
        <w:t xml:space="preserve">                      Ante las preguntas  de  algunos  de  los  jueces  que</w:t>
        <w:br/>
        <w:t xml:space="preserve">                      integran la Corte, El Salvador manifestó que</w:t>
        <w:br/>
        <w:br/>
        <w:t xml:space="preserve">                      el  incumplimiento  de  la  obligación  de  notificar</w:t>
        <w:br/>
        <w:t xml:space="preserve">                      acarrea la inobservancia de los principios del debido</w:t>
        <w:br/>
        <w:t xml:space="preserve">                      proceso y una situación de nulidad, puesto que se  ha</w:t>
        <w:br/>
        <w:t xml:space="preserve">                      colocado en indefensión a un extranjero.</w:t>
        <w:br/>
        <w:br/>
        <w:t>Guatemala   En su presentación ante la Corte,  el  Estado  guatemalteco  dio</w:t>
        <w:br/>
        <w:t xml:space="preserve">                      lectura a su escrito de 30 de abril  de  1998  (supra</w:t>
        <w:br/>
        <w:t xml:space="preserve">                      26).</w:t>
        <w:br/>
        <w:br/>
        <w:t xml:space="preserve">                      Ante las preguntas  de  algunos  de  los  jueces  que</w:t>
        <w:br/>
        <w:t xml:space="preserve">                      integran la Corte, Guatemala manifestó que</w:t>
        <w:br/>
        <w:br/>
        <w:t xml:space="preserve">                      la ausencia de  uno  de  los  requisitos  del  debido</w:t>
        <w:br/>
        <w:t xml:space="preserve">                      proceso produce una nulidad de derecho;</w:t>
        <w:br/>
        <w:br/>
        <w:t xml:space="preserve">                      corresponde  a  las   cortes   de   justicia,   tanto</w:t>
        <w:br/>
        <w:t xml:space="preserve">                      nacionales como internacionales, determinar  en  cada</w:t>
        <w:br/>
        <w:t xml:space="preserve">                      caso concreto las consecuencias de  la  inobservancia</w:t>
        <w:br/>
        <w:t xml:space="preserve">                      del requisito del artículo 36.1.b) de  la  Convención</w:t>
        <w:br/>
        <w:t xml:space="preserve">                      de  Viena  sobre  Relaciones  Consulares,   el   cual</w:t>
        <w:br/>
        <w:t xml:space="preserve">                      contiene una garantía mínima en el sentido que  da  a</w:t>
        <w:br/>
        <w:t xml:space="preserve">                      esta   expresión   el   artículo   14.3   del   Pacto</w:t>
        <w:br/>
        <w:t xml:space="preserve">                      Internacional  de  Derechos  Civiles   y   Políticos,</w:t>
        <w:br/>
        <w:t xml:space="preserve">                      particularmente a la luz de la necesidad  de  que  el</w:t>
        <w:br/>
        <w:t xml:space="preserve">                      acusado “comprenda a cabalidad  la  dimensión  de  la</w:t>
        <w:br/>
        <w:t xml:space="preserve">                      acusación” en su contra.</w:t>
        <w:br/>
        <w:br/>
        <w:t>Honduras    En su comparecencia ante la Corte, el Estado hondureño</w:t>
        <w:br/>
        <w:t xml:space="preserve">                      manifestó, respecto de la competencia, que</w:t>
        <w:br/>
        <w:br/>
        <w:t xml:space="preserve">                      la Corte es competente para emitir su opinión en este</w:t>
        <w:br/>
        <w:t xml:space="preserve">                      asunto,  porque  aun  cuando  el  reconocimiento  del</w:t>
        <w:br/>
        <w:t xml:space="preserve">                      derecho a la información sobre la asistencia consular</w:t>
        <w:br/>
        <w:t xml:space="preserve">                      se ha  originado  fuera  del  ámbito  interamericano,</w:t>
        <w:br/>
        <w:t xml:space="preserve">                      aquél ha sido integrado a la legislación  interna  de</w:t>
        <w:br/>
        <w:t xml:space="preserve">                      los Estados Partes a través de la Convención de Viena</w:t>
        <w:br/>
        <w:t xml:space="preserve">                      sobre Relaciones Consulares.</w:t>
        <w:br/>
        <w:br/>
        <w:br/>
        <w:br/>
        <w:br/>
        <w:t xml:space="preserve">                      respecto del fondo de la consulta, que</w:t>
        <w:br/>
        <w:br/>
        <w:t xml:space="preserve">                      si el Estado receptor no informa oportunamente a  los</w:t>
        <w:br/>
        <w:t xml:space="preserve">                      interesados  sobre  el  derecho  que  les  asiste   a</w:t>
        <w:br/>
        <w:t xml:space="preserve">                      procurar protección consular,  se  tornan  nugatorias</w:t>
        <w:br/>
        <w:t xml:space="preserve">                      las garantías  del  debido  proceso,  particularmente</w:t>
        <w:br/>
        <w:t xml:space="preserve">                      cuando aquéllos son condenados a muerte, y</w:t>
        <w:br/>
        <w:br/>
        <w:t xml:space="preserve">                      la “no notificación lleva una  violación  al  derecho</w:t>
        <w:br/>
        <w:t xml:space="preserve">                      del Estado acreditante y lleva también una  violación</w:t>
        <w:br/>
        <w:t xml:space="preserve">                      al  derecho  humano  de  la  persona  procesada”;  la</w:t>
        <w:br/>
        <w:t xml:space="preserve">                      obligación  contenida  en  el  artículo  36   de   la</w:t>
        <w:br/>
        <w:t xml:space="preserve">                      Convención  de  Viena  sobre  Relaciones   Consulares</w:t>
        <w:br/>
        <w:t xml:space="preserve">                      tiene, para los Estados Partes en ésta, “categoría de</w:t>
        <w:br/>
        <w:t xml:space="preserve">                      ley interna”  y,  por  lo  tanto,  ha  engrosado  las</w:t>
        <w:br/>
        <w:t xml:space="preserve">                      medidas de protección de los derechos humanos”.</w:t>
        <w:br/>
        <w:br/>
        <w:t>El Paraguay En  su  presentación  ante  la  Corte,  el  Paraguay  manifestó,</w:t>
        <w:br/>
        <w:t xml:space="preserve">                      respecto del fondo de la consulta, que</w:t>
        <w:br/>
        <w:br/>
        <w:t xml:space="preserve">                      los Estados deben respetar las  garantías  mínimas  a</w:t>
        <w:br/>
        <w:t xml:space="preserve">                      que tiene derecho un extranjero acusado  por  delitos</w:t>
        <w:br/>
        <w:t xml:space="preserve">                      que puedan ser sancionados con la pena capital, y  su</w:t>
        <w:br/>
        <w:t xml:space="preserve">                      inobservancia genera  responsabilidad  internacional;</w:t>
        <w:br/>
        <w:t xml:space="preserve">                      la Convención de Viena  sobre  Relaciones  Consulares</w:t>
        <w:br/>
        <w:t xml:space="preserve">                      contiene obligaciones a cargo del Estado  receptor  y</w:t>
        <w:br/>
        <w:t xml:space="preserve">                      no de los individuos afectados, y la inobservancia de</w:t>
        <w:br/>
        <w:t xml:space="preserve">                      dichas obligaciones priva a los individuos  del  goce</w:t>
        <w:br/>
        <w:t xml:space="preserve">                      de sus derechos;</w:t>
        <w:br/>
        <w:br/>
        <w:t xml:space="preserve">                      la  inobservancia  del   artículo   36.1.b)   de   la</w:t>
        <w:br/>
        <w:t xml:space="preserve">                      Convención de Viena sobre Relaciones  Consulares  por</w:t>
        <w:br/>
        <w:t xml:space="preserve">                      parte del Estado receptor hace nugatorio  el  derecho</w:t>
        <w:br/>
        <w:t xml:space="preserve">                      de un detenido extranjero a  un  debido  proceso,  lo</w:t>
        <w:br/>
        <w:t xml:space="preserve">                      cual se agrava cuando está acusado por un delito  que</w:t>
        <w:br/>
        <w:t xml:space="preserve">                      pueda ser sancionado con la pena  capital,  situación</w:t>
        <w:br/>
        <w:t xml:space="preserve">                      ésta en la que la omisión constituye una transgresión</w:t>
        <w:br/>
        <w:t xml:space="preserve">                      del “derecho humano por excelencia”: el derecho a  la</w:t>
        <w:br/>
        <w:t xml:space="preserve">                      vida, y</w:t>
        <w:br/>
        <w:br/>
        <w:t xml:space="preserve">                      la participación de los agentes consulares  desde  el</w:t>
        <w:br/>
        <w:t xml:space="preserve">                      momento de detención de un nacional  es  fundamental,</w:t>
        <w:br/>
        <w:t xml:space="preserve">                      particularmente si se tiene en cuenta las diferencias</w:t>
        <w:br/>
        <w:t xml:space="preserve">                      de los sistemas legales entre un Estado y  otro,  los</w:t>
        <w:br/>
        <w:t xml:space="preserve">                      posibles  problemas  de   comunicación   y   que   la</w:t>
        <w:br/>
        <w:t xml:space="preserve">                      asistencia   consular   puede   influir   de   manera</w:t>
        <w:br/>
        <w:t xml:space="preserve">                      importante,  en  favor  del   inculpado,   sobre   el</w:t>
        <w:br/>
        <w:t xml:space="preserve">                      resultado del proceso.</w:t>
        <w:br/>
        <w:br/>
        <w:t>República Dominicana   En  su  presentación  ante  la  Corte,  la  República</w:t>
        <w:br/>
        <w:t xml:space="preserve">                      Dominicana ratificó el contenido  de  su  escrito  de</w:t>
        <w:br/>
        <w:t xml:space="preserve">                      observaciones  de  30  de  abril  de  1998.   Añadió,</w:t>
        <w:br/>
        <w:t xml:space="preserve">                      respecto del fondo de la consulta, que</w:t>
        <w:br/>
        <w:br/>
        <w:t xml:space="preserve">                      con   el   cumplimiento,   sin   dilación,   de   las</w:t>
        <w:br/>
        <w:t xml:space="preserve">                      disposiciones del artículo 36  de  la  Convención  de</w:t>
        <w:br/>
        <w:t xml:space="preserve">                      Viena  sobre  Relaciones   Consulares,   se   estaría</w:t>
        <w:br/>
        <w:t xml:space="preserve">                      “siguiendo  [...]  la   tendencia   generalizada   de</w:t>
        <w:br/>
        <w:t xml:space="preserve">                      proteger los derechos fundamentales del hombre y  muy</w:t>
        <w:br/>
        <w:t xml:space="preserve">                      particular[mente] el más  fundamental  de  todos,  el</w:t>
        <w:br/>
        <w:t xml:space="preserve">                      derecho a la vida”; dicho cumplimiento no debe  estar</w:t>
        <w:br/>
        <w:t xml:space="preserve">                      sujeto a  las  protestas  por  parte  del  Estado  de</w:t>
        <w:br/>
        <w:t xml:space="preserve">                      nacionalidad, sino que debe ser automático, y</w:t>
        <w:br/>
        <w:br/>
        <w:t xml:space="preserve">                      la expresión “sin dilación”, contenida en el artículo</w:t>
        <w:br/>
        <w:t xml:space="preserve">                      36.1.b) de la Convención de  Viena  sobre  Relaciones</w:t>
        <w:br/>
        <w:t xml:space="preserve">                      Consulares, debe ser entendida en el sentido  de  que</w:t>
        <w:br/>
        <w:t xml:space="preserve">                      la notificación debe hacerse “desde  el  momento  del</w:t>
        <w:br/>
        <w:t xml:space="preserve">                      arresto y antes de que el  detenido  rinda  cualquier</w:t>
        <w:br/>
        <w:t xml:space="preserve">                      declaración  o   confesión   ante   las   autoridades</w:t>
        <w:br/>
        <w:t xml:space="preserve">                      policiacas o judiciales”.</w:t>
        <w:br/>
        <w:br/>
        <w:t>Estados Unidos de América[8] En su presentación ante la Corte,  los  Estados</w:t>
        <w:br/>
        <w:t xml:space="preserve">                      Unidos  de  América  manifestaron,  respecto  de   la</w:t>
        <w:br/>
        <w:t xml:space="preserve">                      admisibilidad de la consulta, que</w:t>
        <w:br/>
        <w:br/>
        <w:t xml:space="preserve">                      ésta pretende la obtención  de  un  fallo  sobre  una</w:t>
        <w:br/>
        <w:t xml:space="preserve">                      controversia con los Estados Unidos de  América,  por</w:t>
        <w:br/>
        <w:t xml:space="preserve">                      lo cual, de conformidad con la jurisprudencia  de  la</w:t>
        <w:br/>
        <w:t xml:space="preserve">                      Corte, distorsiona  la  función  consultiva  de  este</w:t>
        <w:br/>
        <w:t xml:space="preserve">                      Tribunal;</w:t>
        <w:br/>
        <w:br/>
        <w:t xml:space="preserve">                      el examen de la  consulta  requeriría  que  la  Corte</w:t>
        <w:br/>
        <w:t xml:space="preserve">                      determinara los hechos alegados,  lo  cual  no  puede</w:t>
        <w:br/>
        <w:t xml:space="preserve">                      hacer en un procedimiento consultivo que  es  sumario</w:t>
        <w:br/>
        <w:t xml:space="preserve">                      por  naturaleza,  no  es  adecuado  para   determinar</w:t>
        <w:br/>
        <w:t xml:space="preserve">                      complejos asuntos  en  controversia  interestatal  ni</w:t>
        <w:br/>
        <w:t xml:space="preserve">                      permite la presentación  y  evaluación  adecuadas  de</w:t>
        <w:br/>
        <w:t xml:space="preserve">                      prueba; por estas  razones,  los  Estados  Unidos  de</w:t>
        <w:br/>
        <w:t xml:space="preserve">                      América no se hallan obligados a  defenderse  de  los</w:t>
        <w:br/>
        <w:t xml:space="preserve">                      cargos que se le han hecho;</w:t>
        <w:br/>
        <w:br/>
        <w:t xml:space="preserve">                      el objeto de la consulta es cuestionar la conformidad</w:t>
        <w:br/>
        <w:t xml:space="preserve">                      de la  legislación  y  práctica  estadounidenses  con</w:t>
        <w:br/>
        <w:t xml:space="preserve">                      normas de derechos humanos y, dado  que  los  Estados</w:t>
        <w:br/>
        <w:t xml:space="preserve">                      Unidos  de  América  todavía  no  son  Parte  en   la</w:t>
        <w:br/>
        <w:t xml:space="preserve">                      Convención  Americana,   este   Tribunal   no   tiene</w:t>
        <w:br/>
        <w:t xml:space="preserve">                      competencia  para  emitir   criterio   sobre   dichos</w:t>
        <w:br/>
        <w:t xml:space="preserve">                      asuntos;</w:t>
        <w:br/>
        <w:br/>
        <w:t xml:space="preserve">                      la consulta se basa en concepciones  equívocas  sobre</w:t>
        <w:br/>
        <w:t xml:space="preserve">                      la función consular;</w:t>
        <w:br/>
        <w:br/>
        <w:t xml:space="preserve">                      se está solicitando que la Corte determine  un  nuevo</w:t>
        <w:br/>
        <w:t xml:space="preserve">                      derecho   humano   a   la   notificación    consular,</w:t>
        <w:br/>
        <w:t xml:space="preserve">                      presumiblemente universal, que no  está  incluido  de</w:t>
        <w:br/>
        <w:t xml:space="preserve">                      forma explícita en los  principales  instrumentos  de</w:t>
        <w:br/>
        <w:t xml:space="preserve">                      derechos  humanos  -la  Declaración  Universal,   los</w:t>
        <w:br/>
        <w:t xml:space="preserve">                      Pactos o la Convención Americana-, sino que debe  ser</w:t>
        <w:br/>
        <w:t xml:space="preserve">                      deducido con base en un tratado de 1962,  que  aborda</w:t>
        <w:br/>
        <w:t xml:space="preserve">                      una materia  enteramente  diferente:  las  relaciones</w:t>
        <w:br/>
        <w:t xml:space="preserve">                      consulares interestatales;</w:t>
        <w:br/>
        <w:br/>
        <w:t xml:space="preserve">                      el hecho de que un tratado  universal  pueda  ofrecer</w:t>
        <w:br/>
        <w:t xml:space="preserve">                      protección o ventajas o fortalecer la posibilidad  de</w:t>
        <w:br/>
        <w:t xml:space="preserve">                      que un individuo  ejerza  sus  derechos  humanos,  no</w:t>
        <w:br/>
        <w:t xml:space="preserve">                      significa  que  concierna  a  la  protección  de  los</w:t>
        <w:br/>
        <w:t xml:space="preserve">                      derechos humanos y, por lo tanto, que  la  Corte  sea</w:t>
        <w:br/>
        <w:t xml:space="preserve">                      competente para interpretarlo;</w:t>
        <w:br/>
        <w:br/>
        <w:t xml:space="preserve">                      la consulta presentada por México alude a  una  frase</w:t>
        <w:br/>
        <w:t xml:space="preserve">                      ubicada en  la  extensa  Convención  de  Viena  sobre</w:t>
        <w:br/>
        <w:t xml:space="preserve">                      Relaciones  Consulares;  es   improbable   que   esto</w:t>
        <w:br/>
        <w:t xml:space="preserve">                      convierta a dicho  tratado  en  “concerniente”  a  la</w:t>
        <w:br/>
        <w:t xml:space="preserve">                      protección de los derechos humanos en América, y</w:t>
        <w:br/>
        <w:br/>
        <w:t xml:space="preserve">                      aun si la Corte considerase que  es  competente  para</w:t>
        <w:br/>
        <w:t xml:space="preserve">                      emitir  la  presente  opinión   consultiva,   existen</w:t>
        <w:br/>
        <w:t xml:space="preserve">                      razones concluyentes para que ejercite su facultad de</w:t>
        <w:br/>
        <w:t xml:space="preserve">                      abstenerse de emitirla, particularmente a la  luz  de</w:t>
        <w:br/>
        <w:t xml:space="preserve">                      un caso contencioso incoado por Paraguay  contra  los</w:t>
        <w:br/>
        <w:t xml:space="preserve">                      Estados Unidos de América ante la Corte Internacional</w:t>
        <w:br/>
        <w:t xml:space="preserve">                      de Justicia[9], cuya materia es similar y coincidente</w:t>
        <w:br/>
        <w:t xml:space="preserve">                      con al  menos  algunos  asuntos  involucrados  en  la</w:t>
        <w:br/>
        <w:t xml:space="preserve">                      consulta;  la  emisión  de  una  opinión   consultiva</w:t>
        <w:br/>
        <w:t xml:space="preserve">                      generaría confusión, podría perjudicar las posiciones</w:t>
        <w:br/>
        <w:t xml:space="preserve">                      legales de las partes y crearía el riesgo de  que  se</w:t>
        <w:br/>
        <w:t xml:space="preserve">                      produjera una disparidad entre los  conceptos  de  la</w:t>
        <w:br/>
        <w:t xml:space="preserve">                      Corte  Interamericana  y  los  del  principal  órgano</w:t>
        <w:br/>
        <w:t xml:space="preserve">                      judicial de la ONU.  Además, la interpretación de  un</w:t>
        <w:br/>
        <w:t xml:space="preserve">                      tratado en el cual son  partes  un  vasto  número  de</w:t>
        <w:br/>
        <w:t xml:space="preserve">                      Estados ajenos al continente americano  podría  crear</w:t>
        <w:br/>
        <w:t xml:space="preserve">                      problemas en otras regiones del mundo.</w:t>
        <w:br/>
        <w:br/>
        <w:t xml:space="preserve">                      Los Estados Unidos de América  manifestaron,  además,</w:t>
        <w:br/>
        <w:t xml:space="preserve">                      que en caso  de  que  la  Corte  determinase  que  es</w:t>
        <w:br/>
        <w:t xml:space="preserve">                      competente para emitir esta opinión consultiva,</w:t>
        <w:br/>
        <w:br/>
        <w:t xml:space="preserve">                      sería  pertinente  que  la   Corte   reconociera   la</w:t>
        <w:br/>
        <w:t xml:space="preserve">                      importancia de la notificación consular y exhortara a</w:t>
        <w:br/>
        <w:t xml:space="preserve">                      los Estados a mejorar su  nivel  de  cumplimiento  en</w:t>
        <w:br/>
        <w:t xml:space="preserve">                      todos los casos en que se detiene a extranjeros;</w:t>
        <w:br/>
        <w:br/>
        <w:t xml:space="preserve">                      sería procedente, asimismo, que la Corte  determinase</w:t>
        <w:br/>
        <w:t xml:space="preserve">                      que  la  Convención   de   Viena   sobre   Relaciones</w:t>
        <w:br/>
        <w:t xml:space="preserve">                      Consulares no pretende crear,  ni  creó,  un  derecho</w:t>
        <w:br/>
        <w:t xml:space="preserve">                      humano individual, esencial para  el  debido  proceso</w:t>
        <w:br/>
        <w:t xml:space="preserve">                      penal, lo cual está demostrado  por  sus  términos  e</w:t>
        <w:br/>
        <w:t xml:space="preserve">                      historia, por la práctica de los  Estados  y  por  el</w:t>
        <w:br/>
        <w:t xml:space="preserve">                      hecho de que los sistemas judiciales estatales  deben</w:t>
        <w:br/>
        <w:t xml:space="preserve">                      proteger los derechos humanos con plena independencia</w:t>
        <w:br/>
        <w:t xml:space="preserve">                      de si se realiza la notificación consular o no  y  de</w:t>
        <w:br/>
        <w:t xml:space="preserve">                      la pena que pudiera ser impuesta al acusado.  Además,</w:t>
        <w:br/>
        <w:t xml:space="preserve">                      el establecimiento de estándares mínimos en  procesos</w:t>
        <w:br/>
        <w:t xml:space="preserve">                      penales no es el propósito  del  artículo  36  de  la</w:t>
        <w:br/>
        <w:t xml:space="preserve">                      Convención citada, que no concibe que el derecho a la</w:t>
        <w:br/>
        <w:t xml:space="preserve">                      información  sobre  la  asistencia  consular  sea  un</w:t>
        <w:br/>
        <w:t xml:space="preserve">                      elemento  esencial  del  sistema  penal  del   Estado</w:t>
        <w:br/>
        <w:t xml:space="preserve">                      receptor;</w:t>
        <w:br/>
        <w:br/>
        <w:t xml:space="preserve">                      la historia legislativa de  la  Convención  de  Viena</w:t>
        <w:br/>
        <w:t xml:space="preserve">                      sobre  Relaciones  Consulares   muestra   una   clara</w:t>
        <w:br/>
        <w:t xml:space="preserve">                      tendencia a respetar la independencia de los sistemas</w:t>
        <w:br/>
        <w:t xml:space="preserve">                      penales internos;</w:t>
        <w:br/>
        <w:br/>
        <w:t xml:space="preserve">                      ningún  Estado  participante  en  las   negociaciones</w:t>
        <w:br/>
        <w:t xml:space="preserve">                      sugirió que dichos sistemas  debían  ser  modificados</w:t>
        <w:br/>
        <w:t xml:space="preserve">                      para  asegurar  que  el  proceso   penal   no   fuese</w:t>
        <w:br/>
        <w:t xml:space="preserve">                      instaurado  hasta  que  se   hubiese   realizado   la</w:t>
        <w:br/>
        <w:t xml:space="preserve">                      notificación consular; se reconoció  que  el  proceso</w:t>
        <w:br/>
        <w:t xml:space="preserve">                      penal podría ser incoado,  pero  la  notificación  no</w:t>
        <w:br/>
        <w:t xml:space="preserve">                      sería   pospuesta   deliberadamente   durante   dicho</w:t>
        <w:br/>
        <w:t xml:space="preserve">                      proceso;</w:t>
        <w:br/>
        <w:br/>
        <w:t xml:space="preserve">                      además,  el  derecho  a  la  información   sobre   la</w:t>
        <w:br/>
        <w:t xml:space="preserve">                      asistencia consular sólo existe cuando el Estado  que</w:t>
        <w:br/>
        <w:t xml:space="preserve">                      envía  tiene  el  derecho   de   realizar   funciones</w:t>
        <w:br/>
        <w:t xml:space="preserve">                      consulares en el  Estado  receptor,  de  lo  cual  se</w:t>
        <w:br/>
        <w:t xml:space="preserve">                      deduce que la Convención de Viena no lo concibe  como</w:t>
        <w:br/>
        <w:t xml:space="preserve">                      un derecho humano;</w:t>
        <w:br/>
        <w:br/>
        <w:t xml:space="preserve">                      no existe un derecho a la asistencia  consular,  pues</w:t>
        <w:br/>
        <w:t xml:space="preserve">                      ésta  depende  del  ejercicio   de   una   atribución</w:t>
        <w:br/>
        <w:t xml:space="preserve">                      discrecional por parte del Estado de nacionalidad;</w:t>
        <w:br/>
        <w:br/>
        <w:t xml:space="preserve">                      es improbable que los cónsules estén  en  posibilidad</w:t>
        <w:br/>
        <w:t xml:space="preserve">                      de proveer asistencia a todos  los  detenidos  de  su</w:t>
        <w:br/>
        <w:t xml:space="preserve">                      nacionalidad,   por   lo   que   resultaría   ilógico</w:t>
        <w:br/>
        <w:t xml:space="preserve">                      considerar  dicha  asistencia  como  parte   de   los</w:t>
        <w:br/>
        <w:t xml:space="preserve">                      requisitos del debido proceso;</w:t>
        <w:br/>
        <w:br/>
        <w:t xml:space="preserve">                      no existe razón alguna que  permita  determinar  que,</w:t>
        <w:br/>
        <w:t xml:space="preserve">                      aun si el Estado de  nacionalidad  provee  asistencia</w:t>
        <w:br/>
        <w:t xml:space="preserve">                      consular, ésta será relevante para el  resultado  del</w:t>
        <w:br/>
        <w:t xml:space="preserve">                      proceso; y en la consulta, México presentó una visión</w:t>
        <w:br/>
        <w:t xml:space="preserve">                      ideal,  pero  no  realista,  del  nivel  de  servicio</w:t>
        <w:br/>
        <w:t xml:space="preserve">                      consular que él mismo está en capacidad de prestar  a</w:t>
        <w:br/>
        <w:t xml:space="preserve">                      sus nacionales;</w:t>
        <w:br/>
        <w:br/>
        <w:t xml:space="preserve">                      es errado  afirmar,  como  regla  general,  que  todo</w:t>
        <w:br/>
        <w:t xml:space="preserve">                      extranjero desconoce el idioma, las costumbres  y  el</w:t>
        <w:br/>
        <w:t xml:space="preserve">                      sistema legal del Estado receptor.  A este  respecto,</w:t>
        <w:br/>
        <w:t xml:space="preserve">                      los Estados Unidos de  América  presentaron  su  caso</w:t>
        <w:br/>
        <w:t xml:space="preserve">                      como  ejemplo,  y  argumentaron  que  es  común   que</w:t>
        <w:br/>
        <w:t xml:space="preserve">                      ciudadanos mexicanos hayan vivido  en  su  territorio</w:t>
        <w:br/>
        <w:t xml:space="preserve">                      durante períodos prolongados, y que hay casos en  que</w:t>
        <w:br/>
        <w:t xml:space="preserve">                      el extranjero no puede ser distinguido  del  nacional</w:t>
        <w:br/>
        <w:t xml:space="preserve">                      por su conocimiento del idioma, los nexos  familiares</w:t>
        <w:br/>
        <w:t xml:space="preserve">                      y económicos o el conocimiento del sistema legal;</w:t>
        <w:br/>
        <w:br/>
        <w:t xml:space="preserve">                      la historia legislativa de  la  Convención  de  Viena</w:t>
        <w:br/>
        <w:t xml:space="preserve">                      sobre Relaciones Consulares  y  la  práctica  de  los</w:t>
        <w:br/>
        <w:t xml:space="preserve">                      Estados demuestran que para explicar el concepto “sin</w:t>
        <w:br/>
        <w:t xml:space="preserve">                      dilación” no debe tomarse  como  referencia  un  acto</w:t>
        <w:br/>
        <w:t xml:space="preserve">                      determinado del proceso penal;</w:t>
        <w:br/>
        <w:br/>
        <w:t xml:space="preserve">                      no es  pertinente  establecer  reglas  especiales  de</w:t>
        <w:br/>
        <w:t xml:space="preserve">                      notificación consular para el caso de  imposición  de</w:t>
        <w:br/>
        <w:t xml:space="preserve">                      la  pena  de  muerte,  porque  éstas  sólo   tendrían</w:t>
        <w:br/>
        <w:t xml:space="preserve">                      implicaciones en aquellos  países  que  aplican  esta</w:t>
        <w:br/>
        <w:t xml:space="preserve">                      medida y,  por  lo  tanto,  irían  en  contra  de  la</w:t>
        <w:br/>
        <w:t xml:space="preserve">                      vocación universal de la Convención  de  Viena  sobre</w:t>
        <w:br/>
        <w:t xml:space="preserve">                      Relaciones Consulares;</w:t>
        <w:br/>
        <w:br/>
        <w:t xml:space="preserve">                      es  significativo  que  en  el  artículo  36  de   la</w:t>
        <w:br/>
        <w:t xml:space="preserve">                      Convención citada se haya excluido, como resultado de</w:t>
        <w:br/>
        <w:t xml:space="preserve">                      una decisión  explícita,  la  obligación  de  que  se</w:t>
        <w:br/>
        <w:t xml:space="preserve">                      informe al oficial  consular  la  naturaleza  de  los</w:t>
        <w:br/>
        <w:t xml:space="preserve">                      cargos que han sido presentados  contra  el  detenido</w:t>
        <w:br/>
        <w:t xml:space="preserve">                      extranjero;</w:t>
        <w:br/>
        <w:br/>
        <w:t xml:space="preserve">                      si  se  establecieran  reglas  especiales   para   la</w:t>
        <w:br/>
        <w:t xml:space="preserve">                      notificación consular en caso  de  imposición  de  la</w:t>
        <w:br/>
        <w:t xml:space="preserve">                      pena  de  muerte,  se  estaría  actuando   en   forma</w:t>
        <w:br/>
        <w:t xml:space="preserve">                      inequitativa, pues  los  Estados  que  aplican  dicha</w:t>
        <w:br/>
        <w:t xml:space="preserve">                      medida tendrían mayores obligaciones con  respecto  a</w:t>
        <w:br/>
        <w:t xml:space="preserve">                      la notificación  consular  que  las  que  tienen  los</w:t>
        <w:br/>
        <w:t xml:space="preserve">                      Estados que no la aplican, aun  cuando  éstos  puedan</w:t>
        <w:br/>
        <w:t xml:space="preserve">                      imponer penas muy severas como la prisión perpetua, o</w:t>
        <w:br/>
        <w:t xml:space="preserve">                      mantener a los  reos  en  condiciones  de  permanente</w:t>
        <w:br/>
        <w:t xml:space="preserve">                      amenaza para su vida, y</w:t>
        <w:br/>
        <w:br/>
        <w:t xml:space="preserve">                      la Convención de Viena sobre Relaciones Consulares no</w:t>
        <w:br/>
        <w:t xml:space="preserve">                      establece una  norma  de  derecho  internacional  que</w:t>
        <w:br/>
        <w:t xml:space="preserve">                      prescriba  que  la  falta  de  notificación  consular</w:t>
        <w:br/>
        <w:t xml:space="preserve">                      invalida cualesquiera procedimientos posteriores ante</w:t>
        <w:br/>
        <w:t xml:space="preserve">                      la justicia o fallos posteriores de ésta.</w:t>
        <w:br/>
        <w:br/>
        <w:t xml:space="preserve">                      Ante las preguntas  de  algunos  de  los  jueces  que</w:t>
        <w:br/>
        <w:t xml:space="preserve">                      integran la Corte,  los  Estados  Unidos  de  América</w:t>
        <w:br/>
        <w:t xml:space="preserve">                      manifestaron que</w:t>
        <w:br/>
        <w:br/>
        <w:t xml:space="preserve">                      si bien  la  Convención  de  Viena  sobre  Relaciones</w:t>
        <w:br/>
        <w:t xml:space="preserve">                      Consulares establece el derecho a ser  informado,  no</w:t>
        <w:br/>
        <w:t xml:space="preserve">                      existe razón alguna para considerar que éste  sea  un</w:t>
        <w:br/>
        <w:t xml:space="preserve">                      derecho esencial para el cumplimiento  pleno  de  los</w:t>
        <w:br/>
        <w:t xml:space="preserve">                      derechos procesales fundamentales;</w:t>
        <w:br/>
        <w:br/>
        <w:t xml:space="preserve">                      la notificación  consular  debe  darse  sin  dilación</w:t>
        <w:br/>
        <w:t xml:space="preserve">                      deliberada,  y  tan  pronto  como  sea  racionalmente</w:t>
        <w:br/>
        <w:t xml:space="preserve">                      posible, dadas las circunstancias de  cada  caso,  en</w:t>
        <w:br/>
        <w:t xml:space="preserve">                      relación con lo cual los Estados  Unidos  de  América</w:t>
        <w:br/>
        <w:t xml:space="preserve">                      presentaron algunos ejemplos extraídos de su práctica</w:t>
        <w:br/>
        <w:t xml:space="preserve">                      interna;</w:t>
        <w:br/>
        <w:br/>
        <w:t xml:space="preserve">                      los trabajos preparatorios de la Convención de  Viena</w:t>
        <w:br/>
        <w:t xml:space="preserve">                      sobre  Relaciones  Consulares   demuestran   que   la</w:t>
        <w:br/>
        <w:t xml:space="preserve">                      inclusión del derecho del detenido extranjero a tener</w:t>
        <w:br/>
        <w:t xml:space="preserve">                      contacto con el cónsul de su Estado  de  nacionalidad</w:t>
        <w:br/>
        <w:t xml:space="preserve">                      fue el corolario del derecho del cónsul a comunicarse</w:t>
        <w:br/>
        <w:t xml:space="preserve">                      con un detenido  de  su  nacionalidad  en  el  Estado</w:t>
        <w:br/>
        <w:t xml:space="preserve">                      receptor;</w:t>
        <w:br/>
        <w:br/>
        <w:t xml:space="preserve">                      el  análisis  de  las  situaciones  en  que   se   ha</w:t>
        <w:br/>
        <w:t xml:space="preserve">                      incumplido con la notificación consular debe  hacerse</w:t>
        <w:br/>
        <w:t xml:space="preserve">                      en el contexto de cada caso determinado, y aun cuando</w:t>
        <w:br/>
        <w:t xml:space="preserve">                      es posible suponer una hipótesis en que  un  tribunal</w:t>
        <w:br/>
        <w:t xml:space="preserve">                      nacional  podría   determinar   que   la   falta   de</w:t>
        <w:br/>
        <w:t xml:space="preserve">                      notificación consular está unida en forma  inexorable</w:t>
        <w:br/>
        <w:t xml:space="preserve">                      a una deficiencia del debido  proceso,  no  se  tiene</w:t>
        <w:br/>
        <w:t xml:space="preserve">                      conocimiento de ningún caso  en  que  algún  tribunal</w:t>
        <w:br/>
        <w:t xml:space="preserve">                      haya llegado a esta conclusión, y</w:t>
        <w:br/>
        <w:br/>
        <w:t xml:space="preserve">                      el artículo 36  de   la  Convención  de  Viena  sobre</w:t>
        <w:br/>
        <w:t xml:space="preserve">                      Relaciones  Consulares  no  otorga  al  individuo  el</w:t>
        <w:br/>
        <w:t xml:space="preserve">                      derecho  a  cuestionar  un  procedimiento   penal   y</w:t>
        <w:br/>
        <w:t xml:space="preserve">                      solicitar la revocación de una condena cuando  no  se</w:t>
        <w:br/>
        <w:t xml:space="preserve">                      ha observado el derecho a la notificación consular.</w:t>
        <w:br/>
        <w:br/>
        <w:t>Comisión Interamericana      En su presentación ante la Corte,  la  Comisión</w:t>
        <w:br/>
        <w:t xml:space="preserve">                      Interamericana ratificó los términos de su escrito de</w:t>
        <w:br/>
        <w:t xml:space="preserve">                      observaciones de 30 de abril de 1998 y añadió que</w:t>
        <w:br/>
        <w:br/>
        <w:t xml:space="preserve">                      al estipular  expresamente  que  la  notificación  al</w:t>
        <w:br/>
        <w:t xml:space="preserve">                      detenido de su derecho  a  la  notificación  consular</w:t>
        <w:br/>
        <w:t xml:space="preserve">                      debe efectuarse sin demora alguna  y  que  no  admite</w:t>
        <w:br/>
        <w:t xml:space="preserve">                      excepción,  el  texto  del  artículo  36.1.b)  de  la</w:t>
        <w:br/>
        <w:t xml:space="preserve">                      Convención  de  Viena  sobre  Relaciones   Consulares</w:t>
        <w:br/>
        <w:t xml:space="preserve">                      reconoce que  la  etapa  previa  al  juicio  en  todo</w:t>
        <w:br/>
        <w:t xml:space="preserve">                      proceso penal es una  etapa  crítica  en  la  que  el</w:t>
        <w:br/>
        <w:t xml:space="preserve">                      acusado debe estar en  condiciones  de  proteger  sus</w:t>
        <w:br/>
        <w:t xml:space="preserve">                      derechos y de preparar su defensa;</w:t>
        <w:br/>
        <w:br/>
        <w:t xml:space="preserve">                      el deber de notificar al extranjero detenido sobre su</w:t>
        <w:br/>
        <w:t xml:space="preserve">                      derecho al acceso consular  está  vinculado  con  una</w:t>
        <w:br/>
        <w:t xml:space="preserve">                      serie de garantías fundamentales que  son  necesarias</w:t>
        <w:br/>
        <w:t xml:space="preserve">                      para asegurar trato humano y juicio  imparcial,  pues</w:t>
        <w:br/>
        <w:t xml:space="preserve">                      los funcionarios consulares  desarrollan  importantes</w:t>
        <w:br/>
        <w:t xml:space="preserve">                      funciones  de   verificación   y   protección,   cuyo</w:t>
        <w:br/>
        <w:t xml:space="preserve">                      cumplimiento fue el motivo de  la  incorporación  del</w:t>
        <w:br/>
        <w:t xml:space="preserve">                      artículo  36  en  la  Convención   de   Viena   sobre</w:t>
        <w:br/>
        <w:t xml:space="preserve">                      Relaciones Consulares;</w:t>
        <w:br/>
        <w:br/>
        <w:t xml:space="preserve">                      cuando un Estado Miembro de la OEA que es parte en la</w:t>
        <w:br/>
        <w:t xml:space="preserve">                      Convención  de  Viena  sobre  Relaciones   Consulares</w:t>
        <w:br/>
        <w:t xml:space="preserve">                      incumple las obligaciones dispuestas en  el  artículo</w:t>
        <w:br/>
        <w:t xml:space="preserve">                      36 de  ésta,  priva  al  extranjero  detenido  de  un</w:t>
        <w:br/>
        <w:t xml:space="preserve">                      derecho cuyo  objeto  y  propósito  es  proteger  las</w:t>
        <w:br/>
        <w:t xml:space="preserve">                      garantías básicas del debido proceso, por lo  que  la</w:t>
        <w:br/>
        <w:t xml:space="preserve">                      carga de la prueba recae entonces sobre dicho Estado,</w:t>
        <w:br/>
        <w:t xml:space="preserve">                      en razón de lo cual  debe  demostrar  que  el  debido</w:t>
        <w:br/>
        <w:t xml:space="preserve">                      proceso fue respetado  y  que  el  individuo  no  fue</w:t>
        <w:br/>
        <w:t xml:space="preserve">                      privado arbitrariamente del derecho protegido;</w:t>
        <w:br/>
        <w:br/>
        <w:t xml:space="preserve">                      hacer recaer la carga de la prueba  en  el  individuo</w:t>
        <w:br/>
        <w:t xml:space="preserve">                      sería una negación de las protecciones consagradas en</w:t>
        <w:br/>
        <w:t xml:space="preserve">                      el artículo  36  de  la  Convención  de  Viena  sobre</w:t>
        <w:br/>
        <w:t xml:space="preserve">                      Relaciones Consulares;</w:t>
        <w:br/>
        <w:br/>
        <w:t xml:space="preserve">                      el  derecho  internacional  ha  reconocido  que   los</w:t>
        <w:br/>
        <w:t xml:space="preserve">                      extranjeros detenidos pueden estar en condiciones  de</w:t>
        <w:br/>
        <w:t xml:space="preserve">                      desventaja o afrontar problemas en la preparación  de</w:t>
        <w:br/>
        <w:t xml:space="preserve">                      su defensa, y el propósito  del  artículo  36  de  la</w:t>
        <w:br/>
        <w:t xml:space="preserve">                      Convención de Viena sobre  Relaciones  Consulares  es</w:t>
        <w:br/>
        <w:t xml:space="preserve">                      asegurar que esos detenidos cuenten con el  beneficio</w:t>
        <w:br/>
        <w:t xml:space="preserve">                      de la consulta con su cónsul, que aporta medios  para</w:t>
        <w:br/>
        <w:t xml:space="preserve">                      satisfacer su derecho a un  juicio  con  las  debidas</w:t>
        <w:br/>
        <w:t xml:space="preserve">                      garantías;</w:t>
        <w:br/>
        <w:br/>
        <w:t xml:space="preserve">                      las protecciones del artículo 36  no  sustituyen  los</w:t>
        <w:br/>
        <w:t xml:space="preserve">                      requisitos del  debido  proceso  penal  ni  coinciden</w:t>
        <w:br/>
        <w:t xml:space="preserve">                      totalmente con éstos, sino que tienen el propósito de</w:t>
        <w:br/>
        <w:t xml:space="preserve">                      permitir  al  detenido  extranjero  tomar  decisiones</w:t>
        <w:br/>
        <w:t xml:space="preserve">                      conscientes  e  informadas  para  la  preservación  y</w:t>
        <w:br/>
        <w:t xml:space="preserve">                      defensa de sus derechos, y</w:t>
        <w:br/>
        <w:br/>
        <w:t xml:space="preserve">                      en el caso de la pena de muerte, la obligación de los</w:t>
        <w:br/>
        <w:t xml:space="preserve">                      Estados  Partes   de   observar   rigurosamente   las</w:t>
        <w:br/>
        <w:t xml:space="preserve">                      garantías del juicio imparcial  no  admite  excepción</w:t>
        <w:br/>
        <w:t xml:space="preserve">                      alguna y el incumplimiento de este  deber  constituye</w:t>
        <w:br/>
        <w:t xml:space="preserve">                      una violación flagrante y arbitraria del derecho a la</w:t>
        <w:br/>
        <w:t xml:space="preserve">                      vida.</w:t>
        <w:br/>
        <w:br/>
        <w:t xml:space="preserve">                      Ante las preguntas de algunos jueces de la Corte,  la</w:t>
        <w:br/>
        <w:t xml:space="preserve">                      Comisión Interamericana manifestó que</w:t>
        <w:br/>
        <w:br/>
        <w:t xml:space="preserve">                      si no se observa la garantía contenida en el artículo</w:t>
        <w:br/>
        <w:t xml:space="preserve">                      36.1.b) de la Convención de  Viena  sobre  Relaciones</w:t>
        <w:br/>
        <w:t xml:space="preserve">                      Consulares, existe la presunción iuris tantum de  que</w:t>
        <w:br/>
        <w:t xml:space="preserve">                      el detenido o condenado no ha gozado de las garantías</w:t>
        <w:br/>
        <w:t xml:space="preserve">                      correspondientes, lo que genera una inversión  de  la</w:t>
        <w:br/>
        <w:t xml:space="preserve">                      carga de la prueba, la cual pesa  entonces  sobre  el</w:t>
        <w:br/>
        <w:t xml:space="preserve">                      Estado receptor.</w:t>
        <w:br/>
        <w:br/>
        <w:t xml:space="preserve">                                      *</w:t>
        <w:br/>
        <w:t xml:space="preserve">                                  *      *</w:t>
        <w:br/>
        <w:br/>
        <w:t>28.   La Corte resume como sigue las observaciones  escritas  adicionales  y</w:t>
        <w:br/>
        <w:t>finales de los Estados participantes en este procedimiento, así como las  de</w:t>
        <w:br/>
        <w:t>la Comisión Interamericana[10]:</w:t>
        <w:br/>
        <w:br/>
        <w:t>Estados Unidos Mexicanos     En su “[e]xplicación de las preguntas</w:t>
        <w:br/>
        <w:t xml:space="preserve">                      planteadas en la [consulta]”, México manifestó:</w:t>
        <w:br/>
        <w:br/>
        <w:t xml:space="preserve">                      respecto de la primera pregunta, que</w:t>
        <w:br/>
        <w:br/>
        <w:t xml:space="preserve">                      consideró   imprescindible   plantear   la    primera</w:t>
        <w:br/>
        <w:t xml:space="preserve">                      pregunta, “por tratarse de la primera ocasión en  que</w:t>
        <w:br/>
        <w:t xml:space="preserve">                      se solicita el ejercicio de la competencia consultiva</w:t>
        <w:br/>
        <w:t xml:space="preserve">                      respecto de un tratado adoptado fuera  del  [S]istema</w:t>
        <w:br/>
        <w:t xml:space="preserve">                      interamericano”;</w:t>
        <w:br/>
        <w:br/>
        <w:br/>
        <w:t xml:space="preserve">                      aunque el objeto principal de la Convención de  Viena</w:t>
        <w:br/>
        <w:t xml:space="preserve">                      sobre Relaciones Consulares no sea la  protección  de</w:t>
        <w:br/>
        <w:t xml:space="preserve">                      los derechos humanos, es claro  que  su  artículo  36</w:t>
        <w:br/>
        <w:t xml:space="preserve">                      contiene disposiciones aplicables a la protección  de</w:t>
        <w:br/>
        <w:t xml:space="preserve">                      aquéllos en los territorios de  los  Estados  Partes,</w:t>
        <w:br/>
        <w:t xml:space="preserve">                      porque reconoce derechos al individuo interesado, y</w:t>
        <w:br/>
        <w:br/>
        <w:t xml:space="preserve">                      existen otros tratados multilaterales  que  contienen</w:t>
        <w:br/>
        <w:t xml:space="preserve">                      disposiciones sobre la libertad de  comunicación  con</w:t>
        <w:br/>
        <w:t xml:space="preserve">                      los consulados y el oportuno aviso a los  interesados</w:t>
        <w:br/>
        <w:t xml:space="preserve">                      sobre dicha libertad, y la lectura del artículo 36 de</w:t>
        <w:br/>
        <w:t xml:space="preserve">                      la Convención de Viena  sobre  Relaciones  Consulares</w:t>
        <w:br/>
        <w:t xml:space="preserve">                      “en el contexto de esos otros  instrumentos,  sugiere</w:t>
        <w:br/>
        <w:t xml:space="preserve">                      que actualmente la comunidad  internacional  reconoce</w:t>
        <w:br/>
        <w:t xml:space="preserve">                      la libertad de comunicación y el aviso consular  como</w:t>
        <w:br/>
        <w:t xml:space="preserve">                      derechos humanos”;</w:t>
        <w:br/>
        <w:br/>
        <w:t xml:space="preserve">                      respecto de la segunda pregunta, que</w:t>
        <w:br/>
        <w:br/>
        <w:t xml:space="preserve">                      la importancia práctica de esta  pregunta  deriva  de</w:t>
        <w:br/>
        <w:t xml:space="preserve">                      que algunos tribunales nacionales consideran  que  la</w:t>
        <w:br/>
        <w:t xml:space="preserve">                      Convención  de  Viena  sobre  Relaciones   Consulares</w:t>
        <w:br/>
        <w:t xml:space="preserve">                      consagra exclusivamente derechos  y  deberes  de  los</w:t>
        <w:br/>
        <w:t xml:space="preserve">                      Estados;</w:t>
        <w:br/>
        <w:br/>
        <w:t xml:space="preserve">                      respecto de la tercera pregunta, que</w:t>
        <w:br/>
        <w:br/>
        <w:t xml:space="preserve">                      no existe una interpretación uniforme de la expresión</w:t>
        <w:br/>
        <w:t xml:space="preserve">                      “sin dilación”, contenida en el artículo  36.1.b)  de</w:t>
        <w:br/>
        <w:t xml:space="preserve">                      la Convención de Viena sobre Relaciones Consulares  y</w:t>
        <w:br/>
        <w:t xml:space="preserve">                      esto motiva la presentación de la pregunta;</w:t>
        <w:br/>
        <w:br/>
        <w:t xml:space="preserve">                      respecto de la quinta[11] pregunta, que</w:t>
        <w:br/>
        <w:br/>
        <w:t xml:space="preserve">                      es evidente que el Pacto  Internacional  de  Derechos</w:t>
        <w:br/>
        <w:t xml:space="preserve">                      Civiles y Políticos es un  tratado  con  respecto  al</w:t>
        <w:br/>
        <w:t xml:space="preserve">                      cual la Corte puede ejercer su función consultiva; en</w:t>
        <w:br/>
        <w:t xml:space="preserve">                      razón  de  los  casos  concretos  enumerados  en   la</w:t>
        <w:br/>
        <w:t xml:space="preserve">                      consulta,  esta  interpretación  no  sería  un  “mero</w:t>
        <w:br/>
        <w:t xml:space="preserve">                      ejercicio teórico”;</w:t>
        <w:br/>
        <w:br/>
        <w:t xml:space="preserve">                      respecto de la sexta pregunta, que</w:t>
        <w:br/>
        <w:br/>
        <w:t xml:space="preserve">                      ésta tiene el propósito de  determinar  si  el  aviso</w:t>
        <w:br/>
        <w:t xml:space="preserve">                      previsto en el artículo 36.1.b) de la  Convención  de</w:t>
        <w:br/>
        <w:t xml:space="preserve">                      Viena sobre Relaciones Consulares forma parte de  las</w:t>
        <w:br/>
        <w:t xml:space="preserve">                      garantías mínimas del debido proceso reconocidas  por</w:t>
        <w:br/>
        <w:t xml:space="preserve">                      el derecho internacional de los derechos  humanos  y,</w:t>
        <w:br/>
        <w:t xml:space="preserve">                      particularmente, determinar si las Salvaguardias para</w:t>
        <w:br/>
        <w:t xml:space="preserve">                      Garantizar la  Protección  de  los  Derechos  de  los</w:t>
        <w:br/>
        <w:t xml:space="preserve">                      Condenados a  la  Pena  de  Muerte  “representan  una</w:t>
        <w:br/>
        <w:t xml:space="preserve">                      herramienta hermenéutica que deba tomarse  en  cuenta</w:t>
        <w:br/>
        <w:t xml:space="preserve">                      para la interpretación  del  artículo  14  del  Pacto</w:t>
        <w:br/>
        <w:t xml:space="preserve">                      [Internacional sobre Derechos Civiles y  Políticos]”,</w:t>
        <w:br/>
        <w:t xml:space="preserve">                      y</w:t>
        <w:br/>
        <w:br/>
        <w:t xml:space="preserve">                      respecto de la séptima pregunta, que</w:t>
        <w:br/>
        <w:br/>
        <w:t xml:space="preserve">                      en esta pregunta se plantea  la  cuestión  de  si  el</w:t>
        <w:br/>
        <w:t xml:space="preserve">                      artículo  14  del  Pacto  Internacional  de  Derechos</w:t>
        <w:br/>
        <w:t xml:space="preserve">                      Civiles  y  Políticos  exige  el   cumplimiento   del</w:t>
        <w:br/>
        <w:t xml:space="preserve">                      artículo 36.1.b) de  la  Convención  de  Viena  sobre</w:t>
        <w:br/>
        <w:t xml:space="preserve">                      Relaciones Consulares  con  el  fin  de  asegurar  un</w:t>
        <w:br/>
        <w:t xml:space="preserve">                      juicio justo cuando el acusado es extranjero;</w:t>
        <w:br/>
        <w:br/>
        <w:t xml:space="preserve">                      la  omisión  del  aviso  requerido  por  el  artículo</w:t>
        <w:br/>
        <w:t xml:space="preserve">                      36.1.b) de la Convención de  Viena  sobre  Relaciones</w:t>
        <w:br/>
        <w:t xml:space="preserve">                      Consulares  priva  al  acusado   extranjero   de   la</w:t>
        <w:br/>
        <w:t xml:space="preserve">                      asistencia consular, que  constituye  el  “medio  más</w:t>
        <w:br/>
        <w:t xml:space="preserve">                      accesible  e  idóneo   para   recabar   las   pruebas</w:t>
        <w:br/>
        <w:t xml:space="preserve">                      mitigantes o de otra índole que se  localicen  en  el</w:t>
        <w:br/>
        <w:t xml:space="preserve">                      Estado de su nacionalidad”;</w:t>
        <w:br/>
        <w:br/>
        <w:t xml:space="preserve">                      respecto de la octava pregunta, que</w:t>
        <w:br/>
        <w:br/>
        <w:t xml:space="preserve">                      en  el  marco  del  juicio  a  un   extranjero,   los</w:t>
        <w:br/>
        <w:t xml:space="preserve">                      estándares de derechos humanos no  pueden  disociarse</w:t>
        <w:br/>
        <w:t xml:space="preserve">                      del estricto cumplimiento del artículo 36.1.b) de  la</w:t>
        <w:br/>
        <w:t xml:space="preserve">                      Convención de Viena sobre Relaciones Consulares;</w:t>
        <w:br/>
        <w:br/>
        <w:t xml:space="preserve">                      respecto de la novena pregunta, que</w:t>
        <w:br/>
        <w:br/>
        <w:t xml:space="preserve">                      ésta  se  relaciona  con  la   reafirmación   de   la</w:t>
        <w:br/>
        <w:t xml:space="preserve">                      obligación de los Estados federales de garantizar  en</w:t>
        <w:br/>
        <w:t xml:space="preserve">                      todo su territorio las garantías mínimas que el Pacto</w:t>
        <w:br/>
        <w:t xml:space="preserve">                      Internacional  de  Derechos   Civiles   y   Políticos</w:t>
        <w:br/>
        <w:t xml:space="preserve">                      consagra  en  materia  de  debido  proceso  y  de  la</w:t>
        <w:br/>
        <w:t xml:space="preserve">                      importancia de cumplir las disposiciones del artículo</w:t>
        <w:br/>
        <w:t xml:space="preserve">                      36.1.b) de la Convención de  Viena  sobre  Relaciones</w:t>
        <w:br/>
        <w:t xml:space="preserve">                      Consulares;</w:t>
        <w:br/>
        <w:br/>
        <w:t xml:space="preserve">                      respecto de la undécima[12] pregunta, que</w:t>
        <w:br/>
        <w:br/>
        <w:t xml:space="preserve">                      es evidente que cuando el Estado receptor incumple su</w:t>
        <w:br/>
        <w:t xml:space="preserve">                      deber  de  notificar  inmediatamente  al   extranjero</w:t>
        <w:br/>
        <w:t xml:space="preserve">                      detenido de los derechos que le confiere el  artículo</w:t>
        <w:br/>
        <w:t xml:space="preserve">                      36.1.b) de la Convención de  Viena  sobre  Relaciones</w:t>
        <w:br/>
        <w:t xml:space="preserve">                      Consulares,  se  violan  las  garantías  de  igualdad</w:t>
        <w:br/>
        <w:t xml:space="preserve">                      consagradas en la Carta de la OEA;</w:t>
        <w:br/>
        <w:br/>
        <w:t xml:space="preserve">                      respecto de la duodécima pregunta, que</w:t>
        <w:br/>
        <w:br/>
        <w:t xml:space="preserve">                      el propósito de ésta es coadyuvar a la tutela de  los</w:t>
        <w:br/>
        <w:t xml:space="preserve">                      derechos humanos  de  los  extranjeros  procesados  y</w:t>
        <w:br/>
        <w:t xml:space="preserve">                      facilitar   a   la   Comisión    Interamericana    el</w:t>
        <w:br/>
        <w:t xml:space="preserve">                      cumplimiento efectivo de su mandato.</w:t>
        <w:br/>
        <w:br/>
        <w:t>Estados Unidos de América    En su escrito de 18 de mayo  de  1999[13],  los</w:t>
        <w:br/>
        <w:t xml:space="preserve">                      Estados Unidos de América informaron a la Corte que</w:t>
        <w:br/>
        <w:br/>
        <w:t xml:space="preserve">                      el Paraguay desistió  de  la  acción  incoada  en  su</w:t>
        <w:br/>
        <w:t xml:space="preserve">                      contra ante la Corte Internacional de Justicia y ésta</w:t>
        <w:br/>
        <w:t xml:space="preserve">                      retiró el caso de sus asuntos  pendientes  el  10  de</w:t>
        <w:br/>
        <w:t xml:space="preserve">                      noviembre de 1998, y</w:t>
        <w:br/>
        <w:br/>
        <w:t xml:space="preserve">                      un  caso  similar,  presentado   por   Alemania,   se</w:t>
        <w:br/>
        <w:t xml:space="preserve">                      encuentra pendiente ante la  Corte  Internacional  de</w:t>
        <w:br/>
        <w:t xml:space="preserve">                      Justicia;</w:t>
        <w:br/>
        <w:br/>
        <w:t xml:space="preserve">                      y reiteraron que</w:t>
        <w:br/>
        <w:br/>
        <w:t xml:space="preserve">                      conforme a su punto  de  vista,  la  Corte   no  debe</w:t>
        <w:br/>
        <w:t xml:space="preserve">                      emitir una interpretación de la Convención  de  Viena</w:t>
        <w:br/>
        <w:t xml:space="preserve">                      sobre Relaciones Consulares, que es  un  tratado  con</w:t>
        <w:br/>
        <w:t xml:space="preserve">                      vocación  universal   relativo   a   las   relaciones</w:t>
        <w:br/>
        <w:t xml:space="preserve">                      consulares entre  Estados  y  que  no  crea  derechos</w:t>
        <w:br/>
        <w:t xml:space="preserve">                      humanos, y</w:t>
        <w:br/>
        <w:br/>
        <w:t xml:space="preserve">                      en todo caso, la Convención de Viena sobre Relaciones</w:t>
        <w:br/>
        <w:t xml:space="preserve">                      Consulares no  provee  fundamento  para  el  tipo  de</w:t>
        <w:br/>
        <w:t xml:space="preserve">                      reparaciones sugeridas  por  otros  participantes  en</w:t>
        <w:br/>
        <w:t xml:space="preserve">                      este procedimiento consultivo.</w:t>
        <w:br/>
        <w:br/>
        <w:t>Comisión Interamericana      En su escrito de observaciones  finales  de  17</w:t>
        <w:br/>
        <w:t xml:space="preserve">                      de mayo de 1999, la Comisión Interamericana manifestó</w:t>
        <w:br/>
        <w:t xml:space="preserve">                      que</w:t>
        <w:br/>
        <w:br/>
        <w:t xml:space="preserve">                      al establecer  las  reglas  que  permiten  el  acceso</w:t>
        <w:br/>
        <w:t xml:space="preserve">                      consular para proteger los derechos del  detenido  en</w:t>
        <w:br/>
        <w:t xml:space="preserve">                      la  etapa  en  que  éstos  son  más  vulnerables,  el</w:t>
        <w:br/>
        <w:t xml:space="preserve">                      artículo  36  de  la  Convención   de   Viena   sobre</w:t>
        <w:br/>
        <w:t xml:space="preserve">                      Relaciones Consulares contiene normas concernientes a</w:t>
        <w:br/>
        <w:t xml:space="preserve">                      la protección de los derechos humanos, en el  sentido</w:t>
        <w:br/>
        <w:t xml:space="preserve">                      que el artículo 64.1 de la Convención Americana da  a</w:t>
        <w:br/>
        <w:t xml:space="preserve">                      esta expresión, y provee una base sólida para  emitir</w:t>
        <w:br/>
        <w:t xml:space="preserve">                      una opinión consultiva;</w:t>
        <w:br/>
        <w:br/>
        <w:t xml:space="preserve">                      aun cuando el preámbulo de  la  Convención  de  Viena</w:t>
        <w:br/>
        <w:t xml:space="preserve">                      sobre Relaciones Consulares indica que  el  propósito</w:t>
        <w:br/>
        <w:t xml:space="preserve">                      de ésta no es beneficiar a los individuos, también es</w:t>
        <w:br/>
        <w:t xml:space="preserve">                      evidente  que   la   protección   de   los   derechos</w:t>
        <w:br/>
        <w:t xml:space="preserve">                      individuales constituye el propósito principal de  la</w:t>
        <w:br/>
        <w:t xml:space="preserve">                      función consular, como se desprende de la lectura del</w:t>
        <w:br/>
        <w:t xml:space="preserve">                      artículo 5 de la Convención citada;</w:t>
        <w:br/>
        <w:br/>
        <w:t xml:space="preserve">                      el derecho de acceso establecido en el artículo 36 de</w:t>
        <w:br/>
        <w:t xml:space="preserve">                      la Convención de Viena sobre Relaciones Consulares no</w:t>
        <w:br/>
        <w:t xml:space="preserve">                      está subordinado  a  las  protestas  del  Estado  que</w:t>
        <w:br/>
        <w:t xml:space="preserve">                      envía, y se halla estrechamente  relacionado  con  el</w:t>
        <w:br/>
        <w:t xml:space="preserve">                      derecho  al  debido  proceso   establecido   en   los</w:t>
        <w:br/>
        <w:t xml:space="preserve">                      instrumentos internacionales de derechos humanos;</w:t>
        <w:br/>
        <w:br/>
        <w:t xml:space="preserve">                      la expresión “sin dilación” incluida en  el  artículo</w:t>
        <w:br/>
        <w:t xml:space="preserve">                      36.1.b) de la Convención de  Viena  sobre  Relaciones</w:t>
        <w:br/>
        <w:t xml:space="preserve">                      Consulares implica que el aviso sobre el derecho a la</w:t>
        <w:br/>
        <w:t xml:space="preserve">                      notificación consular debe  darse  al  detenido  “tan</w:t>
        <w:br/>
        <w:t xml:space="preserve">                      pronto como esto sea posible”;</w:t>
        <w:br/>
        <w:br/>
        <w:t xml:space="preserve">                      la violación de las  obligaciones  contenidas  en  el</w:t>
        <w:br/>
        <w:t xml:space="preserve">                      artículo 36.1.b) de  la  Convención  de  Viena  sobre</w:t>
        <w:br/>
        <w:t xml:space="preserve">                      Relaciones   Consulares   tiene   como   consecuencia</w:t>
        <w:br/>
        <w:t xml:space="preserve">                      necesaria la responsabilidad internacional del Estado</w:t>
        <w:br/>
        <w:t xml:space="preserve">                      infractor;</w:t>
        <w:br/>
        <w:br/>
        <w:t xml:space="preserve">                      si se establece un balance  entre  los  intereses  en</w:t>
        <w:br/>
        <w:t xml:space="preserve">                      juego ante el sistema interamericano de protección de</w:t>
        <w:br/>
        <w:t xml:space="preserve">                      los derechos humanos, el parámetro con el cual cabría</w:t>
        <w:br/>
        <w:t xml:space="preserve">                      medir las consecuencias de la violación del  artículo</w:t>
        <w:br/>
        <w:t xml:space="preserve">                      36.1.b) de la Convención de  Viena  sobre  Relaciones</w:t>
        <w:br/>
        <w:t xml:space="preserve">                      Consulares  debe  iniciarse  con  una  presunción  de</w:t>
        <w:br/>
        <w:t xml:space="preserve">                      perjuicio que ubica sobre el  Estado  involucrado  la</w:t>
        <w:br/>
        <w:t xml:space="preserve">                      carga de la prueba de que, a pesar de la  omisión  de</w:t>
        <w:br/>
        <w:t xml:space="preserve">                      aviso,  todas   las   garantías   procesales   fueron</w:t>
        <w:br/>
        <w:t xml:space="preserve">                      respetadas;</w:t>
        <w:br/>
        <w:br/>
        <w:t xml:space="preserve">                      la violación del artículo 36.1.b) de la Convención de</w:t>
        <w:br/>
        <w:t xml:space="preserve">                      Viena  sobre  Relaciones  Consulares  no   debe   ser</w:t>
        <w:br/>
        <w:t xml:space="preserve">                      considerada, per se, como una  violación  del  debido</w:t>
        <w:br/>
        <w:t xml:space="preserve">                      proceso, sino que  da  origen  a  una  presunción  de</w:t>
        <w:br/>
        <w:t xml:space="preserve">                      perjuicio, que podría ser desvirtuada si se demuestra</w:t>
        <w:br/>
        <w:t xml:space="preserve">                      que se  respetaron  todas  las  garantías  procesales</w:t>
        <w:br/>
        <w:t xml:space="preserve">                      aplicables;</w:t>
        <w:br/>
        <w:br/>
        <w:t xml:space="preserve">                      los ejemplos presentados  por  los  participantes  en</w:t>
        <w:br/>
        <w:t xml:space="preserve">                      este procedimiento proveen una base convincente  para</w:t>
        <w:br/>
        <w:t xml:space="preserve">                      considerar que la protección consular  puede  proveer</w:t>
        <w:br/>
        <w:t xml:space="preserve">                      una salvaguarda importante para el respeto del debido</w:t>
        <w:br/>
        <w:t xml:space="preserve">                      proceso consagrado en  los  principales  instrumentos</w:t>
        <w:br/>
        <w:t xml:space="preserve">                      internacionales de derechos humanos;</w:t>
        <w:br/>
        <w:br/>
        <w:t xml:space="preserve">                      existe fundamento para  considerar  que  el  detenido</w:t>
        <w:br/>
        <w:t xml:space="preserve">                      extranjero  está  en  posición   de   desventaja   en</w:t>
        <w:br/>
        <w:t xml:space="preserve">                      comparación con el nacional,  aun  cuando  existe  la</w:t>
        <w:br/>
        <w:t xml:space="preserve">                      posibilidad de que haya excepciones a esta regla;</w:t>
        <w:br/>
        <w:br/>
        <w:t xml:space="preserve">                      cuando  la  violación  del  artículo  36.1.b)  de  la</w:t>
        <w:br/>
        <w:t xml:space="preserve">                      Convención  de  Viena  sobre  Relaciones   Consulares</w:t>
        <w:br/>
        <w:t xml:space="preserve">                      ocurre en el contexto de un caso que se sanciona  con</w:t>
        <w:br/>
        <w:t xml:space="preserve">                      la muerte, debe asegurarse el  cumplimiento  riguroso</w:t>
        <w:br/>
        <w:t xml:space="preserve">                      de todas las garantías judiciales, y</w:t>
        <w:br/>
        <w:br/>
        <w:t xml:space="preserve">                      tanto en el plano nacional como en el  internacional,</w:t>
        <w:br/>
        <w:t xml:space="preserve">                      el propósito de la reparación es proveer  un  remedio</w:t>
        <w:br/>
        <w:t xml:space="preserve">                      efectivo,  el  cual,  en   el   marco   del   sistema</w:t>
        <w:br/>
        <w:t xml:space="preserve">                      interamericano  podría  incluir   medidas   como   la</w:t>
        <w:br/>
        <w:t xml:space="preserve">                      conmutación de la pena, la liberación,  la  concesión</w:t>
        <w:br/>
        <w:t xml:space="preserve">                      de  un   recurso   ulterior   de   apelación   y   la</w:t>
        <w:br/>
        <w:t xml:space="preserve">                      indemnización o  bien,  cuando  la  víctima  ha  sido</w:t>
        <w:br/>
        <w:t xml:space="preserve">                      ejecutada, la indemnización a sus familiares.</w:t>
        <w:br/>
        <w:br/>
        <w:t xml:space="preserve">                                     IV</w:t>
        <w:br/>
        <w:t xml:space="preserve">                                 Competencia</w:t>
        <w:br/>
        <w:br/>
        <w:t>29.   México, Estado Miembro de la OEA, sometió a la Corte la  solicitud  de</w:t>
        <w:br/>
        <w:t>opinión consultiva de acuerdo con lo establecido por el artículo 64.1 de  la</w:t>
        <w:br/>
        <w:t>Convención, a saber:</w:t>
        <w:br/>
        <w:br/>
        <w:br/>
        <w:t xml:space="preserve">      [l]os Estados miembros de la Organización podrán consultar a la  Corte</w:t>
        <w:br/>
        <w:t xml:space="preserve">      acerca de la interpretación de esta Convención  o  de  otros  tratados</w:t>
        <w:br/>
        <w:t xml:space="preserve">      concernientes a la protección de los derechos humanos en  los  Estados</w:t>
        <w:br/>
        <w:t xml:space="preserve">      americanos.  Asimismo, podrán consultarla, en lo que les compete,  los</w:t>
        <w:br/>
        <w:t xml:space="preserve">      órganos enumerados en el capítulo X de la Carta de la Organización  de</w:t>
        <w:br/>
        <w:t xml:space="preserve">      los Estados Americanos, reformada por el Protocolo de Buenos Aires.</w:t>
        <w:br/>
        <w:br/>
        <w:t>Esta  disposición  se  ve  complementada  con  los   siguientes   requisitos</w:t>
        <w:br/>
        <w:t>reglamentarios: la precisa formulación de las preguntas sobre las cuales  se</w:t>
        <w:br/>
        <w:t>pretende obtener la opinión de la Corte, la indicación de las  disposiciones</w:t>
        <w:br/>
        <w:t>cuya interpretación se pide y del  nombre  y  dirección  del  agente,  y  la</w:t>
        <w:br/>
        <w:t>presentación de las consideraciones que originan la  consulta  (artículo  59</w:t>
        <w:br/>
        <w:t>del Reglamento).  En caso de que la consulta  verse  sobre  “otros  tratados</w:t>
        <w:br/>
        <w:t>concernientes a la  protección  de  los  derechos  humanos  en  los  Estados</w:t>
        <w:br/>
        <w:t>americanos”, el solicitante deberá identificar el tratado respectivo  y  las</w:t>
        <w:br/>
        <w:t>partes en él (artículo 60.1).</w:t>
        <w:br/>
        <w:br/>
        <w:t>30.   La consulta somete a la  consideración  de  la  Corte  doce  preguntas</w:t>
        <w:br/>
        <w:t>específicas sobre las cuales se pretende su opinión, e indica,  además,  las</w:t>
        <w:br/>
        <w:t>disposiciones   y   tratados   cuya   interpretación   se   solicita,    las</w:t>
        <w:br/>
        <w:t>consideraciones que originan la consulta y  el  nombre  y  dirección  de  su</w:t>
        <w:br/>
        <w:t>agente, con lo cual  ha  dado  cumplimiento  a  los  respectivos  requisitos</w:t>
        <w:br/>
        <w:t>reglamentarios.</w:t>
        <w:br/>
        <w:br/>
        <w:t>31.    El  cumplimiento  de   los   requisitos   examinados   no   significa</w:t>
        <w:br/>
        <w:t>necesariamente que el Tribunal esté obligado a responder  la  consulta.   Al</w:t>
        <w:br/>
        <w:t>decidir si acepta o no una solicitud de opinión consultiva,  la  Corte  debe</w:t>
        <w:br/>
        <w:t>tener  presente  consideraciones  que  trascienden  los  aspectos  meramente</w:t>
        <w:br/>
        <w:t>formales[14] y que se reflejan en los límites genéricos que el  Tribunal  ha</w:t>
        <w:br/>
        <w:t>reconocido   al   ejercicio   de   su   función    consultiva[15].     Estas</w:t>
        <w:br/>
        <w:t>consideraciones serán tratadas por el Tribunal en los siguientes párrafos.</w:t>
        <w:br/>
        <w:br/>
        <w:t>32.   En cuanto a su  competencia  ratione  materiae  para  responder  a  la</w:t>
        <w:br/>
        <w:t>presente solicitud de opinión consultiva, esta Corte debe, en primer  lugar,</w:t>
        <w:br/>
        <w:t>decidir  si  está  investida  de  facultades  para  interpretar,   por   vía</w:t>
        <w:br/>
        <w:t>consultiva,   tratados   internacionales   distintos   de   la    Convención</w:t>
        <w:br/>
        <w:t>Americana[16].</w:t>
        <w:br/>
        <w:br/>
        <w:t>33.   En este sentido, la Corte advierte que han sido presentadas ante  ella</w:t>
        <w:br/>
        <w:t>doce preguntas que involucran seis instrumentos  internacionales  distintos,</w:t>
        <w:br/>
        <w:t>y que México ha dividido su solicitud en tres apartados, que  son  descritos</w:t>
        <w:br/>
        <w:t>a continuación:</w:t>
        <w:br/>
        <w:br/>
        <w:t xml:space="preserve">      a.    las preguntas primera a cuarta integran el grupo inicial.  En la</w:t>
        <w:br/>
        <w:t xml:space="preserve">           primera de ellas, se solicita que la  Corte  interprete  si,  de</w:t>
        <w:br/>
        <w:t xml:space="preserve">           conformidad con el artículo 64.1 de la Convención Americana,  el</w:t>
        <w:br/>
        <w:t xml:space="preserve">           artículo  36  de  la  Convención  de  Viena   sobre   Relaciones</w:t>
        <w:br/>
        <w:t xml:space="preserve">           Consulares contiene “disposiciones concernientes a la protección</w:t>
        <w:br/>
        <w:t xml:space="preserve">           de los derechos humanos en los Estados americanos”, mientras que</w:t>
        <w:br/>
        <w:t xml:space="preserve">           en las tres restantes se solicita una  interpretación  de  dicha</w:t>
        <w:br/>
        <w:t xml:space="preserve">           Convención de Viena;</w:t>
        <w:br/>
        <w:br/>
        <w:br/>
        <w:t xml:space="preserve">      b.    las preguntas quinta a décima integran el grupo intermedio,  que</w:t>
        <w:br/>
        <w:t xml:space="preserve">           comienza con la consulta sobre si, en el marco del artículo 64.1</w:t>
        <w:br/>
        <w:t xml:space="preserve">           de la Convención Americana, los artículos 2,  6,  14  y  50  del</w:t>
        <w:br/>
        <w:t xml:space="preserve">           Pacto Internacional de Derechos Civiles  y  Políticos  contienen</w:t>
        <w:br/>
        <w:t xml:space="preserve">           “disposiciones concernientes a la  protección  de  los  derechos</w:t>
        <w:br/>
        <w:t xml:space="preserve">           humanos  en  los  Estados  americanos”.   Las  cuatro  preguntas</w:t>
        <w:br/>
        <w:t xml:space="preserve">           restantes tienen por objeto la interpretación de  los  artículos</w:t>
        <w:br/>
        <w:t xml:space="preserve">           citados, su relación con las Salvaguardias  para  Garantizar  la</w:t>
        <w:br/>
        <w:t xml:space="preserve">           Protección de los Derechos de los Condenados a la Pena de Muerte</w:t>
        <w:br/>
        <w:t xml:space="preserve">           y con la Convención de Viena sobre Relaciones Consulares, y</w:t>
        <w:br/>
        <w:br/>
        <w:br/>
        <w:t xml:space="preserve">      c.    las preguntas undécima y duodécima integran el último  grupo,  y</w:t>
        <w:br/>
        <w:t xml:space="preserve">           se refieren a la interpretación de la Declaración Americana y la</w:t>
        <w:br/>
        <w:t xml:space="preserve">           Carta de la  OEA  y  su  relación  con  el  artículo  36  de  la</w:t>
        <w:br/>
        <w:t xml:space="preserve">           Convención de Viena sobre Relaciones Consulares.</w:t>
        <w:br/>
        <w:br/>
        <w:t>34.   A través de las preguntas que encabezan cada uno de los  dos  primeros</w:t>
        <w:br/>
        <w:t>grupos descritos, el Estado solicitante pretende una interpretación  de  los</w:t>
        <w:br/>
        <w:t>alcances  del  artículo  64.1  de  la  Convención  con  respecto   a   otros</w:t>
        <w:br/>
        <w:t>instrumentos internacionales.  “Dado que el  artículo  64.1  autoriza  a  la</w:t>
        <w:br/>
        <w:t>Corte a dar opiniones consultivas  ‘acerca  de  la  interpretación  de  [la]</w:t>
        <w:br/>
        <w:t>Convención’”[17] o de otros tratados concernientes a la  protección  de  los</w:t>
        <w:br/>
        <w:t>derechos humanos en los Estados americanos, una consulta que  se  formule  a</w:t>
        <w:br/>
        <w:t>ese respecto recae en el ámbito de la competencia  ratione  materiae  de  la</w:t>
        <w:br/>
        <w:t>Corte.</w:t>
        <w:br/>
        <w:br/>
        <w:t>35.   En consecuencia, la Corte es competente  para  pronunciarse  sobre  la</w:t>
        <w:br/>
        <w:t>primera y quinta interrogantes planteadas por el Estado solicitante  y,  una</w:t>
        <w:br/>
        <w:t>vez resueltas éstas, para responder a  las  preguntas  segunda  a  cuarta  y</w:t>
        <w:br/>
        <w:t>sexta a décima.</w:t>
        <w:br/>
        <w:br/>
        <w:t>36.   En su décima Opinión Consultiva,  que  versó  sobre  sus  atribuciones</w:t>
        <w:br/>
        <w:t>para interpretar la Declaración Americana de  los  Derechos  y  Deberes  del</w:t>
        <w:br/>
        <w:t>Hombre, este Tribunal determinó que</w:t>
        <w:br/>
        <w:br/>
        <w:t xml:space="preserve">      el artículo 64.1 de la Convención Americana [lo] autoriza [...]  para,</w:t>
        <w:br/>
        <w:t xml:space="preserve">      a solicitud de un Estado Miembro de la OEA o, en lo que  les  compete,</w:t>
        <w:br/>
        <w:t xml:space="preserve">      de uno de los órganos de la misma, rendir opiniones consultivas  sobre</w:t>
        <w:br/>
        <w:t xml:space="preserve">      interpretación de la Declaración Americana de los Derechos  y  Deberes</w:t>
        <w:br/>
        <w:t xml:space="preserve">      del Hombre, en el marco y dentro de los límites de su  competencia  en</w:t>
        <w:br/>
        <w:t xml:space="preserve">      relación con la Carta y la Convención u otros tratados concernientes a</w:t>
        <w:br/>
        <w:t xml:space="preserve">      la protección de los derechos humanos en los Estados Americanos[18].</w:t>
        <w:br/>
        <w:br/>
        <w:t>En aquella oportunidad, la Corte estimó  que  “no  se  puede  interpretar  y</w:t>
        <w:br/>
        <w:t>aplicar la Carta de la [OEA] en materia de derechos  humanos,  sin  integrar</w:t>
        <w:br/>
        <w:t>las normas pertinentes de ella con las correspondientes disposiciones de  la</w:t>
        <w:br/>
        <w:t>Declaración [Americana]”[19].</w:t>
        <w:br/>
        <w:br/>
        <w:t>37.   La Corte considera, por lo tanto, que es  igualmente  competente  para</w:t>
        <w:br/>
        <w:t>pronunciarse sobre las preguntas  undécima  y  duodécima,  que  integran  el</w:t>
        <w:br/>
        <w:t>tercer grupo de interrogantes presentadas por México en su consulta.</w:t>
        <w:br/>
        <w:br/>
        <w:t>38.    La  Corte  toma  nota  de  los   siguientes   presupuestos   fácticos</w:t>
        <w:br/>
        <w:t>presentados por el Estado solicitante:</w:t>
        <w:br/>
        <w:br/>
        <w:t xml:space="preserve">      a.    tanto el Estado que envía como el Estado receptor son Partes  en</w:t>
        <w:br/>
        <w:t xml:space="preserve">           la Convención de Viena sobre Relaciones Consulares;</w:t>
        <w:br/>
        <w:t xml:space="preserve">      b.    tanto el Estado que envía como el Estado receptor  son  Miembros</w:t>
        <w:br/>
        <w:t xml:space="preserve">           de la OEA;</w:t>
        <w:br/>
        <w:t xml:space="preserve">      c.    tanto el Estado que envía como el Estado receptor  han  suscrito</w:t>
        <w:br/>
        <w:t xml:space="preserve">           la Declaración Americana;</w:t>
        <w:br/>
        <w:t xml:space="preserve">      d.    el Estado receptor ha ratificado el  Pacto  Internacional  sobre</w:t>
        <w:br/>
        <w:t xml:space="preserve">           Derechos Civiles y Políticos, y</w:t>
        <w:br/>
        <w:t xml:space="preserve">      e.    el Estado receptor no ha ratificado la Convención Americana.</w:t>
        <w:br/>
        <w:br/>
        <w:t>39.   En cuanto al  último  presupuesto  citado,  la  Corte  estima  que  no</w:t>
        <w:br/>
        <w:t>reviste alcance práctico  alguno,  por  cuanto  hayan  o  no  ratificado  la</w:t>
        <w:br/>
        <w:t>Convención Americana, los Estados Partes en la  Convención  de  Viena  sobre</w:t>
        <w:br/>
        <w:t>Relaciones Consulares son obligados por ésta.</w:t>
        <w:br/>
        <w:br/>
        <w:t>40.   Si la Corte circunscribiese su pronunciamiento a aquellos Estados  que</w:t>
        <w:br/>
        <w:t>no han ratificado la Convención  Americana,  sería  difícil  desvincular  la</w:t>
        <w:br/>
        <w:t>presente Opinión  Consultiva  de  un  pronunciamiento  específico  sobre  el</w:t>
        <w:br/>
        <w:t>sistema judicial y la legislación de dichos Estados.  Esta circunstancia,  a</w:t>
        <w:br/>
        <w:t>juicio de la Corte, trascendería el  objeto  del  procedimiento  consultivo,</w:t>
        <w:br/>
        <w:t>que</w:t>
        <w:br/>
        <w:br/>
        <w:t xml:space="preserve">      está destinado [...] a facilitar  a  los  Estados  Miembros  y  a  los</w:t>
        <w:br/>
        <w:t xml:space="preserve">      órganos de la OEA la obtención de una  interpretación  judicial  sobre</w:t>
        <w:br/>
        <w:t xml:space="preserve">      una disposición de la Convención o de otros tratados  concernientes  a</w:t>
        <w:br/>
        <w:t xml:space="preserve">      la protección de los derechos humanos en los Estados americanos[20].</w:t>
        <w:br/>
        <w:br/>
        <w:t>41.   Además, si la Corte limitase  el  alcance  de  su  opinión  a  Estados</w:t>
        <w:br/>
        <w:t>Miembros de la OEA que no son Partes de la Convención  Americana,  prestaría</w:t>
        <w:br/>
        <w:t>sus servicios consultivos a un número muy reducido  de  Estados  americanos,</w:t>
        <w:br/>
        <w:t>lo cual no estaría conforme al  interés  general  que  reviste  la  consulta</w:t>
        <w:br/>
        <w:t>(infra 62).</w:t>
        <w:br/>
        <w:br/>
        <w:t>42.   Por estas razones la Corte determina, en ejercicio de  sus  facultades</w:t>
        <w:br/>
        <w:t>inherentes para “precisar o esclarecer y, en ciertos supuestos,  reformular,</w:t>
        <w:br/>
        <w:t>las preguntas que se le plantean”[21], que la  presente  Opinión  Consultiva</w:t>
        <w:br/>
        <w:t>tendrá como presupuestos fácticos que tanto el  Estado  que  envía  como  el</w:t>
        <w:br/>
        <w:t>Estado receptor  son  Miembros  de  la  OEA,  han  suscrito  la  Declaración</w:t>
        <w:br/>
        <w:t>Americana, han ratificado el  Pacto  Internacional  de  Derechos  Civiles  y</w:t>
        <w:br/>
        <w:t>Políticos  y  son  Partes  en  la  Convención  de  Viena  sobre   Relaciones</w:t>
        <w:br/>
        <w:t>Consulares, independientemente  de  haber  o  no  ratificado  la  Convención</w:t>
        <w:br/>
        <w:t>Americana sobre Derechos Humanos.</w:t>
        <w:br/>
        <w:br/>
        <w:t>43.   De conformidad con su práctica, la Corte debe examinar si  la  emisión</w:t>
        <w:br/>
        <w:t>de la consulta podría “conducir a alterar o a debilitar,  en  perjuicio  del</w:t>
        <w:br/>
        <w:t>ser humano, el régimen previsto por la Convención”[22].</w:t>
        <w:br/>
        <w:br/>
        <w:t>44.   En su jurisprudencia constante, la Corte ha establecido que</w:t>
        <w:br/>
        <w:br/>
        <w:t xml:space="preserve">      es, ante todo y principalmente, una institución judicial autónoma  que</w:t>
        <w:br/>
        <w:t xml:space="preserve">      tiene competencia para decidir cualquier caso contencioso  relativo  a</w:t>
        <w:br/>
        <w:t xml:space="preserve">      la interpretación y aplicación de la Convención, y para  disponer  que</w:t>
        <w:br/>
        <w:t xml:space="preserve">      se garantice a la víctima de la violación de  un  derecho  o  libertad</w:t>
        <w:br/>
        <w:t xml:space="preserve">      protegidos por ésta,  el  goce  del  derecho  o  libertad  conculcados</w:t>
        <w:br/>
        <w:t xml:space="preserve">      (artículos 62 y 63 de la Convención y artículo 1 del  Estatuto  de  la</w:t>
        <w:br/>
        <w:t xml:space="preserve">      Corte).  En virtud del carácter obligatorio que tienen sus  decisiones</w:t>
        <w:br/>
        <w:t xml:space="preserve">      en materia contenciosa (artículo 68), la Corte representa, además,  el</w:t>
        <w:br/>
        <w:t xml:space="preserve">      órgano con  mayor  poder  conminatorio  para  garantizar  la  efectiva</w:t>
        <w:br/>
        <w:t xml:space="preserve">      aplicación de la Convención[23].</w:t>
        <w:br/>
        <w:t>Por esta razón, al determinar si debe o no  responder  a  una  solicitud  de</w:t>
        <w:br/>
        <w:t>opinión  consultiva,  la  Corte  debe  ser  particularmente   cuidadosa   al</w:t>
        <w:br/>
        <w:t>considerar si dicha opinión podría “debilitar [su  función]  contenciosa  o,</w:t>
        <w:br/>
        <w:t>peor aún, [...] servir para desvirtuar los  fines  de  ésta  o  alterar,  en</w:t>
        <w:br/>
        <w:t>perjuicio de  la  víctima,  el  funcionamiento  del  sistema  de  protección</w:t>
        <w:br/>
        <w:t>previsto por la Convención”[24].</w:t>
        <w:br/>
        <w:br/>
        <w:t>45.   Varios son los parámetros que pueden ser utilizados  por  el  Tribunal</w:t>
        <w:br/>
        <w:t>al hacer este examen.  Uno de  ellos,  coincidente  con  gran  parte  de  la</w:t>
        <w:br/>
        <w:t>jurisprudencia  internacional  en  esta  materia[25],  se   refiere   a   la</w:t>
        <w:br/>
        <w:t>inconveniencia de que, por  vía  de  una  solicitud  consultiva,  un  Estado</w:t>
        <w:br/>
        <w:t>Miembro obtenga prematuramente un pronunciamento  que  podría  eventualmente</w:t>
        <w:br/>
        <w:t>ser sometido a la Corte  en  el  marco  de  un  caso  contencioso[26].   Sin</w:t>
        <w:br/>
        <w:t>embargo, esta Corte ha advertido  que  la  existencia  de  una  controversia</w:t>
        <w:br/>
        <w:t>sobre la interpretación  de  una  disposición  no  constituye,  per  se,  un</w:t>
        <w:br/>
        <w:t>impedimento para el ejercicio de la función consultiva[27].</w:t>
        <w:br/>
        <w:br/>
        <w:br/>
        <w:t>46.   La Corte observa  que,  bajo  el  acápite  de  “[c]onsideraciones  que</w:t>
        <w:br/>
        <w:t>originan la consulta”,  México mencionó que  había  realizado  gestiones  en</w:t>
        <w:br/>
        <w:t>favor de algunos de sus nacionales, que  no  habrían  sido  informados  “sin</w:t>
        <w:br/>
        <w:t>dilación, ni  posteriormente,  por  el  Estado  receptor  de  su  derecho  a</w:t>
        <w:br/>
        <w:t>comunicarse  con  las  autoridades  consulares  mexicanas”  y  habrían  sido</w:t>
        <w:br/>
        <w:t>condenados a  muerte[28].   Además,  “[a]  manera  de  ejemplo”,  el  Estado</w:t>
        <w:br/>
        <w:t>solicitante  describió  los  casos  de  seis  de  dichas  personas  e   hizo</w:t>
        <w:br/>
        <w:t>referencia específica a la práctica y legislación de los Estados  Unidos  de</w:t>
        <w:br/>
        <w:t>América, Estado Miembro de la  OEA[29].   Esta  tendencia  ha  sido  también</w:t>
        <w:br/>
        <w:t>advertida  en  las  presentaciones  escritas  y  orales  de  otros   Estados</w:t>
        <w:br/>
        <w:t>Miembros[30], y  de  amici  curiae[31],  algunos  de  los  cuales  inclusive</w:t>
        <w:br/>
        <w:t>aportaron con sus observaciones documentos probatorios sobre  el  mérito  de</w:t>
        <w:br/>
        <w:t>los   argumentos   relacionados    con    casos    descritos    en    dichas</w:t>
        <w:br/>
        <w:t>presentaciones[32].   Por  estas  razones,  en  opinión  de  un  Estado  que</w:t>
        <w:br/>
        <w:t>compareció ante la Corte[33], la consulta podría  ser  considerada  como  un</w:t>
        <w:br/>
        <w:t>caso  contencioso  encubierto,  pues  sus  interrogantes  no   se   refieren</w:t>
        <w:br/>
        <w:t>exclusivamente a cuestiones  de  derecho  o  interpretación  de  tratados  y</w:t>
        <w:br/>
        <w:t>dependen,  para  su  respuesta,  de  que  se  determinen  hechos  en   casos</w:t>
        <w:br/>
        <w:t>específicos .</w:t>
        <w:br/>
        <w:br/>
        <w:t>47.   La Corte considera que no debe pronunciarse sobre la  presentación  de</w:t>
        <w:br/>
        <w:t>presuntos cargos o pruebas contra un Estado, porque de hacerlo,  estaría  en</w:t>
        <w:br/>
        <w:t>contradicción con la naturaleza de su  función  consultiva  e  impediría  al</w:t>
        <w:br/>
        <w:t>Estado respectivo la oportunidad de  defensa  que  tiene  en  el  marco  del</w:t>
        <w:br/>
        <w:t>procedimiento  contencioso[34].  Esto  constituye  una   de   las   marcadas</w:t>
        <w:br/>
        <w:t>diferencias entre las funciones contenciosa y consultiva.  En  ejercicio  de</w:t>
        <w:br/>
        <w:t>la primera,</w:t>
        <w:br/>
        <w:br/>
        <w:t xml:space="preserve">      la Corte debe no sólo interpretar las normas aplicables, establecer la</w:t>
        <w:br/>
        <w:t xml:space="preserve">      veracidad de los hechos denunciados y decidir si los mismos pueden ser</w:t>
        <w:br/>
        <w:t xml:space="preserve">      considerados como una violación de la Convención imputable a un Estado</w:t>
        <w:br/>
        <w:t xml:space="preserve">      Parte, sino también, si fuera del caso, disponer “que se garantice  al</w:t>
        <w:br/>
        <w:t xml:space="preserve">      lesionado en el goce de su derecho o libertad  conculcados”  (artículo</w:t>
        <w:br/>
        <w:t xml:space="preserve">      63.1 de la Convención), en el entendido de que los Estados  Partes  en</w:t>
        <w:br/>
        <w:t xml:space="preserve">      este proceso están sujetos a cumplir obligatoriamente el fallo  de  la</w:t>
        <w:br/>
        <w:t xml:space="preserve">      Corte (artículo 68.1 de la Convención)[35].</w:t>
        <w:br/>
        <w:br/>
        <w:br/>
        <w:t>Por el contrario, en el ejercicio de su  función  consultiva,  la  Corte  no</w:t>
        <w:br/>
        <w:t>está llamada a resolver cuestiones de hecho, sino a desentrañar el  sentido,</w:t>
        <w:br/>
        <w:t>propósito y razón de las normas internacionales sobre derechos  humanos[36].</w:t>
        <w:br/>
        <w:t xml:space="preserve"> En este ámbito, el Tribunal cumple con su función consultiva[37].</w:t>
        <w:br/>
        <w:t>48.   Sobre la diferencia entre sus competencias consultiva  y  contenciosa,</w:t>
        <w:br/>
        <w:t>la Corte ha precisado recientemente que</w:t>
        <w:br/>
        <w:br/>
        <w:t xml:space="preserve">      25.    [l]a  competencia  consultiva  de  la  Corte  difiere   de   su</w:t>
        <w:br/>
        <w:t xml:space="preserve">      competencia contenciosa en que no existen “partes” involucradas en  el</w:t>
        <w:br/>
        <w:t xml:space="preserve">      procedimiento consultivo, y no existe tampoco un litigio  a  resolver.</w:t>
        <w:br/>
        <w:t xml:space="preserve">      El único propósito de la función consultiva es “la  interpretación  de</w:t>
        <w:br/>
        <w:t xml:space="preserve">      esta Convención o de otros tratados concernientes a la  protección  de</w:t>
        <w:br/>
        <w:t xml:space="preserve">      los derechos humanos en los Estados americanos”.  El hecho de  que  la</w:t>
        <w:br/>
        <w:t xml:space="preserve">      competencia consultiva de la Corte pueda ser promovida por  todos  los</w:t>
        <w:br/>
        <w:t xml:space="preserve">      Estados Miembros de la O.E.A. y órganos principales de ésta  establece</w:t>
        <w:br/>
        <w:t xml:space="preserve">      otra distinción entre las competencias consultiva y contenciosa de  la</w:t>
        <w:br/>
        <w:t xml:space="preserve">      Corte.</w:t>
        <w:br/>
        <w:br/>
        <w:br/>
        <w:t xml:space="preserve">      26.   Consecuentemente la  Corte  advierte  que  el  ejercicio  de  la</w:t>
        <w:br/>
        <w:t xml:space="preserve">      función consultiva que le  confiere  la  Convención  Americana  es  de</w:t>
        <w:br/>
        <w:t xml:space="preserve">      carácter multilateral y no litigioso, lo cual está fielmente reflejado</w:t>
        <w:br/>
        <w:t xml:space="preserve">      en el Reglamento de la Corte, cuyo artículo  62.1  establece  que  una</w:t>
        <w:br/>
        <w:t xml:space="preserve">      solicitud de opinión consultiva será notificada a todos  los  “Estados</w:t>
        <w:br/>
        <w:t xml:space="preserve">      Miembros”, los cuales pueden  presentar  sus  observaciones  sobre  la</w:t>
        <w:br/>
        <w:t xml:space="preserve">      solicitud y participar en  las  audiencias  públicas  respecto  de  la</w:t>
        <w:br/>
        <w:t xml:space="preserve">      misma.  Además, aun cuando la opinión consultiva de la Corte no  tiene</w:t>
        <w:br/>
        <w:t xml:space="preserve">      el carácter vinculante de una sentencia en un caso contencioso, tiene,</w:t>
        <w:br/>
        <w:t xml:space="preserve">      en cambio, efectos jurídicos innegables.  De esta manera, es  evidente</w:t>
        <w:br/>
        <w:t xml:space="preserve">      que el Estado u órgano que solicita a la Corte una opinión  consultiva</w:t>
        <w:br/>
        <w:t xml:space="preserve">      no es el único titular de un interés  legítimo  en  el  resultado  del</w:t>
        <w:br/>
        <w:t xml:space="preserve">      procedimiento[38].</w:t>
        <w:br/>
        <w:br/>
        <w:t>49.   La Corte considera que el señalamiento de algunos  ejemplos  sirve  al</w:t>
        <w:br/>
        <w:t>propósito de referirse a un contexto  particular[39]  e  ilustrar  distintas</w:t>
        <w:br/>
        <w:t>interpretaciones que puede existir sobre la cuestión jurídica objeto  de  la</w:t>
        <w:br/>
        <w:t>presente Opinión Consultiva[40], sin que  sea  por  esto  necesario  que  el</w:t>
        <w:br/>
        <w:t>Tribunal emita pronunciamiento sobre  dichos  ejemplos[41].   Además,  estos</w:t>
        <w:br/>
        <w:t>últimos  permiten  al  Tribunal  señalar  que  su  Opinión   Consultiva   no</w:t>
        <w:br/>
        <w:t>constituye una mera especulación académica y que el interés en la  misma  se</w:t>
        <w:br/>
        <w:t>justifica por el beneficio que pueda traer a la protección internacional  de</w:t>
        <w:br/>
        <w:t>los derechos humanos[42].</w:t>
        <w:br/>
        <w:br/>
        <w:t>50.   Por lo tanto la Corte, sin pronunciarse sobre ningún caso  contencioso</w:t>
        <w:br/>
        <w:t>mencionado en el curso del  presente  procedimiento  consultivo[43],  estima</w:t>
        <w:br/>
        <w:t>que debe dar consideración al asunto objeto  de  la  presente  solicitud  de</w:t>
        <w:br/>
        <w:t>Opinión Consultiva.</w:t>
        <w:br/>
        <w:br/>
        <w:t xml:space="preserve">                                      *</w:t>
        <w:br/>
        <w:t xml:space="preserve">                                  *      *</w:t>
        <w:br/>
        <w:br/>
        <w:t>51.   La Comisión Interamericana  informó  al  Tribunal  que  ante  ella  se</w:t>
        <w:br/>
        <w:t>tramita una denuncia que involucra el supuesto incumplimiento  del  artículo</w:t>
        <w:br/>
        <w:t>36 de la Convención de Viena sobre Relaciones Consulares[44] .</w:t>
        <w:br/>
        <w:br/>
        <w:t>52.   Sin embargo, la Corte considera que la presente  consulta  y  el  caso</w:t>
        <w:br/>
        <w:t>Santana  constituyen   dos   procedimientos   enteramente   distintos.    La</w:t>
        <w:br/>
        <w:t>interpretación que llegue a dar la Corte del artículo 36  de  la  Convención</w:t>
        <w:br/>
        <w:t>de  Viena  sobre  Relaciones  Consulares  no  podría  considerarse  como  un</w:t>
        <w:br/>
        <w:t>pronunciamiento sobre los hechos de la denuncia pendiente ante  la  Comisión</w:t>
        <w:br/>
        <w:t>Interamericana.  La Corte no encuentra, pues, razones para  suponer  que  la</w:t>
        <w:br/>
        <w:t>emisión de la presente Opinión Consultiva podría afectar los  intereses  del</w:t>
        <w:br/>
        <w:t>peticionario en el caso Santana.</w:t>
        <w:br/>
        <w:br/>
        <w:t>53.   Por último, la Corte debe considerar las circunstancias  del  presente</w:t>
        <w:br/>
        <w:t>procedimiento, y  determinar  si,  además  de  las  razones  ya  examinadas,</w:t>
        <w:br/>
        <w:t>existirían  razones  “análoga[s]”[45]  que  llevarían  a  no  dilucidar   la</w:t>
        <w:br/>
        <w:t>consulta.</w:t>
        <w:br/>
        <w:br/>
        <w:br/>
        <w:t>54.   La  Corte  tiene  presentes  los  casos  contenciosos  ante  la  Corte</w:t>
        <w:br/>
        <w:t>Internacional de Justicia acerca de la supuesta violación por  parte  de  un</w:t>
        <w:br/>
        <w:t>Estado (Miembro de la OEA) del artículo 36 de la Convención de  Viena  sobre</w:t>
        <w:br/>
        <w:t>Relaciones Consulares (Casos Breard y La Grand).</w:t>
        <w:br/>
        <w:br/>
        <w:t>55.   Durante las primeras etapas  del  presente  procedimiento  consultivo,</w:t>
        <w:br/>
        <w:t>los Estados Unidos de América y el Paraguay  informaron  a  esta  Corte  que</w:t>
        <w:br/>
        <w:t>este último había iniciado un proceso contra Estados Unidos de América  ante</w:t>
        <w:br/>
        <w:t>la Corte Internacional de Justicia relativo al  caso  Breard.   Los  Estados</w:t>
        <w:br/>
        <w:t>Unidos de América argumentaron, en razón de la existencia de dicho  proceso,</w:t>
        <w:br/>
        <w:t>esta Corte debía evitar pronunciarse  sobre  la  consulta,  por  razones  de</w:t>
        <w:br/>
        <w:t>“prudencia, [... ó] de cortesía internacional”[46].</w:t>
        <w:br/>
        <w:br/>
        <w:t>56.   El Paraguay decidió posteriormente desistir  de  la  referida  demanda</w:t>
        <w:br/>
        <w:t>ante la Corte Internacional de Justicia.  Sin  embargo,  en  su  escrito  de</w:t>
        <w:br/>
        <w:t>observaciones finales en el presente procedimiento consultivo,  los  Estados</w:t>
        <w:br/>
        <w:t>Unidos de América  informaron  que  habían  sido  demandados  por  Alemania,</w:t>
        <w:br/>
        <w:t>también ante la Corte Internacional de Justicia, en un caso relacionado  con</w:t>
        <w:br/>
        <w:t>la misma materia del caso Breard.  Este segundo caso  (caso  La  Grand)  fue</w:t>
        <w:br/>
        <w:t>iniciado ante la Corte Internacional de Justicia el 2 de marzo de  1999[47],</w:t>
        <w:br/>
        <w:t>es decir, más de un año después de que México presentó la presente  consulta</w:t>
        <w:br/>
        <w:t>a esta Corte, y ocho meses después de que la misma  concluyó  la  fase  oral</w:t>
        <w:br/>
        <w:t>del presente procedimiento.</w:t>
        <w:br/>
        <w:br/>
        <w:t>57.   Aun así, la Corte estima que cabe considerar si,  de  conformidad  con</w:t>
        <w:br/>
        <w:t>la  normativa  de  la  Convención  Americana,  la  circunstancia  de   estar</w:t>
        <w:br/>
        <w:t>pendiente un caso contencioso ante otro tribunal internacional  puede  tener</w:t>
        <w:br/>
        <w:t>efectos sobre la emisión, o no, de una opinión consultiva.</w:t>
        <w:br/>
        <w:br/>
        <w:t>58.   El artículo 31 de la Convención de  Viena  sobre  el  Derecho  de  los</w:t>
        <w:br/>
        <w:t>Tratados dispone que éstos deben  interpretarse  de  buena  fe  conforme  al</w:t>
        <w:br/>
        <w:t>sentido corriente que haya de atribuirse a los términos del  tratado  en  el</w:t>
        <w:br/>
        <w:t>contexto de éstos y teniendo en cuenta  su  objeto  y  fin.   La  protección</w:t>
        <w:br/>
        <w:t>efectiva  de  los  derechos  humanos  constituye  el  objeto  y  fin  de  la</w:t>
        <w:br/>
        <w:t>Convención Americana, por lo que al interpretarla la  Corte  deberá  hacerlo</w:t>
        <w:br/>
        <w:t>en el sentido de que el régimen de  protección  de  derechos  humanos  tenga</w:t>
        <w:br/>
        <w:t>todos sus efectos propios (effet utile) [48].</w:t>
        <w:br/>
        <w:br/>
        <w:t>59.   Esta Corte ya ha señalado que la finalidad de  su  función  consultiva</w:t>
        <w:br/>
        <w:t>es</w:t>
        <w:br/>
        <w:br/>
        <w:t xml:space="preserve">      coadyuvar al cumplimiento de las obligaciones internacionales  de  los</w:t>
        <w:br/>
        <w:t xml:space="preserve">      Estados americanos en lo que concierne a la protección de los derechos</w:t>
        <w:br/>
        <w:t xml:space="preserve">      humanos, así como al cumplimiento de las funciones que en este  ámbito</w:t>
        <w:br/>
        <w:t xml:space="preserve">      tienen atribuidas los distintos órganos de la OEA[49].</w:t>
        <w:br/>
        <w:br/>
        <w:t>60.   La Corte ha precisado el sentido de su función consultiva en  términos</w:t>
        <w:br/>
        <w:t>generales para evitar que se debilite su función  contenciosa  en  perjuicio</w:t>
        <w:br/>
        <w:t>de los derechos de  las  víctimas  de  eventuales  violaciones  de  derechos</w:t>
        <w:br/>
        <w:t>humanos[50].</w:t>
        <w:br/>
        <w:br/>
        <w:t>61.   Sin embargo, el ejercicio de la función consultiva de  esta  Corte  no</w:t>
        <w:br/>
        <w:t>puede estar limitado por los casos contenciosos interpuestos ante  la  Corte</w:t>
        <w:br/>
        <w:t>Internacional de Justicia.  Cabe recordar que esta Corte es, de  conformidad</w:t>
        <w:br/>
        <w:t>con su  Estatuto,  una  “institución  judicial  autónoma”[51].   Sobre  este</w:t>
        <w:br/>
        <w:t>asunto, ya la Corte ha manifestado que</w:t>
        <w:br/>
        <w:br/>
        <w:br/>
        <w:t xml:space="preserve">      [e]n todo  sistema  jurídico  es  un  fenómeno  normal  que  distintos</w:t>
        <w:br/>
        <w:t xml:space="preserve">      tribunales que no tienen  entre  sí  una  relación  jerárquica  puedan</w:t>
        <w:br/>
        <w:t xml:space="preserve">      entrar a conocer y, en consecuencia, a interpretar,  el  mismo  cuerpo</w:t>
        <w:br/>
        <w:t xml:space="preserve">      normativo, por lo cual no debe extrañar  que,  en  ciertas  ocasiones,</w:t>
        <w:br/>
        <w:t xml:space="preserve">      resulten conclusiones contradictorias  o,  por  lo  menos,  diferentes</w:t>
        <w:br/>
        <w:t xml:space="preserve">      sobre la misma regla de derecho.  En  el  derecho  internacional,  por</w:t>
        <w:br/>
        <w:t xml:space="preserve">      ejemplo, la  competencia  consultiva  de  la  Corte  Internacional  de</w:t>
        <w:br/>
        <w:t xml:space="preserve">      Justicia se extiende a cualquier cuestión jurídica,  de  modo  que  el</w:t>
        <w:br/>
        <w:t xml:space="preserve">      Consejo de Seguridad o la Asamblea General  podrían,  hipotéticamente,</w:t>
        <w:br/>
        <w:t xml:space="preserve">      someterle una consulta sobre un tratado entre los que, fuera  de  toda</w:t>
        <w:br/>
        <w:t xml:space="preserve">      duda, podrían también ser interpretados por esta Corte  en  aplicación</w:t>
        <w:br/>
        <w:t xml:space="preserve">      del artículo 64.  Por consiguiente, la interpretación  restrictiva  de</w:t>
        <w:br/>
        <w:t xml:space="preserve">      esta última disposición no tendría siquiera la virtualidad de eliminar</w:t>
        <w:br/>
        <w:t xml:space="preserve">      posibles contradicciones del género comentado[52].</w:t>
        <w:br/>
        <w:br/>
        <w:t>62.   La consulta de México hace referencia a una situación relacionada  con</w:t>
        <w:br/>
        <w:t>“la protección  de  los  derechos  humanos  en  los  Estados  [a]mericanos”,</w:t>
        <w:br/>
        <w:t>respecto de la cual existe un interés general en que la Corte se  pronuncie,</w:t>
        <w:br/>
        <w:t>como lo demuestra la participación sin precedentes, en  este  procedimiento,</w:t>
        <w:br/>
        <w:t>de  ocho  Estados  Miembros,  de  la  Comisión  Interamericana   y   de   22</w:t>
        <w:br/>
        <w:t>instituciones e individuos en calidad de amici curiae.</w:t>
        <w:br/>
        <w:br/>
        <w:t>63.   Además, los intereses legítimos de todo Estado Miembro en  la  emisión</w:t>
        <w:br/>
        <w:t>de una opinión consultiva se encuentran protegidos por  la  oportunidad  que</w:t>
        <w:br/>
        <w:t>se les otorga de participar plenamente en el procedimiento consultivo, y  de</w:t>
        <w:br/>
        <w:t>comunicar al Tribunal sus puntos de vista sobre las normas legales  que  van</w:t>
        <w:br/>
        <w:t>a ser interpretadas[53], como  ha  ocurrido  en  el  presente  procedimiento</w:t>
        <w:br/>
        <w:t>consultivo.</w:t>
        <w:br/>
        <w:br/>
        <w:t>64.   Al afirmar su competencia sobre este asunto, el Tribunal  recuerda  el</w:t>
        <w:br/>
        <w:t>amplio  alcance[54]  de  su  función  consultiva,  única   en   el   derecho</w:t>
        <w:br/>
        <w:t>internacional contemporáneo[55], la cual  constituye  “un  servicio  que  la</w:t>
        <w:br/>
        <w:t>Corte está en capacidad de prestar  a  todos  los  integrantes  del  sistema</w:t>
        <w:br/>
        <w:t>interamericano, con  el  propósito  de  coadyuvar  al  cumplimiento  de  sus</w:t>
        <w:br/>
        <w:t>compromisos internacionales” referentes a derechos humanos[56], y de</w:t>
        <w:br/>
        <w:br/>
        <w:t xml:space="preserve">      ayudar a los Estados y órganos a  cumplir  y  a  aplicar  tratados  en</w:t>
        <w:br/>
        <w:t xml:space="preserve">      materia de derechos humanos, sin someterlos al formalismo y al sistema</w:t>
        <w:br/>
        <w:t xml:space="preserve">      de sanciones que caracteriza el proceso contencioso[57].</w:t>
        <w:br/>
        <w:br/>
        <w:t>65.   La Corte concluye que la interpretación de la Convención Americana  y</w:t>
        <w:br/>
        <w:t>de cualesquiera “otros  tratados  concernientes  a  la  protección  de  los</w:t>
        <w:br/>
        <w:t>derechos humanos en los Estados americanos” orienta  a  todos  los  Estados</w:t>
        <w:br/>
        <w:t>Miembros de la  OEA,  así  como  a  los  órganos  principales  del  sistema</w:t>
        <w:br/>
        <w:t>interamericano de protección de  los  derechos  humanos,  sobre  cuestiones</w:t>
        <w:br/>
        <w:t>jurídicas relevantes, tales como las planteadas en  la  presente  consulta,</w:t>
        <w:br/>
        <w:t>que el Tribunal procederá a responder.</w:t>
        <w:br/>
        <w:br/>
        <w:t xml:space="preserve">                                      V</w:t>
        <w:br/>
        <w:t xml:space="preserve">                          Estructura de la Opinión</w:t>
        <w:br/>
        <w:br/>
        <w:t>66.   De conformidad con la facultad, inherente a todo tribunal,  de  dar  a</w:t>
        <w:br/>
        <w:t>sus pronunciamientos la estructura lógica que  estime  más  adecuada  a  los</w:t>
        <w:br/>
        <w:t>intereses de la justicia, la Corte considerará las interrogantes  planteadas</w:t>
        <w:br/>
        <w:t>en el siguiente orden:</w:t>
        <w:br/>
        <w:br/>
        <w:t xml:space="preserve">      a.    primero estudiará los  aspectos  atinentes  a  la  relación  del</w:t>
        <w:br/>
        <w:t xml:space="preserve">           artículo  36  de  la  Convención  de  Viena   sobre   Relaciones</w:t>
        <w:br/>
        <w:t xml:space="preserve">           Consulares con la protección de  los  derechos  humanos  en  los</w:t>
        <w:br/>
        <w:t xml:space="preserve">           Estados americanos, así como algunas características del derecho</w:t>
        <w:br/>
        <w:t xml:space="preserve">           a la información sobre la asistencia consular (primera,  segunda</w:t>
        <w:br/>
        <w:t xml:space="preserve">           y tercera preguntas);</w:t>
        <w:br/>
        <w:br/>
        <w:br/>
        <w:t xml:space="preserve">      b.    expresará después sus conclusiones sobre la relación que guardan</w:t>
        <w:br/>
        <w:t xml:space="preserve">           las  normas  del  Pacto  Internacional  de  Derechos  Civiles  y</w:t>
        <w:br/>
        <w:t xml:space="preserve">           Políticos con la protección  de  los  derechos  humanos  en  los</w:t>
        <w:br/>
        <w:t xml:space="preserve">           Estados americanos (quinta pregunta);</w:t>
        <w:br/>
        <w:br/>
        <w:br/>
        <w:t xml:space="preserve">      c.    luego realizará el estudio de las preguntas  que  tratan  de  la</w:t>
        <w:br/>
        <w:t xml:space="preserve">           relación entre el derecho a la información sobre  la  asistencia</w:t>
        <w:br/>
        <w:t xml:space="preserve">           consular y las garantías del debido proceso y  el  principio  de</w:t>
        <w:br/>
        <w:t xml:space="preserve">           igualdad (sexta, séptima, octava y undécima preguntas);</w:t>
        <w:br/>
        <w:br/>
        <w:br/>
        <w:t xml:space="preserve">      d.     una  vez  concluido  el  examen   precedente,   analizará   las</w:t>
        <w:br/>
        <w:t xml:space="preserve">           consecuencias de la omisión del Estado receptor  de  proveer  al</w:t>
        <w:br/>
        <w:t xml:space="preserve">           detenido extranjero la información sobre la asistencia  consular</w:t>
        <w:br/>
        <w:t xml:space="preserve">           (cuarta, décima y duodécima preguntas) y, por último</w:t>
        <w:br/>
        <w:br/>
        <w:br/>
        <w:t xml:space="preserve">      e.    absolverá la  consulta  referente  a  las  obligaciones  de  los</w:t>
        <w:br/>
        <w:t xml:space="preserve">           Estados federales en relación con el derecho  a  la  información</w:t>
        <w:br/>
        <w:t xml:space="preserve">           sobre la asistencia consular (novena pregunta).</w:t>
        <w:br/>
        <w:br/>
        <w:t>67.   Por  lo  que  corresponde  a  las  respuestas  solicitadas,  la  Corte</w:t>
        <w:br/>
        <w:t>analizará cada conjunto de preguntas conforme  a  su  contenido  esencial  y</w:t>
        <w:br/>
        <w:t>ofrecerá la respuesta conceptual que, a su juicio, resulte  pertinente  para</w:t>
        <w:br/>
        <w:t>establecer la opinión del  Tribunal  en  cuanto  al  conjunto,  si  ello  es</w:t>
        <w:br/>
        <w:t>posible, o en cuanto a las preguntas  individualmente  consideradas,  en  su</w:t>
        <w:br/>
        <w:t>caso.</w:t>
        <w:br/>
        <w:br/>
        <w:br/>
        <w:t xml:space="preserve">                                     VI</w:t>
        <w:br/>
        <w:t xml:space="preserve"> Los derechos a la información, notificación y comunicación, y de asistencia</w:t>
        <w:br/>
        <w:t xml:space="preserve">   consular, y su vínculo con la protección de los derechos humanos en los</w:t>
        <w:br/>
        <w:t xml:space="preserve">                             Estados americanos</w:t>
        <w:br/>
        <w:t xml:space="preserve">                             (Primera pregunta)</w:t>
        <w:br/>
        <w:br/>
        <w:br/>
        <w:t>68.   En la consulta, México solicitó a la Corte que interpretara si</w:t>
        <w:br/>
        <w:br/>
        <w:br/>
        <w:t xml:space="preserve">      [e]n el marco del artículo 64.1 de la Convención Americana,  [...]debe</w:t>
        <w:br/>
        <w:t xml:space="preserve">      entenderse el artículo 36 de la Convención de Viena [sobre  Relaciones</w:t>
        <w:br/>
        <w:t xml:space="preserve">      Consulares], en el sentido de contener disposiciones  concernientes  a</w:t>
        <w:br/>
        <w:t xml:space="preserve">      la protección de los derechos humanos en los Estados Americanos [...]</w:t>
        <w:br/>
        <w:br/>
        <w:br/>
        <w:br/>
        <w:t>69.   Como se expresó anteriormente (supra 29), la Corte  tiene  competencia</w:t>
        <w:br/>
        <w:t>para  interpretar,  además  de  la  Convención  Americana,  “otros  tratados</w:t>
        <w:br/>
        <w:t>concernientes a la  protección  de  los  derechos  humanos  en  los  Estados</w:t>
        <w:br/>
        <w:t>americanos”.</w:t>
        <w:br/>
        <w:br/>
        <w:t>70.   En su décima Opinión Consultiva, la Corte interpretó  que  la  palabra</w:t>
        <w:br/>
        <w:t>“tratado”, tal como la emplea el artículo 64.1, se refiere,  “al  menos  [a]</w:t>
        <w:br/>
        <w:t>un instrumento internacional de aquéllos que están gobernados  por  las  dos</w:t>
        <w:br/>
        <w:t>Convenciones de Viena”: la Convención de  Viena  sobre  el  Derecho  de  los</w:t>
        <w:br/>
        <w:t>Tratados de 1969 y la Convención de Viena sobre el Derecho de  los  Tratados</w:t>
        <w:br/>
        <w:t>entre  Estados  y  Organizaciones  Internacionales  o  entre  Organizaciones</w:t>
        <w:br/>
        <w:t>Internacionales de 1986[58].   Además,  el  Tribunal  ha  definido  que  los</w:t>
        <w:br/>
        <w:t>tratados a que hace referencia el artículo 64.1 son aquéllos en los que  son</w:t>
        <w:br/>
        <w:t>Partes uno o más Estados americanos,  entendiendo  por  éstos  a  todos  los</w:t>
        <w:br/>
        <w:t>Estados Miembros de la OEA[59].   Por  último,  la  Corte  reitera  que  los</w:t>
        <w:br/>
        <w:t>términos del artículo citado tienen un marcado carácter  extensivo[60],  que</w:t>
        <w:br/>
        <w:t>también debe guiar su interpretación.</w:t>
        <w:br/>
        <w:br/>
        <w:t>71.   La Convención de Viena sobre  Relaciones  Consulares  es  un  “acuerdo</w:t>
        <w:br/>
        <w:t>internacional celebrado por escrito entre Estados y regido  por  el  Derecho</w:t>
        <w:br/>
        <w:t>Internacional”, en el sentido que da a esta amplia expresión  la  Convención</w:t>
        <w:br/>
        <w:t>de Viena sobre el Derecho de los Tratados de 1969.  En ella son  Partes  los</w:t>
        <w:br/>
        <w:t>Estados Miembros de la OEA con sólo dos excepciones:  Belice y St.  Kitts  y</w:t>
        <w:br/>
        <w:t>Nevis.</w:t>
        <w:br/>
        <w:br/>
        <w:br/>
        <w:t>72.   Para los fines de esta Opinión  la  Corte  debe  determinar  si  este</w:t>
        <w:br/>
        <w:t>Tratado concierne a la protección de los derechos humanos en los 33 Estados</w:t>
        <w:br/>
        <w:t>americanos que son Partes en él, es decir, si atañe, afecta  o  interesa  a</w:t>
        <w:br/>
        <w:t>esta materia.  Al  realizar  este  estudio,  el  Tribunal  reitera  que  la</w:t>
        <w:br/>
        <w:t>interpretación de toda norma debe hacerse de buena fe, conforme al  sentido</w:t>
        <w:br/>
        <w:t>corriente que ha de atribuirse a los términos empleados por el  tratado  en</w:t>
        <w:br/>
        <w:t>el contexto de éstos y teniendo en cuenta su objeto y fin (artículo  31  de</w:t>
        <w:br/>
        <w:t>la Convención de Viena sobre el Derecho de los Tratados[61])  y  que  dicha</w:t>
        <w:br/>
        <w:t>interpretación puede involucrar el examen del  tratado  considerado  en  su</w:t>
        <w:br/>
        <w:t>conjunto, si es necesario.</w:t>
        <w:br/>
        <w:br/>
        <w:br/>
        <w:t>73.   En algunos escritos de observaciones presentados ante la Corte se  ha</w:t>
        <w:br/>
        <w:t>expresado que en el Preámbulo de la Convención de  Viena  sobre  Relaciones</w:t>
        <w:br/>
        <w:t>Consulares se indica que los Estados Partes estuvieron conscientes,  en  el</w:t>
        <w:br/>
        <w:t>proceso de redacción,</w:t>
        <w:br/>
        <w:br/>
        <w:br/>
        <w:t xml:space="preserve">      de que la finalidad de [los] privilegios e inmunidades [consulares] no</w:t>
        <w:br/>
        <w:t xml:space="preserve">      es  beneficiar  a  particulares,  sino  garantizar  a   las   oficinas</w:t>
        <w:br/>
        <w:t xml:space="preserve">      consulares el eficaz desempeño de  sus  funciones  en  nombre  de  sus</w:t>
        <w:br/>
        <w:t xml:space="preserve">      Estados Respectivos[62].</w:t>
        <w:br/>
        <w:br/>
        <w:br/>
        <w:t>Por ende la Convención de Viena sobre Relaciones Consulares no atendería al</w:t>
        <w:br/>
        <w:t>objetivo de otorgar derechos a los individuos; los derechos de comunicación</w:t>
        <w:br/>
        <w:t>y notificación consular son, “ante todo”, derechos estatales.</w:t>
        <w:br/>
        <w:br/>
        <w:br/>
        <w:t>74.   La Corte ha examinado el proceso de formulación del Preámbulo  de  la</w:t>
        <w:br/>
        <w:t>Convención de Viena sobre Relaciones Consulares, y ha  constatado  que  los</w:t>
        <w:br/>
        <w:t>“particulares” a que hace referencia son  aquéllos  que  ejercen  funciones</w:t>
        <w:br/>
        <w:t>consulares, y que el propósito de la aclaración citada fue dejar constancia</w:t>
        <w:br/>
        <w:t>del carácter funcional de los privilegios e inmunidades otorgados a éstos.</w:t>
        <w:br/>
        <w:br/>
        <w:br/>
        <w:t>75.   Observa la Corte, de otro lado, que en el caso relativo  al  personal</w:t>
        <w:br/>
        <w:t>diplomático y consular de los Estados Unidos de  América  en  Teherán,  los</w:t>
        <w:br/>
        <w:t>Estados Unidos de América relacionaron el artículo 36 de la  Convención  de</w:t>
        <w:br/>
        <w:t>Viena sobre Relaciones Consulares con los derechos de  los  nacionales  del</w:t>
        <w:br/>
        <w:t>Estado que envía[63].  A su vez, la Corte Internacional  de  Justicia  hizo</w:t>
        <w:br/>
        <w:t>referencia a la Declaración Universal en la sentencia respectiva[64].</w:t>
        <w:br/>
        <w:br/>
        <w:br/>
        <w:t>76.   Por otra parte, México no solicita al Tribunal que  interprete  si  el</w:t>
        <w:br/>
        <w:t>objeto principal de la Convención de Viena sobre  Relaciones  Consulares  es</w:t>
        <w:br/>
        <w:t>la protección de los derechos humanos, sino si una norma de  ésta  concierne</w:t>
        <w:br/>
        <w:t>a  dicha  protección,  lo  cual  adquiere  relevancia  a  la   luz   de   la</w:t>
        <w:br/>
        <w:t>jurisprudencia consultiva de este  Tribunal,  que  ha  interpretado  que  un</w:t>
        <w:br/>
        <w:t>tratado puede concernir  a  la  protección  de  los  derechos  humanos,  con</w:t>
        <w:br/>
        <w:t>independencia de cuál sea  su  objeto  principal[65].   Por  lo  tanto,  aun</w:t>
        <w:br/>
        <w:t>cuando son exactas algunas apreciaciones presentadas al  Tribunal  sobre  el</w:t>
        <w:br/>
        <w:t>objeto principal de la Convención de Viena sobre Relaciones  Consulares,  en</w:t>
        <w:br/>
        <w:t>el sentido de que ésta es un tratado destinado a “establecer  un  equilibrio</w:t>
        <w:br/>
        <w:t>entre Estados”, esto no obliga a descartar,  de  plano,  que  dicho  Tratado</w:t>
        <w:br/>
        <w:t>pueda concernir a la protección de los derechos fundamentales de la  persona</w:t>
        <w:br/>
        <w:t>en el continente americano.</w:t>
        <w:br/>
        <w:br/>
        <w:br/>
        <w:t>77.   A partir de la coincidencia de la práctica de los Estados  en  materia</w:t>
        <w:br/>
        <w:t>de protección diplomática se desarrollaron las discusiones  en  torno  a  la</w:t>
        <w:br/>
        <w:t>redacción del artículo  36  de  la  Convención  de  Viena  sobre  Relaciones</w:t>
        <w:br/>
        <w:t>Consulares, que reza:</w:t>
        <w:br/>
        <w:br/>
        <w:t xml:space="preserve">      1.    Con el fin de facilitar el ejercicio de las funciones consulares</w:t>
        <w:br/>
        <w:t xml:space="preserve">      relacionadas con los nacionales del Estado que envía:</w:t>
        <w:br/>
        <w:br/>
        <w:br/>
        <w:t xml:space="preserve">           a)    los funcionarios consulares podrán comunicarse  libremente</w:t>
        <w:br/>
        <w:t xml:space="preserve">           con los nacionales del  Estado  que  envía  y  visitarlos.   Los</w:t>
        <w:br/>
        <w:t xml:space="preserve">           nacionales del Estado que envía deberán tener la misma  libertad</w:t>
        <w:br/>
        <w:t xml:space="preserve">           de comunicarse con los funcionarios consulares de ese  Estado  y</w:t>
        <w:br/>
        <w:t xml:space="preserve">           visitarlos;</w:t>
        <w:br/>
        <w:br/>
        <w:br/>
        <w:t xml:space="preserve">           [...]</w:t>
        <w:br/>
        <w:br/>
        <w:t>78.   En el apartado citado se consagra el derecho a la libre comunicación,</w:t>
        <w:br/>
        <w:t>cuyos titulares -como lo revela en forma unívoca el  texto-  son  tanto  el</w:t>
        <w:br/>
        <w:t>funcionario consular como los nacionales del Estado que envía, sin  que  se</w:t>
        <w:br/>
        <w:t>haga  ulteriores  precisiones  con  respecto  a  la  situación  de   dichos</w:t>
        <w:br/>
        <w:t>nacionales.  El derecho de los detenidos extranjeros a la comunicación  con</w:t>
        <w:br/>
        <w:t>funcionarios consulares del Estado que envía es concebido como  un  derecho</w:t>
        <w:br/>
        <w:t>del detenido  en  las  más  recientes  manifestaciones  del  derecho  penal</w:t>
        <w:br/>
        <w:t>internacional[66].</w:t>
        <w:br/>
        <w:br/>
        <w:br/>
        <w:t>79.   Por lo tanto el funcionario consular y el  nacional  del  Estado  que</w:t>
        <w:br/>
        <w:t>envía tienen el derecho a comunicarse entre sí, en  todo  momento,  con  el</w:t>
        <w:br/>
        <w:t>propósito de que el primero pueda ejercer  debidamente  sus  funciones.  De</w:t>
        <w:br/>
        <w:t>conformidad con el artículo 5 de la Convención de  Viena  sobre  Relaciones</w:t>
        <w:br/>
        <w:t>Consulares, estas funciones consulares consisten, entre otras[67], en</w:t>
        <w:br/>
        <w:br/>
        <w:br/>
        <w:t xml:space="preserve">      a) proteger en el Estado receptor los intereses del Estado que envía y</w:t>
        <w:br/>
        <w:t xml:space="preserve">      de sus nacionales, sean personas naturales o jurídicas, dentro de  los</w:t>
        <w:br/>
        <w:t xml:space="preserve">      límites permitidos por el derecho internacional;</w:t>
        <w:br/>
        <w:br/>
        <w:br/>
        <w:t xml:space="preserve">      [...]</w:t>
        <w:br/>
        <w:br/>
        <w:br/>
        <w:t xml:space="preserve">      e) prestar ayuda y asistencia a los nacionales del Estado  que  envía,</w:t>
        <w:br/>
        <w:t xml:space="preserve">      sean personas naturales o jurídicas;</w:t>
        <w:br/>
        <w:br/>
        <w:br/>
        <w:t xml:space="preserve">      [...]</w:t>
        <w:br/>
        <w:br/>
        <w:br/>
        <w:t xml:space="preserve">      i) representar a los nacionales del  Estado  que  envía  o  tomar  las</w:t>
        <w:br/>
        <w:t xml:space="preserve">      medidas convenientes para su  representación  ante  los  tribunales  y</w:t>
        <w:br/>
        <w:t xml:space="preserve">      otras autoridades del Estado receptor, de conformidad con la  práctica</w:t>
        <w:br/>
        <w:t xml:space="preserve">      y los procedimientos en vigor en este último, a fin de lograr que,  de</w:t>
        <w:br/>
        <w:t xml:space="preserve">      acuerdo con las leyes y reglamentos del mismo se adopten  las  medidas</w:t>
        <w:br/>
        <w:t xml:space="preserve">      provisionales de preservación de los  derechos  e  intereses  de  esos</w:t>
        <w:br/>
        <w:t xml:space="preserve">      nacionales, cuando, por estar ausentes o por cualquier otra causa,  no</w:t>
        <w:br/>
        <w:t xml:space="preserve">      puedan defenderlos oportunamente;</w:t>
        <w:br/>
        <w:br/>
        <w:br/>
        <w:t xml:space="preserve">      [...]</w:t>
        <w:br/>
        <w:br/>
        <w:br/>
        <w:t>80.   De la lectura conjunta de los textos citados,  se  desprende  que  la</w:t>
        <w:br/>
        <w:t>Convención de Viena sobre Relaciones Consulares reconoce, como una  función</w:t>
        <w:br/>
        <w:t>primordial del funcionario  consular,  el  otorgamiento  de  asistencia  al</w:t>
        <w:br/>
        <w:t>nacional del Estado que envía en  la  defensa  de  sus  derechos  ante  las</w:t>
        <w:br/>
        <w:t>autoridades del Estado receptor.  En este marco, la  Corte  estima  que  la</w:t>
        <w:br/>
        <w:t>norma que consagra la  comunicación  consular  tiene  un  doble  propósito:</w:t>
        <w:br/>
        <w:t>reconocer el derecho de los Estados de asistir a sus nacionales a través de</w:t>
        <w:br/>
        <w:t>las actuaciones del funcionario consular y, en forma paralela, reconocer el</w:t>
        <w:br/>
        <w:t>derecho correlativo de que goza el  nacional  del  Estado  que  envía  para</w:t>
        <w:br/>
        <w:t>acceder al funcionario consular con el fin de procurar dicha asistencia.</w:t>
        <w:br/>
        <w:br/>
        <w:t>81.   Los apartados b) y c) del artículo 36.1 de  la  Convención  de  Viena</w:t>
        <w:br/>
        <w:t>sobre Relaciones Consulares se refieren a la  asistencia  consular  en  una</w:t>
        <w:br/>
        <w:t>situación particular: la privación de libertad.  La Corte estima que  estos</w:t>
        <w:br/>
        <w:t>apartados requieren análisis separado.  El apartado b) dispone que</w:t>
        <w:br/>
        <w:br/>
        <w:br/>
        <w:t xml:space="preserve">      si el interesado lo solicita, las autoridades competentes  del  Estado</w:t>
        <w:br/>
        <w:t xml:space="preserve">      receptor deberán informar sin retraso alguno  a  la  oficina  consular</w:t>
        <w:br/>
        <w:t xml:space="preserve">      competente en ese Estado cuando, en su  circunscripción,  un  nacional</w:t>
        <w:br/>
        <w:t xml:space="preserve">      del Estado que envía sea arrestado  de  cualquier  forma,  detenido  o</w:t>
        <w:br/>
        <w:t xml:space="preserve">      puesto en prisión preventiva.  Cualquier comunicación  dirigida  a  la</w:t>
        <w:br/>
        <w:t xml:space="preserve">      oficina consular por  la  persona  arrestada,  detenida  o  puesta  en</w:t>
        <w:br/>
        <w:t xml:space="preserve">      prisión preventiva, le será asimismo transmitida sin demora por dichas</w:t>
        <w:br/>
        <w:t xml:space="preserve">      autoridades, las cuales habrán de informar sin dilación a  la  persona</w:t>
        <w:br/>
        <w:t xml:space="preserve">      interesada acerca  de  los  derechos  que  se  le  reconocen  en  este</w:t>
        <w:br/>
        <w:t xml:space="preserve">      apartado.</w:t>
        <w:br/>
        <w:br/>
        <w:t>El texto citado consagra, entre otros, el derecho del extranjero privado  de</w:t>
        <w:br/>
        <w:t>la libertad a ser informado, “sin dilación”, de que tiene</w:t>
        <w:br/>
        <w:br/>
        <w:br/>
        <w:t xml:space="preserve">      a)    derecho a solicitar y obtener que  las  autoridades  competentes</w:t>
        <w:br/>
        <w:t xml:space="preserve">           del Estado receptor informen a la  oficina  consular  competente</w:t>
        <w:br/>
        <w:t xml:space="preserve">           sobre su arresto, detención o puesta en prisión preventiva, y</w:t>
        <w:br/>
        <w:br/>
        <w:br/>
        <w:t xml:space="preserve">      b)    derecho a dirigir a la  oficina  consular  competente  cualquier</w:t>
        <w:br/>
        <w:t xml:space="preserve">           comunicación, para que ésta le sea transmitida “sin demora”.</w:t>
        <w:br/>
        <w:br/>
        <w:br/>
        <w:t>82.   Los derechos  mencionados  en  el  párrafo  anterior,  que  han  sido</w:t>
        <w:br/>
        <w:t>reconocidos por la comunidad internacional en  el  Conjunto  de  Principios</w:t>
        <w:br/>
        <w:t>para la Protección de todas las Personas Sometidas  a  cualquier  forma  de</w:t>
        <w:br/>
        <w:t>Detención o Prisión[68], tienen la característica de que su titular  es  el</w:t>
        <w:br/>
        <w:t>individuo.  En efecto, el precepto es inequívoco al expresar que “reconoce”</w:t>
        <w:br/>
        <w:t>los  derechos  de  información  y  notificación  consular  a   la   persona</w:t>
        <w:br/>
        <w:t>interesada.  En esto, el artículo 36 constituye una notable  excepción  con</w:t>
        <w:br/>
        <w:t>respecto  a  la  naturaleza,  esencialmente  estatal,  de  los  derechos  y</w:t>
        <w:br/>
        <w:t>obligaciones  consagrados  en  la  Convención  de  Viena  sobre  Relaciones</w:t>
        <w:br/>
        <w:t>Consulares y representa, en los términos en que lo interpreta esta Corte en</w:t>
        <w:br/>
        <w:t>la  presente  Opinión  Consultiva,  un  notable  avance  respecto  de   las</w:t>
        <w:br/>
        <w:t>concepciones tradicionales del Derecho Internacional sobre la materia.</w:t>
        <w:br/>
        <w:br/>
        <w:br/>
        <w:t>83.   Los derechos reconocidos al individuo por el apartado b) del artículo</w:t>
        <w:br/>
        <w:t>36.1, ya citado, se relacionan con el apartado siguiente, de acuerdo con el</w:t>
        <w:br/>
        <w:t>cual</w:t>
        <w:br/>
        <w:br/>
        <w:br/>
        <w:t xml:space="preserve">      c)     los  funcionarios  consulares  tendrán  derecho  a  visitar  al</w:t>
        <w:br/>
        <w:t xml:space="preserve">      nacional del Estado que envía que se halle arrestado,  detenido  o  en</w:t>
        <w:br/>
        <w:t xml:space="preserve">      prisión preventiva, a conversar con él y a organizar su  defensa  ante</w:t>
        <w:br/>
        <w:t xml:space="preserve">      los tribunales.  Asimismo, tendrán derecho a visitar a  todo  nacional</w:t>
        <w:br/>
        <w:t xml:space="preserve">      del Estado que envía que, en su circunscripción, se  halle  arrestado,</w:t>
        <w:br/>
        <w:t xml:space="preserve">      detenido o preso en cumplimiento de una sentencia.  Sin  embargo,  los</w:t>
        <w:br/>
        <w:t xml:space="preserve">      funcionarios consulares se  abstendrán  de  intervenir  en  favor  del</w:t>
        <w:br/>
        <w:t xml:space="preserve">      nacional detenido, cuando éste se oponga expresamente a ello[;]</w:t>
        <w:br/>
        <w:br/>
        <w:br/>
        <w:t>Como se desprende del  texto,  el  ejercicio  de  este  derecho  sólo  está</w:t>
        <w:br/>
        <w:t>limitado por la voluntad del individuo, que puede oponerse “expresamente” a</w:t>
        <w:br/>
        <w:t>cualquier intervención del funcionario consular en su auxilio.  Esta última</w:t>
        <w:br/>
        <w:t>circunstancia reafirma la naturaleza individual de los  referidos  derechos</w:t>
        <w:br/>
        <w:t>reconocidos en el artículo 36 de la Convención de  Viena  sobre  Relaciones</w:t>
        <w:br/>
        <w:t>Consulares.</w:t>
        <w:br/>
        <w:br/>
        <w:br/>
        <w:t>84.   Por lo tanto, la Corte concluye que el artículo 36 de  la  Convención</w:t>
        <w:br/>
        <w:t>de Viena  sobre  Relaciones  Consulares  reconoce  al  detenido  extranjero</w:t>
        <w:br/>
        <w:t>derechos individuales a los que corresponden  los  deberes  correlativos  a</w:t>
        <w:br/>
        <w:t>cargo del Estado receptor.  Esta interpretación se confirma por la historia</w:t>
        <w:br/>
        <w:t>legislativa del artículo citado.  De ésta se desprende que aun cuando en un</w:t>
        <w:br/>
        <w:t>principio  algunos  Estados  consideraron  que   era   inadecuado   incluir</w:t>
        <w:br/>
        <w:t>formulaciones respecto de los derechos que asistían a nacionales del Estado</w:t>
        <w:br/>
        <w:t>que envía[69], al final se estimó que  no  existía  obstáculo  alguno  para</w:t>
        <w:br/>
        <w:t>reconocer derechos al individuo en dicho instrumento.</w:t>
        <w:br/>
        <w:br/>
        <w:t>85.   Ahora bien, es necesario  examinar  si  las  obligaciones  y  derechos</w:t>
        <w:br/>
        <w:t>consagrados en dicho artículo 36 conciernen a la protección de los  derechos</w:t>
        <w:br/>
        <w:t>humanos[70].</w:t>
        <w:br/>
        <w:br/>
        <w:br/>
        <w:t>86.   Si el Estado que envía decide brindar su auxilio, en ejercicio de los</w:t>
        <w:br/>
        <w:t>derechos que le confiere el artículo 36 de la  Convención  de  Viena  sobre</w:t>
        <w:br/>
        <w:t>Relaciones Consulares, podrá asistir  al  detenido  en  diversos  actos  de</w:t>
        <w:br/>
        <w:t>defensa, como el otorgamiento o  contratación  de  patrocinio  letrado,  la</w:t>
        <w:br/>
        <w:t>obtención de  pruebas  en  el  país  de  origen,  la  verificación  de  las</w:t>
        <w:br/>
        <w:t>condiciones en que se ejerce la asistencia legal y  la  observación  de  la</w:t>
        <w:br/>
        <w:t>situación que guarda el procesado mientras se halla en prisión.</w:t>
        <w:br/>
        <w:br/>
        <w:br/>
        <w:t>87.   Por lo tanto, la  comunicación  consular  a  la  que  se  refiere  el</w:t>
        <w:br/>
        <w:t>artículo  36  de  la  Convención  de  Viena  sobre  Relaciones  Consulares,</w:t>
        <w:br/>
        <w:t>efectivamente concierne a la protección de los derechos  del  nacional  del</w:t>
        <w:br/>
        <w:t>Estado que envía y puede  redundar  en  beneficio  de  aquel.  Esta  es  la</w:t>
        <w:br/>
        <w:t>interpretación que debe  darse  a  las  funciones  de  “protección  de  los</w:t>
        <w:br/>
        <w:t>intereses” de dicho nacional y a la posibilidad de que éste reciba “ayuda y</w:t>
        <w:br/>
        <w:t>asistencia”, en particular, en la organización  de  “su  defensa  ante  los</w:t>
        <w:br/>
        <w:t>tribunales”.  La relación que existe entre los derechos conferidos  por  el</w:t>
        <w:br/>
        <w:t>artículo 36  y  los  conceptos  de  “debido  proceso  legal”  o  “garantías</w:t>
        <w:br/>
        <w:t>judiciales” se examina en otra sección de esta  Opinión  Consultiva  (infra</w:t>
        <w:br/>
        <w:t>110).</w:t>
        <w:br/>
        <w:br/>
        <w:t xml:space="preserve">                                     VII</w:t>
        <w:br/>
        <w:t xml:space="preserve">        La exigibilidad de los derechos reconocidos en el artículo 36</w:t>
        <w:br/>
        <w:t xml:space="preserve">            de la Convención de Viena sobre Relaciones Consulares</w:t>
        <w:br/>
        <w:t xml:space="preserve">                             (Segunda pregunta)</w:t>
        <w:br/>
        <w:br/>
        <w:t>88.   En su segunda pregunta, México solicitó a la  Corte  que  interpretara</w:t>
        <w:br/>
        <w:t>si</w:t>
        <w:br/>
        <w:br/>
        <w:br/>
        <w:t xml:space="preserve">      [d]esde el punto de vista del derecho internacional, ¿está subordinada</w:t>
        <w:br/>
        <w:t xml:space="preserve">      la exigibilidad de los derechos individuales que  confiere  el  citado</w:t>
        <w:br/>
        <w:t xml:space="preserve">      artículo 36 a los extranjeros, por parte de los interesados frente  al</w:t>
        <w:br/>
        <w:t xml:space="preserve">      Estado receptor, a las protestas del Estado de su nacionalidad?</w:t>
        <w:br/>
        <w:br/>
        <w:br/>
        <w:t>89.    A  juicio  de  esta  Corte,  el  cumplimiento  del   deber   estatal</w:t>
        <w:br/>
        <w:t>correspondiente al derecho a la  comunicación  consular  (apartado  a]  del</w:t>
        <w:br/>
        <w:t>artículo 36.1) no está sujeto al requisito de protesta  previa  del  Estado</w:t>
        <w:br/>
        <w:t>que envía.  Esto se desprende claramente del artículo 36.1.a), que  dispone</w:t>
        <w:br/>
        <w:t>que</w:t>
        <w:br/>
        <w:br/>
        <w:br/>
        <w:t xml:space="preserve">      [l]os nacionales del Estado que envía deberán tener la [...]  libertad</w:t>
        <w:br/>
        <w:t xml:space="preserve">      de comunicarse con los funcionarios consulares  de  ese  Estado  y  de</w:t>
        <w:br/>
        <w:t xml:space="preserve">      visitarlos[.]</w:t>
        <w:br/>
        <w:br/>
        <w:br/>
        <w:t>Lo mismo sucede con  el  derecho  a  la  información  sobre  la  asistencia</w:t>
        <w:br/>
        <w:t>consular, que también está consagrado como un derecho correspondiente a  un</w:t>
        <w:br/>
        <w:t>deber del Estado receptor, sin necesidad de requerimiento alguno  para  que</w:t>
        <w:br/>
        <w:t>adquiera vigencia o actualidad esta obligación.</w:t>
        <w:br/>
        <w:br/>
        <w:t>90.   El derecho a la notificación consular está condicionado,  únicamente,</w:t>
        <w:br/>
        <w:t>a la voluntad del individuo interesado[71].  A este respecto, es  revelador</w:t>
        <w:br/>
        <w:t>que en el proyecto presentado a la Conferencia de las Naciones Unidas sobre</w:t>
        <w:br/>
        <w:t>Relaciones  Consulares,  el  cumplimiento  del  deber   de   notificar   al</w:t>
        <w:br/>
        <w:t>funcionario consular en los casos previstos por el apartado b) del artículo</w:t>
        <w:br/>
        <w:t>36.1 no dependía de la voluntad de la persona  privada  de  libertad.   Sin</w:t>
        <w:br/>
        <w:t>embargo, algunos participantes  en  la  Conferencia  se  opusieron  a  esta</w:t>
        <w:br/>
        <w:t>formulación basados en motivos de orden práctico  que  imposibilitarían  el</w:t>
        <w:br/>
        <w:t>cumplimiento del  deber  mencionado[72],  y  en  la  necesidad  de  que  el</w:t>
        <w:br/>
        <w:t>individuo decidiera libremente si deseaba que el funcionario consular fuera</w:t>
        <w:br/>
        <w:t>notificado de la detención y, en su caso,  autorizara  la  intervención  de</w:t>
        <w:br/>
        <w:t>éste en su favor.  Como fundamento de estas posiciones se argumentó, en  lo</w:t>
        <w:br/>
        <w:t>esencial, que debía ser respetado el  libre  albedrío  de  la  persona[73].</w:t>
        <w:br/>
        <w:t>Ninguno de los Estados participantes se refirió a la necesidad  de  que  el</w:t>
        <w:br/>
        <w:t>Estado que envía satisficiese algún requisito o condición.</w:t>
        <w:br/>
        <w:br/>
        <w:br/>
        <w:t>91.   Por último, el apartado c) condiciona a la voluntad del individuo  la</w:t>
        <w:br/>
        <w:t>intervención del funcionario consular en la “organiza[ción] de su  defensa”</w:t>
        <w:br/>
        <w:t>y en las visitas al lugar en  que  se  halla  detenido.   Tampoco  en  este</w:t>
        <w:br/>
        <w:t>apartado se hace mención alguna a la necesidad de que medien protestas  del</w:t>
        <w:br/>
        <w:t>Estado que envía.</w:t>
        <w:br/>
        <w:br/>
        <w:br/>
        <w:t>92.   Particularmente en lo que se refiere a los  apartados  b)  y  c)  del</w:t>
        <w:br/>
        <w:t>artículo 36.1, el cumplimiento inmediato de los deberes del Estado receptor</w:t>
        <w:br/>
        <w:t>responde al objeto mismo de la  notificación  consular.   En  efecto,  ésta</w:t>
        <w:br/>
        <w:t>atiende al propósito de alertar al Estado que envía sobre una situación  de</w:t>
        <w:br/>
        <w:t>la cual, en principio, éste no tiene conocimiento.   Por  lo  tanto,  sería</w:t>
        <w:br/>
        <w:t>ilógico supeditar el ejercicio o cumplimiento de estos derechos y deberes a</w:t>
        <w:br/>
        <w:t>las protestas de un Estado que ignora la situación en que se  encuentra  su</w:t>
        <w:br/>
        <w:t>nacional.</w:t>
        <w:br/>
        <w:br/>
        <w:t>93.   En uno de los escritos sometidos a este Tribunal se  mencionó  que  en</w:t>
        <w:br/>
        <w:t>ciertos casos se dificulta al Estado receptor obtener información  sobre  la</w:t>
        <w:br/>
        <w:t>nacionalidad del detenido[74].  Si no existe este  conocimiento,  el  Estado</w:t>
        <w:br/>
        <w:t>receptor no sabrá que el individuo es titular del derecho a  la  información</w:t>
        <w:br/>
        <w:t>consagrado en el artículo 36 de la  Convención  de  Viena  sobre  Relaciones</w:t>
        <w:br/>
        <w:t>Consulares.</w:t>
        <w:br/>
        <w:br/>
        <w:t>94.   A este respecto, la Corte estima que la identificación  del  imputado,</w:t>
        <w:br/>
        <w:t>requisito indispensable para la individualización penal,  es  un  deber  que</w:t>
        <w:br/>
        <w:t>recae en el Estado que lo tiene bajo su custodia.  Dicha  identificación  es</w:t>
        <w:br/>
        <w:t>esencial, por ejemplo,  para  determinar  la  edad  del  sujeto  privado  de</w:t>
        <w:br/>
        <w:t>libertad y asegurarle un tratamiento adecuado a sus circunstancias.   En  el</w:t>
        <w:br/>
        <w:t>cumplimiento del deber de identificar al detenido,  el  Estado  utiliza  los</w:t>
        <w:br/>
        <w:t>mecanismos que  han  sido  establecidos  en  su  derecho  interno  con  este</w:t>
        <w:br/>
        <w:t>propósito  y  que  necesariamente  incluyen   los   registros   de   control</w:t>
        <w:br/>
        <w:t>migratorio, en el caso de extranjeros.</w:t>
        <w:br/>
        <w:br/>
        <w:t>95.   No escapa a la atención de esta Corte la posibilidad de que el  propio</w:t>
        <w:br/>
        <w:t>detenido haga  difícil  el  conocimiento  de  su  condición  de  extranjero.</w:t>
        <w:br/>
        <w:t>Algunos  detenidos  podrían  encubrir  esta  condición   para   evitar   ser</w:t>
        <w:br/>
        <w:t>deportados.  En estos casos, los registros de control  migratorio  no  serán</w:t>
        <w:br/>
        <w:t>útiles -o suficientes- para que el Estado pueda determinar la identidad  del</w:t>
        <w:br/>
        <w:t>sujeto.  También surgen problemas cuando el detenido  siente  temor  de  las</w:t>
        <w:br/>
        <w:t>acciones de su Estado de procedencia y, por lo tanto,  procura  obstaculizar</w:t>
        <w:br/>
        <w:t>la averiguación de su nacionalidad.  En ambos supuestos, el Estado  receptor</w:t>
        <w:br/>
        <w:t>puede enfrentar dificultades, que no le son  imputables,  para  cumplir  los</w:t>
        <w:br/>
        <w:t>deberes que le impone el artículo 36.  La apreciación de  cada  caso,  hecha</w:t>
        <w:br/>
        <w:t>por las autoridades  nacionales  o  internacionales  competentes,  permitirá</w:t>
        <w:br/>
        <w:t>establecer si el Estado receptor es  o  no  responsable  de  incumplir  esos</w:t>
        <w:br/>
        <w:t>deberes.</w:t>
        <w:br/>
        <w:br/>
        <w:t>96.   Lo expuesto en el párrafo anterior no desvirtúa el  principio  de  que</w:t>
        <w:br/>
        <w:t>el Estado que lleva a cabo  la  detención  tiene  el  deber  de  conocer  la</w:t>
        <w:br/>
        <w:t>identidad de la persona a la que  priva  de  libertad.   Ello  le  permitirá</w:t>
        <w:br/>
        <w:t>cumplir sus propias obligaciones y observar puntualmente  los  derechos  del</w:t>
        <w:br/>
        <w:t>detenido.  Tomando en cuenta la dificultad de  establecer  de  inmediato  la</w:t>
        <w:br/>
        <w:t>nacionalidad del sujeto, la Corte  estima  pertinente  que  el  Estado  haga</w:t>
        <w:br/>
        <w:t>saber al detenido los derechos que tiene en  caso  de  ser  extranjero,  del</w:t>
        <w:br/>
        <w:t>mismo modo en que se le informa  sobre  los  otros  derechos  reconocidos  a</w:t>
        <w:br/>
        <w:t>quien es privado de libertad.</w:t>
        <w:br/>
        <w:br/>
        <w:t>97.   Por estas razones, la  Corte  considera  que  la  observancia  de  los</w:t>
        <w:br/>
        <w:t>derechos que reconoce al individuo el artículo 36 de la Convención de  Viena</w:t>
        <w:br/>
        <w:t>sobre Relaciones Consulares no está subordinada a las protestas  del  Estado</w:t>
        <w:br/>
        <w:t>que envía.</w:t>
        <w:br/>
        <w:br/>
        <w:t xml:space="preserve">                                    VIII</w:t>
        <w:br/>
        <w:t xml:space="preserve">        la expresión “sin dilación”, contenida en el artículo 36.1.b)</w:t>
        <w:br/>
        <w:t xml:space="preserve">            de la Convención de Viena sobre Relaciones Consulares</w:t>
        <w:br/>
        <w:t xml:space="preserve">                             (Tercera pregunta)</w:t>
        <w:br/>
        <w:br/>
        <w:t>98.   En la tercera pregunta de la consulta, México ha requerido a la  Corte</w:t>
        <w:br/>
        <w:t>que interprete si</w:t>
        <w:br/>
        <w:br/>
        <w:br/>
        <w:t xml:space="preserve">      [t]omando en cuenta el  objeto  y  fin  del  artículo  36.1.b)  de  la</w:t>
        <w:br/>
        <w:t xml:space="preserve">      Convención  de  Viena  [sobre  Relaciones  Consulares],   [...]   debe</w:t>
        <w:br/>
        <w:t xml:space="preserve">      interpretarse la expresión “sin dilación” contenida en dicho precepto,</w:t>
        <w:br/>
        <w:t xml:space="preserve">      en el sentido de requerir que  las  autoridades  del  Estado  receptor</w:t>
        <w:br/>
        <w:t xml:space="preserve">      informen a todo extranjero detenido por delitos  sancionables  con  la</w:t>
        <w:br/>
        <w:t xml:space="preserve">      pena capital de los  derechos  que  le  confiere  el  propio  artículo</w:t>
        <w:br/>
        <w:t xml:space="preserve">      36.1.b), en el momento del arresto y en todo  caso  antes  de  que  el</w:t>
        <w:br/>
        <w:t xml:space="preserve">      detenido rinda cualquier declaración o confesión ante las  autoridades</w:t>
        <w:br/>
        <w:t xml:space="preserve">      policíacas o judiciales [...]</w:t>
        <w:br/>
        <w:br/>
        <w:br/>
        <w:t>99.   La Corte advierte que en esta pregunta está expresamente  involucrado,</w:t>
        <w:br/>
        <w:t>por vez primera, un elemento de fundamental  importancia  para  la  presente</w:t>
        <w:br/>
        <w:t>Opinión Consultiva.   Aun  cuando  se  inquiere,  en  lo  principal,  si  la</w:t>
        <w:br/>
        <w:t>expresión  “sin  dilación”  está  relacionada   con   un   estado   procesal</w:t>
        <w:br/>
        <w:t>determinado, se ha pedido que la interpretación se practique en el  contexto</w:t>
        <w:br/>
        <w:t>de los casos en que la privación de libertad se origina  en  la  persecución</w:t>
        <w:br/>
        <w:t>por un delito sancionable con pena capital.</w:t>
        <w:br/>
        <w:br/>
        <w:t>100.  El Estado solicitante aclaró que si  bien  la  consulta  se  limita  a</w:t>
        <w:br/>
        <w:t>casos sancionables con pena de muerte, esto no excluye la aplicación de  los</w:t>
        <w:br/>
        <w:t>derechos enunciados en el artículo 36 en  otras  circunstancias.   La  Corte</w:t>
        <w:br/>
        <w:t>considera que esta apreciación es  correcta.   El  artículo  36.1.b)  de  la</w:t>
        <w:br/>
        <w:t>Convención de Viena sobre  Relaciones  Consulares  no  establece  distinción</w:t>
        <w:br/>
        <w:t>alguna con base en la gravedad de la pena aplicable al  delito  que  origina</w:t>
        <w:br/>
        <w:t>la detención.  A este respecto, es  revelador  que  el  artículo  citado  no</w:t>
        <w:br/>
        <w:t>exige  que  se  informe  al  funcionario  consular  sobre  las  razones  que</w:t>
        <w:br/>
        <w:t>determinaron  la  privación  de  libertad.   Al  acudir  a  los  respectivos</w:t>
        <w:br/>
        <w:t>trabajos preparatorios, este Tribunal ha constatado que  esto  es  resultado</w:t>
        <w:br/>
        <w:t>de la voluntad  expresa  de  los  Estados  Partes,  algunos  de  los  cuales</w:t>
        <w:br/>
        <w:t>admitieron que revelar al funcionario consular el  motivo  de  la  detención</w:t>
        <w:br/>
        <w:t>constituiría una violación del derecho  fundamental  a  la  privacidad.   El</w:t>
        <w:br/>
        <w:t>artículo 36.1.b)  tampoco  hace  distinción  alguna  en  razón  de  la  pena</w:t>
        <w:br/>
        <w:t>aplicable, por  lo  que  es  natural  deducir  que  este  derecho  asiste  a</w:t>
        <w:br/>
        <w:t>cualquier detenido extranjero.</w:t>
        <w:br/>
        <w:br/>
        <w:t>101.  Por lo tanto, la respuesta que la Corte ofrezca a  esta  parte  de  la</w:t>
        <w:br/>
        <w:t>consulta, es aplicable a todos los casos en que un nacional del  Estado  que</w:t>
        <w:br/>
        <w:t>envía es privado de libertad por cualesquiera motivos, y no  únicamente  por</w:t>
        <w:br/>
        <w:t>hechos  que,  al  ser  calificados  por  la  autoridad  competente,  podrían</w:t>
        <w:br/>
        <w:t>involucrar la aplicación de la pena de muerte.</w:t>
        <w:br/>
        <w:br/>
        <w:t>102.  Dilucidado este aspecto de la pregunta, la Corte determinará  si  debe</w:t>
        <w:br/>
        <w:t>interpretarse que el concepto  “sin  dilación”,  contenido  en  el  artículo</w:t>
        <w:br/>
        <w:t>36.1.b) de la Convención de Viena sobre Relaciones Consulares, requiere  que</w:t>
        <w:br/>
        <w:t>las autoridades del Estado receptor informen a todo detenido  extranjero  de</w:t>
        <w:br/>
        <w:t>los derechos que le confiere dicho artículo “en el momento del arresto y  en</w:t>
        <w:br/>
        <w:t>todo caso antes de que el detenido rinda cualquier declaración  o  confesión</w:t>
        <w:br/>
        <w:t>ante las autoridades policíacas o judiciales”.</w:t>
        <w:br/>
        <w:br/>
        <w:t>103.  De la historia  legislativa  de  ese  artículo  se  desprende  que  la</w:t>
        <w:br/>
        <w:t>obligación de informar “sin dilación”  al  detenido  del  Estado  que  envía</w:t>
        <w:br/>
        <w:t>sobre los derechos que le confiere dicho precepto fue incluida, a  propuesta</w:t>
        <w:br/>
        <w:t>del Reino Unido y con el voto afirmativo de  una  gran  mayoría[75]  de  los</w:t>
        <w:br/>
        <w:t>Estados participantes  en  la  Conferencia,  como  una  medida  que  permite</w:t>
        <w:br/>
        <w:t>asegurar que el detenido esté consciente, en  forma  oportuna,  del  derecho</w:t>
        <w:br/>
        <w:t>que le asiste de solicitar que se notifique al  funcionario  consular  sobre</w:t>
        <w:br/>
        <w:t>su detención para los fines de la asistencia consular.  Es claro  que  estos</w:t>
        <w:br/>
        <w:t>son los efectos propios (effet utile) de los  derechos  reconocidos  por  el</w:t>
        <w:br/>
        <w:t>artículo 36.</w:t>
        <w:br/>
        <w:br/>
        <w:t>104.   Por  lo  tanto,  y  en  aplicación  de  un   principio   general   de</w:t>
        <w:br/>
        <w:t>interpretación  que  ha  reiterado  en  forma  constante  la  jurisprudencia</w:t>
        <w:br/>
        <w:t>internacional, la Corte interpretará el artículo 36  en  forma  tal  que  se</w:t>
        <w:br/>
        <w:t>obtenga dicho “efecto útil”[76].</w:t>
        <w:br/>
        <w:br/>
        <w:t>105.  Al tratar este tema, es pertinente recordar  las  conclusiones  de  la</w:t>
        <w:br/>
        <w:t>Corte con respecto  a  la  segunda  pregunta  de  la  consulta  (supra  97).</w:t>
        <w:br/>
        <w:t>Aquella declaró que el respeto de los derechos reconocidos al  individuo  en</w:t>
        <w:br/>
        <w:t>el artículo 36 de la Convención de  Viena  sobre  Relaciones  Consulares  no</w:t>
        <w:br/>
        <w:t>depende de las protestas del  Estado  de  su  nacionalidad.   Pesa  entonces</w:t>
        <w:br/>
        <w:t>sobre el Estado que recibe,  la  carga  de  cumplir  con  la  obligación  de</w:t>
        <w:br/>
        <w:t>informar al detenido sobre sus derechos, de conformidad con lo dicho  en  el</w:t>
        <w:br/>
        <w:t>párrafo 96.</w:t>
        <w:br/>
        <w:br/>
        <w:t>106.  En consecuencia, para establecer el sentido  que  corresponde  dar  al</w:t>
        <w:br/>
        <w:t>concepto “sin dilación”, se debe considerar la finalidad a la que  sirve  la</w:t>
        <w:br/>
        <w:t>notificación que se hace al inculpado.  Es evidente que  dicha  notificación</w:t>
        <w:br/>
        <w:t>atiende al propósito de que aquél disponga  de  una  defensa  eficaz.   Para</w:t>
        <w:br/>
        <w:t>ello, la notificación debe ser oportuna, esto  es,  ocurrir  en  el  momento</w:t>
        <w:br/>
        <w:t>procesal adecuado para tal objetivo.  Por lo tanto, y a falta  de  precisión</w:t>
        <w:br/>
        <w:t>en el texto de la Convención de Viena sobre Relaciones Consulares, la  Corte</w:t>
        <w:br/>
        <w:t>interpreta que se debe hacer la notificación al  momento  de  privar  de  la</w:t>
        <w:br/>
        <w:t>libertad al inculpado y en todo caso antes de  que  éste  rinda  su  primera</w:t>
        <w:br/>
        <w:t>declaración ante la autoridad.</w:t>
        <w:br/>
        <w:t xml:space="preserve">                                     IX</w:t>
        <w:br/>
        <w:br/>
        <w:t xml:space="preserve">     Normas del Pacto Internacional de Derechos Civiles y Políticos[77]</w:t>
        <w:br/>
        <w:br/>
        <w:t xml:space="preserve">                              (Quinta pregunta)</w:t>
        <w:br/>
        <w:br/>
        <w:br/>
        <w:t>107.  México ha solicitado a la Corte su opinión sobre si</w:t>
        <w:br/>
        <w:br/>
        <w:br/>
        <w:t xml:space="preserve">      [e]n el marco del artículo 64.1  de  la  Convención  Americana,  [...]</w:t>
        <w:br/>
        <w:t xml:space="preserve">      deben entenderse los artículos 2, 6, 14 y 50 del Pacto  [Internacional</w:t>
        <w:br/>
        <w:t xml:space="preserve">      de  Derechos  Civiles  y  Políticos],  en  el  sentido   de   contener</w:t>
        <w:br/>
        <w:t xml:space="preserve">      disposiciones concernientes a la protección de los derechos humanos en</w:t>
        <w:br/>
        <w:t xml:space="preserve">      los Estados Americanos [...]</w:t>
        <w:br/>
        <w:br/>
        <w:br/>
        <w:t>108.  Las normas del Pacto Internacional de  Derechos  Civiles  y  Políticos</w:t>
        <w:br/>
        <w:t>citadas son las siguientes:</w:t>
        <w:br/>
        <w:br/>
        <w:t xml:space="preserve">      Artículo 2</w:t>
        <w:br/>
        <w:br/>
        <w:br/>
        <w:t xml:space="preserve">      1. Cada uno de los Estados Partes en el presente Pacto se compromete a</w:t>
        <w:br/>
        <w:t xml:space="preserve">      respetar y a garantizar a todos los individuos que se encuentren en su</w:t>
        <w:br/>
        <w:t xml:space="preserve">      territorio y estén sujetos a su jurisdicción los derechos  reconocidos</w:t>
        <w:br/>
        <w:t xml:space="preserve">      en el presente Pacto, sin distinción  alguna  de  raza,  color,  sexo,</w:t>
        <w:br/>
        <w:t xml:space="preserve">      idioma, religión, opinión política o de otra índole, origen nacional o</w:t>
        <w:br/>
        <w:t xml:space="preserve">      social, posición económica,  nacimiento  o  cualquier  otra  condición</w:t>
        <w:br/>
        <w:t xml:space="preserve">      social.</w:t>
        <w:br/>
        <w:br/>
        <w:br/>
        <w:t xml:space="preserve">      2. Cada Estado Parte se  compromete  a  adoptar,  con  arreglo  a  sus</w:t>
        <w:br/>
        <w:t xml:space="preserve">      procedimientos constitucionales y a  las  disposiciones  del  presente</w:t>
        <w:br/>
        <w:t xml:space="preserve">      Pacto,  las  medidas   oportunas   para   dictar   las   disposiciones</w:t>
        <w:br/>
        <w:t xml:space="preserve">      legislativas o de otro  carácter  que  fueren  necesarias  para  hacer</w:t>
        <w:br/>
        <w:t xml:space="preserve">      efectivos los derechos reconocidos en  el  presente  Pacto  y  que  no</w:t>
        <w:br/>
        <w:t xml:space="preserve">      estuviesen ya garantizados por disposiciones legislativas  o  de  otro</w:t>
        <w:br/>
        <w:t xml:space="preserve">      carácter.</w:t>
        <w:br/>
        <w:br/>
        <w:br/>
        <w:t xml:space="preserve">      3. Cada uno de los Estados Partes en el presente Pacto se compromete a</w:t>
        <w:br/>
        <w:t xml:space="preserve">      garantizar que</w:t>
        <w:br/>
        <w:br/>
        <w:br/>
        <w:t xml:space="preserve">         a) Toda persona cuyos  derechos  o  libertades  reconocidos  en  el</w:t>
        <w:br/>
        <w:t xml:space="preserve">             presente Pacto hayan sido violados podrá interponer un recurso</w:t>
        <w:br/>
        <w:t xml:space="preserve">             efectivo, aun cuando tal violación hubiera sido  cometida  por</w:t>
        <w:br/>
        <w:t xml:space="preserve">             personas que actuaban en ejercicio de sus funciones oficiales;</w:t>
        <w:br/>
        <w:br/>
        <w:br/>
        <w:t xml:space="preserve">         b) La autoridad competente, judicial, administrativa o legislativa,</w:t>
        <w:br/>
        <w:t xml:space="preserve">             o cualquiera otra autoridad competente prevista por el sistema</w:t>
        <w:br/>
        <w:t xml:space="preserve">             legal del Estado, decidirá sobre los derechos de toda  persona</w:t>
        <w:br/>
        <w:t xml:space="preserve">             que interponga tal recurso, y desarrollará  las  posibilidades</w:t>
        <w:br/>
        <w:t xml:space="preserve">             de recurso judicial;</w:t>
        <w:br/>
        <w:br/>
        <w:br/>
        <w:t xml:space="preserve">         c) Las autoridades competentes cumplirán toda decisión  en  que  se</w:t>
        <w:br/>
        <w:t xml:space="preserve">             haya estimado procedente el recurso.</w:t>
        <w:br/>
        <w:br/>
        <w:br/>
        <w:t xml:space="preserve">      Artículo 6</w:t>
        <w:br/>
        <w:br/>
        <w:br/>
        <w:t xml:space="preserve">      1.    El derecho a la vida es inherente  a  la  persona  humana.  Este</w:t>
        <w:br/>
        <w:t xml:space="preserve">      derecho estará protegido por la ley. Nadie podrá  ser  privado  de  la</w:t>
        <w:br/>
        <w:t xml:space="preserve">      vida arbitrariamente.</w:t>
        <w:br/>
        <w:t xml:space="preserve">      2.    En los países que no hayan abolido la pena  capital  sólo  podrá</w:t>
        <w:br/>
        <w:t xml:space="preserve">      imponerse  la  pena  de  muerte  por  los  más  graves  delitos  y  de</w:t>
        <w:br/>
        <w:t xml:space="preserve">      conformidad con leyes que estén en vigor en el momento de cometerse el</w:t>
        <w:br/>
        <w:t xml:space="preserve">      delito y que no sean contrarias a las disposiciones del presente Pacto</w:t>
        <w:br/>
        <w:t xml:space="preserve">      ni a la Convención para la Prevención  y  la  Sanción  del  Delito  de</w:t>
        <w:br/>
        <w:t xml:space="preserve">      Genocidio. Esta pena sólo podrá imponerse en cumplimiento de sentencia</w:t>
        <w:br/>
        <w:t xml:space="preserve">      definitiva de un tribunal competente.</w:t>
        <w:br/>
        <w:br/>
        <w:br/>
        <w:t xml:space="preserve">      3.    Cuando la privación de la vida constituya delito de genocidio se</w:t>
        <w:br/>
        <w:t xml:space="preserve">      tendrá entendido que nada de lo dispuesto en este artículo excusará en</w:t>
        <w:br/>
        <w:t xml:space="preserve">      modo alguno a los Estados Partes del cumplimiento de  ninguna  de  las</w:t>
        <w:br/>
        <w:t xml:space="preserve">      obligaciones asumidas en virtud de las disposiciones de la  Convención</w:t>
        <w:br/>
        <w:t xml:space="preserve">      para la Prevención y la Sanción del Delito de Genocidio.</w:t>
        <w:br/>
        <w:br/>
        <w:br/>
        <w:t xml:space="preserve">      4.    Toda persona condenada a muerte tendrá derecho  a  solicitar  el</w:t>
        <w:br/>
        <w:t xml:space="preserve">      indulto o la conmutación de la pena de muerte. La amnistía, el indulto</w:t>
        <w:br/>
        <w:t xml:space="preserve">      o la conmutación de la pena capital podrán ser concedidos en todos los</w:t>
        <w:br/>
        <w:t xml:space="preserve">      casos.</w:t>
        <w:br/>
        <w:br/>
        <w:br/>
        <w:t xml:space="preserve">      5.    No se impondrá la pena  de  muerte  por  delitos  cometidos  por</w:t>
        <w:br/>
        <w:t xml:space="preserve">      personas de menos de 18 años de edad, ni se la aplicará a las  mujeres</w:t>
        <w:br/>
        <w:t xml:space="preserve">      en estado de gravidez.</w:t>
        <w:br/>
        <w:br/>
        <w:br/>
        <w:t xml:space="preserve">      6.    Ninguna disposición de este artículo podrá ser invocada  por  un</w:t>
        <w:br/>
        <w:t xml:space="preserve">      Estado Parte en el presente Pacto para demorar o impedir la  abolición</w:t>
        <w:br/>
        <w:t xml:space="preserve">      de la pena capital.</w:t>
        <w:br/>
        <w:br/>
        <w:t xml:space="preserve">      Artículo 14</w:t>
        <w:br/>
        <w:br/>
        <w:t xml:space="preserve">      1.    Todas las personas son iguales ante los tribunales y  cortes  de</w:t>
        <w:br/>
        <w:t xml:space="preserve">      justicia.  Toda persona tendrá derecho a ser oída públicamente  y  con</w:t>
        <w:br/>
        <w:t xml:space="preserve">      las debidas garantías por  un  tribunal  competente,  independiente  e</w:t>
        <w:br/>
        <w:t xml:space="preserve">      imparcial, establecido por la ley, en la substanciación  de  cualquier</w:t>
        <w:br/>
        <w:t xml:space="preserve">      acusación  de  carácter  penal  formulada  contra  ella  o   para   la</w:t>
        <w:br/>
        <w:t xml:space="preserve">      determinación de sus derechos u obligaciones de carácter  civil.    La</w:t>
        <w:br/>
        <w:t xml:space="preserve">      prensa y el público podrán ser excluidos de la totalidad  o  parte  de</w:t>
        <w:br/>
        <w:t xml:space="preserve">      los juicios por consideraciones de moral, orden  público  o  seguridad</w:t>
        <w:br/>
        <w:t xml:space="preserve">      nacional en una sociedad democrática, o cuando lo exija el interés  de</w:t>
        <w:br/>
        <w:t xml:space="preserve">      la vida privada de las partes o, en la medida estrictamente  necesaria</w:t>
        <w:br/>
        <w:t xml:space="preserve">      en opinión del tribunal,  cuando  por  circunstancias  especiales  del</w:t>
        <w:br/>
        <w:t xml:space="preserve">      asunto  la  publicidad  pudiera  perjudicar  a  los  intereses  de  la</w:t>
        <w:br/>
        <w:t xml:space="preserve">      justicia; pero toda sentencia en  materia  penal  o  contenciosa  será</w:t>
        <w:br/>
        <w:t xml:space="preserve">      pública, excepto en los casos en que el interés de los menores de edad</w:t>
        <w:br/>
        <w:t xml:space="preserve">      exija  lo  contrario,  o  en  las  actuaciones  referentes  a  pleitos</w:t>
        <w:br/>
        <w:t xml:space="preserve">      matrimoniales o a la tutela de los menores.</w:t>
        <w:br/>
        <w:br/>
        <w:br/>
        <w:t xml:space="preserve">      2.    Toda persona acusada de un delito tiene derecho a que se presuma</w:t>
        <w:br/>
        <w:t xml:space="preserve">      su inocencia mientras no se pruebe su culpabilidad conforme a la ley.</w:t>
        <w:br/>
        <w:br/>
        <w:br/>
        <w:t xml:space="preserve">      3.    Durante el proceso, toda persona acusada  de  un  delito  tendrá</w:t>
        <w:br/>
        <w:t xml:space="preserve">      derecho, en plena igualdad, a las siguientes garantías mínimas:</w:t>
        <w:br/>
        <w:br/>
        <w:br/>
        <w:t xml:space="preserve">              a) A ser informada sin demora, en un idioma que comprenda y en</w:t>
        <w:br/>
        <w:t xml:space="preserve">                 forma detallada, de la naturaleza y causas de la  acusación</w:t>
        <w:br/>
        <w:t xml:space="preserve">                 formulada contra ella;</w:t>
        <w:br/>
        <w:br/>
        <w:br/>
        <w:t xml:space="preserve">           b)    A disponer del tiempo y de los medios  adecuados  para  la</w:t>
        <w:br/>
        <w:t xml:space="preserve">                 preparación de su defensa y a comunicarse con  un  defensor</w:t>
        <w:br/>
        <w:t xml:space="preserve">                 de su elección;</w:t>
        <w:br/>
        <w:t xml:space="preserve">           c)    A ser juzgada sin dilaciones indebidas;</w:t>
        <w:br/>
        <w:br/>
        <w:br/>
        <w:t xml:space="preserve">           d)     A  hallarse  presente  en  el  proceso  y  a   defenderse</w:t>
        <w:br/>
        <w:t xml:space="preserve">                 personalmente  o  ser  asistida  por  un  defensor  de   su</w:t>
        <w:br/>
        <w:t xml:space="preserve">                 elección; a ser informada,  si  no  tuviere  defensor,  del</w:t>
        <w:br/>
        <w:t xml:space="preserve">                 derecho que le asiste a tenerlo y, siempre que  el  interés</w:t>
        <w:br/>
        <w:t xml:space="preserve">                 de la justicia lo exija, a que se  le  nombre  defensor  de</w:t>
        <w:br/>
        <w:t xml:space="preserve">                 oficio, gratuitamente, si careciere de  medios  suficientes</w:t>
        <w:br/>
        <w:t xml:space="preserve">                 para pagarlo;</w:t>
        <w:br/>
        <w:br/>
        <w:br/>
        <w:t xml:space="preserve">           e)    A interrogar o hacer interrogar a los testigos de cargo  y</w:t>
        <w:br/>
        <w:t xml:space="preserve">                 a obtener la comparecencia de los testigos  de  descargo  y</w:t>
        <w:br/>
        <w:t xml:space="preserve">                 que éstos sean interrogados en las mismas  condiciones  que</w:t>
        <w:br/>
        <w:t xml:space="preserve">                 los testigos de cargo;</w:t>
        <w:br/>
        <w:br/>
        <w:br/>
        <w:t xml:space="preserve">           f)    A ser asistida gratuitamente  por  un  intérprete,  si  no</w:t>
        <w:br/>
        <w:t xml:space="preserve">                 comprende o no habla el idioma empleado en el tribunal;</w:t>
        <w:br/>
        <w:br/>
        <w:br/>
        <w:t xml:space="preserve">           g)    A no  ser  obligada  a  declarar  contra  sí  misma  ni  a</w:t>
        <w:br/>
        <w:t xml:space="preserve">                 confesarse culpable.</w:t>
        <w:br/>
        <w:br/>
        <w:br/>
        <w:t xml:space="preserve">      4.    En el procedimiento aplicable a los menores de  edad  a  efectos</w:t>
        <w:br/>
        <w:t xml:space="preserve">      penales se tendrá en cuenta esta circunstancia  y  la  importancia  de</w:t>
        <w:br/>
        <w:t xml:space="preserve">      estimular su readaptación social.</w:t>
        <w:br/>
        <w:br/>
        <w:br/>
        <w:t xml:space="preserve">      5.    Toda persona declarada culpable de un delito  tendrá  derecho  a</w:t>
        <w:br/>
        <w:t xml:space="preserve">      que el fallo condenatorio y la pena  que  se  le  haya  impuesto  sean</w:t>
        <w:br/>
        <w:t xml:space="preserve">      sometidos a un tribunal superior, conforme con  lo  prescrito  por  la</w:t>
        <w:br/>
        <w:t xml:space="preserve">      ley.</w:t>
        <w:br/>
        <w:br/>
        <w:br/>
        <w:t xml:space="preserve">      6.    Cuando una sentencia condenatoria firme haya sido  ulteriormente</w:t>
        <w:br/>
        <w:t xml:space="preserve">      revocada, o el condenado haya sido indultado por haberse  producido  o</w:t>
        <w:br/>
        <w:t xml:space="preserve">      descubierto un hecho plenamente probatorio de la comisión de un  error</w:t>
        <w:br/>
        <w:t xml:space="preserve">      judicial, la persona que haya sufrido una pena como resultado  de  tal</w:t>
        <w:br/>
        <w:t xml:space="preserve">      sentencia deberá ser indemnizada, conforme con la ley, a menos que  se</w:t>
        <w:br/>
        <w:t xml:space="preserve">      demuestre que le es imputable  en  todo  o  en  parte  el  no  haberse</w:t>
        <w:br/>
        <w:t xml:space="preserve">      revelado oportunamente el hecho desconocido.</w:t>
        <w:br/>
        <w:br/>
        <w:br/>
        <w:t xml:space="preserve">      7.    Nadie podrá ser juzgado ni sancionado por un delito por el  cual</w:t>
        <w:br/>
        <w:t xml:space="preserve">      haya sido ya condenado o absuelto por una sentencia firme  de  acuerdo</w:t>
        <w:br/>
        <w:t xml:space="preserve">      con la ley y el procedimiento penal de cada país.</w:t>
        <w:br/>
        <w:br/>
        <w:t xml:space="preserve">      Artículo 50</w:t>
        <w:br/>
        <w:br/>
        <w:br/>
        <w:t xml:space="preserve">      Las disposiciones del presente Pacto  serán  aplicables  a  todas  las</w:t>
        <w:br/>
        <w:t xml:space="preserve">      partes  componentes  de  los  Estados  federales,  sin  limitación  ni</w:t>
        <w:br/>
        <w:t xml:space="preserve">      excepción alguna.</w:t>
        <w:br/>
        <w:br/>
        <w:t>109.  En el Pacto Internacional de Derechos Civiles y Políticos son  Partes</w:t>
        <w:br/>
        <w:t>los Miembros de la OEA con excepción de Antigua y Barbuda,  Bahamas,  Saint</w:t>
        <w:br/>
        <w:t>Kitts y Nevis y Santa Lucía.  En  concepto  de  este  Tribunal,  todas  las</w:t>
        <w:br/>
        <w:t>disposiciones  citadas  del  Pacto  Internacional  de  Derechos  Civiles  y</w:t>
        <w:br/>
        <w:t>Políticos conciernen efectivamente a la protección de los derechos  humanos</w:t>
        <w:br/>
        <w:t>en los Estados americanos.</w:t>
        <w:br/>
        <w:br/>
        <w:t xml:space="preserve">                                      X</w:t>
        <w:br/>
        <w:t xml:space="preserve">        el derecho a la información sobre la asistencia consular y su</w:t>
        <w:br/>
        <w:t xml:space="preserve">         relación con las Garantías Mínimas del Debido Proceso Legal</w:t>
        <w:br/>
        <w:t xml:space="preserve">                (Sexta, séptima, octava y undécima preguntas)</w:t>
        <w:br/>
        <w:br/>
        <w:t>110.  En varias preguntas de su solicitud, México plantea a  la  Corte</w:t>
        <w:br/>
        <w:t>asuntos concretos referentes a la naturaleza del  vínculo  que  existe</w:t>
        <w:br/>
        <w:t>entre el derecho a la información sobre la asistencia consular  y  los</w:t>
        <w:br/>
        <w:t>derechos inherentes a la persona reconocidos en el Pacto Internacional</w:t>
        <w:br/>
        <w:t>de Derechos Civiles y Políticos y la Declaración Americana y, a través</w:t>
        <w:br/>
        <w:t>de esta última, en la Carta  de  la  OEA.   Estas  preguntas  son  las</w:t>
        <w:br/>
        <w:t>siguientes:</w:t>
        <w:br/>
        <w:br/>
        <w:t xml:space="preserve">      Respecto del Pacto Internacional sobre Derechos Civiles y Políticos:</w:t>
        <w:br/>
        <w:br/>
        <w:br/>
        <w:t xml:space="preserve">      [...]</w:t>
        <w:br/>
        <w:br/>
        <w:br/>
        <w:t xml:space="preserve">      6.    En el marco del artículo 14 del Pacto, ¿debe entenderse  que  el</w:t>
        <w:br/>
        <w:t xml:space="preserve">      propio artículo 14 debe aplicarse e  interpretarse  a  la  luz  de  la</w:t>
        <w:br/>
        <w:t xml:space="preserve">      expresión “todas  las  garantías  posibles  para  asegurar  un  juicio</w:t>
        <w:br/>
        <w:t xml:space="preserve">      justo”, contenida en el párrafo 5 de las respectivas salvaguardias  de</w:t>
        <w:br/>
        <w:t xml:space="preserve">      las Naciones  Unidas  y  que  tratándose  de  extranjeros  acusados  o</w:t>
        <w:br/>
        <w:t xml:space="preserve">      inculpados  de  delitos  sancionables  con  la  pena  capital,   dicha</w:t>
        <w:br/>
        <w:t xml:space="preserve">      expresión incluye la inmediata notificación al detenido  o  procesado,</w:t>
        <w:br/>
        <w:t xml:space="preserve">      por parte del Estado receptor, de los  derechos  que  le  confiere  el</w:t>
        <w:br/>
        <w:t xml:space="preserve">      artículo  36.1.b)  de  la  Convención  de  Viena   [sobre   Relaciones</w:t>
        <w:br/>
        <w:t xml:space="preserve">      Consulares]?</w:t>
        <w:br/>
        <w:br/>
        <w:br/>
        <w:t xml:space="preserve">      7.    Tratándose de personas  extranjeras  acusadas  o  inculpadas  de</w:t>
        <w:br/>
        <w:t xml:space="preserve">      delitos sancionables con la pena capital, ¿se conforma la omisión, por</w:t>
        <w:br/>
        <w:t xml:space="preserve">      parte del Estado receptor, de la notificación exigida por el  artículo</w:t>
        <w:br/>
        <w:t xml:space="preserve">      36.1.b) de la Convención de Viena [sobre  Relaciones  Consulares]  con</w:t>
        <w:br/>
        <w:t xml:space="preserve">      respecto a los interesados, con el derecho  de  éstos  a  disponer  de</w:t>
        <w:br/>
        <w:t xml:space="preserve">      “medios adecuados para la preparación de su defensa” de acuerdo con el</w:t>
        <w:br/>
        <w:t xml:space="preserve">      artículo 14.3.b) del Pacto?</w:t>
        <w:br/>
        <w:br/>
        <w:br/>
        <w:t xml:space="preserve">      8.    Tratándose de personas  extranjeras  acusadas  o  inculpadas  de</w:t>
        <w:br/>
        <w:t xml:space="preserve">      delitos sancionables con la pena capital,  ¿debe  entenderse  que  las</w:t>
        <w:br/>
        <w:t xml:space="preserve">      expresiones “garantías mínimas”, contenida en  el  artículo  14.3  del</w:t>
        <w:br/>
        <w:t xml:space="preserve">      Pacto, y “equiparables como mínimo”, contenida en el párrafo 5 de  las</w:t>
        <w:br/>
        <w:t xml:space="preserve">      respectivas salvaguardias de las Naciones  Unidas,  eximen  al  Estado</w:t>
        <w:br/>
        <w:t xml:space="preserve">      receptor  del  inmediato  cumplimiento  con  respecto  al  detenido  o</w:t>
        <w:br/>
        <w:t xml:space="preserve">      procesado de las disposiciones del artículo 36.1.b) de  la  Convención</w:t>
        <w:br/>
        <w:t xml:space="preserve">      de Viena [sobre Relaciones Consulares]?</w:t>
        <w:br/>
        <w:br/>
        <w:br/>
        <w:t xml:space="preserve">      [...]</w:t>
        <w:br/>
        <w:br/>
        <w:t xml:space="preserve">      Respecto de la Carta de la OEA y de la Declaración  Americana  de  los</w:t>
        <w:br/>
        <w:t xml:space="preserve">      Derechos y Deberes del Hombre:</w:t>
        <w:br/>
        <w:br/>
        <w:br/>
        <w:t xml:space="preserve">      [...]</w:t>
        <w:br/>
        <w:br/>
        <w:br/>
        <w:t xml:space="preserve">      11.   Tratándose de arrestos y detenciones de extranjeros por  delitos</w:t>
        <w:br/>
        <w:t xml:space="preserve">      sancionables con la pena capital y en el marco de los artículos 3.[l])</w:t>
        <w:br/>
        <w:t xml:space="preserve">      de la Carta y II de la Declaración, ¿se conforma la omisión por  parte</w:t>
        <w:br/>
        <w:t xml:space="preserve">      del Estado receptor de la notificación al detenido  o  inculpado,  sin</w:t>
        <w:br/>
        <w:t xml:space="preserve">      dilación, de los derechos que le confiere el artículo  36.1.b)  de  la</w:t>
        <w:br/>
        <w:t xml:space="preserve">      Convención de Viena [sobre Relaciones Consulares], con la proclamación</w:t>
        <w:br/>
        <w:t xml:space="preserve">      por la Carta de los derechos humanos, sin distinción  por  motivos  de</w:t>
        <w:br/>
        <w:t xml:space="preserve">      nacionalidad, y con el reconocimiento por la Declaración del derecho a</w:t>
        <w:br/>
        <w:t xml:space="preserve">      la igualdad ante la ley sin distinción alguna?</w:t>
        <w:br/>
        <w:br/>
        <w:t>111.  En las preguntas citadas, el Estado solicitante requiere  a  la  Corte</w:t>
        <w:br/>
        <w:t>su  opinión  sobre  si  la  inobservancia  del  derecho  a  la   información</w:t>
        <w:br/>
        <w:t>constituye una violación de los derechos consagrados  en  los  artículos  14</w:t>
        <w:br/>
        <w:t>del Pacto Internacional de Derechos Civiles y Políticos, 3 de  la  Carta  de</w:t>
        <w:br/>
        <w:t>la OEA y II de la Declaración Americana, tomando en cuenta la naturaleza  de</w:t>
        <w:br/>
        <w:t>esos derechos.</w:t>
        <w:br/>
        <w:br/>
        <w:t>112.   El  examen  de  esta  cuestión  se  inicia  necesariamente  con   la</w:t>
        <w:br/>
        <w:t>consideración de los criterios que rigen la interpretación de  las  últimas</w:t>
        <w:br/>
        <w:t>normas citadas.  El Pacto Internacional de Derechos Civiles y  Políticos  y</w:t>
        <w:br/>
        <w:t>la Carta de la OEA, que son tratados bajo el concepto de la  Convención  de</w:t>
        <w:br/>
        <w:t>Viena sobre el Derecho de los Tratados,  deben  ser  interpretados  en  los</w:t>
        <w:br/>
        <w:t>términos del artículo 31 de ésta (supra 58).</w:t>
        <w:br/>
        <w:br/>
        <w:t>113.  Como se desprende de la norma  citada,  al  dar  interpretación  a  un</w:t>
        <w:br/>
        <w:t>tratado no sólo se toman en cuenta los acuerdos e  instrumentos  formalmente</w:t>
        <w:br/>
        <w:t>relacionados con éste (inciso segundo del  artículo  31),  sino  también  el</w:t>
        <w:br/>
        <w:t>sistema dentro del cual se inscribe (inciso tercero del artículo 31).   Como</w:t>
        <w:br/>
        <w:t>ha dicho la Corte Internacional de Justicia,</w:t>
        <w:br/>
        <w:br/>
        <w:t xml:space="preserve">      [...] la  Corte  debe  tomar  en  consideración  las  transformaciones</w:t>
        <w:br/>
        <w:t xml:space="preserve">      ocurridas en el medio siglo siguiente, y su  interpretación  no  puede</w:t>
        <w:br/>
        <w:t xml:space="preserve">      dejar de tomar en cuenta la evolución  posterior  del  derecho  [...].</w:t>
        <w:br/>
        <w:t xml:space="preserve">      Además, un instrumento internacional debe ser interpretado y  aplicado</w:t>
        <w:br/>
        <w:t xml:space="preserve">      en el marco del conjunto del sistema jurídico vigente en el momento en</w:t>
        <w:br/>
        <w:t xml:space="preserve">      que se practica la interpretación.  En el dominio al que se refiere el</w:t>
        <w:br/>
        <w:t xml:space="preserve">      presente proceso, los últimos cincuenta  años  [...]  han  traído  una</w:t>
        <w:br/>
        <w:t xml:space="preserve">      evolución importante.  [...]  En este dominio como en otros, el corpus</w:t>
        <w:br/>
        <w:t xml:space="preserve">      juris gentium se ha enriquecido considerablemente, y la Corte no puede</w:t>
        <w:br/>
        <w:t xml:space="preserve">      ignorarlo para el fiel desempeño de sus funciones[78].</w:t>
        <w:br/>
        <w:br/>
        <w:t>114.   Esta  orientación  adquiere  particular  relevancia  en  el   Derecho</w:t>
        <w:br/>
        <w:t>Internacional de los Derechos Humanos, que ha  avanzado  mucho  mediante  la</w:t>
        <w:br/>
        <w:t>interpretación evolutiva de los instrumentos internacionales de  protección.</w:t>
        <w:br/>
        <w:t xml:space="preserve"> Tal interpretación evolutiva es consecuente con  las  reglas  generales  de</w:t>
        <w:br/>
        <w:t>interpretación de los tratados consagradas en  la  Convención  de  Viena  de</w:t>
        <w:br/>
        <w:t>1969.  Tanto esta Corte, en la Opinión Consultiva  sobre  la  Interpretación</w:t>
        <w:br/>
        <w:t>de  la  Declaración  Americana  de  los  Derechos  y  Deberes   del   Hombre</w:t>
        <w:br/>
        <w:t>(1989)[79], como la Corte Europea de Derechos Humanos, en  los  casos  Tyrer</w:t>
        <w:br/>
        <w:t>versus Reino Unido (1978)[80], Marckx versus  Bélgica  (1979)[81],  Loizidou</w:t>
        <w:br/>
        <w:t>versus Turquía (1995)[82], entre otros, han señalado  que  los  tratados  de</w:t>
        <w:br/>
        <w:t>derechos humanos son  instrumentos  vivos,  cuya  interpretación  tiene  que</w:t>
        <w:br/>
        <w:t>acompañar la evolución de los tiempos y las condiciones de vida actuales.</w:t>
        <w:br/>
        <w:br/>
        <w:t>115.  El corpus juris del Derecho  Internacional  de  los  Derechos  Humanos</w:t>
        <w:br/>
        <w:t>está formado por un conjunto de instrumentos internacionales de contenido  y</w:t>
        <w:br/>
        <w:t>efectos   jurídicos   variados   (tratados,   convenios,   resoluciones    y</w:t>
        <w:br/>
        <w:t>declaraciones).  Su evolución dinámica ha ejercido un  impacto  positivo  en</w:t>
        <w:br/>
        <w:t>el Derecho Internacional, en el sentido de afirmar y desarrollar la  aptitud</w:t>
        <w:br/>
        <w:t>de este último para regular las relaciones entre los  Estados  y  los  seres</w:t>
        <w:br/>
        <w:t>humanos bajo sus respectivas jurisdicciones. Por lo tanto, esta  Corte  debe</w:t>
        <w:br/>
        <w:t>adoptar un criterio adecuado para considerar la cuestión sujeta a examen  en</w:t>
        <w:br/>
        <w:t>el marco de la evolución de los derechos fundamentales de la persona  humana</w:t>
        <w:br/>
        <w:t>en el derecho internacional contemporáneo.</w:t>
        <w:br/>
        <w:br/>
        <w:t xml:space="preserve">                                      *</w:t>
        <w:br/>
        <w:t xml:space="preserve">                                  *      *</w:t>
        <w:br/>
        <w:br/>
        <w:t>116.  El  Pacto Internacional de Derechos Civiles y  Políticos  consagra  el</w:t>
        <w:br/>
        <w:t>derecho al debido proceso legal  (artículo  14)  derivado  de  “la  dignidad</w:t>
        <w:br/>
        <w:t>inherente a la persona humana”[83].  Esa  norma  señala  diversas  garantías</w:t>
        <w:br/>
        <w:t>aplicables a “toda persona acusada de un delito”, y en tal sentido  coincide</w:t>
        <w:br/>
        <w:t>con los principales instrumentos internacionales sobre derechos humanos.</w:t>
        <w:br/>
        <w:br/>
        <w:t>117.  En opinión de esta Corte, para que exista “debido  proceso  legal”  es</w:t>
        <w:br/>
        <w:t>preciso que un justiciable pueda hacer valer sus  derechos  y  defender  sus</w:t>
        <w:br/>
        <w:t>intereses en forma efectiva y en condiciones de igualdad procesal con  otros</w:t>
        <w:br/>
        <w:t>justiciables.  Al efecto, es útil recordar que el proceso es un  medio  para</w:t>
        <w:br/>
        <w:t>asegurar,  en  la  mayor  medida  posible,  la   solución   justa   de   una</w:t>
        <w:br/>
        <w:t>controversia.   A  ese  fin  atiende  el  conjunto  de  actos  de   diversas</w:t>
        <w:br/>
        <w:t>características generalmente reunidos bajo el  concepto  de  debido  proceso</w:t>
        <w:br/>
        <w:t>legal.  El desarrollo histórico del proceso, consecuente con  la  protección</w:t>
        <w:br/>
        <w:t>del individuo y  la  realización  de  la  justicia,  ha  traído  consigo  la</w:t>
        <w:br/>
        <w:t>incorporación de nuevos derechos procesales.  Son ejemplo de  este  carácter</w:t>
        <w:br/>
        <w:t>evolutivo del proceso los derechos a no autoincriminarse  y  a  declarar  en</w:t>
        <w:br/>
        <w:t>presencia de abogado, que  hoy  día  figuran  en  la  legislación  y  en  la</w:t>
        <w:br/>
        <w:t>jurisprudencia de los sistemas jurídicos más avanzados.  Es así como  se  ha</w:t>
        <w:br/>
        <w:t>establecido, en forma progresiva, el aparato  de  las  garantías  judiciales</w:t>
        <w:br/>
        <w:t>que recoge el artículo 14 del Pacto  Internacional  de  Derechos  Civiles  y</w:t>
        <w:br/>
        <w:t>Políticos, al que pueden y deben agregarse, bajo el  mismo  concepto,  otras</w:t>
        <w:br/>
        <w:t>garantías aportadas por diversos instrumentos del Derecho Internacional.</w:t>
        <w:br/>
        <w:br/>
        <w:t>118.   En  este  orden  de  consideraciones,  la  Corte  ha  dicho  que  los</w:t>
        <w:br/>
        <w:t>requisitos que deben ser observados en las instancias  procesales  para  que</w:t>
        <w:br/>
        <w:t>pueda hablarse de verdaderas y  propias  garantías  judiciales[84],  “sirven</w:t>
        <w:br/>
        <w:t>para proteger, asegurar o hacer valer la titularidad o el  ejercicio  de  un</w:t>
        <w:br/>
        <w:t>derecho”[85] y  son  “condiciones  que  deben  cumplirse  para  asegurar  la</w:t>
        <w:br/>
        <w:t>adecuada defensa de  aquéllos  cuyos  derechos  u  obligaciones  están  bajo</w:t>
        <w:br/>
        <w:t>consideración judicial”[86].</w:t>
        <w:br/>
        <w:br/>
        <w:t>119.  Para alcanzar sus objetivos, el proceso debe reconocer y resolver  los</w:t>
        <w:br/>
        <w:t>factores de desigualdad real de quienes son llevados ante la  justicia.   Es</w:t>
        <w:br/>
        <w:t>así  como  se  atiende  el  principio  de  igualdad  ante  la  ley   y   los</w:t>
        <w:br/>
        <w:t>tribunales[87]  y  a  la  correlativa  prohibición  de  discriminación.   La</w:t>
        <w:br/>
        <w:t>presencia de condiciones de desigualdad real obliga  a  adoptar  medidas  de</w:t>
        <w:br/>
        <w:t>compensación  que  contribuyan  a  reducir  o  eliminar  los  obstáculos   y</w:t>
        <w:br/>
        <w:t>deficiencias que impidan  o  reduzcan  la  defensa  eficaz  de  los  propios</w:t>
        <w:br/>
        <w:t>intereses.  Si  no  existieran  esos  medios  de  compensación,  ampliamente</w:t>
        <w:br/>
        <w:t>reconocidos  en  diversas  vertientes  del  procedimiento,  difícilmente  se</w:t>
        <w:br/>
        <w:t>podría  decir  que  quienes  se  encuentran  en  condiciones  de  desventaja</w:t>
        <w:br/>
        <w:t>disfrutan de un verdadero acceso a la justicia y se benefician de un  debido</w:t>
        <w:br/>
        <w:t>proceso legal en condiciones  de  igualdad  con  quienes  no  afrontan  esas</w:t>
        <w:br/>
        <w:t>desventajas.</w:t>
        <w:br/>
        <w:br/>
        <w:t>120.  Por ello se provee de traductor a quien desconoce el idioma en que  se</w:t>
        <w:br/>
        <w:t>desarrolla el  procedimiento,  y  también  por  eso  mismo  se  atribuye  al</w:t>
        <w:br/>
        <w:t>extranjero el derecho a ser informado oportunamente de que puede contar  con</w:t>
        <w:br/>
        <w:t>la asistencia consular.  Estos son medios para  que  los  inculpados  puedan</w:t>
        <w:br/>
        <w:t>hacer pleno uso de otros derechos que la ley reconoce a todas las  personas.</w:t>
        <w:br/>
        <w:t xml:space="preserve"> Aquéllos y éstos, indisolublemente vinculados entre sí, forman el  conjunto</w:t>
        <w:br/>
        <w:t>de las garantías procesales y concurren a integrar el debido proceso legal.</w:t>
        <w:br/>
        <w:br/>
        <w:t>121.  En el caso al que se refiere la presente  Opinión  Consultiva,  ha  de</w:t>
        <w:br/>
        <w:t>tomarse en cuenta la situación real que guardan los extranjeros que  se  ven</w:t>
        <w:br/>
        <w:t>sujetos a un procedimiento penal, del que dependen sus bienes jurídicos  más</w:t>
        <w:br/>
        <w:t>valiosos y, eventualmente,  su  vida  misma.   Es  evidente  que,  en  tales</w:t>
        <w:br/>
        <w:t>circunstancias,  la  notificación  del  derecho   a   comunicarse   con   el</w:t>
        <w:br/>
        <w:t>representante consular de su país, contribuirá a  mejorar  considerablemente</w:t>
        <w:br/>
        <w:t>sus posibilidades de defensa y  a  que  los  actos  procesales  en  los  que</w:t>
        <w:br/>
        <w:t>interviene - y entre ellos los correspondientes a diligencias de  policía  -</w:t>
        <w:br/>
        <w:t>se realicen con mayor apego a  la  ley  y  respeto  a  la  dignidad  de  las</w:t>
        <w:br/>
        <w:t>personas.</w:t>
        <w:br/>
        <w:br/>
        <w:t>122.  En tal virtud, la Corte  estima  que  el  derecho  individual  que  se</w:t>
        <w:br/>
        <w:t>analiza en esta Opinión Consultiva debe ser reconocido y considerado  en  el</w:t>
        <w:br/>
        <w:t>marco  de  las  garantías  mínimas  para  brindar  a  los   extranjeros   la</w:t>
        <w:br/>
        <w:t>oportunidad de preparar adecuadamente su defensa  y  contar  con  un  juicio</w:t>
        <w:br/>
        <w:t>justo.</w:t>
        <w:br/>
        <w:br/>
        <w:br/>
        <w:t>123.  La incorporación de este derecho en  la  Convención  de  Viena  sobre</w:t>
        <w:br/>
        <w:t>Relaciones Consulares  -y  el  contexto  de  las  discusiones  respectivas,</w:t>
        <w:br/>
        <w:t>durante su redacción-[88], demuestran un reconocimiento uniforme de que  el</w:t>
        <w:br/>
        <w:t>derecho a la información sobre la asistencia consular constituye  un  medio</w:t>
        <w:br/>
        <w:t>para la defensa del inculpado, que repercute - y en ocasiones decisivamente-</w:t>
        <w:br/>
        <w:t xml:space="preserve"> en el respeto de sus otros derechos procesales.</w:t>
        <w:br/>
        <w:br/>
        <w:t>124.  En otros términos, el derecho individual  de  información  establecido</w:t>
        <w:br/>
        <w:t>en  el  artículo  36.1.b)  de  la  Convención  de  Viena  sobre   Relaciones</w:t>
        <w:br/>
        <w:t>Consulares permite  que  adquiera  eficacia,  en  los  casos  concretos,  el</w:t>
        <w:br/>
        <w:t>derecho al debido proceso legal consagrado  en  el  artículo  14  del  Pacto</w:t>
        <w:br/>
        <w:t>Internacional  de  Derechos  Civiles  y  Políticos;  y  que  este   precepto</w:t>
        <w:br/>
        <w:t>establece garantías mínimas susceptibles de expansión  a  la  luz  de  otros</w:t>
        <w:br/>
        <w:t>instrumentos internacionales como la Convención de  Viena  sobre  Relaciones</w:t>
        <w:br/>
        <w:t>Consulares, que amplían el horizonte de la protección de los justiciables.</w:t>
        <w:br/>
        <w:br/>
        <w:br/>
        <w:t xml:space="preserve">                                     XI</w:t>
        <w:br/>
        <w:br/>
        <w:t xml:space="preserve">         Consecuencias de la violación del derecho a la información</w:t>
        <w:br/>
        <w:t xml:space="preserve">                        sobre la asistencia consular</w:t>
        <w:br/>
        <w:t xml:space="preserve">                   (Cuarta, décima y duodécima preguntas)</w:t>
        <w:br/>
        <w:br/>
        <w:br/>
        <w:t>125.  En sus cuarta, décima y duodécima preguntas,  México  solicitó  de  la</w:t>
        <w:br/>
        <w:t>Corte una interpretación sobre los efectos  jurídicos  de  la  imposición  y</w:t>
        <w:br/>
        <w:t>ejecución de la pena de muerte en casos en que se no se  han  respetado  los</w:t>
        <w:br/>
        <w:t>derechos reconocidos en el artículo 36.1.b) de la Convención de Viena  sobre</w:t>
        <w:br/>
        <w:t>Relaciones Consulares:</w:t>
        <w:br/>
        <w:br/>
        <w:t xml:space="preserve">      En relación con la Convención de Viena sobre Relaciones Consulares:</w:t>
        <w:br/>
        <w:br/>
        <w:br/>
        <w:t xml:space="preserve">      [...]</w:t>
        <w:br/>
        <w:br/>
        <w:br/>
        <w:t xml:space="preserve">      4.    Desde el punto de vista del Derecho internacional  y  tratándose</w:t>
        <w:br/>
        <w:t xml:space="preserve">      de  personas  extranjeras,  ¿cuáles  debieran  ser  las  consecuencias</w:t>
        <w:br/>
        <w:t xml:space="preserve">      jurídicas respecto de la imposición y ejecución de la pena de  muerte,</w:t>
        <w:br/>
        <w:t xml:space="preserve">      ante la falta de notificación a que se refiere el artículo 36.1.b)  de</w:t>
        <w:br/>
        <w:t xml:space="preserve">      la Convención de Viena [sobre Relaciones Consulares]?</w:t>
        <w:br/>
        <w:br/>
        <w:br/>
        <w:t xml:space="preserve">      [...]</w:t>
        <w:br/>
        <w:br/>
        <w:br/>
        <w:t xml:space="preserve">      Respecto del Pacto Internacional sobre Derechos Civiles y Políticos:</w:t>
        <w:br/>
        <w:br/>
        <w:br/>
        <w:t xml:space="preserve">      [...]</w:t>
        <w:br/>
        <w:t xml:space="preserve">      10.   En el marco del  Pacto  [Internacional  de  Derechos  Civiles  y</w:t>
        <w:br/>
        <w:t xml:space="preserve">      Políticos] y tratándose de personas extranjeras, ¿cuáles debieran  ser</w:t>
        <w:br/>
        <w:t xml:space="preserve">      las consecuencias jurídicas respecto de la imposición y  ejecución  de</w:t>
        <w:br/>
        <w:t xml:space="preserve">      la pena de muerte, ante la falta de notificación a que se  refiere  el</w:t>
        <w:br/>
        <w:t xml:space="preserve">      artículo  36.1.b)  de  la  Convención  de  Viena   [sobre   Relaciones</w:t>
        <w:br/>
        <w:t xml:space="preserve">      Consulares]?</w:t>
        <w:br/>
        <w:br/>
        <w:br/>
        <w:t xml:space="preserve">      [...]</w:t>
        <w:br/>
        <w:t xml:space="preserve">      Respecto de la Carta de la OEA y de la Declaración  Americana  de  los</w:t>
        <w:br/>
        <w:t xml:space="preserve">      Derechos y Deberes del Hombre:</w:t>
        <w:br/>
        <w:br/>
        <w:br/>
        <w:t xml:space="preserve">      [...]</w:t>
        <w:br/>
        <w:br/>
        <w:br/>
        <w:t xml:space="preserve">      12.   Tratándose de personas extranjeras y en el  marco  del  artículo</w:t>
        <w:br/>
        <w:t xml:space="preserve">      3.[l]) de la Carta de la OEA y de los artículos I, II  y  XXVI  de  la</w:t>
        <w:br/>
        <w:t xml:space="preserve">      Declaración, ¿cuáles debieran ser las consecuencias jurídicas respecto</w:t>
        <w:br/>
        <w:t xml:space="preserve">      de la imposición y ejecución de la pena de muerte, ante  la  falta  de</w:t>
        <w:br/>
        <w:t xml:space="preserve">      notificación a que se refiere el artículo 36.1.b) de la Convención  de</w:t>
        <w:br/>
        <w:t xml:space="preserve">      Viena [sobre Relaciones Consulares]?</w:t>
        <w:br/>
        <w:br/>
        <w:br/>
        <w:t>126.   De  las  preguntas  formuladas  por  el  Estado  solicitante,  no  se</w:t>
        <w:br/>
        <w:t>desprende con claridad si éste solicita que la Corte interprete los  efectos</w:t>
        <w:br/>
        <w:t>de la omisión, por parte  del  Estado  receptor,  de  informar  al  detenido</w:t>
        <w:br/>
        <w:t>extranjero de los derechos que le confiere el artículo 36.1.b) citado, o  si</w:t>
        <w:br/>
        <w:t>la pregunta se refiere a los casos en que el detenido ha expresado su  deseo</w:t>
        <w:br/>
        <w:t>de que se informe al funcionario consular sobre su detención,  y  el  Estado</w:t>
        <w:br/>
        <w:t>receptor no ha cumplido con estos deseos.</w:t>
        <w:br/>
        <w:br/>
        <w:t>127.  Sin embargo, del contexto  general  de  la  solicitud  presentada  por</w:t>
        <w:br/>
        <w:t>México[89], la Corte interpreta que la solicitud se circunscribe al  primero</w:t>
        <w:br/>
        <w:t>de los supuestos citados, es decir, a la fase  de  información  al  detenido</w:t>
        <w:br/>
        <w:t>sobre los derechos que le reconoce el artículo 36.1.b) de la  Convención  de</w:t>
        <w:br/>
        <w:t>Viena sobre Relaciones Consulares.  Será ésta, entonces, la  materia  de  la</w:t>
        <w:br/>
        <w:t>cual se ocupará la Corte en seguida.</w:t>
        <w:br/>
        <w:br/>
        <w:t>128.  Es un principio general del derecho internacional,  consagrado  en  la</w:t>
        <w:br/>
        <w:t>Convención de Viena sobre el Derecho de los Tratados (artículo 26), que  los</w:t>
        <w:br/>
        <w:t>Estados Partes en un tratado tienen la  obligación  de  dar  cumplimiento  a</w:t>
        <w:br/>
        <w:t>éste de buena fe (pacta sunt servanda).</w:t>
        <w:br/>
        <w:br/>
        <w:t>129.  En virtud de que el derecho a la  información  es  un  componente  del</w:t>
        <w:br/>
        <w:t>artículo 36.1.b) de la Convención de Viena sobre Relaciones  Consulares,  el</w:t>
        <w:br/>
        <w:t>detenido extranjero debe tener la oportunidad de valerse de este derecho  en</w:t>
        <w:br/>
        <w:t>su defensa.  La inobservancia u obstrucción de su derecho a  la  información</w:t>
        <w:br/>
        <w:t>afecta las garantías judiciales.</w:t>
        <w:br/>
        <w:br/>
        <w:t>130.  El Comité de Derechos Humanos de  la  ONU  ha  determinado  en  varios</w:t>
        <w:br/>
        <w:t>casos concernientes a la aplicación de la pena de muerte  que,  en  caso  de</w:t>
        <w:br/>
        <w:t>constatarse violaciones a las garantías del debido proceso  establecidas  en</w:t>
        <w:br/>
        <w:t>el artículo 14 del Pacto Internacional  de  Derechos  Civiles  y  Políticos,</w:t>
        <w:br/>
        <w:t>también se viola el artículo 6.2 del mismo si la pena es ejecutada.</w:t>
        <w:br/>
        <w:br/>
        <w:t>131.  En la comunicación número 16/1977, por ejemplo, referida al  caso  del</w:t>
        <w:br/>
        <w:t>señor Daniel Monguya Mbenge (1983), el Comité citado estableció  que,  según</w:t>
        <w:br/>
        <w:t>el artículo 6.2 del Pacto Internacional de Derechos Civiles y Políticos,</w:t>
        <w:br/>
        <w:br/>
        <w:t xml:space="preserve">      la pena de muerte sólo podrá imponerse “de conformidad con  leyes  que</w:t>
        <w:br/>
        <w:t xml:space="preserve">      estén en vigor en el momento de cometerse el  delito  y  que  no  sean</w:t>
        <w:br/>
        <w:t xml:space="preserve">      contrarias a las disposiciones” del Pacto.  Ello exige que  tanto  las</w:t>
        <w:br/>
        <w:t xml:space="preserve">      leyes sustantivas como las procesales en virtud de las cuales se  haya</w:t>
        <w:br/>
        <w:t xml:space="preserve">      impuesto la pena de muerte no sean contrarias a las disposiciones  del</w:t>
        <w:br/>
        <w:t xml:space="preserve">      Pacto y, además, que la pena de muerte se haya impuesto de conformidad</w:t>
        <w:br/>
        <w:t xml:space="preserve">      con  esas  leyes  y,  por  consiguiente,  de   conformidad   con   las</w:t>
        <w:br/>
        <w:t xml:space="preserve">      disposiciones del Pacto.  En consecuencia, el  incumplimiento  por  el</w:t>
        <w:br/>
        <w:t xml:space="preserve">      Estado Parte de las condiciones pertinentes que figuran en el  párrafo</w:t>
        <w:br/>
        <w:t xml:space="preserve">      3 del artículo 14 lleva a la conclusión de que  las  penas  de  muerte</w:t>
        <w:br/>
        <w:t xml:space="preserve">      pronunciadas  contra  el  autor  de  la  comunicación  se   impusieron</w:t>
        <w:br/>
        <w:t xml:space="preserve">      contrariamente a lo  dispuesto  en  el  Pacto  y,  por  lo  tanto,  en</w:t>
        <w:br/>
        <w:t xml:space="preserve">      violación del párrafo 2 del artículo 6[90].</w:t>
        <w:br/>
        <w:br/>
        <w:br/>
        <w:t>132.  En el caso Reid vs. Jamaica (no. 250/1987), el Comité afirmó que</w:t>
        <w:br/>
        <w:br/>
        <w:t xml:space="preserve">      “la imposición de una sentencia de muerte como conclusión de un juicio</w:t>
        <w:br/>
        <w:t xml:space="preserve">      en el cual no se han respetado las disposiciones del Pacto  constituye</w:t>
        <w:br/>
        <w:t xml:space="preserve">      [...] una violación del artículo 6 del Pacto.  Como el Comité  observó</w:t>
        <w:br/>
        <w:t xml:space="preserve">      en su comentario general 6(16),  la  disposición  según  la  cual  una</w:t>
        <w:br/>
        <w:t xml:space="preserve">      sentencia de muerte sólo puede imponerse de acuerdo con la ley  y  sin</w:t>
        <w:br/>
        <w:t xml:space="preserve">      contrariar  las  disposiciones  del  Pacto,  implica  que  ‘deben  ser</w:t>
        <w:br/>
        <w:t xml:space="preserve">      respetadas las garantías  procesales  ahí  establecidas  inclusive  el</w:t>
        <w:br/>
        <w:t xml:space="preserve">      derecho a un juicio justo por un tribunal independiente, la presunción</w:t>
        <w:br/>
        <w:t xml:space="preserve">      de inocencia, las  garantías  mínimas  de  defensa,  y  el  derecho  a</w:t>
        <w:br/>
        <w:t xml:space="preserve">      recurrir a un tribunal superior’” [91].</w:t>
        <w:br/>
        <w:br/>
        <w:t>A idéntica conclusión llegó en el caso Wright vs. Jamaica[92] en 1992.</w:t>
        <w:br/>
        <w:br/>
        <w:t>133.   La  Corte  ha  destacado  que  el  Estado  solicitante   dirige   sus</w:t>
        <w:br/>
        <w:t>interrogantes a los casos en que es aplicable la pena de muerte.   Por  esta</w:t>
        <w:br/>
        <w:t>razón, se debe determinar  si  el  Derecho  Internacional  de  los  Derechos</w:t>
        <w:br/>
        <w:t>Humanos otorga efectos especiales al derecho a la  información  consular  en</w:t>
        <w:br/>
        <w:t>esa hipótesis.</w:t>
        <w:br/>
        <w:br/>
        <w:t>134.  La Corte estima útil recordar  que  en  el  examen  realizado,  en  su</w:t>
        <w:br/>
        <w:t>oportunidad, sobre el artículo 4 de la  Convención  Americana[93],  advirtió</w:t>
        <w:br/>
        <w:t>que la aplicación e imposición de la pena capital está limitada en  términos</w:t>
        <w:br/>
        <w:t>absolutos por el principio según el cual “[n]adie podrá ser  privado  de  la</w:t>
        <w:br/>
        <w:t>vida arbitrariamente”.  Tanto el  artículo  6  del  Pacto  Internacional  de</w:t>
        <w:br/>
        <w:t>Derechos Civiles y Políticos, como el artículo 4 de la  Convención,  ordenan</w:t>
        <w:br/>
        <w:t>la estricta observancia del procedimiento legal  y  limitan   la  aplicación</w:t>
        <w:br/>
        <w:t>de esta pena a “los más graves  delitos”.   En  ambos  instrumentos  existe,</w:t>
        <w:br/>
        <w:t>pues, una clara tendencia restrictiva a la aplicación de la pena  de  muerte</w:t>
        <w:br/>
        <w:t>hacia su supresión final[94].</w:t>
        <w:br/>
        <w:br/>
        <w:t>135.  Esta tendencia, que se encuentra reflejada  en  otros  instrumentos  a</w:t>
        <w:br/>
        <w:t>nivel  interamericano[95]  y  universal[96],  se  traduce  en  el  principio</w:t>
        <w:br/>
        <w:t>internacionalmente reconocido de que los Estados que aún mantienen  la  pena</w:t>
        <w:br/>
        <w:t>de muerte deben aplicar, sin excepción, el más  riguroso  control  sobre  el</w:t>
        <w:br/>
        <w:t>respeto a las garantías judiciales en estos casos.   Es  evidente  que  aquí</w:t>
        <w:br/>
        <w:t>deviene aún más  relevante  la  obligación  de  observar  el  derecho  a  la</w:t>
        <w:br/>
        <w:t>información, tomando  en  cuenta  la  naturaleza  excepcionalmente  grave  e</w:t>
        <w:br/>
        <w:t>irreparable de la pena que pudiera aplicarse a su  titular.   Si  el  debido</w:t>
        <w:br/>
        <w:t>proceso legal, con su conjunto de derechos y garantías, debe  ser  respetado</w:t>
        <w:br/>
        <w:t>en cualesquiera circunstancias, su observancia es aún más importante  cuando</w:t>
        <w:br/>
        <w:t>se halle en juego el  supremo  bien  que  reconocen  y  protegen  todas  las</w:t>
        <w:br/>
        <w:t>declaraciones y tratados de derechos humanos: la vida humana.</w:t>
        <w:br/>
        <w:br/>
        <w:t>136.  Siendo la ejecución de la  pena  de  muerte  una  medida  de  carácter</w:t>
        <w:br/>
        <w:t>irreversible, exige del Estado el más estricto y  riguroso  respeto  de  las</w:t>
        <w:br/>
        <w:t>garantías judiciales, de modo a evitar una violación de  éstas,  que,  a  su</w:t>
        <w:br/>
        <w:t>vez, acarrearía una privación arbitraria de la vida.</w:t>
        <w:br/>
        <w:br/>
        <w:t>137.  Por lo anteriormente expuesto, la Corte concluye que la  inobservancia</w:t>
        <w:br/>
        <w:t>del derecho a la información  del  detenido  extranjero,  reconocido  en  el</w:t>
        <w:br/>
        <w:t>artículo 36.1.b) de la Convención  de  Viena  sobre  Relaciones  Consulares,</w:t>
        <w:br/>
        <w:t>afecta las garantías del debido proceso legal y,  en  estas  circunstancias,</w:t>
        <w:br/>
        <w:t>la imposición de la pena de muerte constituye una violación  del  derecho  a</w:t>
        <w:br/>
        <w:t>no ser privado  de  la  vida  “arbitrariamente”,  en  los  términos  de  las</w:t>
        <w:br/>
        <w:t>disposiciones  relevantes  de  los  tratados  de  derechos   humanos   (v.g.</w:t>
        <w:br/>
        <w:t>Convención   Americana   sobre   Derechos   Humanos,   artículo   4;   Pacto</w:t>
        <w:br/>
        <w:t>Internacional  de  Derechos  Civiles  y  Políticos,  artículo  6),  con  las</w:t>
        <w:br/>
        <w:t>consecuencias jurídicas inherentes a una violación de  esta  naturaleza,  es</w:t>
        <w:br/>
        <w:t>decir, las atinentes a la responsabilidad  internacional  del  Estado  y  al</w:t>
        <w:br/>
        <w:t>deber de reparación.</w:t>
        <w:br/>
        <w:br/>
        <w:t xml:space="preserve">                                     XII</w:t>
        <w:br/>
        <w:br/>
        <w:t xml:space="preserve">                        El caso de Estados Federales</w:t>
        <w:br/>
        <w:br/>
        <w:t xml:space="preserve">                              (Novena pregunta)</w:t>
        <w:br/>
        <w:br/>
        <w:t>138.  México solicitó a la Corte que interpretara si,</w:t>
        <w:br/>
        <w:br/>
        <w:t xml:space="preserve">      [t]ratándose de países americanos constituidos como Estados  federales</w:t>
        <w:br/>
        <w:t xml:space="preserve">      que son Parte en el Pacto de Derechos Civiles, y en el  marco  de  los</w:t>
        <w:br/>
        <w:t xml:space="preserve">      artículos 2, 6, 14 y  50  del  Pacto,  [...]  están  obligados  dichos</w:t>
        <w:br/>
        <w:t xml:space="preserve">      Estados a garantizar la notificación oportuna  a  que  se  refiere  el</w:t>
        <w:br/>
        <w:t xml:space="preserve">      artículo  36.1.b)  de  la  Convención  de  Viena   [sobre   Relaciones</w:t>
        <w:br/>
        <w:t xml:space="preserve">      Consulares] a todo individuo  de  nacionalidad  extranjera  arrestado,</w:t>
        <w:br/>
        <w:t xml:space="preserve">      detenido o procesado en su territorio por delitos sancionables con  la</w:t>
        <w:br/>
        <w:t xml:space="preserve">      pena capital; y a adoptar disposiciones conforme a su derecho  interno</w:t>
        <w:br/>
        <w:t xml:space="preserve">      para hacer efectiva en tales casos la notificación oportuna a  que  se</w:t>
        <w:br/>
        <w:t xml:space="preserve">      refiere ese artículo en todas sus partes componentes, si el  mismo  no</w:t>
        <w:br/>
        <w:t xml:space="preserve">      estuviese ya garantizado por  disposiciones  legislativas  o  de  otra</w:t>
        <w:br/>
        <w:t xml:space="preserve">      índole, a fin de dar plena  eficacia  a  los  respectivos  derechos  y</w:t>
        <w:br/>
        <w:t xml:space="preserve">      garantías consagrados en el Pacto [...]</w:t>
        <w:br/>
        <w:br/>
        <w:t>139.  Si bien  la  Convención  de  Viena  sobre  Relaciones  Consulares  no</w:t>
        <w:br/>
        <w:t>contiene una cláusula relativa al  cumplimiento  de  las  obligaciones  por</w:t>
        <w:br/>
        <w:t>parte de los Estados federales (como sí lo disponen, por ejemplo, el  Pacto</w:t>
        <w:br/>
        <w:t>Internacional de Derechos Civiles y Políticos y la  Convención  Americana),</w:t>
        <w:br/>
        <w:t>esta Corte ya ha establecido que “un Estado no puede alegar  su  estructura</w:t>
        <w:br/>
        <w:t>federal para dejar de cumplir una obligación internacional”[97].</w:t>
        <w:br/>
        <w:br/>
        <w:t>140.  Asimismo, de conformidad con la Convención de Viena sobre el  Derecho</w:t>
        <w:br/>
        <w:t>de los Tratados,</w:t>
        <w:br/>
        <w:br/>
        <w:t xml:space="preserve">      [u]n tratado será obligatorio para cada una de las partes por  lo  que</w:t>
        <w:br/>
        <w:t xml:space="preserve">      respecta a la totalidad de su  territorio,  salvo  que  una  intención</w:t>
        <w:br/>
        <w:t xml:space="preserve">      diferente se desprenda de él o conste de otro modo[98].</w:t>
        <w:br/>
        <w:br/>
        <w:t>La Corte ha constatado que de la letra y espíritu de la Convención de Viena</w:t>
        <w:br/>
        <w:t>sobre Relaciones Consulares no se desprende la intención de establecer  una</w:t>
        <w:br/>
        <w:t>excepción a lo anteriormente señalado.  Por lo tanto, la Corte concluye que</w:t>
        <w:br/>
        <w:t>las disposiciones internacionales que conciernen a  la  protección  de  los</w:t>
        <w:br/>
        <w:t>derechos humanos en los Estados americanos, inclusive la consagrada  en  el</w:t>
        <w:br/>
        <w:t>artículo 36.1.b) de la Convención de  Viena  sobre  Relaciones  Consulares,</w:t>
        <w:br/>
        <w:t>deben ser respetadas por los Estados americanos Partes en  las  respectivas</w:t>
        <w:br/>
        <w:t>convenciones, independientemente de su estructura federal o unitaria.</w:t>
        <w:br/>
        <w:br/>
        <w:t xml:space="preserve">                                    XIII</w:t>
        <w:br/>
        <w:t xml:space="preserve">                                   Opinión</w:t>
        <w:br/>
        <w:br/>
        <w:br/>
        <w:t>141.  Por las razones expuestas,</w:t>
        <w:br/>
        <w:br/>
        <w:br/>
        <w:t>LA CORTE,</w:t>
        <w:br/>
        <w:t>DECIDE</w:t>
        <w:br/>
        <w:br/>
        <w:br/>
        <w:t>por unanimidad,</w:t>
        <w:br/>
        <w:br/>
        <w:t xml:space="preserve">      Que es competente para emitir la presente Opinión Consultiva.</w:t>
        <w:br/>
        <w:br/>
        <w:t>Y ES DE OPINIÓN</w:t>
        <w:br/>
        <w:br/>
        <w:br/>
        <w:t>por unanimidad,</w:t>
        <w:br/>
        <w:br/>
        <w:br/>
        <w:t>1.    Que el artículo  36  de  la  Convención  de  Viena  sobre  Relaciones</w:t>
        <w:br/>
        <w:t>Consulares reconoce al detenido  extranjero  derechos  individuales,  entre</w:t>
        <w:br/>
        <w:t>ellos el derecho a la información  sobre  la  asistencia  consular,  a  los</w:t>
        <w:br/>
        <w:t>cuales corresponden deberes correlativos a cargo del Estado receptor.</w:t>
        <w:br/>
        <w:br/>
        <w:t>por unanimidad,</w:t>
        <w:br/>
        <w:br/>
        <w:t>2.    Que el  artículo  36  de  la  Convención  de  Viena  sobre  Relaciones</w:t>
        <w:br/>
        <w:t>Consulares concierne a la  protección  de  los  derechos  del  nacional  del</w:t>
        <w:br/>
        <w:t>Estado que envía y está  integrada  a  la  normativa  internacional  de  los</w:t>
        <w:br/>
        <w:t>derechos humanos.</w:t>
        <w:br/>
        <w:br/>
        <w:t>por unanimidad,</w:t>
        <w:br/>
        <w:br/>
        <w:t>3.    Que la expresión “sin dilación” utilizada en el  artículo  36.1.b)  de</w:t>
        <w:br/>
        <w:t>la Convención de Viena sobre Relaciones Consulares, significa que el  Estado</w:t>
        <w:br/>
        <w:t>debe cumplir con su deber de informar al detenido sobre los derechos que  le</w:t>
        <w:br/>
        <w:t>reconoce dicho precepto al momento de privarlo de libertad y  en  todo  caso</w:t>
        <w:br/>
        <w:t>antes de que rinda su primera declaración ante la autoridad.</w:t>
        <w:br/>
        <w:br/>
        <w:t>por unanimidad,</w:t>
        <w:br/>
        <w:br/>
        <w:t>4.    Que la observancia de  los  derechos  que  reconoce  al  individuo  el</w:t>
        <w:br/>
        <w:t>artículo 36 de la Convención de Viena sobre Relaciones  Consulares  no  está</w:t>
        <w:br/>
        <w:t>subordinada a las protestas del Estado que envía.</w:t>
        <w:br/>
        <w:br/>
        <w:br/>
        <w:t>por unanimidad,</w:t>
        <w:br/>
        <w:br/>
        <w:t>5.    Que los artículos 2, 6, 14 y 50 del Pacto Internacional  de  Derechos</w:t>
        <w:br/>
        <w:t>Civiles y Políticos conciernen a la protección de los derechos  humanos  en</w:t>
        <w:br/>
        <w:t>los Estados americanos.</w:t>
        <w:br/>
        <w:br/>
        <w:t>por unanimidad,</w:t>
        <w:br/>
        <w:br/>
        <w:t>6.    Que el derecho individual a la  información  establecido  en  el</w:t>
        <w:br/>
        <w:t>artículo 36.1.b) de la Convención de Viena sobre Relaciones Consulares</w:t>
        <w:br/>
        <w:t>permite que adquiera eficacia, en los casos concretos, el  derecho  al</w:t>
        <w:br/>
        <w:t>debido  proceso  legal  consagrado  en  el  artículo  14   del   Pacto</w:t>
        <w:br/>
        <w:t>Internacional de Derechos Civiles y Políticos;  y  que  este  precepto</w:t>
        <w:br/>
        <w:t>establece garantías mínimas susceptibles de  expansión  a  la  luz  de</w:t>
        <w:br/>
        <w:t>otros instrumentos internacionales como la Convención de  Viena  sobre</w:t>
        <w:br/>
        <w:t>Relaciones Consulares, que amplían el horizonte de  la  protección  de</w:t>
        <w:br/>
        <w:t>los justiciables.</w:t>
        <w:br/>
        <w:br/>
        <w:t>por seis votos contra uno,</w:t>
        <w:br/>
        <w:br/>
        <w:t>7.    Que la  inobservancia  del  derecho  a  la  información  del  detenido</w:t>
        <w:br/>
        <w:t>extranjero, reconocido en el artículo 36.1.b)  de  la  Convención  de  Viena</w:t>
        <w:br/>
        <w:t>sobre Relaciones Consulares, afecta las garantías del debido  proceso  legal</w:t>
        <w:br/>
        <w:t>y, en estas circunstancias, la imposición de la pena  de  muerte  constituye</w:t>
        <w:br/>
        <w:t>una violación del derecho a no ser privado de la vida “arbitrariamente”,  en</w:t>
        <w:br/>
        <w:t>los términos de las disposiciones relevantes de  los  tratados  de  derechos</w:t>
        <w:br/>
        <w:t>humanos (v.g. Convención  Americana  sobre  Derechos  Humanos,  artículo  4;</w:t>
        <w:br/>
        <w:t>Pacto Internacional de Derechos Civiles y Políticos, artículo  6),  con  las</w:t>
        <w:br/>
        <w:t>consecuencias jurídicas inherentes a una violación de  esta  naturaleza,  es</w:t>
        <w:br/>
        <w:t>decir, las atinentes a la responsabilidad  internacional  del  Estado  y  al</w:t>
        <w:br/>
        <w:t>deber de reparación.</w:t>
        <w:br/>
        <w:br/>
        <w:t>Disiente el Juez Jackman.</w:t>
        <w:br/>
        <w:br/>
        <w:t>por unanimidad,</w:t>
        <w:br/>
        <w:br/>
        <w:t>8.    Que las disposiciones internacionales que conciernen a la  protección</w:t>
        <w:br/>
        <w:t>de los derechos humanos en los Estados americanos, inclusive la  consagrada</w:t>
        <w:br/>
        <w:t>en  el  artículo  36.1.b)  de  la  Convención  de  Viena  sobre  Relaciones</w:t>
        <w:br/>
        <w:t>Consulares, deben ser respetadas por los Estados americanos Partes  en  las</w:t>
        <w:br/>
        <w:t>respectivas convenciones, independientemente de  su  estructura  federal  o</w:t>
        <w:br/>
        <w:t>unitaria.</w:t>
        <w:br/>
        <w:br/>
        <w:t>El Juez Jackman hizo conocer a la Corte su Voto  Parcialmente  Disidente  y</w:t>
        <w:br/>
        <w:t>los Jueces Cançado Trindade y García Ramírez sus  Votos  Concurrentes,  los</w:t>
        <w:br/>
        <w:t>cuales acompañarán a esta Opinión Consultiva.</w:t>
        <w:br/>
        <w:br/>
        <w:t>Redactada en español e inglés, haciendo fe el  texto  en  español,  en  San</w:t>
        <w:br/>
        <w:t>José, Costa Rica, el 1 de octubre de 1999.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>Máximo Pacheco Gómez   Hernán Salgado Pesantes</w:t>
        <w:br/>
        <w:br/>
        <w:br/>
        <w:br/>
        <w:t>Oliver Jackman   Alirio Abreu Burelli</w:t>
        <w:br/>
        <w:br/>
        <w:br/>
        <w:br/>
        <w:t>Sergio García Ramírez  Carlos Vicente de Roux Rengifo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br/>
        <w:br/>
        <w:br/>
        <w:t>Leída en sesión pública en la sede de la Corte en San José, Costa Rica,  el</w:t>
        <w:br/>
        <w:t>2 de octubre de 1999.</w:t>
        <w:br/>
        <w:br/>
        <w:t>Comuníquese,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      OPINIÓN PARCIALMENTE DISIDENTE DEL</w:t>
        <w:br/>
        <w:t xml:space="preserve">                             JUEZ OLIVER JACKMAN</w:t>
        <w:br/>
        <w:br/>
        <w:t>1.    Es lamentable que yo deba indicar mi desacuerdo  con  la  mayoría  del</w:t>
        <w:br/>
        <w:t>tribunal con todas las conclusiones a las que ha  llegado  en  esta  Opinión</w:t>
        <w:br/>
        <w:t>Consultiva. Específicamente, debo respetuosamente disentir de la  conclusión</w:t>
        <w:br/>
        <w:t>que se refiere a los efectos legales  por  la  inobservancia  de  un  Estado</w:t>
        <w:br/>
        <w:t>receptor de respetar al derecho de información consular garantizado  por  el</w:t>
        <w:br/>
        <w:t>Artículo 36 de la Convención  de  Viena  sobre  Relaciones  Consulares  (“la</w:t>
        <w:br/>
        <w:t>Convención”).</w:t>
        <w:br/>
        <w:br/>
        <w:t xml:space="preserve">      La conclusión en  disputa  puede  convenientemente  dividirse  en  dos</w:t>
        <w:br/>
        <w:t>partes:</w:t>
        <w:br/>
        <w:br/>
        <w:t xml:space="preserve">      (a)   la inobservancia de respetar el derecho a  información  consular</w:t>
        <w:br/>
        <w:t xml:space="preserve">           afecta la garantía del debido proceso; y</w:t>
        <w:br/>
        <w:br/>
        <w:br/>
        <w:t xml:space="preserve">      (b)   la imposición de la  pena  de  muerte  en  tales  circunstancias</w:t>
        <w:br/>
        <w:t xml:space="preserve">           constituye una violación al derecho de  no  ser  arbitrariamente</w:t>
        <w:br/>
        <w:t xml:space="preserve">           privado de la vida, como  se  define  dicho  derecho  en  varios</w:t>
        <w:br/>
        <w:t xml:space="preserve">           tratados internacionales de derechos humanos.</w:t>
        <w:br/>
        <w:br/>
        <w:t>2.    En  relación con (a), no hay duda de que puedan surgir situaciones  en</w:t>
        <w:br/>
        <w:t>las cuales la omisión de aconsejarle a una  persona  detenida  sus  derechos</w:t>
        <w:br/>
        <w:t>bajo el Artículo 36.1.(b) de la Convención pueda tener un  efecto  adverso-e</w:t>
        <w:br/>
        <w:t>inclusive determinante-sobre el proceso judicial al que pueda  estar  sujeto</w:t>
        <w:br/>
        <w:t>dicha persona, con resultados que puedan llevar a una violación  al  derecho</w:t>
        <w:br/>
        <w:t>de esa persona a un juicio justo. Donde me veo obligado  a  diferir  con  la</w:t>
        <w:br/>
        <w:t>mayoría es en encontrar que dicha violación es la consecuencia inevitable  e</w:t>
        <w:br/>
        <w:t>invariable de la inobservancia en cuestión.</w:t>
        <w:br/>
        <w:br/>
        <w:t>3.    En relación con (b), es claro que los Estados que  mantienen  la  pena</w:t>
        <w:br/>
        <w:t>de muerte en sus libros legales tienen un deber  particularmente  grande  de</w:t>
        <w:br/>
        <w:t>asegurar la  más  escrupulosa  observancia  de  los  requisitos  del  debido</w:t>
        <w:br/>
        <w:t>proceso en casos en los cuales esta pena se pueda imponer. Sin  embargo,  me</w:t>
        <w:br/>
        <w:t>es difícil aceptar que, en el derecho internacional, en  cada  caso  posible</w:t>
        <w:br/>
        <w:t>en el cual una persona acusada no haya tenido  el  beneficio  de  asistencia</w:t>
        <w:br/>
        <w:t>consular, el proceso judicial que lleva a una convicción capital  deba,  per</w:t>
        <w:br/>
        <w:t>se, considerarse arbitrario, para los efectos y  en  los  términos  de,  por</w:t>
        <w:br/>
        <w:t>ejemplo, el Artículo  6  del  Pacto  Internacional  de  Derechos  Civiles  y</w:t>
        <w:br/>
        <w:t>Políticos (‘’el Convenio’’).</w:t>
        <w:br/>
        <w:br/>
        <w:t>4.    El enfoque tomado por el Tribunal en esta  Opinión  Consultiva  parece</w:t>
        <w:br/>
        <w:t>haberse basado en lo que podría  llamarse   una  concepción  inmaculada  del</w:t>
        <w:br/>
        <w:t>debido proceso, una concepción que no  se  justifica  por  la  historia  del</w:t>
        <w:br/>
        <w:t>precepto  en  derecho  internacional  ni  en  derecho  municipal.   Por   el</w:t>
        <w:br/>
        <w:t>contrario, la evidencia – desde la Carta Magna en  1215  hasta  el  Estatuto</w:t>
        <w:br/>
        <w:t>del Tribunal Internacional para la antigua  Yugoslavia  de  1993  (como  fue</w:t>
        <w:br/>
        <w:t>reformado en mayo de 1998) – sugiere que ha habido una evolución  estable  y</w:t>
        <w:br/>
        <w:t>pragmática dirigida a aumentar la  efectividad  práctica  de  la  estructura</w:t>
        <w:br/>
        <w:t>protectora al intentar  llenar  las  necesidades  reales  del  individuo  al</w:t>
        <w:br/>
        <w:t>confrontarse con el poder monolítico del Estado.</w:t>
        <w:br/>
        <w:br/>
        <w:t>5.    Por lo tanto, es notable  que  el  Artículo  11.1  de  la  Declaración</w:t>
        <w:br/>
        <w:t>Universal de Derechos Humanos (‘’la Declaración’’) estipula que una  persona</w:t>
        <w:br/>
        <w:t>acusada de delito tiene el derecho a que se presuma su  inocencia  “mientras</w:t>
        <w:br/>
        <w:t>no se pruebe su culpabilidad, conforme a la ley y en juicio  público  en  el</w:t>
        <w:br/>
        <w:t>que se le haya asegurado todas las garantías necesarias  para  su  defensa’’</w:t>
        <w:br/>
        <w:t>(se agregó énfasis). Desarrollos subsecuentes en  el  derecho  internacional</w:t>
        <w:br/>
        <w:t>y, en particular, en las leyes internacionales de derechos humanos,  le  han</w:t>
        <w:br/>
        <w:t>agregado carne a esta delineación esquelética de los elementos  básicos  del</w:t>
        <w:br/>
        <w:t>debido  proceso.  El  análisis  de  disposiciones  tales  como  las  que  se</w:t>
        <w:br/>
        <w:t>encuentran en los Artículos 9  al  15  inclusive  del  Convenio,  o  en  los</w:t>
        <w:br/>
        <w:t>artículos 7, 8, y 25 de la Convención Americana, evidencia que el  principio</w:t>
        <w:br/>
        <w:t>decisivo en el legado de estas garantías ha sido el principio  de  necesidad</w:t>
        <w:br/>
        <w:t>escrito en la Declaración.</w:t>
        <w:br/>
        <w:br/>
        <w:t>6.    En el caso de Thomas e Hilaire versus  el  Procurador  de  Trinidad  y</w:t>
        <w:br/>
        <w:t>Tobago (Apelación del Consejo Privado No. 60 de  1998)  el  Consejo  Supremo</w:t>
        <w:br/>
        <w:t>comentó que</w:t>
        <w:br/>
        <w:br/>
        <w:t xml:space="preserve">      ‘’Sus Señorías  no  están  dispuestos  a  adoptar  el  enfoque  de  la</w:t>
        <w:br/>
        <w:t xml:space="preserve">      Comisión Interamericana de Derechos Humanos el cual  ellos  comprenden</w:t>
        <w:br/>
        <w:t xml:space="preserve">      que   establece   que   cualquier   rompimiento   de   los    derechos</w:t>
        <w:br/>
        <w:t xml:space="preserve">      constitucionales de un hombre condenado hace ilegal que se ejecute una</w:t>
        <w:br/>
        <w:t xml:space="preserve">      sentencia de muerte..[E]sto evita que se de suficiente  reconocimiento</w:t>
        <w:br/>
        <w:t xml:space="preserve">      al interés público de que se ejecute una sentencia legal del tribunal.</w:t>
        <w:br/>
        <w:t xml:space="preserve">      A [Sus Señorías] tambíén les costaría aceptar la propuesta de que  una</w:t>
        <w:br/>
        <w:t xml:space="preserve">      violación de los derechos constitucionales de un  hombre  deba  atraer</w:t>
        <w:br/>
        <w:t xml:space="preserve">      algún recurso, y que si el único recurso que  está  disponible  es  la</w:t>
        <w:br/>
        <w:t xml:space="preserve">      conmutación  de  la  sentencia  entonces  debe  tomarse  aún   si   es</w:t>
        <w:br/>
        <w:t xml:space="preserve">      inapropiado y desproporcionado.” (Se agregó énfasis).</w:t>
        <w:br/>
        <w:br/>
        <w:t>7.    Se hace referencia en  la  presente  Opinión  Consultiva  al  caso  de</w:t>
        <w:br/>
        <w:t>Daniel  Monguya Mbenge, el cual fue examinado  por  el  Comité  de  Derechos</w:t>
        <w:br/>
        <w:t>Humanos de las Naciones Unidas en 1983. En este caso, al  encontrar  que  el</w:t>
        <w:br/>
        <w:t>autor de la comunicación había sido sentenciado a muerte  en  violación  del</w:t>
        <w:br/>
        <w:t>Artículo 6.2 del Convenio, el Comité sostuvo que fue  “la  inobservancia  de</w:t>
        <w:br/>
        <w:t>la parte del Estado al respeto de los  requisitos  relevantes  del  artículo</w:t>
        <w:br/>
        <w:t>14(3)” lo que llevó a  “la  conclusión  de  que  las  sentencias  de  muerte</w:t>
        <w:br/>
        <w:t>pronunciadas contra el autor de la comunicación fueron  impuestas  contrario</w:t>
        <w:br/>
        <w:t>a las disposiciones  del  Convenio  y  por  consiguiente  en  violación  del</w:t>
        <w:br/>
        <w:t>artículo 6(2).” (Se agregó énfasis)</w:t>
        <w:br/>
        <w:br/>
        <w:t>8.    En venia similar, este Tribunal ha notado, en  su  Opinión  Consultiva</w:t>
        <w:br/>
        <w:t>OC-9/87 sobre Garantías Judiciales en Estados de Emergencia, que</w:t>
        <w:br/>
        <w:br/>
        <w:t xml:space="preserve">      “28.  El Artículo 8 /del Tratado Americano/ reconoce  el  concepto  de</w:t>
        <w:br/>
        <w:t xml:space="preserve">      “debido  proceso  de  la  ley”  el  cual  incluye  los   prerequisitos</w:t>
        <w:br/>
        <w:t xml:space="preserve">      necesarios para asegurar la protección adecuada de  aquellas  personas</w:t>
        <w:br/>
        <w:t xml:space="preserve">      cuyos derechos u obligaciones  están  a  la  espera  de  determinación</w:t>
        <w:br/>
        <w:t xml:space="preserve">      judicial”. (Se agregó énfasis)</w:t>
        <w:br/>
        <w:br/>
        <w:t>9.     En  mi  opinión,  los  conceptos  de  relevancia,   proporcionalidad,</w:t>
        <w:br/>
        <w:t>oportunidad y sobre todo necesidad,  son  herramientas  indispensables  para</w:t>
        <w:br/>
        <w:t>valorar el papel que juega un derecho dado en la totalidad de la  estructura</w:t>
        <w:br/>
        <w:t>del debido proceso. En este análisis es difícil  ver  como  una  disposición</w:t>
        <w:br/>
        <w:t>tal como la del Artículo 36.1.(b) del Tratado  -  que  es  esencialmente  un</w:t>
        <w:br/>
        <w:t>derecho de un extranjero acusado por un asunto criminal a ser  informado  de</w:t>
        <w:br/>
        <w:t>un derecho de aprovechar la posible disponibilidad de asistencia consular  -</w:t>
        <w:br/>
        <w:t>pueda  ser  elevada  al  estado  de  garantía  fundamental,   universalmente</w:t>
        <w:br/>
        <w:t>exigible como una conditio sine qua non  para  cumplir  con  los  estándares</w:t>
        <w:br/>
        <w:t>internacionalmente  aceptados  del  debido  proceso.   Esto   no   es   para</w:t>
        <w:br/>
        <w:t>contradecir  su  indudable   utilidad   e   importancia   en   el   contexto</w:t>
        <w:br/>
        <w:t>relativamente  especializado  de  la   protección   de   los   derechos   de</w:t>
        <w:br/>
        <w:t>extranjeros, ni para relevar a los Estados Parte  de  la  Convención  de  su</w:t>
        <w:br/>
        <w:t>deber de cumplir con su obligación de la Convención.</w:t>
        <w:br/>
        <w:br/>
        <w:t>10.   Por estas razones, a pesar de que apoyo completamente  el  análisis  y</w:t>
        <w:br/>
        <w:t>las conclusiones del Tribunal en relación con los párrafos 1-6  inclusive  y</w:t>
        <w:br/>
        <w:t>con  el  párrafo  8  de  esta  Opinión   Consultiva,   debo   respetuosa   y</w:t>
        <w:br/>
        <w:t>lamentablemente disentir de la conclusión del párrafo  7  así  como  de  las</w:t>
        <w:br/>
        <w:t>consideraciones subsecuentes que la apoyan.</w:t>
        <w:br/>
        <w:br/>
        <w:br/>
        <w:br/>
        <w:t xml:space="preserve">                               Oliver Jackman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t xml:space="preserve">               VOTO CONCURRENTE DEL JUEZ A.A. CANÇADO TRINDADE</w:t>
        <w:br/>
        <w:br/>
        <w:br/>
        <w:br/>
        <w:t>1.    Voto a favor de la adopción de la presente Opinión  Consultiva  de  la</w:t>
        <w:br/>
        <w:t>Corte Interamericana de Derechos Humanos, que, a mi juicio,  representa  una</w:t>
        <w:br/>
        <w:t>contribución importante del Derecho Internacional de los Derechos Humanos  a</w:t>
        <w:br/>
        <w:t>la  evolución  de  un   aspecto   específico   del   derecho   internacional</w:t>
        <w:br/>
        <w:t>contemporáneo, a saber, el atinente al derecho de los detenidos  extranjeros</w:t>
        <w:br/>
        <w:t>a la información sobre la asistencia consular en el marco de  las  garantías</w:t>
        <w:br/>
        <w:t>del debido proceso legal. La presente Opinión Consultiva  refleja  fielmente</w:t>
        <w:br/>
        <w:t>el impacto del Derecho Internacional de los Derechos Humanos en el  precepto</w:t>
        <w:br/>
        <w:t>del artículo 36(1)(b) de la Convención de Viena sobre Relaciones  Consulares</w:t>
        <w:br/>
        <w:t>de 1963. Efectivamente, en este final de siglo, ya  no  hay  cómo  pretender</w:t>
        <w:br/>
        <w:t>disociar el referido derecho a la información sobre la  asistencia  consular</w:t>
        <w:br/>
        <w:t>del corpus juris de los derechos humanos. Dada la trascendental  importancia</w:t>
        <w:br/>
        <w:t>de esta materia, me veo en  la  obligación  de  presentar,  como  fundamento</w:t>
        <w:br/>
        <w:t>jurídico de  mi  posición  al  respecto,  las  reflexiones  que  me  permito</w:t>
        <w:br/>
        <w:t>desarrollar en este Voto Concurrente, particularmente en  relación  con  los</w:t>
        <w:br/>
        <w:t>puntos resolutivos 1 y 2 de la presente Opinión Consultiva.</w:t>
        <w:br/>
        <w:br/>
        <w:t xml:space="preserve">      I.    El Tiempo y el Derecho Revisitados:  La  Evolución  del  Derecho</w:t>
        <w:br/>
        <w:t xml:space="preserve">            Frente a Nuevas Necesidades de Protección.</w:t>
        <w:br/>
        <w:br/>
        <w:t>2.    El tema central  de  la  presente  Opinión  Consultiva  conduce  a  la</w:t>
        <w:br/>
        <w:t>consideración de una cuestión que me parece  verdaderamente  apasionante,  a</w:t>
        <w:br/>
        <w:t>saber, la de la relación entre el tiempo y el derecho. El factor tiempo  es,</w:t>
        <w:br/>
        <w:t>en efecto, inherente a  la  propia  ciencia  jurídica,  además  de  elemento</w:t>
        <w:br/>
        <w:t>determinante en el nacimiento y ejercicio de los  derechos  (a  ejemplo  del</w:t>
        <w:br/>
        <w:t>derecho individual a la información sobre la asistencia consular,  tal  como</w:t>
        <w:br/>
        <w:t>fue planteado en el  presente  procedimiento  consultivo).  Ya  en  mi  Voto</w:t>
        <w:br/>
        <w:t>Razonado  en  el  caso  Blake  versus  Guatemala   (fondo,   sentencia   del</w:t>
        <w:br/>
        <w:t>24.01.1998) ante esta Corte,  al  abordar  precisamente  esta  cuestión,  me</w:t>
        <w:br/>
        <w:t>permití señalar la incidencia de la dimensión  temporal  en  el  Derecho  en</w:t>
        <w:br/>
        <w:t>general, así como en diversos capítulos del  Derecho  Internacional  Público</w:t>
        <w:br/>
        <w:t>en particular (párrafo 4, y nota 2), además  del  Derecho  Internacional  de</w:t>
        <w:br/>
        <w:t>los Derechos Humanos  (ibid.,  nota  5).  La  cuestión  reasume  importancia</w:t>
        <w:br/>
        <w:t>capital en la presente Opinión  Consultiva,  en  el  marco  de  la  cual  me</w:t>
        <w:br/>
        <w:t>permito, por lo tanto, retomar su examen.</w:t>
        <w:br/>
        <w:br/>
        <w:t>3.    Toda la jurisprudencia internacional en materia  de  derechos  humanos</w:t>
        <w:br/>
        <w:t>ha desarrollado, de forma convergente, a lo largo de  las  últimas  décadas,</w:t>
        <w:br/>
        <w:t>una interpretación dinámica o evolutiva de los  tratados  de  protección  de</w:t>
        <w:br/>
        <w:t>los derechos del ser humano[99]. Esto no hubiera sido posible si la  ciencia</w:t>
        <w:br/>
        <w:t>jurídica  contemporánea  no  se  hubiera  liberado  de   las   amarras   del</w:t>
        <w:br/>
        <w:t>positivismo  jurídico.  Este  último,  en   su   hermetismo,   se   mostraba</w:t>
        <w:br/>
        <w:t>indiferente a otras áreas  del  conocimiento  humano,  y,  de  cierto  modo,</w:t>
        <w:br/>
        <w:t>también al tiempo existencial, de los seres  humanos:  para  el  positivismo</w:t>
        <w:br/>
        <w:t>jurídico,  aprisionado  en  sus  propios  formalismos  e  indiferente  a  la</w:t>
        <w:br/>
        <w:t>búsqueda de la realización del Derecho, el tiempo se  reducía  a  un  factor</w:t>
        <w:br/>
        <w:t>externo (los plazos, con sus consecuencias jurídicas) en el marco  del  cual</w:t>
        <w:br/>
        <w:t>había que aplicarse la ley, el derecho positivo.</w:t>
        <w:br/>
        <w:br/>
        <w:t>4.     La  corriente  positivista-voluntarista,  con  su  obsesión  con   la</w:t>
        <w:br/>
        <w:t>autonomía de la voluntad de los Estados, al buscar  cristalizar  las  normas</w:t>
        <w:br/>
        <w:t>de ésta emanadas en un determinado momento histórico, llegó  al  extremo  de</w:t>
        <w:br/>
        <w:t>concebir el derecho (positivo) independientemente  del  tiempo:  de  ahí  su</w:t>
        <w:br/>
        <w:t>manifiesta  incapacidad  de  acompañar  los  constantes   cambios   de   las</w:t>
        <w:br/>
        <w:t>estructuras sociales (en los planos tanto interno como  internacional),  por</w:t>
        <w:br/>
        <w:t>no haber previsto los nuevos supuestos de hecho, no pudiendo, por lo  tanto,</w:t>
        <w:br/>
        <w:t>dar respuesta a ellos; de  ahí  su  incapacidad  de  explicar  la  formación</w:t>
        <w:br/>
        <w:t>histórica de las reglas  consuetudinarias  del  derecho  internacional[100].</w:t>
        <w:br/>
        <w:t>Las  propias  emergencia  y  consolidación  del  corpus  juris  del  Derecho</w:t>
        <w:br/>
        <w:t>Internacional de  los  Derechos  Humanos  se  deben  a  la  reacción  de  la</w:t>
        <w:br/>
        <w:t>conciencia jurídica universal ante los recurrentes abusos  cometidos  contra</w:t>
        <w:br/>
        <w:t>los seres humanos, frecuentemente convalidados  por  la  ley  positiva:  con</w:t>
        <w:br/>
        <w:t>ésto, el Derecho vino al encuentro del ser humano,  destinatario  último  de</w:t>
        <w:br/>
        <w:t>sus normas de protección.</w:t>
        <w:br/>
        <w:br/>
        <w:t>5.    En el marco de este nuevo corpus juris, no podemos estar  indiferentes</w:t>
        <w:br/>
        <w:t>al aporte de otras áreas  del  conocimiento  humano,  y  tampoco  al  tiempo</w:t>
        <w:br/>
        <w:t>existencial; las soluciones jurídicas no pueden dejar de tomar en cuenta  el</w:t>
        <w:br/>
        <w:t>tiempo de los seres humanos[101]. Los esfuerzos desplegados en  este  examen</w:t>
        <w:br/>
        <w:t>parecen recomendar,  ante  este  dato  fundamental  y  condicionador  de  la</w:t>
        <w:br/>
        <w:t>existencia humana, una postura enteramente distinta  de  la  indiferencia  y</w:t>
        <w:br/>
        <w:t>autosuficiencia, si no arrogancia, del positivismo jurídico.  El  derecho  a</w:t>
        <w:br/>
        <w:t>la información sobre la asistencia  consular,  para  citar  un  ejemplo,  no</w:t>
        <w:br/>
        <w:t>puede hoy día ser apreciado en el marco  de  las  relaciones  exclusivamente</w:t>
        <w:br/>
        <w:t>interestatales.  En  efecto,  la  ciencia  jurídica  contemporánea  vino   a</w:t>
        <w:br/>
        <w:t>admitir, como no podría dejar de ser, que el contenido y la eficacia de  las</w:t>
        <w:br/>
        <w:t>normas  jurídicas   acompañan   la   evolución   del   tiempo,   no   siendo</w:t>
        <w:br/>
        <w:t>independientes de éste.</w:t>
        <w:br/>
        <w:br/>
        <w:t>6.    En el plano del derecho privado, se llegó a hablar, ya a  mediados  de</w:t>
        <w:br/>
        <w:t>este siglo, de una verdadera revuelta del Derecho  contra  los  códigos[102]</w:t>
        <w:br/>
        <w:t>(la ley positiva): - "À l'insurrection des faits contre le Code,  au  défaut</w:t>
        <w:br/>
        <w:t>d'harmonie entre le droit positif et les besoins économiques et  sociaux,  a</w:t>
        <w:br/>
        <w:t>succédé la révolte du Droit contre le Code, c'est-à-dire  l'antinomie  entre</w:t>
        <w:br/>
        <w:t>le droit actuel et l'esprit du Code  civil.  (...)  Des  concepts  que  l'on</w:t>
        <w:br/>
        <w:t>considère comme des  formules  hiératiques  sont  un  grand  obstacle  à  la</w:t>
        <w:br/>
        <w:t>liberté de l'esprit et finissent  par  devenir  des  sortes  de  prismes  au</w:t>
        <w:br/>
        <w:t>travers desquels  l'on  ne  voit  plus  qu'une  réalité  déformée"[103].  En</w:t>
        <w:br/>
        <w:t>efecto, el impacto de la dimensión de los derechos humanos  se  hizo  sentir</w:t>
        <w:br/>
        <w:t>en instituciones del derecho privado.</w:t>
        <w:br/>
        <w:br/>
        <w:t>7.    Lo ilustra, v.g., la célebre decisión de la Corte Europea de  Derechos</w:t>
        <w:br/>
        <w:t>Humanos en el caso Marckx versus Bélgica (1979), en que,  al  determinar  la</w:t>
        <w:br/>
        <w:t>incompatibilidad de la legislación belga relativa  a  la  filiación  natural</w:t>
        <w:br/>
        <w:t>con el artículo 8 de la Convención  Europea  de  Derechos  Humanos,  ponderó</w:t>
        <w:br/>
        <w:t>que, aunque en la época de redacción de la Convención  la  distinción  entre</w:t>
        <w:br/>
        <w:t>familia "natural" y familia "legítima" era considerada lícita  y  normal  en</w:t>
        <w:br/>
        <w:t>muchos países europeos, la Convención debía, sin  embargo,  interpretarse  a</w:t>
        <w:br/>
        <w:t>la luz de las condiciones contemporáneas, tomando en cuenta la evolución  en</w:t>
        <w:br/>
        <w:t>las últimas décadas del derecho interno de la gran mayoría  de  los  Estados</w:t>
        <w:br/>
        <w:t>miembros del Consejo de Europa, hacia la igualdad entre hijos "naturales"  y</w:t>
        <w:br/>
        <w:t>"legítimos"[104].</w:t>
        <w:br/>
        <w:br/>
        <w:t>8.    En el plano del derecho procesal el mismo fenómeno  ocurrió,  como  lo</w:t>
        <w:br/>
        <w:t>reconoce esta Corte  en  la  presente  Opinión  Consultiva,  al  señalar  la</w:t>
        <w:br/>
        <w:t>evolución en el tiempo del propio concepto de debido proceso legal  (párrafo</w:t>
        <w:br/>
        <w:t>117). El aporte del Derecho Internacional de los Derechos  Humanos  es  aquí</w:t>
        <w:br/>
        <w:t>innegable, como lo revela la rica jurisprudencia  de  la  Corte  y  Comisión</w:t>
        <w:br/>
        <w:t>Europeas de Derechos Humanos bajo el artículo 6(1) de la Convención  Europea</w:t>
        <w:br/>
        <w:t>de Derechos Humanos[105].</w:t>
        <w:br/>
        <w:br/>
        <w:t>9.    En el plano del derecho internacional - en que se pasó a estudiar  los</w:t>
        <w:br/>
        <w:t>distintos aspectos del derecho  intertemporal[106]  -  del  mismo  modo,  se</w:t>
        <w:br/>
        <w:t>tornó evidente la relación entre el contenido y la eficacia de sus normas  y</w:t>
        <w:br/>
        <w:t>las transformaciones sociales ocasionadas en  los  nuevos  tiempos[107].  Un</w:t>
        <w:br/>
        <w:t>locus classicus al respecto reside en un célebre obiter dictum de  la  Corte</w:t>
        <w:br/>
        <w:t>Internacional de Justicia, en su Opinión Consultiva sobre Namibia  de  1971,</w:t>
        <w:br/>
        <w:t>en que afirmó que el sistema de los mandatos (territorios bajo  mandato),  y</w:t>
        <w:br/>
        <w:t>en particular los conceptos incorporados en el artículo 22 del Pacto  de  la</w:t>
        <w:br/>
        <w:t>Sociedad de Naciones, "no eran estáticos sino por definición evolutivos".  Y</w:t>
        <w:br/>
        <w:t>acrecentó que su interpretación de la materia no podría dejar  de  tomar  en</w:t>
        <w:br/>
        <w:t>cuenta las transformaciones ocurridas a  lo  largo  de  los  cincuenta  años</w:t>
        <w:br/>
        <w:t>siguientes, y la considerable evolución  del  corpus  juris  gentium  en  el</w:t>
        <w:br/>
        <w:t>tiempo: "un instrumento internacional debe ser interpretado  y  aplicado  en</w:t>
        <w:br/>
        <w:t>el  marco   del   sistema   jurídico   vigente   en   el   momento   de   la</w:t>
        <w:br/>
        <w:t>interpretación"[108].</w:t>
        <w:br/>
        <w:br/>
        <w:t>10.   En el mismo sentido ha apuntado, como  no  podría  dejar  de  ser,  la</w:t>
        <w:br/>
        <w:t>jurisprudencia de los dos tribunales internacionales de derechos humanos  en</w:t>
        <w:br/>
        <w:t>operación hasta la fecha, por cuanto los tratados de derechos  humanos  son,</w:t>
        <w:br/>
        <w:t>efectivamente,  instrumentos  vivos,  que  acompañan  la  evolución  de  los</w:t>
        <w:br/>
        <w:t>tiempos y del medio social en que se ejercen los derechos protegidos. En  su</w:t>
        <w:br/>
        <w:t>décima  Opinión  Consultiva  (de  1989)  sobre  la  Interpretación   de   la</w:t>
        <w:br/>
        <w:t>Declaración Americana de  los  Derechos  y  Deberes  del  Hombre,  la  Corte</w:t>
        <w:br/>
        <w:t>Interamericana señaló, aunque brevemente, que se debería analizar  el  valor</w:t>
        <w:br/>
        <w:t>y el significado de la referida Declaración Americana no a la luz de lo  que</w:t>
        <w:br/>
        <w:t>se pensaba en 1948, cuando de su adopción, sino "en el momento actual,  ante</w:t>
        <w:br/>
        <w:t>lo  que  es  hoy  el  sistema   interamericano"   de   protección,   "habida</w:t>
        <w:br/>
        <w:t>consideración  de  la  evolución  experimentada  desde  la  adopción  de  la</w:t>
        <w:br/>
        <w:t>Declaración"[109]. La misma interpretación evolutiva  es  seguida,  de  modo</w:t>
        <w:br/>
        <w:t>más elaborado, en la presente Opinión Consultiva de  la  Corte,  tomando  en</w:t>
        <w:br/>
        <w:t>consideración la cristalización  del  derecho  a  la  información  sobre  la</w:t>
        <w:br/>
        <w:t>asistencia consular  en  el  tiempo,  y  su  vinculación  con  los  derechos</w:t>
        <w:br/>
        <w:t>humanos.</w:t>
        <w:br/>
        <w:br/>
        <w:t>11.   La Corte Europea de Derechos Humanos, a  su  vez,  en  el  caso  Tyrer</w:t>
        <w:br/>
        <w:t>versus Reino Unido (1978), al determinar la ilicitud de castigos  corporales</w:t>
        <w:br/>
        <w:t>aplicados a adolescentes en  la  Isla  de  Man,  afirmó  que  la  Convención</w:t>
        <w:br/>
        <w:t>Europea de Derechos Humanos "es un instrumento vivo a ser interpretado a  la</w:t>
        <w:br/>
        <w:t>luz de las condiciones de vida actuales. En el caso concreto,  la  Corte  no</w:t>
        <w:br/>
        <w:t>puede dejar de influenciarse por la evolución y normas comúnmente  aceptadas</w:t>
        <w:br/>
        <w:t>de la política penal de los Estados miembros del Consejo de Europa  en  este</w:t>
        <w:br/>
        <w:t>dominio"[110]. Más recientemente, la Corte Europea ha dejado  claro  que  su</w:t>
        <w:br/>
        <w:t>interpretación evolutiva no  se  limita  a  las  normas  sustantivas  de  la</w:t>
        <w:br/>
        <w:t>Convención  Europea,   pero   se   extiende   igualmente   a   disposiciones</w:t>
        <w:br/>
        <w:t>operativas[111]: en  el  caso  Loizidou  versus  Turquía  (1995),  volvió  a</w:t>
        <w:br/>
        <w:t>señalar que la Convención es "un instrumento vivo que debe ser  interpretado</w:t>
        <w:br/>
        <w:t>a la luz de las condiciones contemporáneas", y que ninguna de sus  cláusulas</w:t>
        <w:br/>
        <w:t>puede ser interpretada solamente a la luz de lo que podrían haber  sido  las</w:t>
        <w:br/>
        <w:t>intenciones de sus redactores "hace más de cuarenta años", debiéndose  tener</w:t>
        <w:br/>
        <w:t>presente la evolución de la aplicación de la Convención a lo  largo  de  los</w:t>
        <w:br/>
        <w:t>años[112].</w:t>
        <w:br/>
        <w:br/>
        <w:t>12.     Son   ampliamente   conocidas   y    reconocidas    las    profundas</w:t>
        <w:br/>
        <w:t>transformaciones por que ha pasado el derecho internacional,  en  las  cinco</w:t>
        <w:br/>
        <w:t>últimas décadas, bajo el impacto del reconocimiento de los derechos  humanos</w:t>
        <w:br/>
        <w:t>universales.  Ya  no  se  sostienen  el  antiguo  monopolio  estatal  de  la</w:t>
        <w:br/>
        <w:t>titularidad  de  derechos,  ni  los  excesos  de  un  positivismo   jurídico</w:t>
        <w:br/>
        <w:t>degenerado, que excluyeron del ordenamiento  internacional  el  destinatario</w:t>
        <w:br/>
        <w:t>final de las normas jurídicas:  el  ser  humano.  Se  reconoce  hoy  día  la</w:t>
        <w:br/>
        <w:t>necesidad de restituir a este último la posición central - como  sujeto  del</w:t>
        <w:br/>
        <w:t>derecho tanto interno  como  internacional  -  de  dónde  fue  indebidamente</w:t>
        <w:br/>
        <w:t>desplazado, con consecuencias desastrosas,  evidenciadas  en  los  sucesivos</w:t>
        <w:br/>
        <w:t>abusos cometidos en su contra en las últimas décadas. Todo esto ocurrió  con</w:t>
        <w:br/>
        <w:t>la complacencia del positivismo jurídico,  en  su  subserviencia  típica  al</w:t>
        <w:br/>
        <w:t>autoritarismo estatal.</w:t>
        <w:br/>
        <w:br/>
        <w:t>13.   La dinámica de la convivencia  internacional  contemporánea  cuidó  de</w:t>
        <w:br/>
        <w:t>desautorizar  el   entendimiento   tradicional   de   que   las   relaciones</w:t>
        <w:br/>
        <w:t>internacionales se rigen  por  reglas  derivadas  enteramente  de  la  libre</w:t>
        <w:br/>
        <w:t>voluntad de los propios Estados. Como bien señala esta  Corte,  el  artículo</w:t>
        <w:br/>
        <w:t>36  de  la  Convención  de  Viena  sobre  Relaciones  Consulares,  tal  como</w:t>
        <w:br/>
        <w:t>interpretado en la  presente  Opinión  Consultiva,  constituye  "un  notable</w:t>
        <w:br/>
        <w:t>avance respecto de las concepciones tradicionales del Derecho  Internacional</w:t>
        <w:br/>
        <w:t>sobre la materia" (párr. 82). En efecto, la  propia  práctica  contemporánea</w:t>
        <w:br/>
        <w:t>de los Estados y de las organizaciones internacionales hace años  ha  dejado</w:t>
        <w:br/>
        <w:t>de convalidar la idea, propia de un pasado ya distante, de que la  formación</w:t>
        <w:br/>
        <w:t>de las normas del derecho  internacional  emanaría  tan  sólo  de  la  libre</w:t>
        <w:br/>
        <w:t>voluntad de cada Estado[113].</w:t>
        <w:br/>
        <w:br/>
        <w:t>14.    Con  la   desmitificación   de   los   postulados   del   positivismo</w:t>
        <w:br/>
        <w:t>voluntarista, se tornó evidente que sólo se puede  encontrar  una  respuesta</w:t>
        <w:br/>
        <w:t>al problema de los fundamentos y de la  validez  del  derecho  internacional</w:t>
        <w:br/>
        <w:t>general en la conciencia jurídica universal, a partir de la aserción  de  la</w:t>
        <w:br/>
        <w:t>idea de una justicia objetiva. Como una manifestación  de  esta  última,  se</w:t>
        <w:br/>
        <w:t>han afirmado los derechos del ser humano, emanados directamente del  derecho</w:t>
        <w:br/>
        <w:t>internacional, y no sometidos, por lo tanto, a las vicisitudes  del  derecho</w:t>
        <w:br/>
        <w:t>interno.</w:t>
        <w:br/>
        <w:br/>
        <w:t>15.   Es en el contexto de  la  evolución  del  Derecho  en  el  tiempo,  en</w:t>
        <w:br/>
        <w:t>función de nuevas necesidades de protección  del  ser  humano,  que,  en  mi</w:t>
        <w:br/>
        <w:t>entender, debe ser apreciada la  ubicación  del  derecho  a  la  información</w:t>
        <w:br/>
        <w:t>sobre la asistencia consular en  el  universo  conceptual  de  los  derechos</w:t>
        <w:br/>
        <w:t>humanos. La disposición del artículo 36(1)(b) de  la  mencionada  Convención</w:t>
        <w:br/>
        <w:t>de Viena de 1963, a pesar de haber  precedido  en  el  tiempo  los  tratados</w:t>
        <w:br/>
        <w:t>generales de protección -  como  los  dos  Pactos  de  Derechos  Humanos  de</w:t>
        <w:br/>
        <w:t>Naciones Unidas (de 1966) y la Convención Americana sobre  Derechos  Humanos</w:t>
        <w:br/>
        <w:t>(de  1969),  -  hoy  día  ya  no  puede  ser  disociada  de   la   normativa</w:t>
        <w:br/>
        <w:t>internacional de los derechos humanos acerca de  las  garantías  del  debido</w:t>
        <w:br/>
        <w:t>proceso legal. La evolución de las normas internacionales de  protección  ha</w:t>
        <w:br/>
        <w:t>sido, a su vez, impulsada por nuevas y constantes valoraciones  que  emergen</w:t>
        <w:br/>
        <w:t>y florecen en el seno de la sociedad humana, y que naturalmente se  reflejan</w:t>
        <w:br/>
        <w:t>en el proceso de la interpretación evolutiva de  los  tratados  de  derechos</w:t>
        <w:br/>
        <w:t>humanos.</w:t>
        <w:br/>
        <w:br/>
        <w:t xml:space="preserve">      II.   Venire Contra Factum Proprium Non Valet.</w:t>
        <w:br/>
        <w:br/>
        <w:t>16.   A pesar de que la Convención de Viena sobre Relaciones  Consulares  de</w:t>
        <w:br/>
        <w:t>1963 fue celebrada tres años antes de la  adopción  de  los  dos  Pactos  de</w:t>
        <w:br/>
        <w:t>Derechos Humanos (Derechos  Civiles  y  Políticos,  y  Derechos  Económicos,</w:t>
        <w:br/>
        <w:t>Sociales y Culturales) de Naciones Unidas, sus travaux  préparatoires,  como</w:t>
        <w:br/>
        <w:t>recuerda esta Corte en la presente Opinión Consultiva, revelan  la  atención</w:t>
        <w:br/>
        <w:t>dispensada a la posición central ocupada por el individuo  en  el  ejercicio</w:t>
        <w:br/>
        <w:t>de su libre albedrío, en  la  elaboración  y  adopción  de  su  artículo  36</w:t>
        <w:br/>
        <w:t>(párrs. 90-91). En el presente procedimiento consultivo, todos  los  Estados</w:t>
        <w:br/>
        <w:t>intervenientes,  con  una  única  excepción  (Estados  Unidos),  sostuvieron</w:t>
        <w:br/>
        <w:t>efectivamente la relación  entre  el  derecho  a  la  información  sobre  la</w:t>
        <w:br/>
        <w:t>asistencia consular y los derechos humanos.</w:t>
        <w:br/>
        <w:br/>
        <w:t>17.    En  este   sentido,   las   Delegaciones   de   los   siete   Estados</w:t>
        <w:br/>
        <w:t>latinoamericanos que intervinieron en la memorable  audiencia  pública  ante</w:t>
        <w:br/>
        <w:t>la Corte Interamericana los días 12  y  13  de  junio  de  1998  fueron,  en</w:t>
        <w:br/>
        <w:t>efecto, unánimes en relacionar la disposición de la Convención de  Viena  de</w:t>
        <w:br/>
        <w:t>1963 sobre Relaciones Consulares (artículo 36(1)(b)) sobre el derecho  a  la</w:t>
        <w:br/>
        <w:t>información sobre la  asistencia  consular  directamente  con  los  derechos</w:t>
        <w:br/>
        <w:t>humanos, en particular con las garantías  judiciales  (alegatos  de  México,</w:t>
        <w:br/>
        <w:t>Costa Rica, El Salvador, Guatemala,  Honduras,  Paraguay)[114]  e  inclusive</w:t>
        <w:br/>
        <w:t>con el propio derecho a la vida (alegatos  de  México,  Paraguay,  República</w:t>
        <w:br/>
        <w:t>Dominicana)[115].  La  única  Delegación  discrepante,  la  de  los  Estados</w:t>
        <w:br/>
        <w:t>Unidos, enfatizó el carácter  interestatal  de  la  referida  Convención  de</w:t>
        <w:br/>
        <w:t>Viena,  alegando  que  esta  no  consagraba  derechos  humanos,  y  que   la</w:t>
        <w:br/>
        <w:t>notificación consular, a su juicio, no era un derecho humano individual,  ni</w:t>
        <w:br/>
        <w:t>se relacionaba con el debido proceso legal[116].</w:t>
        <w:br/>
        <w:br/>
        <w:t>18.   Al  argumentar  de  este  modo,  los  Estados  Unidos  asumieron,  sin</w:t>
        <w:br/>
        <w:t>embargo, una posición con orientación manifiestamente  distinta  de  la  que</w:t>
        <w:br/>
        <w:t>sostuvieron en el caso - movido contra  Irán  -  de  los  Rehenes  (Personal</w:t>
        <w:br/>
        <w:t>Diplomático y Consular de Estados Unidos) en  Teherán  (1979-1980)  ante  la</w:t>
        <w:br/>
        <w:t>Corte Internacional de Justicia (CIJ). En efecto, en sus  argumentos  orales</w:t>
        <w:br/>
        <w:t>ante la Corte de La Haya en aquel caso, los Estados Unidos invocaron, en  un</w:t>
        <w:br/>
        <w:t>dado momento, la disposición de la  Convención  de  Viena  sobre  Relaciones</w:t>
        <w:br/>
        <w:t>Consulares de 1963 que requiere del Estado receptor la  permisión  para  que</w:t>
        <w:br/>
        <w:t>las autoridades consulares del Estado  que  envía  "se  comuniquen  con  sus</w:t>
        <w:br/>
        <w:t>nacionales y tengan acceso a ellos"[117].</w:t>
        <w:br/>
        <w:br/>
        <w:t>19.    En  la  fase  escrita  del  proceso,  los  Estados  Unidos,   en   su</w:t>
        <w:br/>
        <w:t>memorial/mémoire, después de señalar que,  en  las  circunstancias  del  cas</w:t>
        <w:br/>
        <w:t>d'espèce,   los   nacionales   norteamericanos   habían    sido    detenidos</w:t>
        <w:br/>
        <w:t>incomunicados "en violación de las más flagrantes de las  normas  consulares</w:t>
        <w:br/>
        <w:t>y de los estándares aceptados de  derechos  humanos",  agregaron,  con  todo</w:t>
        <w:br/>
        <w:t>énfasis, que el artículo 36 de  la  Convención  de  Viena  sobre  Relaciones</w:t>
        <w:br/>
        <w:t>Consulares de 1963 "establishes rights not only  for  the  consular  officer</w:t>
        <w:br/>
        <w:t>but, perhaps even more importantly, for the nationals of the  sending  State</w:t>
        <w:br/>
        <w:t>who  are  assured  access  to  consular  officers  and   through   them   to</w:t>
        <w:br/>
        <w:t>others"[118].</w:t>
        <w:br/>
        <w:br/>
        <w:t>20.   Esta argumentación de los Estados Unidos ante la  CIJ  no  podría  ser</w:t>
        <w:br/>
        <w:t>más clara, sumándose a la de los Estados latinoamericanos intervenientes  en</w:t>
        <w:br/>
        <w:t>el presente procedimiento consultivo ante la Corte  Interamericana  (supra),</w:t>
        <w:br/>
        <w:t>contribuyendo todos, en conjunto, a situar  el  artículo  36  de  la  citada</w:t>
        <w:br/>
        <w:t>Convención de Viena de 1963 ineluctablemente en el  universo  conceptual  de</w:t>
        <w:br/>
        <w:t>los derechos humanos. Al haber sostenido esta  tesis  ante  la  CIJ,  en  mi</w:t>
        <w:br/>
        <w:t>entender  no  pueden  los  Estados  Unidos  pretender  prevalecerse,  en  el</w:t>
        <w:br/>
        <w:t>presente procedimiento consultivo  ante  la  Corte  Interamericana,  de  una</w:t>
        <w:br/>
        <w:t>posición orientada en  sentido  opuesto  sobre  el  mismo  punto  (tal  como</w:t>
        <w:br/>
        <w:t>advierte  la  jurisprudencia  internacional[119]):  allegans  contraria  non</w:t>
        <w:br/>
        <w:t>audiendus est.</w:t>
        <w:br/>
        <w:br/>
        <w:t>21.   Este principio básico del derecho procesal es válido  tanto  para  los</w:t>
        <w:br/>
        <w:t>países de droit civil, como los latinoamericanos (en virtud de la  doctrina,</w:t>
        <w:br/>
        <w:t>del derecho  romano  clásico,  venire  contra  factum  proprium  non  valet,</w:t>
        <w:br/>
        <w:t>desarrollada con base en consideraciones de  equidad,  aequitas)  como  para</w:t>
        <w:br/>
        <w:t>los países  de  common  law,  como  los  Estados  Unidos  (en  razón  de  la</w:t>
        <w:br/>
        <w:t>institución del estoppel, de la tradición jurídica  anglo-sajónica).  Y,  de</w:t>
        <w:br/>
        <w:t>todos modos, no podría ser de otra forma, en aras de preservar la  confianza</w:t>
        <w:br/>
        <w:t>y el principio de la buena  fe  que  deben  siempre  primar  en  el  proceso</w:t>
        <w:br/>
        <w:t>internacional.</w:t>
        <w:br/>
        <w:br/>
        <w:t>22.   Para salvaguardar la credibilidad de la labor  en  el  dominio  de  la</w:t>
        <w:br/>
        <w:t>protección internacional de los derechos humanos hay que  precaverse  contra</w:t>
        <w:br/>
        <w:t>los double standards: el  real  compromiso  de  un  país  con  los  derechos</w:t>
        <w:br/>
        <w:t>humanos se mide, no tanto por  su  capacidad  de  preparar  unilateralmente,</w:t>
        <w:br/>
        <w:t>sponte sua y al margen de los instrumentos  internacionales  de  protección,</w:t>
        <w:br/>
        <w:t>informes gubernamentales sobre la  situación  de  los  derechos  humanos  en</w:t>
        <w:br/>
        <w:t>otros países, sino más bien por su iniciativa y  determinación  de  tornarse</w:t>
        <w:br/>
        <w:t>Parte en los tratados de derechos humanos, asumiendo  así  las  obligaciones</w:t>
        <w:br/>
        <w:t>convencionales de protección en éstos consagradas. En  el  presente  dominio</w:t>
        <w:br/>
        <w:t>de protección, los mismos criterios, principios y normas deben  ser  válidos</w:t>
        <w:br/>
        <w:t>para todos los  Estados,  independientemente  de  su  estructura  federal  o</w:t>
        <w:br/>
        <w:t>unitaria,  o  cualesquiera  otras  consideraciones,  así  como   operar   en</w:t>
        <w:br/>
        <w:t>beneficio de todos los seres humanos, independientemente de su  nacionalidad</w:t>
        <w:br/>
        <w:t>o cualesquiera otras circunstancias.</w:t>
        <w:br/>
        <w:br/>
        <w:t xml:space="preserve">      III.   La  Cristalización  del  Derecho  Individual  Subjetivo  a   la</w:t>
        <w:br/>
        <w:t xml:space="preserve">           Información sobre la Asistencia Consular.</w:t>
        <w:br/>
        <w:br/>
        <w:t>23.   La acción de protección, en el ámbito  del  Derecho  Internacional  de</w:t>
        <w:br/>
        <w:t>los Derechos Humanos, no busca regir  las  relaciones  entre  iguales,  sino</w:t>
        <w:br/>
        <w:t>proteger los ostensiblemente  más  débiles  y  vulnerables.  Tal  acción  de</w:t>
        <w:br/>
        <w:t>protección  asume  importancia  creciente  en  un   mundo   dilacerado   por</w:t>
        <w:br/>
        <w:t>distinciones entre nacionales y extranjeros (inclusive  discriminaciones  de</w:t>
        <w:br/>
        <w:t>jure, notadamente vis-à-vis los migrantes), en  un  mundo  "globalizado"  en</w:t>
        <w:br/>
        <w:t>que las fronteras se abren a los capitales, inversiones y servicios pero  no</w:t>
        <w:br/>
        <w:t>necesariamente a los seres humanos. Los extranjeros detenidos, en  un  medio</w:t>
        <w:br/>
        <w:t>social y jurídico y en un idioma diferentes de los suyos y  que  no  conocen</w:t>
        <w:br/>
        <w:t>suficientemente, experimentan  muchas  veces  una  condición  de  particular</w:t>
        <w:br/>
        <w:t>vulnerabilidad,  que  el  derecho  a  la  información  sobre  la  asistencia</w:t>
        <w:br/>
        <w:t>consular, enmarcado en el  universo  conceptual  de  los  derechos  humanos,</w:t>
        <w:br/>
        <w:t>busca remediar.</w:t>
        <w:br/>
        <w:br/>
        <w:t>24.   Los países latinoamericanos, con su reconocido aporte a  la  teoría  y</w:t>
        <w:br/>
        <w:t>práctica del derecho internacional, y hoy día todos  Estados  Partes  en  la</w:t>
        <w:br/>
        <w:t>Convención  Americana  sobre  Derechos  Humanos,  han   contribuido   a   la</w:t>
        <w:br/>
        <w:t>prevalencia de este entendimiento, como ejemplificado por  la  argumentación</w:t>
        <w:br/>
        <w:t>en este sentido de los Estados intervenientes en el  presente  procedimiento</w:t>
        <w:br/>
        <w:t>consultivo (cf. supra). También los Estados Unidos han dado su aporte  a  la</w:t>
        <w:br/>
        <w:t>vinculación de aspectos de las relaciones diplomáticas y consulares con  los</w:t>
        <w:br/>
        <w:t>derechos humanos, tal como ejemplificado por sus alegatos en el  contencioso</w:t>
        <w:br/>
        <w:t>internacional de los Rehenes en Teherán (supra). Aquellos alegatos,  sumados</w:t>
        <w:br/>
        <w:t>al esmero y determinación revelados siempre y cuando se  trata  de  defender</w:t>
        <w:br/>
        <w:t>los intereses de sus propios nacionales en el  exterior[120],  sugieren  que</w:t>
        <w:br/>
        <w:t>los  argumentos  presentados  por  los  Estados  Unidos   en   el   presente</w:t>
        <w:br/>
        <w:t>procedimiento  consultivo  constituyen  un  hecho   aislado,   sin   mayores</w:t>
        <w:br/>
        <w:t>consecuencias.</w:t>
        <w:br/>
        <w:br/>
        <w:t>25.   Recuérdese que,  en  el  ya  citado  caso  de  los  Rehenes  (Personal</w:t>
        <w:br/>
        <w:t>Diplomático y Consular de Estados Unidos) en Teherán (Estados Unidos  versus</w:t>
        <w:br/>
        <w:t>Irán), en las medidas provisionales de protección ordenadas  en  15.12.1979,</w:t>
        <w:br/>
        <w:t>la  CIJ  ponderó  que  la  conducción  sin  obstáculos  de  las   relaciones</w:t>
        <w:br/>
        <w:t>consulares, establecidas desde tiempos antiguos "entre los pueblos",  no  es</w:t>
        <w:br/>
        <w:t>menos importante en el contexto  del  derecho  internacional  contemporáneo,</w:t>
        <w:br/>
        <w:t>"al promover el desarrollo de relaciones  amistosas  entre  las  naciones  y</w:t>
        <w:br/>
        <w:t>asegurar  protección  y  asistencia  a  los  extranjeros  residentes  en  el</w:t>
        <w:br/>
        <w:t>territorio de otros Estados" (párr. 40)[121]. Siendo así, agregó  la  Corte,</w:t>
        <w:br/>
        <w:t>ningún Estado  puede  dejar  de  reconocer  "las  obligaciones  imperativas"</w:t>
        <w:br/>
        <w:t>codificadas en las Convenciones de Viena sobre Relaciones  Diplomáticas  (de</w:t>
        <w:br/>
        <w:t>1961) y sobre Relaciones Consulares (de 1963) (párr. 41)[122].</w:t>
        <w:br/>
        <w:br/>
        <w:t>26.   Cinco meses después, en su sentencia de 24.05.1980 en  el  mismo  caso</w:t>
        <w:br/>
        <w:t>de los Rehenes en Teherán (fondo), la CIJ,  al  volver  a  referirse  a  las</w:t>
        <w:br/>
        <w:t>disposiciones de las Convenciones de  Viena  sobre  Relaciones  Diplomáticas</w:t>
        <w:br/>
        <w:t>(1961) y sobre Relaciones Consulares (1963), señaló:  primero,  su  carácter</w:t>
        <w:br/>
        <w:t>universal   (párr.   45);   segundo,   sus   obligaciones,   no    meramente</w:t>
        <w:br/>
        <w:t>contractuales, sino más bien impuestas por el propio  derecho  internacional</w:t>
        <w:br/>
        <w:t>general (párr. 62); y tercero,  su  carácter  imperativo  (párr.  88)  y  su</w:t>
        <w:br/>
        <w:t>importancia capital en el "mundo interdependiente" de hoy  día  (párrs.  91-</w:t>
        <w:br/>
        <w:t>92)[123]. La Corte llegó inclusive a invocar expresamente, en  relación  con</w:t>
        <w:br/>
        <w:t>tales disposiciones,  lo  enunciado  en  la  Declaración  Universal  de  los</w:t>
        <w:br/>
        <w:t>Derechos Humanos de 1948 (párr. 91)[124].</w:t>
        <w:br/>
        <w:br/>
        <w:t>27.   La ubicación de la materia en examen en el dominio  de  la  protección</w:t>
        <w:br/>
        <w:t>internacional de los  derechos  humanos  cuenta,  pues,  con  reconocimiento</w:t>
        <w:br/>
        <w:t>judicial, ya no más pudiendo subsistir dudas acerca de una opinio  juris  en</w:t>
        <w:br/>
        <w:t>este sentido. Es ésta tan clara y contundente que no  habría  siquiera  cómo</w:t>
        <w:br/>
        <w:t>intentar acudir a la figura nebulosa del así-llamado  "objetor  persistente"</w:t>
        <w:br/>
        <w:t>(persistent objector). Hace más de una década me referí a  esta  formulación</w:t>
        <w:br/>
        <w:t>inconvincente, que jamás encontró el respaldo que ha buscado en vano  en  la</w:t>
        <w:br/>
        <w:t>jurisprudencia internacional, como  una  nueva  manifestación  de  la  vieja</w:t>
        <w:br/>
        <w:t>concepción voluntarista del derecho internacional,  enteramente  inaceptable</w:t>
        <w:br/>
        <w:t>en  la  actual  etapa  de  evolución  de  la  comunidad  internacional;   la</w:t>
        <w:br/>
        <w:t>jurisprudencia internacional, sobretodo a  partir  de  la  sentencia  de  la</w:t>
        <w:br/>
        <w:t>Corte Internacional de Justicia en los casos de  la  Plataforma  Continental</w:t>
        <w:br/>
        <w:t>del Mar del Norte (1969), ha venido confirmando de forma inequívoca  que  el</w:t>
        <w:br/>
        <w:t>elemento subjetivo de la  costumbre  internacional  es  la  communis  opinio</w:t>
        <w:br/>
        <w:t>juris (de por lo menos la mayoría  general  de  los  Estados),  y  de  forma</w:t>
        <w:br/>
        <w:t>alguna la voluntas de cada Estado individualmente[125].</w:t>
        <w:br/>
        <w:t>28.   En el mundo interdependiente de nuestros días, la  relación  entre  el</w:t>
        <w:br/>
        <w:t>derecho a la  información  sobre  la  asistencia  consular  y  los  derechos</w:t>
        <w:br/>
        <w:t>humanos se impone por aplicación del principio de la  no-discriminación,  de</w:t>
        <w:br/>
        <w:t>gran potencial  (no  suficientemente  desarrollado  hasta  la  fecha)  y  de</w:t>
        <w:br/>
        <w:t>importancia capital en la protección de los derechos  humanos,  extensiva  a</w:t>
        <w:br/>
        <w:t>este aspecto de las  relaciones  consulares.  Tal  derecho,  situado  en  la</w:t>
        <w:br/>
        <w:t>confluencia entre dichas relaciones y los  derechos  humanos,  contribuye  a</w:t>
        <w:br/>
        <w:t>extender el manto protector del Derecho a  aquellos  que  se  encuentran  en</w:t>
        <w:br/>
        <w:t>situación de desventaja - los extranjeros detenidos - y que,  por  eso,  más</w:t>
        <w:br/>
        <w:t>necesitan  de  dicha  protección,   sobretodo   en   los   medios   sociales</w:t>
        <w:br/>
        <w:t>constantemente amenazados o atemorizados por la violencia policial.</w:t>
        <w:br/>
        <w:br/>
        <w:t>29.   Al emitir en esta  fecha  la  decimosexta  Opinión  Consultiva  de  su</w:t>
        <w:br/>
        <w:t>historia, la Corte Interamericana, en el ejercicio de su función  consultiva</w:t>
        <w:br/>
        <w:t>dotada de amplia  base  jurisdiccional,  ha  actuado  a  la  altura  de  las</w:t>
        <w:br/>
        <w:t>responsabilidades que le atribuye  la  Convención  Americana[126].  De  esta</w:t>
        <w:br/>
        <w:t>Opinión Consultiva - y en particular de sus puntos resolutivos 1 y  2  -  se</w:t>
        <w:br/>
        <w:t>desprende claramente que no es  más  posible  considerar  el  derecho  a  la</w:t>
        <w:br/>
        <w:t>información sobre la asistencia  consular (bajo el artículo 36(1)(b)  de  la</w:t>
        <w:br/>
        <w:t>Convención de Viena sobre Relaciones Consulares de  1963)  sin  directamente</w:t>
        <w:br/>
        <w:t>vincularlo con el corpus juris del Derecho  Internacional  de  los  Derechos</w:t>
        <w:br/>
        <w:t>Humanos.</w:t>
        <w:br/>
        <w:br/>
        <w:t>30.   En el marco de este último, la titularidad jurídica internacional  del</w:t>
        <w:br/>
        <w:t>ser humano, emancipado  del  yugo  estatal,  -  tal  como  la  antevían  los</w:t>
        <w:br/>
        <w:t>llamados fundadores del derecho internacional (el derecho de gentes),  -  es</w:t>
        <w:br/>
        <w:t>en nuestros días una  realidad.  El  modelo  westphaliano  del  ordenamiento</w:t>
        <w:br/>
        <w:t>internacional configurase agotado y superado. El acceso del individuo  a  la</w:t>
        <w:br/>
        <w:t>justicia  a  nivel  internacional  representa   una   verdadera   revolución</w:t>
        <w:br/>
        <w:t>jurídica, quizás el más importante legado que llevaremos al  próximo  siglo.</w:t>
        <w:br/>
        <w:t>De ahí la importancia capital, en esta conquista histórica, del  derecho  de</w:t>
        <w:br/>
        <w:t>petición  individual  conyugado  con   la   cláusula   facultativa   de   la</w:t>
        <w:br/>
        <w:t>jurisdicción obligatoria de las  Cortes  Interamericana  y  Europea[127]  de</w:t>
        <w:br/>
        <w:t>Derechos Humanos, que, en mi Voto Concurrente en el caso  Castillo  Petruzzi</w:t>
        <w:br/>
        <w:t>versus Perú (excepciones preliminares, sentencia del 04.09.1998)  ante  esta</w:t>
        <w:br/>
        <w:t>Corte,  me  permití  denominar  de  verdaderas  cláusulas  pétreas   de   la</w:t>
        <w:br/>
        <w:t>protección internacional de los derechos humanos (párrafo 36).</w:t>
        <w:br/>
        <w:br/>
        <w:t>31.    Las  Convenciones   "normativas",   de   codificación   del   derecho</w:t>
        <w:br/>
        <w:t>internacional, tal como la Convención de Viena sobre  Relaciones  Consulares</w:t>
        <w:br/>
        <w:t>de 1963, adquieren vida propia que  ciertamente  independe  de  la  voluntad</w:t>
        <w:br/>
        <w:t>individual  de  cada  uno  de  los  Estados  Partes.   Dichas   Convenciones</w:t>
        <w:br/>
        <w:t>representan mucho más que la suma de  las  voluntades  individuales  de  los</w:t>
        <w:br/>
        <w:t>Estados Partes, propiciando también el  desarrollo  progresivo  del  derecho</w:t>
        <w:br/>
        <w:t>internacional. La adopción de tales Convenciones vino a  demostrar  que  sus</w:t>
        <w:br/>
        <w:t>funciones transcienden en mucho las asociadas con la concepción jurídica  de</w:t>
        <w:br/>
        <w:t>"contratos", que influenció en el  origen  y  desarrollo  histórico  de  los</w:t>
        <w:br/>
        <w:t>tratados (sobretodo los bilaterales). Un gran reto de  la  ciencia  jurídica</w:t>
        <w:br/>
        <w:t>contemporánea reside precisamente en emanciparse de un  pasado  influenciado</w:t>
        <w:br/>
        <w:t>por analogías con el derecho privado (y en particular con el derecho de  los</w:t>
        <w:br/>
        <w:t>contratos)[128], pues  nada  es  más  antitético  al  rol  reservado  a  las</w:t>
        <w:br/>
        <w:t>Convenciones de codificación en el derecho internacional  contemporáneo  que</w:t>
        <w:br/>
        <w:t>la visión tradicional contractualista de los tratados[129].</w:t>
        <w:br/>
        <w:br/>
        <w:t>32.   Las Convenciones de codificación del derecho internacional,  tal  como</w:t>
        <w:br/>
        <w:t>la citada Convención de  Viena  de  1963,  una  vez  adoptadas,  en  vez  de</w:t>
        <w:br/>
        <w:t>"congelar" el derecho internacional general, en realidad estimulan su  mayor</w:t>
        <w:br/>
        <w:t>desarrollo; en otras palabras, el  derecho  internacional  general  no  sólo</w:t>
        <w:br/>
        <w:t>sobrevive a tales Convenciones, pero es revitalizado por  ellas[130].  Aquí,</w:t>
        <w:br/>
        <w:t>una vez más, se hace presente el factor tiempo, como  instrumental  para  la</w:t>
        <w:br/>
        <w:t>formación y cristalización de normas jurídicas - tanto  convencionales  como</w:t>
        <w:br/>
        <w:t>consuetudinarias  -  dictadas  por  las  necesidades  sociales[131],  y   en</w:t>
        <w:br/>
        <w:t>particular las de protección del ser humano.</w:t>
        <w:br/>
        <w:br/>
        <w:t>33.    El  desarrollo  progresivo  del  derecho  internacional  se   realiza</w:t>
        <w:br/>
        <w:t>igualmente mediante la aplicación de los tratados de derechos  humanos:  tal</w:t>
        <w:br/>
        <w:t>como señalé en mi citado Voto  Concurrente  en  el  caso  Castillo  Petruzzi</w:t>
        <w:br/>
        <w:t>(1998 - supra), el hecho de que el Derecho  Internacional  de  los  Derechos</w:t>
        <w:br/>
        <w:t>Humanos, superando dogmas del pasado (particularmente  los  del  positivismo</w:t>
        <w:br/>
        <w:t>jurídico de triste memoria), va mucho más  allá  del  Derecho  Internacional</w:t>
        <w:br/>
        <w:t>Público en materia de protección, al abarcar el tratamiento  dispensado  por</w:t>
        <w:br/>
        <w:t>los Estados a todos los seres humanos bajo sus  respectivas  jurisdicciones,</w:t>
        <w:br/>
        <w:t>en nada afecta ni amenaza la unidad del Derecho Internacional Público;  todo</w:t>
        <w:br/>
        <w:t>lo contrario, contribuye a afirmar y desarrollar la aptitud de  este  último</w:t>
        <w:br/>
        <w:t>para  asegurar  el  cumplimiento  de  las  obligaciones  convencionales   de</w:t>
        <w:br/>
        <w:t>protección contraídas por los Estados vis-à-vis todos los  seres  humanos  -</w:t>
        <w:br/>
        <w:t>independientemente de su nacionalidad o de cualquier otra condición  -  bajo</w:t>
        <w:br/>
        <w:t>sus jurisdicciones.</w:t>
        <w:br/>
        <w:br/>
        <w:t>34.   Estamos, pues, ante un fenómeno bien más profundo que el  recurso  tan</w:t>
        <w:br/>
        <w:t>sólo y per se a reglas y métodos de interpretación de  tratados.  El  enlace</w:t>
        <w:br/>
        <w:t>entre el Derecho Internacional Público y el  Derecho  Internacional  de  los</w:t>
        <w:br/>
        <w:t>Derechos Humanos da testimonio del  reconocimiento  de  la  centralidad,  en</w:t>
        <w:br/>
        <w:t>este nuevo corpus  juris,  de  los  derechos  humanos  universales,  lo  que</w:t>
        <w:br/>
        <w:t>corresponde a un nuevo ethos de  nuestros  tiempos.  En  la  civitas  maxima</w:t>
        <w:br/>
        <w:t>gentium de nuestros días, se ha tornado imprescindible proteger,  contra  un</w:t>
        <w:br/>
        <w:t>tratamiento discriminatorio, a  extranjeros  detenidos,  vinculando  así  el</w:t>
        <w:br/>
        <w:t>derecho a la información sobre la asistencia consular con las garantías  del</w:t>
        <w:br/>
        <w:t>debido  proceso  legal  consagradas  en  los  instrumentos   de   protección</w:t>
        <w:br/>
        <w:t>internacional de los derechos humanos.</w:t>
        <w:br/>
        <w:br/>
        <w:t>35.   En este final de  siglo,  tenemos  el  privilegio  de  testimoniar  el</w:t>
        <w:br/>
        <w:t>proceso de humanización del derecho internacional, que hoy  alcanza  también</w:t>
        <w:br/>
        <w:t>este aspecto de las relaciones consulares. En la confluencia  de  estas  con</w:t>
        <w:br/>
        <w:t>los  derechos  humanos,   se   ha   cristalizado   el   derecho   individual</w:t>
        <w:br/>
        <w:t>subjetivo[132] a la información sobre la asistencia  consular,  de  que  son</w:t>
        <w:br/>
        <w:t>titulares todos los seres humanos que se vean  en  necesidad  de  ejercerlo:</w:t>
        <w:br/>
        <w:t>dicho derecho individual, situado en el universo conceptual de los  derechos</w:t>
        <w:br/>
        <w:t>humanos, es hoy respaldado tanto por el derecho  internacional  convencional</w:t>
        <w:br/>
        <w:t>como por el derecho internacional consuetudinario.</w:t>
        <w:br/>
        <w:br/>
        <w:br/>
        <w:br/>
        <w:br/>
        <w:t xml:space="preserve">                      Antônio Augusto Cançado Trindade</w:t>
        <w:br/>
        <w:t xml:space="preserve">                                    Juez</w:t>
        <w:br/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         VOTO CONCURRENTE RAZONADO DEL</w:t>
        <w:br/>
        <w:br/>
        <w:t xml:space="preserve">                         JUEZ SERGIO GARCÍA RAMÍREZ</w:t>
        <w:br/>
        <w:br/>
        <w:t xml:space="preserve">    El criterio sustentado por la Corte Interamericana de Derechos  Humanos</w:t>
        <w:br/>
        <w:t xml:space="preserve">    en esta Opinión Consultiva (OC-16) recoge la más avanzada doctrina  del</w:t>
        <w:br/>
        <w:t xml:space="preserve">    procedimiento penal y ensancha la protección de los derechos humanos en</w:t>
        <w:br/>
        <w:t xml:space="preserve">    un ámbito que constituye, verdaderamente, la  "zona  crítica"  de  esos</w:t>
        <w:br/>
        <w:t xml:space="preserve">    derechos.  En efecto, es aquí donde se halla en  más  grave  riesgo  la</w:t>
        <w:br/>
        <w:t xml:space="preserve">    dignidad humana.  Por lo tanto, es en este ámbito donde  verdaderamente</w:t>
        <w:br/>
        <w:t xml:space="preserve">    se acredita o se desvanece --en la práctica, no  sólo  en  el  discurso</w:t>
        <w:br/>
        <w:t xml:space="preserve">    jurídico y político-- el Estado democrático de derecho.</w:t>
        <w:br/>
        <w:br/>
        <w:br/>
        <w:t xml:space="preserve">    Al señalar  que  el  artículo  36  de  la  Convención  de  Viena  sobre</w:t>
        <w:br/>
        <w:t xml:space="preserve">    Relaciones Consulares  reconoce  al  detenido  extranjero  determinados</w:t>
        <w:br/>
        <w:t xml:space="preserve">    derechos individuales, se admite el carácter progresivo y expansivo  de</w:t>
        <w:br/>
        <w:t xml:space="preserve">    los derechos humanos.  Las  formulaciones  contenidas  en  los  grandes</w:t>
        <w:br/>
        <w:t xml:space="preserve">    textos declarativos del  final  del  siglo  XVIII  recogieron  derechos</w:t>
        <w:br/>
        <w:t xml:space="preserve">    nucleares.  Sin embargo, no se  trataba  de  un  catálogo  máximo.   En</w:t>
        <w:br/>
        <w:t xml:space="preserve">    sucesivas etapas se advertiría y proclamaría la  existencia  de  nuevos</w:t>
        <w:br/>
        <w:t xml:space="preserve">    derechos, que hoy figuran en el extenso conjunto de las  constituciones</w:t>
        <w:br/>
        <w:t xml:space="preserve">    nacionales y los  instrumentos  internacionales.   El  artículo  36  de</w:t>
        <w:br/>
        <w:t xml:space="preserve">    aquella Convención amplía ese catálogo.</w:t>
        <w:br/>
        <w:br/>
        <w:br/>
        <w:t xml:space="preserve">    La historia de la democracia y  de  los  derechos  humanos  guarda  una</w:t>
        <w:br/>
        <w:t xml:space="preserve">    relación estrecha  con  la  evolución  del  sistema  persecutorio.   El</w:t>
        <w:br/>
        <w:t xml:space="preserve">    proceso penal es un escenario fidedigno del progreso moral, jurídico  y</w:t>
        <w:br/>
        <w:t xml:space="preserve">    político de la humanidad.  De ser objeto del proceso, el inculpado pasó</w:t>
        <w:br/>
        <w:t xml:space="preserve">    a ser sujeto de una relación jurídica concebida en términos diferentes.</w:t>
        <w:br/>
        <w:t xml:space="preserve">     En ella el inculpado es titular de derechos y garantías,  que  son  el</w:t>
        <w:br/>
        <w:t xml:space="preserve">    escudo del ciudadano frente al poder arbitrario.  La llamada  "justicia</w:t>
        <w:br/>
        <w:t xml:space="preserve">    penal democrática" reconoce y desarrolla estos derechos.</w:t>
        <w:br/>
        <w:br/>
        <w:br/>
        <w:t xml:space="preserve">    El proceso penal --entendido en amplio sentido, que  también  comprende</w:t>
        <w:br/>
        <w:t xml:space="preserve">    todas las actividades persecutorias públicas  previas  al  conocimiento</w:t>
        <w:br/>
        <w:t xml:space="preserve">    judicial de una imputación-- no ha permanecido estático a lo largo  del</w:t>
        <w:br/>
        <w:t xml:space="preserve">    tiempo.  A los derechos elementales de la primera etapa, se han  sumado</w:t>
        <w:br/>
        <w:t xml:space="preserve">    nuevos derechos y garantías.  Lo que conocemos como el "debido  proceso</w:t>
        <w:br/>
        <w:t xml:space="preserve">    penal", columna vertebral de la persecución del delito, es el resultado</w:t>
        <w:br/>
        <w:t xml:space="preserve">    de esta larga marcha, alimentada por la ley, la jurisprudencia  --entre</w:t>
        <w:br/>
        <w:t xml:space="preserve">    ella, la progresiva  jurisprudencia  norteamericana--  y  la  doctrina.</w:t>
        <w:br/>
        <w:t xml:space="preserve">    Esto ha ocurrido en  el  plano  nacional,  pero  también  en  el  orden</w:t>
        <w:br/>
        <w:t xml:space="preserve">    internacional.  Los desarrollos de  los  primeros  años  se  han  visto</w:t>
        <w:br/>
        <w:t xml:space="preserve">    superados por nuevos desenvolvimientos,  y  seguramente  los  años  por</w:t>
        <w:br/>
        <w:t xml:space="preserve">    venir traerán novedades en la permanente evolución del  debido  proceso</w:t>
        <w:br/>
        <w:t xml:space="preserve">    dentro de la concepción democrática de la justicia penal.</w:t>
        <w:br/>
        <w:br/>
        <w:br/>
        <w:t xml:space="preserve">    La OC-16 se sustenta en la admisión expresa de esta  evolución,  y  por</w:t>
        <w:br/>
        <w:t xml:space="preserve">    ello recoge  lo  que  pudiera  denominarse  la  "frontera  actual"  del</w:t>
        <w:br/>
        <w:t xml:space="preserve">    procedimiento, que ciertamente va más allá  de  los  linderos  trazados</w:t>
        <w:br/>
        <w:t xml:space="preserve">    anteriormente.  La evolución del  procedimiento  ha  sido  constante  y</w:t>
        <w:br/>
        <w:t xml:space="preserve">    notable en el medio siglo transcurrido después  de  la  Segunda  Guerra</w:t>
        <w:br/>
        <w:t xml:space="preserve">    Mundial.  De esto hay abundantes testimonios.  El derecho a contar  con</w:t>
        <w:br/>
        <w:t xml:space="preserve">    defensa en el proceso se ha visto ampliado y enriquecido por el derecho</w:t>
        <w:br/>
        <w:t xml:space="preserve">    a disponer de abogado desde el primer  momento  de  la  detención.   El</w:t>
        <w:br/>
        <w:t xml:space="preserve">    derecho a conocer los motivos del procedimiento se ha ensanchado con el</w:t>
        <w:br/>
        <w:t xml:space="preserve">    derecho a disponer de traductor cuando no se conoce el idioma en el que</w:t>
        <w:br/>
        <w:t xml:space="preserve">    aquél se desarrolla.  El derecho a declarar se ha complementado con  su</w:t>
        <w:br/>
        <w:t xml:space="preserve">    contrapartida natural:  la facultad de no declarar.  Estos  son  apenas</w:t>
        <w:br/>
        <w:t xml:space="preserve">    unos cuantos ejemplos del avance en las  normas  y  las  prácticas  del</w:t>
        <w:br/>
        <w:t xml:space="preserve">    procedimiento, un avance que no se debe perder.</w:t>
        <w:br/>
        <w:br/>
        <w:t xml:space="preserve">    Las nuevas circunstancias de la vida social traen  consigo  necesidades</w:t>
        <w:br/>
        <w:t xml:space="preserve">    diversas que es preciso atender con instituciones adecuadas, que  antes</w:t>
        <w:br/>
        <w:t xml:space="preserve">    parecieron innecesarias y ahora resultan indispensables.  Cada  novedad</w:t>
        <w:br/>
        <w:t xml:space="preserve">    suscita inéditos derechos y garantías, que  concurren  a  construir  el</w:t>
        <w:br/>
        <w:t xml:space="preserve">    debido  proceso  penal  de  los  nuevos  tiempos.   Así,  la  creciente</w:t>
        <w:br/>
        <w:t xml:space="preserve">    migración determina pasos adelante en diversas vertientes del  derecho,</w:t>
        <w:br/>
        <w:t xml:space="preserve">    entre  ellas  el  procedimiento  penal,  con  modalidades  o  garantías</w:t>
        <w:br/>
        <w:t xml:space="preserve">    pertinentes  para  el  procesamiento  de  extranjeros.   El  desarrollo</w:t>
        <w:br/>
        <w:t xml:space="preserve">    jurídico debe tomar en cuenta estas novedades y revisar, a  la  luz  de</w:t>
        <w:br/>
        <w:t xml:space="preserve">    ellas, los conceptos y las soluciones a los problemas emergentes.</w:t>
        <w:br/>
        <w:br/>
        <w:t xml:space="preserve">    Los extranjeros sometidos a procedimiento penal --en  especial,  aunque</w:t>
        <w:br/>
        <w:t xml:space="preserve">    no exclusivamente, cuando se ven privados de  libertad--  deben  contar</w:t>
        <w:br/>
        <w:t xml:space="preserve">    con medios que les permitan un verdadero y pleno acceso a la  justicia.</w:t>
        <w:br/>
        <w:t xml:space="preserve">    No basta con que la ley les reconozca los mismos  derechos  que  a  los</w:t>
        <w:br/>
        <w:t xml:space="preserve">    demás individuos, nacionales del Estado en el que se sigue  el  juicio.</w:t>
        <w:br/>
        <w:t xml:space="preserve">    También es necesario que a estos derechos se  agreguen  aquellos  otros</w:t>
        <w:br/>
        <w:t xml:space="preserve">    que les permitan comparecer en pie de igualdad ante  la  justicia,  sin</w:t>
        <w:br/>
        <w:t xml:space="preserve">    las  graves  limitaciones  que  implican  la  extrañeza  cultural,   la</w:t>
        <w:br/>
        <w:t xml:space="preserve">    ignorancia  del  idioma,  el  desconocimiento   del   medio   y   otras</w:t>
        <w:br/>
        <w:t xml:space="preserve">    restricciones reales de sus posibilidades de defensa.  La  persistencia</w:t>
        <w:br/>
        <w:t xml:space="preserve">    de éstas, sin figuras de compensación que establezcan vías realistas de</w:t>
        <w:br/>
        <w:t xml:space="preserve">    acceso a la justicia, hace que las garantías procesales  se  convierten</w:t>
        <w:br/>
        <w:t xml:space="preserve">    en derechos  nominales,  meras  fórmulas  normativas,  desprovistas  de</w:t>
        <w:br/>
        <w:t xml:space="preserve">    contenido real.  En estas condiciones,  el  acceso  a  la  justicia  se</w:t>
        <w:br/>
        <w:t xml:space="preserve">    vuelve ilusorio.</w:t>
        <w:br/>
        <w:br/>
        <w:t xml:space="preserve">    Los derechos y garantías que integran el  debido  proceso  --jamás  una</w:t>
        <w:br/>
        <w:t xml:space="preserve">    realidad agotada, sino un sistema dinámico,  en  constante  formación--</w:t>
        <w:br/>
        <w:t xml:space="preserve">    son piezas necesarias de éste; si desaparecen o menguan, no hay  debido</w:t>
        <w:br/>
        <w:t xml:space="preserve">    proceso.  Por ende, se trata de partes indispensables de  un  conjunto;</w:t>
        <w:br/>
        <w:t xml:space="preserve">    cada una es indispensable para que  éste  exista  y  subsista.   No  es</w:t>
        <w:br/>
        <w:t xml:space="preserve">    posible sostener  que  hay  debido  proceso  cuando  el  juicio  no  se</w:t>
        <w:br/>
        <w:t xml:space="preserve">    desarrolla ante un tribunal competente, independiente e imparcial, o el</w:t>
        <w:br/>
        <w:t xml:space="preserve">    inculpado desconoce los  cargos  que  se  le  hacen,  o  no  existe  la</w:t>
        <w:br/>
        <w:t xml:space="preserve">    posibilidad de presentar pruebas y formular alegatos, o  está  excluido</w:t>
        <w:br/>
        <w:t xml:space="preserve">    el control por parte de un órgano superior.</w:t>
        <w:br/>
        <w:br/>
        <w:t xml:space="preserve">    La ausencia o el desconocimiento de esos derechos destruyen  el  debido</w:t>
        <w:br/>
        <w:t xml:space="preserve">    proceso y no pueden ser subsanados con la pretensión de acreditar que a</w:t>
        <w:br/>
        <w:t xml:space="preserve">    pesar de no existir garantías de enjuiciamiento debido ha sido justa la</w:t>
        <w:br/>
        <w:t xml:space="preserve">    sentencia que dicta el tribunal  al  cabo  de  un  procedimiento  penal</w:t>
        <w:br/>
        <w:t xml:space="preserve">    irregular.  Considerar  que  es  suficiente  con  lograr  un  resultado</w:t>
        <w:br/>
        <w:t xml:space="preserve">    supuestamente justo, es decir, una sentencia  conforme  a  la  conducta</w:t>
        <w:br/>
        <w:t xml:space="preserve">    realizada por el sujeto, para que se convalide la forma  de  obtenerla,</w:t>
        <w:br/>
        <w:t xml:space="preserve">    equivale a recuperar la idea de que "el fin justifica los medios" y  la</w:t>
        <w:br/>
        <w:t xml:space="preserve">    licitud del resultado depura la ilicitud del procedimiento.  Hoy día se</w:t>
        <w:br/>
        <w:t xml:space="preserve">    ha invertido la fórmula:  "la legitimidad de los  medios  justifica  el</w:t>
        <w:br/>
        <w:t xml:space="preserve">    fin alcanzado"; en otros  términos,  sólo  es  posible  arribar  a  una</w:t>
        <w:br/>
        <w:t xml:space="preserve">    sentencia justa, que acredite la justicia de una sociedad  democrática,</w:t>
        <w:br/>
        <w:t xml:space="preserve">    cuando  han  sido  lícitos  los  medios  (procesales)  utilizados  para</w:t>
        <w:br/>
        <w:t xml:space="preserve">    dictarla.</w:t>
        <w:br/>
        <w:br/>
        <w:br/>
        <w:t xml:space="preserve">    Si para determinar la necesidad o pertinencia de un derecho en el curso</w:t>
        <w:br/>
        <w:t xml:space="preserve">    del proceso --con  el  propósito  de  determinar  si  su  ejercicio  es</w:t>
        <w:br/>
        <w:t xml:space="preserve">    indispensable o dispensable-- se acudiese al examen y a la demostración</w:t>
        <w:br/>
        <w:t xml:space="preserve">    de sus efectos sobre la sentencia, caso por caso, se incurriría en  una</w:t>
        <w:br/>
        <w:t xml:space="preserve">    peligrosa  relativización  de  los  derechos  y  garantías,  que  haría</w:t>
        <w:br/>
        <w:t xml:space="preserve">    retroceder el desarrollo de la justicia penal.  Con este concepto sería</w:t>
        <w:br/>
        <w:t xml:space="preserve">    posible --y además inevitable--  someter  al  mismo  examen  todos  los</w:t>
        <w:br/>
        <w:t xml:space="preserve">    derechos:  habría que ponderar casuísticamente hasta qué punto influyen</w:t>
        <w:br/>
        <w:t xml:space="preserve">    en una sentencia la falta de defensor, la ignorancia sobre los  cargos,</w:t>
        <w:br/>
        <w:t xml:space="preserve">    la detención irregular, la aplicación de torturas,  el  desconocimiento</w:t>
        <w:br/>
        <w:t xml:space="preserve">    de  los  medios  procesales  de  control,  y  así  sucesivamente.    La</w:t>
        <w:br/>
        <w:t xml:space="preserve">    consecuencia sería la destrucción del concepto mismo de debido proceso,</w:t>
        <w:br/>
        <w:t xml:space="preserve">    con todas las consecuencias que de ello derivarían.</w:t>
        <w:br/>
        <w:br/>
        <w:t xml:space="preserve">    El relativamente nuevo derecho del inculpado extranjero a ser informado</w:t>
        <w:br/>
        <w:t xml:space="preserve">    sobre el derecho que le asiste a recurrir a la protección consular,  no</w:t>
        <w:br/>
        <w:t xml:space="preserve">    es una creación de esta Corte, a  través  de  la  OC-16.   El  Tribunal</w:t>
        <w:br/>
        <w:t xml:space="preserve">    simplemente recoge el derecho establecido en  la  Convención  de  Viena</w:t>
        <w:br/>
        <w:t xml:space="preserve">    sobre Relaciones Consulares y lo incorpora en la formación dinámica del</w:t>
        <w:br/>
        <w:t xml:space="preserve">    concepto de debido proceso legal en nuestro tiempo.  En suma,  reconoce</w:t>
        <w:br/>
        <w:t xml:space="preserve">    su naturaleza y reafirma su valor.</w:t>
        <w:br/>
        <w:br/>
        <w:t xml:space="preserve">    En tal virtud, el derecho individual que aquí se analiza queda inscrito</w:t>
        <w:br/>
        <w:t xml:space="preserve">    entre las normas  de  observancia  obligada  durante  un  procedimiento</w:t>
        <w:br/>
        <w:t xml:space="preserve">    penal.  El principio de legalidad penal, aplicable al  procedimiento  y</w:t>
        <w:br/>
        <w:t xml:space="preserve">    no sólo al régimen  de  los  tipos  y  las  penas,  supone  la  puntual</w:t>
        <w:br/>
        <w:t xml:space="preserve">    observancia de esas normas.</w:t>
        <w:br/>
        <w:br/>
        <w:t xml:space="preserve">    Si el derecho a la información consular ya forma parte del conjunto  de</w:t>
        <w:br/>
        <w:t xml:space="preserve">    derechos y garantías que integran el debido proceso, es evidente que la</w:t>
        <w:br/>
        <w:t xml:space="preserve">    violación de aquél trae consigo las  consecuencias  que  necesariamente</w:t>
        <w:br/>
        <w:t xml:space="preserve">    produce una  conducta  ilícita  de  esas  características:   nulidad  y</w:t>
        <w:br/>
        <w:t xml:space="preserve">    responsabilidad.   Esto  no  significa  impunidad,  porque  es  posible</w:t>
        <w:br/>
        <w:t xml:space="preserve">    disponer la reposición del procedimiento a fin de que se desarrolle  de</w:t>
        <w:br/>
        <w:t xml:space="preserve">    manera regular.  Esta posibilidad es ampliamente conocida en el derecho</w:t>
        <w:br/>
        <w:t xml:space="preserve">    procesal y no requiere mayores consideraciones.</w:t>
        <w:br/>
        <w:br/>
        <w:t xml:space="preserve">    La  OC-16  se  refiere  principalmente  al  caso  de  aplicabilidad   o</w:t>
        <w:br/>
        <w:t xml:space="preserve">    aplicación de la pena de muerte, aunque los  conceptos  procesales  que</w:t>
        <w:br/>
        <w:t xml:space="preserve">    maneja no se constriñen necesariamente, por su propia naturaleza, a los</w:t>
        <w:br/>
        <w:t xml:space="preserve">    supuestos relacionados con esa pena.  Es un hecho, desde luego, que  la</w:t>
        <w:br/>
        <w:t xml:space="preserve">    sanción capital,  la  más  grave  que  previene  el  derecho  punitivo,</w:t>
        <w:br/>
        <w:t xml:space="preserve">    proyecta  sus  características  sobre  el  tema  que  nos  ocupa.   Las</w:t>
        <w:br/>
        <w:t xml:space="preserve">    consecuencias de la violación del derecho a la información, cuando está</w:t>
        <w:br/>
        <w:t xml:space="preserve">    en juego una vida humana, son infinitamente más  graves  que  en  otros</w:t>
        <w:br/>
        <w:t xml:space="preserve">    casos  --aunque  técnicamente  sean  iguales--,   y   además   devienen</w:t>
        <w:br/>
        <w:t xml:space="preserve">    irreparables si se ejecuta la pena impuesta.  Ninguna  precaución  será</w:t>
        <w:br/>
        <w:t xml:space="preserve">    suficiente para asegurar la absoluta regularidad del procedimiento  que</w:t>
        <w:br/>
        <w:t xml:space="preserve">    desemboca en la disposición de una vida humana.</w:t>
        <w:br/>
        <w:br/>
        <w:br/>
        <w:t xml:space="preserve">    Al adoptar el criterio sustentado en la OC-16,  la  Corte  confirma  el</w:t>
        <w:br/>
        <w:t xml:space="preserve">    paso  adelante   que   numerosas   legislaciones   han   dado   en   la</w:t>
        <w:br/>
        <w:t xml:space="preserve">    racionalización de la justicia penal.  La  admisión  de  este  criterio</w:t>
        <w:br/>
        <w:t xml:space="preserve">    contribuirá a que el procedimiento penal sea, como debe ser,  un  medio</w:t>
        <w:br/>
        <w:t xml:space="preserve">    civilizado  para  restablecer  el  orden  y  la  justicia.   Se  trata,</w:t>
        <w:br/>
        <w:t xml:space="preserve">    evidentemente, de un punto de vista consecuente con la evolución de  la</w:t>
        <w:br/>
        <w:t xml:space="preserve">    justicia penal y con los ideales de una sociedad democrática,  exigente</w:t>
        <w:br/>
        <w:t xml:space="preserve">    y rigurosa en los métodos que utiliza para impartir justicia.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   Juez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>-----------------------</w:t>
        <w:br/>
        <w:t>[1]  La referencia original que hizo el Estado  solicitante  corresponde  al</w:t>
        <w:br/>
        <w:t>artículo 3.l) de la Carta reformada por el  Protocolo  de  Buenos  Aires  en</w:t>
        <w:br/>
        <w:t>1967, por el Protocolo de Cartagena de Indias en 1985, por el  Protocolo  de</w:t>
        <w:br/>
        <w:t>Washington en 1992, y por el Protocolo de Managua en 1993.</w:t>
        <w:br/>
        <w:br/>
        <w:t>[2]   Supra nota 1.</w:t>
        <w:br/>
        <w:t>[3]  La Corte ha tomado nota de que todos los  derechos  consagrados  en  el</w:t>
        <w:br/>
        <w:t>artículo 36 de  la  Convención  de  Viena  sobre  Relaciones  Consulares  se</w:t>
        <w:br/>
        <w:t>encuentran descritos bajo el título “Comunicación  con  los  nacionales  del</w:t>
        <w:br/>
        <w:t>Estado que envía” y ha adoptado la denominación “derecho a  la  comunicación</w:t>
        <w:br/>
        <w:t>consular” para el derecho descrito en el apartado d) de este  glosario,  por</w:t>
        <w:br/>
        <w:t>considerarla apropiada para los efectos de la presente Opinión Consultiva.</w:t>
        <w:br/>
        <w:t>[4] El texto completo de los escritos de observaciones presentados  por  los</w:t>
        <w:br/>
        <w:t>Estados,  órganos,  instituciones   e   individuos   participantes   en   el</w:t>
        <w:br/>
        <w:t>procedimiento será publicado oportunamente en la serie “B” de  publicaciones</w:t>
        <w:br/>
        <w:t>oficiales del Tribunal.</w:t>
        <w:br/>
        <w:t>[5] Posteriormente, los Estados Unidos de América informaron a la Corte  que</w:t>
        <w:br/>
        <w:t>el Paraguay desistió de la  acción  incoada  en  su  contra  ante  la  Corte</w:t>
        <w:br/>
        <w:t>Internacional de Justicia.  Véase, al respecto, infra párr. 28.</w:t>
        <w:br/>
        <w:t>[6]  Posteriormente, los Estados Unidos de América  informaron  a  la  Corte</w:t>
        <w:br/>
        <w:t>que el Paraguay desistió de la acción incoada  en  contra  de  aquel  Estado</w:t>
        <w:br/>
        <w:t>ante la Corte Internacional de Justicia.  Véase, al  respecto,  infra  párr.</w:t>
        <w:br/>
        <w:t>28.</w:t>
        <w:br/>
        <w:t>[7]  El texto completo  de  las  presentaciones  de  los  Estados,  órganos,</w:t>
        <w:br/>
        <w:t>instituciones e individuos participantes en la  audiencia  pública  ha  sido</w:t>
        <w:br/>
        <w:t>publicado en el volumen “Transcripción de la audiencia pública celebrada  en</w:t>
        <w:br/>
        <w:t>la sede de la Corte Interamericana de Derechos Humanos el 12 y 13  de  junio</w:t>
        <w:br/>
        <w:t>de 1998 sobre la solicitud de  opinión  consultiva  OC-16.   Texto  oficial”</w:t>
        <w:br/>
        <w:t>(circulación  restringida;  en  adelante  “Transcripción  de  la   audiencia</w:t>
        <w:br/>
        <w:t>pública”).  Oportunamente,  será  publicado  también  en  la  serie  “B”  de</w:t>
        <w:br/>
        <w:t>publicaciones de la Corte.  El idioma de la presentación fue el  español,  a</w:t>
        <w:br/>
        <w:t>menos que se indique otra cosa en los resúmenes preparados por la Corte.</w:t>
        <w:br/>
        <w:t>[8]  Los Estados Unidos de América hicieron su presentación  ante  la  Corte</w:t>
        <w:br/>
        <w:t>en inglés.  La traducción de los argumentos presentados  fue  preparada  por</w:t>
        <w:br/>
        <w:t>la Secretaría.  El texto integral de  la  presentación  original  puede  ser</w:t>
        <w:br/>
        <w:t>consultado  en  la  Transcripción  de  la  audiencia   pública,   que   será</w:t>
        <w:br/>
        <w:t>oportunamente publicada  también  en  la  serie  “B”  de  publicaciones  del</w:t>
        <w:br/>
        <w:t>Tribunal.</w:t>
        <w:br/>
        <w:t>[9]  Posteriormente, los Estados Unidos de América  informaron  a  la  Corte</w:t>
        <w:br/>
        <w:t>que el Paraguay desistió de la acción incoada en su  contra  ante  la  Corte</w:t>
        <w:br/>
        <w:t>Internacional de Justicia.  Véase, al respecto, infra párr. 28.</w:t>
        <w:br/>
        <w:t>[10]  El  texto  completo  de  los  escritos   de   observaciones   finales,</w:t>
        <w:br/>
        <w:t>presentados  por  los   Estados,   órganos,   instituciones   e   individuos</w:t>
        <w:br/>
        <w:t>participantes en el procedimiento será publicado oportunamente.   El  idioma</w:t>
        <w:br/>
        <w:t>de los escritos fue el español, a menos que se  indique  otra  cosa  en  los</w:t>
        <w:br/>
        <w:t>resúmenes preparados por la Corte.</w:t>
        <w:br/>
        <w:t>[11]  En el escrito de “[e]xplicación de  las  preguntas  planteadas  en  la</w:t>
        <w:br/>
        <w:t>solicitud consultiva OC-16”, presentado por el Estado  solicitante,  también</w:t>
        <w:br/>
        <w:t>se incluyó una sección referente a la cuarta pregunta de la  consulta.   Sin</w:t>
        <w:br/>
        <w:t>embargo, el texto de esta sección fue leído  por  el  representante  de  ese</w:t>
        <w:br/>
        <w:t>Estado durante la audiencia pública celebrada por la Corte  y  su  contenido</w:t>
        <w:br/>
        <w:t>se encuentra resumido en la sección correspondiente (supra párr. 27).</w:t>
        <w:br/>
        <w:t>[12]  En el escrito de “[e]xplicación de  las  preguntas  planteadas  en  la</w:t>
        <w:br/>
        <w:t>solicitud consultiva OC-16”, presentado por México, también se  incluyó  una</w:t>
        <w:br/>
        <w:t>sección referente a la décima pregunta formulada a la Corte.   Sin  embargo,</w:t>
        <w:br/>
        <w:t>en dicha sección el Estado solicitante se remitió al  texto  explicativo  de</w:t>
        <w:br/>
        <w:t>la cuarta pregunta, que como se ha dicho (supra nota a pie  de  página  11),</w:t>
        <w:br/>
        <w:t>fue leído por el señor representante durante la audiencia pública  celebrada</w:t>
        <w:br/>
        <w:t>por la Corte y se encuentra resumido en la  sección  correspondiente  (supra</w:t>
        <w:br/>
        <w:t>párr. 27).</w:t>
        <w:br/>
        <w:t>[13]  El texto de  las  observaciones  finales  de  los  Estados  Unidos  de</w:t>
        <w:br/>
        <w:t>América  fue  presentado  en  inglés.   El  texto  original  será  publicado</w:t>
        <w:br/>
        <w:t>oportunamente en la serie “B” de publicaciones de la Corte.</w:t>
        <w:br/>
        <w:t>[14] Informes de la Comisión Interamericana de Derechos Humanos (art. 51  de</w:t>
        <w:br/>
        <w:t>la Convención Americana sobre Derechos  Humanos).   Opinión  consultiva  OC-</w:t>
        <w:br/>
        <w:t>15/97 de 14 de noviembre de 1997.  Serie A No.15; párr.31.</w:t>
        <w:br/>
        <w:br/>
        <w:t>[15]  “Otros tratados” objeto de la función consultiva de la Corte (art.  64</w:t>
        <w:br/>
        <w:t>Convención Americana sobre Derechos Humanos). Opinión consultiva OC-1/82  de</w:t>
        <w:br/>
        <w:t>24 de septiembre de 1982.  Serie A No. 1; párr. 13.</w:t>
        <w:br/>
        <w:br/>
        <w:t>[16]  “Otros tratados” objeto de la función consultiva de la Corte (art.  64</w:t>
        <w:br/>
        <w:t>Convención Americana sobre Derechos Humanos). Opinión consultiva OC-1/82  de</w:t>
        <w:br/>
        <w:t>24 de septiembre de 1982.  Serie A No. 1; párr. 19.</w:t>
        <w:br/>
        <w:t>[17]  Interpretación de la Declaración Americana de los Derechos  y  Deberes</w:t>
        <w:br/>
        <w:t>del Hombre en el marco del artículo 64  de  la  Convención  Americana  sobre</w:t>
        <w:br/>
        <w:t>Derechos Humanos.  Opinión Consultiva OC-10/89  de  14  de  julio  de  1989.</w:t>
        <w:br/>
        <w:t>Serie A No. 10; párr. 24.</w:t>
        <w:br/>
        <w:br/>
        <w:t>[18]  Interpretación de la Declaración Americana de los Derechos  y  Deberes</w:t>
        <w:br/>
        <w:t>del Hombre en el marco del artículo 64  de  la  Convención  Americana  sobre</w:t>
        <w:br/>
        <w:t>Derechos Humanos.  Opinión Consultiva OC-10/89  de  14  de  julio  de  1989.</w:t>
        <w:br/>
        <w:t>Serie A No. 10; opinión, punto único y cfr. párr.44.</w:t>
        <w:br/>
        <w:br/>
        <w:t>[19]  Interpretación de la Declaración Americana de los Derechos  y  Deberes</w:t>
        <w:br/>
        <w:t>del Hombre en el marco del artículo 64  de  la  Convención  Americana  sobre</w:t>
        <w:br/>
        <w:t>Derechos Humanos.  Opinión Consultiva OC-10/89  de  14  de  julio  de  1989.</w:t>
        <w:br/>
        <w:t>Serie A No. 10; párr. 43.</w:t>
        <w:br/>
        <w:br/>
        <w:t>[20]  Restricciones a  la  pena  de  muerte  (arts.  4.2  y  4.4  Convención</w:t>
        <w:br/>
        <w:t>Americana sobre Derechos Humanos).   Opinión  Consultiva  OC-3/83  de  8  de</w:t>
        <w:br/>
        <w:t>septiembre de 1983.  Serie A No. 3; párr. 22.</w:t>
        <w:br/>
        <w:br/>
        <w:t>[21]  Exigibilidad del derecho de rectificación  o  respuesta  (arts.  14.1,</w:t>
        <w:br/>
        <w:t>1.1 y 2 Convención Americana sobre Derechos  Humanos).   Opinión  Consultiva</w:t>
        <w:br/>
        <w:t>OC-7/86 de 29 de agosto de 1986.  Serie A No. 7; párr. 12.</w:t>
        <w:br/>
        <w:br/>
        <w:t>[22] “Otros tratados” objeto de la función consultiva de la Corte  (art.  64</w:t>
        <w:br/>
        <w:t>Convención Americana sobre Derechos Humanos). Opinión consultiva OC-1/82  de</w:t>
        <w:br/>
        <w:t>24 de septiembre de 1982.  Serie A No. 1; opinión segunda.</w:t>
        <w:br/>
        <w:br/>
        <w:t>[23]  “Otros tratados” objeto de la función consultiva de la Corte (art.  64</w:t>
        <w:br/>
        <w:t>Convención Americana sobre Derechos Humanos). Opinión consultiva OC-1/82  de</w:t>
        <w:br/>
        <w:t>24 de septiembre de 1982.  Serie A No. 1; párr. 22 (énfasis añadido).   Cfr.</w:t>
        <w:br/>
        <w:t>El efecto de las reservas sobre la entrada  en  vigencia  de  la  Convención</w:t>
        <w:br/>
        <w:t>Americana sobre Derechos Humanos (arts. 74 y 75).   Opinión  Consultiva  OC-</w:t>
        <w:br/>
        <w:t>2/82 de 24 de septiembre de 1982.  Serie A No. 2; Restricciones  a  la  pena</w:t>
        <w:br/>
        <w:t>de muerte (arts. 4.2 y 4.4 Convención  Americana  sobre  Derechos  Humanos).</w:t>
        <w:br/>
        <w:t>Opinión Consultiva OC-3/83 de 8 de septiembre  de  1983.   Serie  A  No.  3;</w:t>
        <w:br/>
        <w:t>Propuesta  de  modificación  a  la  Constitución  Política  de  Costa   Rica</w:t>
        <w:br/>
        <w:t>relacionada con la naturalización.  Opinión  Consultiva  OC-4/84  de  19  de</w:t>
        <w:br/>
        <w:t>enero de 1984.  Serie A No. 4; La  colegiación  obligatoria  de  periodistas</w:t>
        <w:br/>
        <w:t>(arts. 13 y  29  Convención  Americana  sobre  Derechos  Humanos).   Opinión</w:t>
        <w:br/>
        <w:t>Consultiva OC-5/85 de 13 de noviembre de 1985.  Serie A No. 5; La  expresión</w:t>
        <w:br/>
        <w:t>“leyes” en  el  artículo  30  de  la  Convención  Americana  sobre  Derechos</w:t>
        <w:br/>
        <w:t>Humanos.  Opinión Consultiva OC-6/86 de 9 de mayo de 1986.  Serie A  No.  6;</w:t>
        <w:br/>
        <w:t>Exigibilidad del derecho de rectificación o respuesta (arts. 14.1, 1.1  y  2</w:t>
        <w:br/>
        <w:t>Convención Americana sobre Derechos Humanos).   Opinión  Consultiva  OC-7/86</w:t>
        <w:br/>
        <w:t>de 29 de agosto de 1986.  Serie A No. 7; El Hábeas  Corpus  bajo  suspensión</w:t>
        <w:br/>
        <w:t>de garantías (arts. 27.2, 25.1 y 7.6  Convención  Americana  sobre  Derechos</w:t>
        <w:br/>
        <w:t>Humanos).  Opinión Consultiva OC-8/87 de 30 de enero de 1987.  Serie  A  No.</w:t>
        <w:br/>
        <w:t>8; Garantías judiciales en  estados  de  emergencia  (arts.  27.2,  25  y  8</w:t>
        <w:br/>
        <w:t>Convención Americana sobre Derechos Humanos).   Opinión  Consultiva  OC-9/87</w:t>
        <w:br/>
        <w:t>de 6 de octubre de 1987.  Serie A No. 9; Interpretación  de  la  Declaración</w:t>
        <w:br/>
        <w:t>Americana de los Derechos y Deberes del Hombre en el marco del  artículo  64</w:t>
        <w:br/>
        <w:t>de la Convención Americana sobre Derechos Humanos.  Opinión  Consultiva  OC-</w:t>
        <w:br/>
        <w:t>10/89 de 14 de julio de 1989.  Serie A No. 10;  Excepciones  al  agotamiento</w:t>
        <w:br/>
        <w:t>de los recursos internos (art. 46.1, 46.2.a y  46.2.b  Convención  Americana</w:t>
        <w:br/>
        <w:t>sobre Derechos Humanos).  Opinión Consultiva  OC-11/90.   Serie  A  No.  11;</w:t>
        <w:br/>
        <w:t>Compatibilidad  de  un  proyecto  de  ley  con  el  artículo  8.2.h.  de  la</w:t>
        <w:br/>
        <w:t>Convención Americana sobre Derechos Humanos.   Opinión  Consultiva  OC-12/91</w:t>
        <w:br/>
        <w:t>de 6 de diciembre de 1991.  Serie  A  No.12;  Responsabilidad  internacional</w:t>
        <w:br/>
        <w:t>por expedición y aplicación de leyes violatorias de la Convención  (arts.  1</w:t>
        <w:br/>
        <w:t>y 2 Convención Americana sobre Derechos Humanos).   Opinión  Consultiva  OC-</w:t>
        <w:br/>
        <w:t>14/94 de 9 de diciembre de 1994.  Serie A No. 14;  Informes de  la  Comisión</w:t>
        <w:br/>
        <w:t>Interamericana de Derechos Humanos  (art.  51  de  la  Convención  Americana</w:t>
        <w:br/>
        <w:t>sobre Derechos Humanos).  Opinión consultiva OC-15/97 de 14 de noviembre  de</w:t>
        <w:br/>
        <w:t>1997.  Serie A No.15.</w:t>
        <w:br/>
        <w:br/>
        <w:t>[24] “Otros tratados” objeto de la función consultiva de la Corte  (art.  64</w:t>
        <w:br/>
        <w:t>Convención Americana sobre Derechos Humanos). Opinión consultiva OC-1/82  de</w:t>
        <w:br/>
        <w:t>24 de septiembre de 1982.  Serie A No. 1; párr. 24.</w:t>
        <w:br/>
        <w:br/>
        <w:t>[25] Cfr. I.C.J.: Interpretation of Peace Treaties  with  Bulgaria,  Hungary</w:t>
        <w:br/>
        <w:t>and  Romania,  First  Phase,  Advisory   Opinion,   I.C.J.   Reports   1950;</w:t>
        <w:br/>
        <w:t>Reservations to the Convention on  the  Prevention  and  Punishment  of  the</w:t>
        <w:br/>
        <w:t>Crime  of  Genocide,  Advisory   Opinion,   I.C.J.   Reports   1951;   Legal</w:t>
        <w:br/>
        <w:t>Consequences for States  of  the  Continued  Presence  of  South  Africa  in</w:t>
        <w:br/>
        <w:t>Namibia (South West Africa) notwithstanding Security Council Resolution  276</w:t>
        <w:br/>
        <w:t>(1970), Advisory Opinion, I.C.J.  Reports  1971;  Western  Sahara,  Advisory</w:t>
        <w:br/>
        <w:t>Opinion, I.C.J. Reports 1975; Applicability of Article VI,  Section  22,  of</w:t>
        <w:br/>
        <w:t>the Convention on the Privileges  and  Immunities  of  the  United  Nations,</w:t>
        <w:br/>
        <w:t>Advisory Opinion, I.C.J. Reports 1989.</w:t>
        <w:br/>
        <w:br/>
        <w:t>[26]  La colegiación obligatoria de periodistas (arts. 13  y  29  Convención</w:t>
        <w:br/>
        <w:t>Americana sobre Derechos Humanos).  Opinión  Consultiva  OC-5/85  de  13  de</w:t>
        <w:br/>
        <w:t>noviembre de 1985.  Serie A No. 5; párr. 22.  Cfr. Informes de  la  Comisión</w:t>
        <w:br/>
        <w:t>Interamericana de Derechos Humanos  (art.  51  de  la  Convención  Americana</w:t>
        <w:br/>
        <w:t>sobre Derechos Humanos).  Opinión consultiva OC-15/97 de 14 de noviembre  de</w:t>
        <w:br/>
        <w:t>1997.  Serie A No.15; párr. 31.</w:t>
        <w:br/>
        <w:br/>
        <w:t>[27]  Restricciones a  la  pena  de  muerte  (arts.  4.2  y  4.4  Convención</w:t>
        <w:br/>
        <w:t>Americana sobre Derechos Humanos).   Opinión  Consultiva  OC-3/83  de  8  de</w:t>
        <w:br/>
        <w:t>septiembre de  1983.   Serie  A  No.  3;  párr.  38.   Cfr.  Excepciones  al</w:t>
        <w:br/>
        <w:t>agotamiento de los recursos internos (art. 46.1, 46.2.a y 46.2.b  Convención</w:t>
        <w:br/>
        <w:t>Americana sobre Derechos Humanos).  Opinión Consultiva  OC-11/90.   Serie  A</w:t>
        <w:br/>
        <w:t>No. 11; párr. 3; Compatibilidad de  un  proyecto  de  ley  con  el  artículo</w:t>
        <w:br/>
        <w:t>8.2.h.  de  la  Convención  Americana  sobre  Derechos   Humanos.    Opinión</w:t>
        <w:br/>
        <w:t>Consultiva OC-12/91 de 6 de diciembre de 1991.  Serie A No.12; párr. 28.</w:t>
        <w:br/>
        <w:br/>
        <w:t>[28]  Véase también la Transcripción de la audiencia  pública:  Presentación</w:t>
        <w:br/>
        <w:t>inicial de México, pág. 18.</w:t>
        <w:br/>
        <w:br/>
        <w:t>[29]  Solicitud, págs. 1 a 2, 6 a 7, 9  a  11.   Véase  también  Escrito  de</w:t>
        <w:br/>
        <w:t>consideraciones adicionales de  México,  págs.  1  a  5  y  anexos;  Segundo</w:t>
        <w:br/>
        <w:t>Escrito  de  consideraciones  adicionales  de  México,  (supra  párr.   28),</w:t>
        <w:br/>
        <w:t>documento “Comisión General de  Reclamaciones  México-Estados  Unidos,  Caso</w:t>
        <w:br/>
        <w:t>Faulkner, Opinión y Decisión de fecha 2 de noviembre de  1926”  y  documento</w:t>
        <w:br/>
        <w:t>“Información  adicional  sobre  los  servicios  de  protección  consular   a</w:t>
        <w:br/>
        <w:t>nacionales mexicanos en el extranjero”; Escrito  de  “[e]xplicación  de  las</w:t>
        <w:br/>
        <w:t>preguntas planteadas en  la  solicitud  consultiva  OC-16”,  presentado  por</w:t>
        <w:br/>
        <w:t>México, págs. 3, 8, 10 y  11;  y  Transcripción  de  la  audiencia  pública:</w:t>
        <w:br/>
        <w:t>Presentación inicial de México, pág. 15.</w:t>
        <w:br/>
        <w:br/>
        <w:t>[30]  Informe presentado por la República Dominicana, pág.  4;  Escritos  de</w:t>
        <w:br/>
        <w:t>observaciones presentados por Honduras, pág. 2; Paraguay, pág. 2 a 3;  Costa</w:t>
        <w:br/>
        <w:t>Rica, pág. 4 y los Estados Unidos de América, pág. 12 (texto y nota  7),  22</w:t>
        <w:br/>
        <w:t>a 25 (texto y nota 13), 29 a 38 y 41 a 46. Véase, también: Transcripción  de</w:t>
        <w:br/>
        <w:t>la audiencia pública, Comparecencia de Honduras, pág. 54; Comparecencia  del</w:t>
        <w:br/>
        <w:t>Paraguay, págs. 57 a 60; Comparecencia de la República Dominicana, pág.  63;</w:t>
        <w:br/>
        <w:t>Comparecencia de los Estados Unidos de América, pág. 69.</w:t>
        <w:br/>
        <w:br/>
        <w:t>[31]  Cfr. Escritos  de  observaciones  presentados  por  los  señores  Jean</w:t>
        <w:br/>
        <w:t>Terranova, Esq., in extenso; S.Adele  Shank  y  John  Quigley,  in  extenso;</w:t>
        <w:br/>
        <w:t>Robert L. Steele, in extenso; Death Penalty Focus de California, págs.  2  a</w:t>
        <w:br/>
        <w:t>12;  José  Trinidad  Loza,  in  extenso;  International  Human  Rights   Law</w:t>
        <w:br/>
        <w:t>Institute de DePaul University College of Law y MacArthur Justice Center  de</w:t>
        <w:br/>
        <w:t>University of Chicago Law School, págs. 28 a  46;  Minnesota  Advocates  for</w:t>
        <w:br/>
        <w:t>Human Rights y Sandra Babcock, págs. 3, 6 a 8 y 21 a  23;  Mark  J.  Kadish,</w:t>
        <w:br/>
        <w:t>págs. 4 a 6, 19 a 33, 52 a 56 y 69 a 70; Bonnie Lee Goldstein y  William  H.</w:t>
        <w:br/>
        <w:t>Wright, págs. 2 a 28; Jimmy V. Delgado, in extenso. Véase, también,  Escrito</w:t>
        <w:br/>
        <w:t>de observaciones finales de International  Human  Rights  Law  Institute  de</w:t>
        <w:br/>
        <w:t>DePaul University College of Law y MacArthur Justice  Center  de  University</w:t>
        <w:br/>
        <w:t>of Chicago Law School, págs. 1 a 2 y anexos I, II, y III  y  el  señor  José</w:t>
        <w:br/>
        <w:t>Trinidad Loza, págs. 1, 3, 5  y 6.</w:t>
        <w:br/>
        <w:br/>
        <w:t>[32]  Escrito presentado por la  señora  Jean  Terranova,  anexos  1  a  12;</w:t>
        <w:br/>
        <w:t>escrito presentado por el señor Robert L. Steele.</w:t>
        <w:br/>
        <w:br/>
        <w:t>[33]  Cfr. Escrito y comparecencia de los Estados Unidos de América ante  la</w:t>
        <w:br/>
        <w:t>Corte.</w:t>
        <w:br/>
        <w:t>[34] Responsabilidad internacional por  expedición  y  aplicación  de  leyes</w:t>
        <w:br/>
        <w:t>violatorias de la  Convención  (arts.  1  y  2  Convención  Americana  sobre</w:t>
        <w:br/>
        <w:t>Derechos Humanos).  Opinión Consultiva OC-14/94 de 9 de diciembre  de  1994.</w:t>
        <w:br/>
        <w:t>Serie A No. 14;  párr. 28.</w:t>
        <w:br/>
        <w:br/>
        <w:t>[35] Restricciones  a  la  pena  de  muerte  (arts.  4.2  y  4.4  Convención</w:t>
        <w:br/>
        <w:t>Americana sobre Derechos Humanos).   Opinión  Consultiva  OC-3/83  de  8  de</w:t>
        <w:br/>
        <w:t>septiembre de 1983.  Serie A No. 3; párr. 32.</w:t>
        <w:br/>
        <w:br/>
        <w:t>[36] Responsabilidad internacional por  expedición  y  aplicación  de  leyes</w:t>
        <w:br/>
        <w:t>violatorias de la  Convención  (arts.  1  y  2  Convención  Americana  sobre</w:t>
        <w:br/>
        <w:t>Derechos Humanos).  Opinión Consultiva OC-14/94 de 9 de diciembre  de  1994.</w:t>
        <w:br/>
        <w:t>Serie A No. 14;  párr. 23.</w:t>
        <w:br/>
        <w:br/>
        <w:t>[37]  Cfr.“Otros tratados” objeto de  la  función  consultiva  de  la  Corte</w:t>
        <w:br/>
        <w:t>(art. 64 Convención Americana sobre Derechos  Humanos).  Opinión  consultiva</w:t>
        <w:br/>
        <w:t>OC-1/82 de 24 de septiembre de  1982.   Serie  A  No.  1;  párr.  51.   Cfr.</w:t>
        <w:br/>
        <w:t>Restricciones a la pena de muerte (arts.  4.2  y  4.4  Convención  Americana</w:t>
        <w:br/>
        <w:t>sobre Derechos Humanos).  Opinión Consultiva OC-3/83 de 8 de  septiembre  de</w:t>
        <w:br/>
        <w:t>1983.  Serie A No. 3; párr. 32; e I.C.J., Interpretation of Peace  Treaties,</w:t>
        <w:br/>
        <w:t>Advisory Opinion, I.C.J. Reports 1950, pág. 65.</w:t>
        <w:br/>
        <w:br/>
        <w:t>[38] Informes de la Comisión Interamericana de  Derechos  Humanos  (Art.  51</w:t>
        <w:br/>
        <w:t>Convención Americana sobre Derechos Humanos),  Opinión  Consultiva  OC-15/97</w:t>
        <w:br/>
        <w:t>de 14 de noviembre de 1997.  Serie A No. 15; párrs. 25 y 26.</w:t>
        <w:br/>
        <w:br/>
        <w:t>[39] Garantías judiciales en estados de  emergencia  (arts.  27.2,  25  y  8</w:t>
        <w:br/>
        <w:t>Convención Americana sobre Derechos Humanos).   Opinión  Consultiva  OC-9/87</w:t>
        <w:br/>
        <w:t>de 6 de octubre de 1987.  Serie A No. 9; párr. 16.</w:t>
        <w:br/>
        <w:br/>
        <w:t>[40]  Restricciones a  la  pena  de  muerte  (arts.  4.2  y  4.4  Convención</w:t>
        <w:br/>
        <w:t>Americana sobre Derechos Humanos).   Opinión  Consultiva  OC-3/83  de  8  de</w:t>
        <w:br/>
        <w:t>septiembre de 1983.  Serie A No. 3; párrs. 44 in fine y 45.</w:t>
        <w:br/>
        <w:br/>
        <w:t>[41] Responsabilidad internacional por  expedición  y  aplicación  de  leyes</w:t>
        <w:br/>
        <w:t>violatorias de la  Convención  (arts.  1  y  2  Convención  Americana  sobre</w:t>
        <w:br/>
        <w:t>Derechos Humanos).  Opinión Consultiva OC-14/94 de 9 de diciembre  de  1994.</w:t>
        <w:br/>
        <w:t>Serie A No. 14;  párr. 27.</w:t>
        <w:br/>
        <w:br/>
        <w:t>[42]  Garantías judiciales en estados de emergencia  (arts.  27.2,  25  y  8</w:t>
        <w:br/>
        <w:t>Convención Americana sobre Derechos Humanos).   Opinión  Consultiva  OC-9/87</w:t>
        <w:br/>
        <w:t>de 6 de octubre de 1987.  Serie A No. 9; párr. 16.</w:t>
        <w:br/>
        <w:br/>
        <w:t>[43]  Cfr. notas a pie de página 29 a 32.</w:t>
        <w:br/>
        <w:br/>
        <w:t>[44] Escrito de observaciones presentado  por  la  Comisión  Interamericana,</w:t>
        <w:br/>
        <w:t>pág. 5.  Si bien  la  Comisión  mencionó  también  la  existencia  del  caso</w:t>
        <w:br/>
        <w:t>Castillo Petruzzi y otros ante la Corte, como un  caso  que  involucraba  el</w:t>
        <w:br/>
        <w:t>artículo 36 de la Convención de Viena sobre Relaciones Consulares, ya en  su</w:t>
        <w:br/>
        <w:t>Sentencia de Excepciones Preliminares sobre ese caso  la  Corte  se  declaró</w:t>
        <w:br/>
        <w:t>incompetente  para  decidir  sobre  esa  materia,  en  razón  de   que   las</w:t>
        <w:br/>
        <w:t>conclusiones de la Comisión sobre la misma no habían sido  incluídas  en  su</w:t>
        <w:br/>
        <w:t>Informe  17/97  (Cfr.  Caso   Castillo   Petruzzi   y   otros,   Excepciones</w:t>
        <w:br/>
        <w:t>Preliminares, Sentencia de 4 de septiembre de 1998.  Serie C No.  41;  párr.</w:t>
        <w:br/>
        <w:t>68 y 69, y punto resolutivo segundo).</w:t>
        <w:br/>
        <w:br/>
        <w:t>[45]  “Otros tratados” objeto de la función consultiva de la Corte (art.  64</w:t>
        <w:br/>
        <w:t>Convención Americana sobre Derechos Humanos). Opinión Consultiva OC-1/82  de</w:t>
        <w:br/>
        <w:t>24 de septiembre de 1982.  Serie A No. 1; Opinión, punto segundo.</w:t>
        <w:br/>
        <w:t>[46] Escrito de observaciones de los  Estados  Unidos  de  América;  pág.  4</w:t>
        <w:br/>
        <w:t>(inglés), pág. 5 (español).</w:t>
        <w:br/>
        <w:br/>
        <w:t>[47]   I.C.J.;  La  Grand  Case  (Germany  v.  United  States  of  America),</w:t>
        <w:br/>
        <w:t>Application  instituting  proceedings,  filed  in  the   Registry   of   the</w:t>
        <w:br/>
        <w:t>Internacional Court of Justice on 2 March 1999; pág. 1.</w:t>
        <w:br/>
        <w:br/>
        <w:t>[48] Cfr. “Otros tratados” objeto de  la  función  consultiva  de  la  Corte</w:t>
        <w:br/>
        <w:t>(art. 64 Convención Americana sobre Derechos  Humanos).  Opinión  consultiva</w:t>
        <w:br/>
        <w:t>OC-1/82 de 24 de septiembre de 1982.  Serie A No. 1; párrs.  43  y  ss.;  El</w:t>
        <w:br/>
        <w:t>efecto de las reservas  sobre  la  entrada  en  vigencia  de  la  Convención</w:t>
        <w:br/>
        <w:t>Americana sobre Derechos Humanos (arts. 74 y 75).   Opinión  Consultiva  OC-</w:t>
        <w:br/>
        <w:t>2/82 de 24 de septiembre  de  1982.   Serie  A  No.  2;  párrs.  19  y  ss.;</w:t>
        <w:br/>
        <w:t>Restricciones a la pena de muerte (arts.  4.2  y  4.4  Convención  Americana</w:t>
        <w:br/>
        <w:t>sobre Derechos Humanos).  Opinión Consultiva OC-3/83 de 8 de  septiembre  de</w:t>
        <w:br/>
        <w:t>1983.  Serie A No. 3; párrs. 47  y  ss.;  Propuesta  de  modificación  a  la</w:t>
        <w:br/>
        <w:t>Constitución Política de  Costa  Rica  relacionada  con  la  naturalización.</w:t>
        <w:br/>
        <w:t>Opinión Consultiva OC-4/84 de 19 de enero de 1984.  Serie A  No.  4;  párrs.</w:t>
        <w:br/>
        <w:t>20 y  ss.;  La  colegiación  obligatoria  de  periodistas  (arts.  13  y  29</w:t>
        <w:br/>
        <w:t>Convención Americana sobre Derechos Humanos).   Opinión  Consultiva  OC-5/85</w:t>
        <w:br/>
        <w:t>de 13 de noviembre de 1985.  Serie A No. 5; párrs. 29 y  ss.;  La  expresión</w:t>
        <w:br/>
        <w:t>“leyes” en  el  artículo  30  de  la  Convención  Americana  sobre  Derechos</w:t>
        <w:br/>
        <w:t>Humanos.  Opinión Consultiva OC-6/86 de 9 de mayo de 1986.  Serie A  No.  6;</w:t>
        <w:br/>
        <w:t>párrs. 13 y ss.; y,  entre  otros,  Caso  Velásquez  Rodríguez,  Excepciones</w:t>
        <w:br/>
        <w:t>Preliminares, Sentencia de 26 de junio de 1987.  Serie C No.  1;  párr.  30;</w:t>
        <w:br/>
        <w:t>Caso Fairen Garbi y Solís Corrales, Excepciones Preliminares,  Sentencia  de</w:t>
        <w:br/>
        <w:t>26 de junio  de  1987.   Serie  C  No.  2;  párr.  35;  Caso  Godínez  Cruz,</w:t>
        <w:br/>
        <w:t>Excepciones Preliminares, Sentencia de 26 de junio de 1987.  Serie C No.  3;</w:t>
        <w:br/>
        <w:t>párr.  33;  Caso  Paniagua  Morales  y  otros,   Excepciones   Preliminares,</w:t>
        <w:br/>
        <w:t>Sentencia de 25 de enero de 1996.  Serie C No. 23; párr. 40.</w:t>
        <w:br/>
        <w:br/>
        <w:t>[49]  “Otros tratados” objeto de la función consultiva de la Corte (art.  64</w:t>
        <w:br/>
        <w:t>Convención Americana sobre Derechos Humanos). Opinión consultiva OC-1/82  de</w:t>
        <w:br/>
        <w:t>24 de septiembre de 1982.  Serie A No. 1; párr. 25.</w:t>
        <w:br/>
        <w:br/>
        <w:t>[50]  “Otros tratados” objeto de la función consultiva de la Corte (art.  64</w:t>
        <w:br/>
        <w:t>Convención Americana sobre Derechos Humanos). Opinión consultiva OC-1/82  de</w:t>
        <w:br/>
        <w:t>24 de septiembre de 1982.  Serie A No. 1; párr. 24.</w:t>
        <w:br/>
        <w:br/>
        <w:t>[51]  Estatuto de la Corte Interamericana de Derechos Humanos  (en  adelante</w:t>
        <w:br/>
        <w:t>“Estatuto”).  Aprobado mediante Resolución No. 448 adoptada por la  Asamblea</w:t>
        <w:br/>
        <w:t>General de la Organización de los Estados Americanos en  su  noveno  período</w:t>
        <w:br/>
        <w:t>de sesiones, celebrado el La Paz, Bolivia, octubre de 1979; artículo 1.</w:t>
        <w:br/>
        <w:t>[52] “Otros tratados” objeto de la función consultiva de la Corte  (art.  64</w:t>
        <w:br/>
        <w:t>Convención Americana sobre Derechos Humanos). Opinión consultiva OC-1/82  de</w:t>
        <w:br/>
        <w:t>24 de septiembre de 1982.  Serie A No. 1; párr. 50.</w:t>
        <w:br/>
        <w:br/>
        <w:t>[53] Restricciones  a  la  pena  de  muerte  (arts.  4.2  y  4.4  Convención</w:t>
        <w:br/>
        <w:t>Americana sobre Derechos Humanos).   Opinión  Consultiva  OC-3/83  de  8  de</w:t>
        <w:br/>
        <w:t>septiembre de 1983.  Serie A No. 3; párr. 24.</w:t>
        <w:br/>
        <w:br/>
        <w:t>[54] “Otros tratados” objeto de la función consultiva de la Corte  (art.  64</w:t>
        <w:br/>
        <w:t>Convención Americana sobre Derechos Humanos). Opinión consultiva OC-1/82  de</w:t>
        <w:br/>
        <w:t>24  de  septiembre  de  1982.   Serie  A  No.  1;  párr.  37;  Propuesta  de</w:t>
        <w:br/>
        <w:t>modificación a la Constitución Política de Costa  Rica  relacionada  con  la</w:t>
        <w:br/>
        <w:t>naturalización.  Opinión Consultiva OC-4/84 de 19 de enero de  1984.   Serie</w:t>
        <w:br/>
        <w:t>A No. 4; párr. 28.</w:t>
        <w:br/>
        <w:br/>
        <w:t>[55] Restricciones  a  la  pena  de  muerte  (arts.  4.2  y  4.4  Convención</w:t>
        <w:br/>
        <w:t>Americana sobre Derechos Humanos).   Opinión  Consultiva  OC-3/83  de  8  de</w:t>
        <w:br/>
        <w:t>septiembre de 1983.  Serie A No. 3; párr. 43.</w:t>
        <w:br/>
        <w:br/>
        <w:t>[56]  “Otros tratados” objeto de la función consultiva de la Corte (art.  64</w:t>
        <w:br/>
        <w:t>Convención Americana sobre Derechos Humanos). Opinión consultiva OC-1/82  de</w:t>
        <w:br/>
        <w:t>24 de septiembre de 1982.  Serie A No. 1; párr. 39.</w:t>
        <w:br/>
        <w:br/>
        <w:t>[57] Restricciones  a  la  pena  de  muerte  (arts.  4.2  y  4.4  Convención</w:t>
        <w:br/>
        <w:t>Americana sobre Derechos Humanos).   Opinión  Consultiva  OC-3/83  de  8  de</w:t>
        <w:br/>
        <w:t>septiembre de 1983.  Serie A No. 3; párr. 43.  Cfr. Informes de la  Comisión</w:t>
        <w:br/>
        <w:t>Interamericana de Derechos Humanos  (art.  51  de  la  Convención  Americana</w:t>
        <w:br/>
        <w:t>sobre Derechos Humanos).  Opinión consultiva OC-15/97 de 14 de noviembre  de</w:t>
        <w:br/>
        <w:t>1997.  Serie A No.15; párr.22.</w:t>
        <w:br/>
        <w:t>[58] Interpretación de la Declaración Americana de los  Derechos  y  Deberes</w:t>
        <w:br/>
        <w:t>del Hombre en el marco del artículo 64  de  la  Convención  Americana  sobre</w:t>
        <w:br/>
        <w:t>Derechos Humanos, Opinión Consultiva  OC-10/89  de  14  de  julio  de  1989.</w:t>
        <w:br/>
        <w:t>Serie A No. 10; párr. 33.</w:t>
        <w:br/>
        <w:br/>
        <w:t>[59]  “Otros tratados” objeto de la función consultiva de la Corte (Art.  64</w:t>
        <w:br/>
        <w:t>Convención Americana sobre Derechos Humanos), Opinión Consultiva OC-1/82  de</w:t>
        <w:br/>
        <w:t>24 de septiembre de 1982.  Serie A No. 1; párr. 35.</w:t>
        <w:br/>
        <w:t>[60]  “Otros tratados” objeto de la función consultiva de la Corte (Art.  64</w:t>
        <w:br/>
        <w:t>Convención Americana sobre Derechos Humanos), Opinión Consultiva OC-1/82  de</w:t>
        <w:br/>
        <w:t>24 de septiembre de 1982.  Serie A No. 1; párr. 17.</w:t>
        <w:br/>
        <w:br/>
        <w:t>[61] Cfr. La expresión “leyes” en el artículo 30 de la Convención  Americana</w:t>
        <w:br/>
        <w:t>sobre Derechos Humanos.  Opinión Consultiva OC-6/86 de 9 de  mayo  de  1986.</w:t>
        <w:br/>
        <w:t>Serie A No. 6; párr. 13.</w:t>
        <w:br/>
        <w:br/>
        <w:t>[62]   Convención  de  Viena   sobre   Relaciones   Consulares.    Documento</w:t>
        <w:br/>
        <w:t>A/CONF.25/12;  punto  preambular  quinto,  en  concordancia  con  el   punto</w:t>
        <w:br/>
        <w:t>preambular cuarto.</w:t>
        <w:br/>
        <w:t>[63]  I.C.J. Mémoires, Personnel diplomatique et consulaire  des  Etats-Unis</w:t>
        <w:br/>
        <w:t>à Teheran; C.I.J. Mémoires, plaidoiries et documents; pág. 174.</w:t>
        <w:br/>
        <w:br/>
        <w:t>[64]  Personnel diplomatique et consulaire des Etats-Unis à Téhéran,  arrêt,</w:t>
        <w:br/>
        <w:t>C.I.J. Recueil 1980, pág. 3 ad 42.</w:t>
        <w:br/>
        <w:br/>
        <w:t>[65] “Otros tratados” objeto de la función consultiva de la Corte  (art.  64</w:t>
        <w:br/>
        <w:t>Convención Americana sobre Derechos Humanos), Opinión Consultiva OC-1/82  de</w:t>
        <w:br/>
        <w:t>24 de septiembre de 1982.  Serie A No. 1; opinión, punto primero.</w:t>
        <w:br/>
        <w:t>[66] Rules Governing the detention  of  persons  awaiting  trial  or  appeal</w:t>
        <w:br/>
        <w:t>before  the  Tribunal  or  otherwise  detained  on  the  authority  of   the</w:t>
        <w:br/>
        <w:t>International Tribunal  for  the  Prosecution  of  Persons  Responsible  for</w:t>
        <w:br/>
        <w:t>Serious Violations  of  International  Humanitarian  Law  Committed  in  the</w:t>
        <w:br/>
        <w:t>Territory of the Former Yugoslavia since 1991; as  amended  on  17  November</w:t>
        <w:br/>
        <w:t>1997; IT/38/REV.7; Regla 65.</w:t>
        <w:br/>
        <w:br/>
        <w:t>[67]  Convención de Viena sobre Relaciones Consulares, art. 5.</w:t>
        <w:br/>
        <w:t>[68]  Cfr. Conjunto de Principios para la Protección de todas  las  Personas</w:t>
        <w:br/>
        <w:t>Sometidas a  cualquier  forma  de  Detención  o  Prisión,  adoptado  por  la</w:t>
        <w:br/>
        <w:t>Asamblea General de la ONU, Resolución 43/173, de 9 de  diciembre  de  1988,</w:t>
        <w:br/>
        <w:t>Principio 16.2; Cfr. Rules  Governing  the  detention  of  persons  awaiting</w:t>
        <w:br/>
        <w:t>trial or appeal before the Tribunal or otherwise detained on  the  authority</w:t>
        <w:br/>
        <w:t>of the International Tribunal for the  Prosecution  of  Persons  Responsible</w:t>
        <w:br/>
        <w:t>for Serious Violations of International Humanitarian Law  Committed  in  the</w:t>
        <w:br/>
        <w:t>Territory of the Former Yugoslavia since 1991; as  amended  on  17  November</w:t>
        <w:br/>
        <w:t>1997; IT/38/REV.7; Regla 65; Declaración sobre los Derechos Humanos  de  los</w:t>
        <w:br/>
        <w:t>Individuos que no son Nacionales del País en  que  viven,  adoptada  por  la</w:t>
        <w:br/>
        <w:t>Asamblea General de la ONU, Resolución 40/144, de 13 de diciembre  de  1985,</w:t>
        <w:br/>
        <w:t>art. 10.</w:t>
        <w:br/>
        <w:t>[69] Dicha objeción fue  presentada  por  Venezuela  (A/CONF.25/C.2/L.100  y</w:t>
        <w:br/>
        <w:t>A/CONF.25/16, Vol. I; págs. 345 y 346, Kuwait (A/CONF.25/16,  Vol.  I;  pág.</w:t>
        <w:br/>
        <w:t>346), Nigeria (A/CONF.25/16, Vol. I; pág. 347), Ecuador (A/CONF.25/16,  Vol.</w:t>
        <w:br/>
        <w:t>I; pág. 347).</w:t>
        <w:br/>
        <w:br/>
        <w:t>[70] Cfr., al respecto, “Otros tratados” objeto de la función consultiva  de</w:t>
        <w:br/>
        <w:t>la Corte (art. 64 Convención  Americana  sobre  Derechos  Humanos),  Opinión</w:t>
        <w:br/>
        <w:t>Consultiva OC-1/82 de 24 de septiembre de 1982.  Serie A No. 1; párr. 20.</w:t>
        <w:br/>
        <w:t>[71] Esta posición se refleja claramente de las enmiendas propuestas  en  la</w:t>
        <w:br/>
        <w:t>Segunda Comisión por Suiza (A/CONF.25/C.2/L.78), Estados Unidos  de  América</w:t>
        <w:br/>
        <w:t>(A/CONF.25/C.2/L.3), Japón (A/CONF.25/C.2/L.56),   Australia  (A/CONF.25/16,</w:t>
        <w:br/>
        <w:t>Vol.  I;  pág.  345);  España  (A/CONF.25/16,  Vol.  I;   pág.   346).    Es</w:t>
        <w:br/>
        <w:t>particularmente interesante mencionar que a este respecto, se  hizo  expresa</w:t>
        <w:br/>
        <w:t>mención a que “[l]a libertad de la persona humana y la manifestación  de  la</w:t>
        <w:br/>
        <w:t>voluntad  son,  efectivamente,   los   principios   fundamentales   de   los</w:t>
        <w:br/>
        <w:t>instrumentos preparados bajo los  auspicios  de  las  Naciones  Unidas.   Es</w:t>
        <w:br/>
        <w:t>indispensable que el texto de la Convención aluda a esos principios”.   Cfr.</w:t>
        <w:br/>
        <w:t>Presentación de Suiza (A/CONF.25/16, Vol. I; pág. 349).</w:t>
        <w:br/>
        <w:br/>
        <w:t>[72]  Presentaciones de Francia (A/CONF.25/16, Vol. I;  págs.  350  y  356);</w:t>
        <w:br/>
        <w:t>Italia (A/CONF.25/16, Vol. I; pág. 352); República de  Corea  (A/CONF.25/16,</w:t>
        <w:br/>
        <w:t>Vol. I;  pág. 353); República de Vietnam (A/CONF.25/16, Vol. I;  pág.  353);</w:t>
        <w:br/>
        <w:t>Tailandia  (A/CONF.25/16,   Vol.   I;    págs.   354   y   357);   Filipinas</w:t>
        <w:br/>
        <w:t>(A/CONF.25/16, Vol. I;  pág. 37);  Nueva  Zelandia  (A/CONF.25/16,  Vol.  I;</w:t>
        <w:br/>
        <w:t>pág. 37); República Árabe Unida (A/CONF.25/16, Vol. I;  pág. 38);  Venezuela</w:t>
        <w:br/>
        <w:t>(A/CONF.25/16, Vol. I;, pág. 38); Japón (A/CONF.25/16, Vol.  I;   pág.  39);</w:t>
        <w:br/>
        <w:t>República Árabe Unida  en  representación  de  la  enmienda  conjunta  a  la</w:t>
        <w:br/>
        <w:t>propuesta de los 17 países (A/CONF.25/16, Vol. I;  pág. 86).</w:t>
        <w:br/>
        <w:br/>
        <w:t>[73]  Propuesta   de   enmienda   de   los   Estados   Unidos   de   América</w:t>
        <w:br/>
        <w:t>(A/CONF.25/C.2/L.3)  en  concordancia  con   presentaciones   de   Australia</w:t>
        <w:br/>
        <w:t>(A/CONF.25/16, Vol. I;  pág. 345; (A/CONF.25/16, Vol. I;  pág. 348),  Países</w:t>
        <w:br/>
        <w:t>Bajos (A/CONF.25/16, Vol. I;  pág. 346), Argentina  (A/CONF.25/16,  Vol.  I;</w:t>
        <w:br/>
        <w:t>pág.  348)  Reino  Unido  (A/CONF.25/16,  Vol.   I;    pág.   348),   Ceilán</w:t>
        <w:br/>
        <w:t>(A/CONF.25/16, Vol. I;   pág.  348),  Tailandia  (A/CONF.25/16,  pág.  349),</w:t>
        <w:br/>
        <w:t>Suiza (A/CONF.25/16, Vol. I;   pág.  349),  España  (A/CONF.25/16,  Vol.  I;</w:t>
        <w:br/>
        <w:t>págs. 349 y 358); Ecuador (A/CONF.25/16, Vol. I;  pág.  358);  República  de</w:t>
        <w:br/>
        <w:t>Viet-Nam (A/CONF.25/16, Vol. I;  pág. 38); Francia  (A/CONF.25/16,  Vol.  I;</w:t>
        <w:br/>
        <w:t>pág. 39); Túnez, en representación  de  la  propuesta  conjunta  de  los  17</w:t>
        <w:br/>
        <w:t>países (A/CONF.25/16, Vol. I;  pág. 85).</w:t>
        <w:br/>
        <w:t>[74]  Escrito de observaciones de los Estados Unidos de América, pág. 13.</w:t>
        <w:br/>
        <w:t>[75]  Consta del voto respectivo que votaron  a  favor  65  Estados,  13  se</w:t>
        <w:br/>
        <w:t>abstuvieron  y  2  votaron  en  contra  (A/CONF.25/16,  Vol.  I;  pág.  90).</w:t>
        <w:br/>
        <w:t>Posteriormente, Checoslovaquia, que se abstuvo de votar,  manifestó  que  la</w:t>
        <w:br/>
        <w:t>enmienda  propuesta  por  el  Reino  Unido   constituye   una   “disposición</w:t>
        <w:br/>
        <w:t>totalmente aceptable” (A/CONF.25/16, Vol. I; pág. 90).</w:t>
        <w:br/>
        <w:br/>
        <w:t>[76]  Convención de Viena sobre el  Derecho  de  los  Tratados,  art.  31.1.</w:t>
        <w:br/>
        <w:t>Cfr. Free Zones of Upper Savoy and the District of Gex, Order of  19  August</w:t>
        <w:br/>
        <w:t>1929, PÁG. C.I.J., Serie A, No. 22; pág.  13  y  Caso  Velásquez  Rodríguez,</w:t>
        <w:br/>
        <w:t>Excepciones Preliminares. Sentencia de 26 de junio de 1987.  Serie C No.  1;</w:t>
        <w:br/>
        <w:t>párr. 30.</w:t>
        <w:br/>
        <w:br/>
        <w:t>[77] Pacto Internacional de Derechos Civiles y Políticos,  A.G.  res.  2200A</w:t>
        <w:br/>
        <w:t>(XXI), 21 U.N. GAOR Supp. (No. 16) pág. 52,  ONU  Doc.  A/6316  (1966),  999</w:t>
        <w:br/>
        <w:t>U.N.T.S. 171, entrada en vigor 23 de marzo de 1976.</w:t>
        <w:br/>
        <w:t>[78]  Legal Consequences for States  of  the  Continued  Presence  of  South</w:t>
        <w:br/>
        <w:t>Africa in Namibia (South  West  Africa),  notwithstanding  Security  Council</w:t>
        <w:br/>
        <w:t>Resolution 276 (1970), Advisory Opinión, I.C.J. Reports  1971;  pág.  16  ad</w:t>
        <w:br/>
        <w:t>31).</w:t>
        <w:br/>
        <w:br/>
        <w:t>[79]  En lo  que  se  refiere  a  la  Declaración  Americana,  la  Corte  ha</w:t>
        <w:br/>
        <w:t>declarado que</w:t>
        <w:br/>
        <w:br/>
        <w:t xml:space="preserve">      a manera  de  interpretación  autorizada,  los  Estados  miembros  han</w:t>
        <w:br/>
        <w:t xml:space="preserve">      entendido que [ésta]  contiene  y  define  aquellos  derechos  humanos</w:t>
        <w:br/>
        <w:t xml:space="preserve">      esenciales a los que la Carta [de  la  Organización]  se  refiere,  de</w:t>
        <w:br/>
        <w:t xml:space="preserve">      manera que no se puede interpretar y aplicar [esta última] en  materia</w:t>
        <w:br/>
        <w:t xml:space="preserve">      de derechos humanos, sin integrar las normas pertinentes en  ella  con</w:t>
        <w:br/>
        <w:t xml:space="preserve">      las correspondientes disposiciones de la Declaración.  (Interpretación</w:t>
        <w:br/>
        <w:t xml:space="preserve">      de la Declaración Americana de los Derechos y Deberes del Hombre en el</w:t>
        <w:br/>
        <w:t xml:space="preserve">      marco del artículo  64  de  la  Convención  Americana  sobre  Derechos</w:t>
        <w:br/>
        <w:t xml:space="preserve">      Humanos, Opinión Consultiva OC-10/89 de 14 de julio de 1989.  Serie  A</w:t>
        <w:br/>
        <w:t xml:space="preserve">      No. 10; párr. 43).</w:t>
        <w:br/>
        <w:br/>
        <w:br/>
        <w:t>De esta manera, la Corte ha reconocido que  la  Declaración  constituye  una</w:t>
        <w:br/>
        <w:t>fuente de obligaciones internacionales para los Estados de  nuestra  región,</w:t>
        <w:br/>
        <w:t>las cuales  también pueden ser interpretadas en el  marco  de  la  evolución</w:t>
        <w:br/>
        <w:t>del “derecho americano” en esta materia.</w:t>
        <w:br/>
        <w:br/>
        <w:t>[80]  Eur. Court HR, Tyrer v. United Kingdom  judgment  of  25  April  1978,</w:t>
        <w:br/>
        <w:t>Series A no. 26; págs. 15-16, párr. 31.</w:t>
        <w:br/>
        <w:br/>
        <w:t>[81]  Eur. Court HR, Marckx case, judgment of 13 June  1979,  Series  A  no.</w:t>
        <w:br/>
        <w:t>31; pág. 19, párr. 41.</w:t>
        <w:br/>
        <w:br/>
        <w:t>[82] Eur. Court HR, Loizidou v. Turkey (Preliminary Objections) judgment  of</w:t>
        <w:br/>
        <w:t>23 March 1995, Series A no. 310; pág. 26, párr. 71.</w:t>
        <w:br/>
        <w:br/>
        <w:t>[83]  Pacto Internacional de Derechos Civiles y  Políticos  (supra  nota  al</w:t>
        <w:br/>
        <w:t>pie de página 77), Preámbulo, punto segundo.</w:t>
        <w:br/>
        <w:br/>
        <w:t>[84] Garantías judiciales en estados de  emergencia  (arts.  27.2,  25  y  8</w:t>
        <w:br/>
        <w:t>Convención Americana sobre Derechos Humanos).   Opinión  Consultiva  OC-9/87</w:t>
        <w:br/>
        <w:t>de 6 de octubre de 1987.  Serie A No. 9; párr. 27.</w:t>
        <w:br/>
        <w:br/>
        <w:t>[85] El Hábeas Corpus bajo suspensión de garantías (arts. 27.2, 25.1  y  7.6</w:t>
        <w:br/>
        <w:t>Convención Americana sobre Derechos Humanos).   Opinión  Consultiva  OC-8/87</w:t>
        <w:br/>
        <w:t>de 30 de enero de 1987.  Serie A No. 8; párr. 25.</w:t>
        <w:br/>
        <w:br/>
        <w:t>[86] Garantías judiciales en estados de  emergencia  (arts.  27.2,  25  y  8</w:t>
        <w:br/>
        <w:t>Convención Americana sobre Derechos Humanos).   Opinión  Consultiva  OC-9/87</w:t>
        <w:br/>
        <w:t>de 6 de octubre de 1987.  Serie A No. 9; párr. 28. Cfr. Caso  Genie  Lacayo.</w:t>
        <w:br/>
        <w:t>Sentencia de 29 de enero de 1997, Serie C No.  30;  párr.  74;  Caso  Loayza</w:t>
        <w:br/>
        <w:t>Tamayo, Sentencia de 17 de septiembre de 1997, Serie C No. 33; párr. 62.</w:t>
        <w:br/>
        <w:t>[87] Cfr. Declaración Americana, art. II  y  XVIII;  Declaración  Universal,</w:t>
        <w:br/>
        <w:t>arts. 7 y 10; Pacto Internacional de Derechos  Civiles  y  Políticos  (supra</w:t>
        <w:br/>
        <w:t>nota al  pie  de  página  77),  arts.  2.1,  3  y  26;  Convención  para  la</w:t>
        <w:br/>
        <w:t>Eliminación de Todas las Formas de Discriminación Contra la Mujer,  arts.  2</w:t>
        <w:br/>
        <w:t>y 15; Convención Internacional sobre la Eliminación de Todas las  Formas  de</w:t>
        <w:br/>
        <w:t>Discriminación Racial, arts. 2,5 y 7; Carta Africana de Derechos  Humanos  y</w:t>
        <w:br/>
        <w:t>de los Pueblos, arts. 2 y 3;  Convención  Americana,  arts.  1,  8.2  y  24;</w:t>
        <w:br/>
        <w:t>Convenio para la Protección de los Derechos  Humanos  y  de  las  Libertades</w:t>
        <w:br/>
        <w:t>Fundamentales, art. 14.</w:t>
        <w:br/>
        <w:br/>
        <w:t>[88]  Véase, al respecto, VII Cumbre Iberoamericana de  Jefes  de  Estado  y</w:t>
        <w:br/>
        <w:t>Presidentes de Gobierno, 6 al 9 de noviembre de  1997,  isla  de  Margarita,</w:t>
        <w:br/>
        <w:t>Venezuela: Declaración de Margarita,  Tercera  Parte,  Asuntos  de  Especial</w:t>
        <w:br/>
        <w:t>Interés; art. 31 in fine; así como diversas manifestaciones  interamericanas</w:t>
        <w:br/>
        <w:t>y  expresiones  vertidas  ante  este   Tribunal   por   numerosos   Estados,</w:t>
        <w:br/>
        <w:t>organizaciones, instituciones y amici curiae.</w:t>
        <w:br/>
        <w:t>[89]  Véase, al respecto, Solicitud, págs. 2 (párrafo 1, líneas 3 a 7), 3</w:t>
        <w:br/>
        <w:t>(párrafo 2, líneas 2 y 3).</w:t>
        <w:br/>
        <w:t>[90]  Selección de Decisiones del Comité de Derechos Humanos  adoptadas  con</w:t>
        <w:br/>
        <w:t>arreglo al Protocolo Facultativo, Vol. 2 (octubre de 1982 - abril de  1988),</w:t>
        <w:br/>
        <w:t>Naciones Unidas, Nueva York, 1992; pág. 86, párr. 17.</w:t>
        <w:br/>
        <w:br/>
        <w:t>[91]  “[T]he imposition of a sentence of death  upon  the  conclusion  of  a</w:t>
        <w:br/>
        <w:t>trial in which the provisions  of  the  Covenant  have  not  been  respected</w:t>
        <w:br/>
        <w:t>constitutes [...] a  violation  of  article  6  of  the  Covenant.   As  the</w:t>
        <w:br/>
        <w:t>Committee noted in its general comment 6(16), the provision that a  sentence</w:t>
        <w:br/>
        <w:t>of death may be imposed only in accordance with the law and not contrary  to</w:t>
        <w:br/>
        <w:t>the provisions of the  Covenant  implies  that  ‘the  procedural  guarantees</w:t>
        <w:br/>
        <w:t>therein prescribed must be observed, including the right to a  fair  hearing</w:t>
        <w:br/>
        <w:t>by an independent  tribunal,  the  presumption  of  innocence,  the  minimum</w:t>
        <w:br/>
        <w:t>guarantees for the defence, and the right to review by a higher  tribunal’”.</w:t>
        <w:br/>
        <w:t xml:space="preserve"> Human Rights Law Journal, Vol. 11 (1990), No. 3-4;  pág.  321,  párr.  11.5</w:t>
        <w:br/>
        <w:t>(la traducción es nuestra).</w:t>
        <w:br/>
        <w:br/>
        <w:t>[92]  Human Rights Law Journal, Vol. 13, (1992), No. 9-10; pág.  351,  párr.</w:t>
        <w:br/>
        <w:t>8.7.</w:t>
        <w:br/>
        <w:t>[93]  Restricciones a  la  pena  de  muerte  (arts.  4.2  y  4.4  Convención</w:t>
        <w:br/>
        <w:t>Americana sobre Derechos Humanos).   Opinión  Consultiva  OC-3/83  de  8  de</w:t>
        <w:br/>
        <w:t>septiembre de 1983.  Serie A No. 3; párrs. 52 a 55.</w:t>
        <w:br/>
        <w:br/>
        <w:t>[94]  Cfr., también, Eur. Court H.R., Soering case, decision of  26  January</w:t>
        <w:br/>
        <w:t>1989, Series A no. 161; párr. 102.</w:t>
        <w:br/>
        <w:br/>
        <w:t>[95]  Protocolo a la Convención Americana sobre Derechos Humanos relativo  a</w:t>
        <w:br/>
        <w:t>la abolición de la pena de muerte, aprobado en Asunción, Paraguay, el  8  de</w:t>
        <w:br/>
        <w:t>junio de 1990, en el  XX  Período  Ordinario  de  Sesiones  de  la  Asamblea</w:t>
        <w:br/>
        <w:t>General de la OEA.</w:t>
        <w:br/>
        <w:br/>
        <w:t>[96]  Salvaguardias para Garantizar la Protección de  los  Derechos  de  los</w:t>
        <w:br/>
        <w:t>Condenados a la Pena de Muerte, aprobadas por el Consejo Económico y  Social</w:t>
        <w:br/>
        <w:t>de las Naciones Unidas en su Resolución 1984/50, de 25 de mayo de 1984.</w:t>
        <w:br/>
        <w:t>[97] Caso Garrido y Baigorria, Reparaciones (art. 63.1 Convención  Americana</w:t>
        <w:br/>
        <w:t>sobre Derechos Humanos).  Sentencia de 27 de agosto de 1998.   Serie  C  No.</w:t>
        <w:br/>
        <w:t>39; párr. 46. Cfr.:  Sentencia  arbitral  de  26.VII.1875  en  el  caso  del</w:t>
        <w:br/>
        <w:t>Montijo, LA PRADELLE-POLITIS, Recueil des arbitrages internationaux,  Paris,</w:t>
        <w:br/>
        <w:t>1954, t. III, pág. 675; decisión de la  Comisión  de  reclamaciones  franco-</w:t>
        <w:br/>
        <w:t>mexicana del 7.VI.1929 en el caso de la sucesión de Hyacinthe Pellat,  U.N.,</w:t>
        <w:br/>
        <w:t>Reports of International Arbitral Awards, vol. V, pág. 536.</w:t>
        <w:br/>
        <w:br/>
        <w:t>[98]  Convención de Viena sobre el Derecho de los Tratados, art. 29.</w:t>
        <w:br/>
        <w:t xml:space="preserve">    [99]. Tal interpretación evolutiva no conflicta de modo alguno  con  los</w:t>
        <w:br/>
        <w:t>métodos generalmente aceptados  de  interpretación  de  los  tratados;  cf.,</w:t>
        <w:br/>
        <w:t>sobre este punto, v.g., Max  Sorensen,  Do  the  Rights  Set  Forth  in  the</w:t>
        <w:br/>
        <w:t>European Convention on Human Rights in 1950 Have the  Same  Significance  in</w:t>
        <w:br/>
        <w:t>1975?, Strasbourg,  Council  of  Europe  (doc.  H/Coll.(75)2),  1975,  p.  4</w:t>
        <w:br/>
        <w:t>(mecanografiado, circulación interna).</w:t>
        <w:br/>
        <w:br/>
        <w:t xml:space="preserve">    [100]. Alfred Verdross, Derecho Internacional Público,  5a.  ed.  (trad.</w:t>
        <w:br/>
        <w:t>de  la  4a.  ed.  alemana  del  Völkerrecht),  Madrid,  Aguilar,  1969  (1a.</w:t>
        <w:br/>
        <w:t>reimpr.),  p.  58;  M.  Chemillier-Gendreau,  "Le  rôle  du  temps  dans  la</w:t>
        <w:br/>
        <w:t>formation du droit international", Droit international - III (ed. P.  Weil),</w:t>
        <w:br/>
        <w:t>Paris,  Pédone,  1987,  pp.  25-28;  E.  Jiménez  de  Aréchaga,  El  Derecho</w:t>
        <w:br/>
        <w:t>Internacional Contemporáneo, Madrid, Tecnos, 1980,  pp.  15-16  y  37;  A.A.</w:t>
        <w:br/>
        <w:t>Cançado Trindade, "The Voluntarist Conception of International  Law:  A  Re-</w:t>
        <w:br/>
        <w:t>assessment", 59 Revue de droit international de  sciences  diplomatiques  et</w:t>
        <w:br/>
        <w:t>politiques - Genève (1981) p. 225. Y, para la crítica de  que  la  evolución</w:t>
        <w:br/>
        <w:t>de  la  propia  ciencia  jurídica,  al  contrario  de  lo  que  sostenía  el</w:t>
        <w:br/>
        <w:t>positivismo jurídico, no puede explicarse por medio de una idea adoptada  de</w:t>
        <w:br/>
        <w:t>manera "puramente  apriorística",  cf.  Roberto  Ago,  Scienza  Giuridica  e</w:t>
        <w:br/>
        <w:t>Diritto Internazionale, Milano, Giuffrè, 1950, pp. 29-30.</w:t>
        <w:br/>
        <w:br/>
        <w:t xml:space="preserve">    [101]. El tiempo ha sido examinado en diferentes areas del  conocimiento</w:t>
        <w:br/>
        <w:t>(las ciencias, la filosofía,  la  sociología  y  las  ciencias  sociales  en</w:t>
        <w:br/>
        <w:t>general,  además  del  derecho);  cf.  F.  Greenaway  (ed.),  Time  and  the</w:t>
        <w:br/>
        <w:t>Sciences, Paris, UNESCO, 1979, 1-173;  S.W.  Hawking,  A  Brief  History  of</w:t>
        <w:br/>
        <w:t>Time, London, Bantam Press, 1988, pp. 1-182; H. Aguessy et  alii,  Time  and</w:t>
        <w:br/>
        <w:t>the Philosophies, Paris, UNESCO, 1977, pp. 13-256; P. Ricoeur et  alii,  Las</w:t>
        <w:br/>
        <w:t>Culturas y el Tiempo, Salamanca/Paris, Ed.  Sígueme/UNESCO,  1979,  pp.  11-</w:t>
        <w:br/>
        <w:t>281.</w:t>
        <w:br/>
        <w:br/>
        <w:t xml:space="preserve">    [102]. En lúcida monografia publicada  en  1945,  Gaston  Morin  utilizó</w:t>
        <w:br/>
        <w:t>esta expresión en relación con el Código  Civil  francés,  argumentando  que</w:t>
        <w:br/>
        <w:t>éste ya no podría seguir  aplicándose  mecánicamente,  con  aparente  pereza</w:t>
        <w:br/>
        <w:t>mental, ignorando  la  dinámica  de  las  transformaciones  sociales,  y  en</w:t>
        <w:br/>
        <w:t>particular la emergencia y afirmación de los derechos de la persona  humana.</w:t>
        <w:br/>
        <w:t>G. Morin, La Révolte du Droit contre le Code - La  révision  nécessaire  des</w:t>
        <w:br/>
        <w:t>concepts  juridiques,  Paris,  Libr.  Rec.  Sirey,  1945,  pp.  109-115;  al</w:t>
        <w:br/>
        <w:t>sostener la necesidad de una constante revisión  de  los  propios  conceptos</w:t>
        <w:br/>
        <w:t>jurídicos (en materia, v.g., de contratos,  responsabilidad,  y  propiedad),</w:t>
        <w:br/>
        <w:t>agregó que no había cómo hacer abstracción de los juicios de  valor  (ibid.,</w:t>
        <w:br/>
        <w:t>p. 7).</w:t>
        <w:br/>
        <w:br/>
        <w:t xml:space="preserve">    [103]. Ibid., pp. 2 y 6. [Traducción: "A la insurrección de  los  hechos</w:t>
        <w:br/>
        <w:t>contra el Código, a la falta de armonía entre  el  derecho  positivo  y  las</w:t>
        <w:br/>
        <w:t>necesidades económicas y sociales, ha  sucedido  la  revuellta  del  Derecho</w:t>
        <w:br/>
        <w:t>contra el Código, es decir  la  antinomia  entre  el  derecho  actual  y  el</w:t>
        <w:br/>
        <w:t>espírito del Código civil.  (...)  Los  conceptos  que  uno  considera  como</w:t>
        <w:br/>
        <w:t>fórmula y s hiératicas son un gran obstáculo a la libertad  del  espíritu  y</w:t>
        <w:br/>
        <w:t>terminan por tornarse una suerte de prismas a través de los  cuales  uno  no</w:t>
        <w:br/>
        <w:t>ve más que una realidad deformada".]</w:t>
        <w:br/>
        <w:br/>
        <w:t xml:space="preserve">    [104]. Otras ilustraciones encuéntranse, por ejemplo, en las  sentencias</w:t>
        <w:br/>
        <w:t>de la Corte Europea en los casos  Airey  versus  Irlanda  (1979)  y  Dudgeon</w:t>
        <w:br/>
        <w:t>versus Reino Unido (1981).  El  caso  Airey  es  siempre  recordado  por  la</w:t>
        <w:br/>
        <w:t>proyección de los  derechos  individuales  clásicos  en  el  ámbito  de  los</w:t>
        <w:br/>
        <w:t>derechos económicos y  sociales;  la  Corte  ponderó  que,  a  pesar  de  la</w:t>
        <w:br/>
        <w:t>Convención haber originalmente contemplado esencialmente derechos civiles  y</w:t>
        <w:br/>
        <w:t>políticos, ya no se podía dejar de admitir que  algunos  de  estos  derechos</w:t>
        <w:br/>
        <w:t>tienen prolongamientos en el dominio económico  y  social.  Y,  en  el  caso</w:t>
        <w:br/>
        <w:t>Dudgeon, al determinar la incompatibilidad de la legislación nacional  sobre</w:t>
        <w:br/>
        <w:t>homosexualidad con el artículo 8 de la Convención Europea, la Corte  ponderó</w:t>
        <w:br/>
        <w:t>que, con la evolución de los tiempos, en la  gran  mayoría  de  los  Estados</w:t>
        <w:br/>
        <w:t>miembros del Consejo de Europa  se  dejó  de  creer  que  ciertas  prácticas</w:t>
        <w:br/>
        <w:t>homosexuales (entre adultos, con su consentimiento) requerían por sí  mismas</w:t>
        <w:br/>
        <w:t>una represión penal. Cf. F. Ost, "Les directives  d'interprétation  adoptées</w:t>
        <w:br/>
        <w:t>par la Cour Européenne des Droits  de  l'Homme  -  L'esprit  plutôt  que  la</w:t>
        <w:br/>
        <w:t>lettre?", in F. Ost e M. van de Kerchove, Entre la lettre et l'esprit -  Les</w:t>
        <w:br/>
        <w:t>directives d'interprétation en Droit, Bruxelles, Bruylant,  1989,  pp.  295-</w:t>
        <w:br/>
        <w:t>300; V. Berger, Jurisprudence de la Cour européenne des droits  de  l'homme,</w:t>
        <w:br/>
        <w:t>2a. ed., Paris, Sirey, 1989, pp. 105, 110 y 145.</w:t>
        <w:br/>
        <w:br/>
        <w:t xml:space="preserve">    [105]. Cf., v.g., Les nouveaux développements  du  procès  équitable  au</w:t>
        <w:br/>
        <w:t>sens de la Convention Européenne des Droits de l'Homme  (Actes  du  Colloque</w:t>
        <w:br/>
        <w:t>de 1996 en la Grande Chambre de la Cour de Cassation), Bruxelles,  Bruylant,</w:t>
        <w:br/>
        <w:t>1996, pp. 5-197.</w:t>
        <w:br/>
        <w:br/>
        <w:t xml:space="preserve">    [106]. Para evocar la formulación clásica del árbitro Max  Huber  en  el</w:t>
        <w:br/>
        <w:t>caso de la Isla de Palmas (Estados Unidos versus Holanda, 1928),  in:  U.N.,</w:t>
        <w:br/>
        <w:t>Reports of International Arbitral Awards, vol. 2, p. 845: "A juridical  fact</w:t>
        <w:br/>
        <w:t>must be appreciated in the light of the law contemporary with  it,  and  not</w:t>
        <w:br/>
        <w:t>of the law in force at the time such a dispute in regard  to  it  arises  or</w:t>
        <w:br/>
        <w:t>falls to be settled". Para un estudio de la materia, cf.: Institut de  Droit</w:t>
        <w:br/>
        <w:t>International,  "[Résolution  I:]  Le  problème   intertemporel   en   Droit</w:t>
        <w:br/>
        <w:t>international public", 56 Annuaire  de  l'Institut  de  Droit  International</w:t>
        <w:br/>
        <w:t>(Session de Wiesbaden, 1975) pp. 536-541. Y cf., inter alia,  P.  Tavernier,</w:t>
        <w:br/>
        <w:t>Recherches sur l'application dans le temps des actes et des règles en  Droit</w:t>
        <w:br/>
        <w:t>international public, Paris, LGDJ, 1970, pp. 9-311;  S.  Rosenne,  The  Time</w:t>
        <w:br/>
        <w:t>Factor in the Jurisdiction of the International Court  of  Justice,  Leyden,</w:t>
        <w:br/>
        <w:t>Sijthoff, 1960, pp. 11-75; G.E. do Nascimento e Silva, "Le facteur temps  et</w:t>
        <w:br/>
        <w:t>les traités", 154 Recueil des Cours de l'Académie de Droit International  de</w:t>
        <w:br/>
        <w:t>La Haye (1977) pp. 221-297; M. Sorensen, "Le  problème  inter-temporel  dans</w:t>
        <w:br/>
        <w:t>l'application de  la  Convention  Européenne  des  Droits  de  l'Homme",  in</w:t>
        <w:br/>
        <w:t>Mélanges offerts à Polys Modinos, Paris, Pédone, 1968, pp. 304-319.</w:t>
        <w:br/>
        <w:br/>
        <w:t xml:space="preserve">    [107]. Por ejemplo, todo el proceso  histórico  de  la  descolonización,</w:t>
        <w:br/>
        <w:t>desencadenado  por  la   emergencia   y   consolidación   del   derecho   de</w:t>
        <w:br/>
        <w:t>autodeterminación de los pueblos, fue decisivamente impulsado por la  propia</w:t>
        <w:br/>
        <w:t>evolución en este sentido del derecho internacional contemporáneo.</w:t>
        <w:br/>
        <w:br/>
        <w:t xml:space="preserve">    [108]. International Court of Justice, Advisory Opinion on Namibia,  ICJ</w:t>
        <w:br/>
        <w:t>Reports (1971) pp. 31-32, párr. 53.</w:t>
        <w:br/>
        <w:br/>
        <w:t xml:space="preserve">    [109]. Corte Interamericana de Derechos Humanos, Opinión Consultiva  OC-</w:t>
        <w:br/>
        <w:t>10/89, Interpretación de la Declaración Americana de los Derechos y  Deberes</w:t>
        <w:br/>
        <w:t>del Hombre, de 14.07.1989, Serie A, n. 10, pp. 20-21, párr. 37.</w:t>
        <w:br/>
        <w:br/>
        <w:t xml:space="preserve">    [110]. European Court of  Human  Rights,  Tyrer  versus  United  Kingdom</w:t>
        <w:br/>
        <w:t>case, Judgment of 25.04.1978, Series A, n. 26, pp. 15-16, párr. 31.</w:t>
        <w:br/>
        <w:br/>
        <w:t xml:space="preserve">    [111]. Como las cláusulas facultativas de los artículos 25 y  46  de  la</w:t>
        <w:br/>
        <w:t>Convención,  anteriormente  a  la  entrada  en  vigor,  el  01.11.1998,  del</w:t>
        <w:br/>
        <w:t>Protocolo XI a la Convención Europea.</w:t>
        <w:br/>
        <w:br/>
        <w:t xml:space="preserve">    [112]. European Court of Human Rights, Case of  Loizidou  versus  Turkey</w:t>
        <w:br/>
        <w:t>(Preliminary Objections), Strasbourg, C.E., Judgment of 23.03.1995,  p.  23,</w:t>
        <w:br/>
        <w:t>párr. 71.</w:t>
        <w:br/>
        <w:br/>
        <w:t xml:space="preserve">    [113]. Cf., e.g., C. Tomuschat, "Obligations Arising for States  Without</w:t>
        <w:br/>
        <w:t>or Against Their Will",  241  Recueil  des  Cours  de  l'Académie  de  Droit</w:t>
        <w:br/>
        <w:t>International de La Haye  (1993)  pp.  209-369;  S.  Rosenne,  Practice  and</w:t>
        <w:br/>
        <w:t>Methods of International Law, London/N.Y., Oceana Publs., 1984,  pp.  19-20;</w:t>
        <w:br/>
        <w:t>H. Mosler, "The International Society as a  Legal  Community",  140  Recueil</w:t>
        <w:br/>
        <w:t>des Cours de l'Académie de Droit International de La Haye (1974) pp.  35-36.</w:t>
        <w:br/>
        <w:br/>
        <w:br/>
        <w:t xml:space="preserve">    [114].  Cf.  Corte  Interamericana   de   Derechos   Humanos   (CtIADH),</w:t>
        <w:br/>
        <w:t>Trascripción de la Audiencia Pública Celebrada en la Sede de la Corte el  12</w:t>
        <w:br/>
        <w:t>y 13 de Junio de  1998  sobre  la  Solicitud  de  Opinión  Consultiva  OC-16</w:t>
        <w:br/>
        <w:t>(mecanografiada), pp. 19-21 y 23 (México); 34, 36 y 41 (Costa  Rica);  44  y</w:t>
        <w:br/>
        <w:t>46-47 (El Salvador); 51-53 y 57 (Guatemala); 58-59 (Honduras); y 62-63 y  65</w:t>
        <w:br/>
        <w:t>(Paraguay).</w:t>
        <w:br/>
        <w:br/>
        <w:t xml:space="preserve">    [115]. CtIADH, Trascripción de la Audiencia Pública..., op.  cit.  supra</w:t>
        <w:br/>
        <w:t>n. (16), pp. 15 (México); 63 y 65 (Paraguay); y 68 (República Dominicana).</w:t>
        <w:br/>
        <w:br/>
        <w:t xml:space="preserve">    [116]. CtIADH, Trascripción de la Audiencia Pública..., op.  cit.  supra</w:t>
        <w:br/>
        <w:t>n. (16), pp. 72-73, 75-77 y 81-82 (Estados Unidos).</w:t>
        <w:br/>
        <w:br/>
        <w:t xml:space="preserve">    [117]. International Court of Justice (ICJ), Hostages  (U.S.  Diplomatic</w:t>
        <w:br/>
        <w:t>and Consular Staff) in Tehran case,  ICJ  Reports  (1979);  Pleadings,  Oral</w:t>
        <w:br/>
        <w:t>Arguments, Documents; Argument of Mr.  Civiletti  (counsel  for  the  United</w:t>
        <w:br/>
        <w:t>States),  p.  23.   Más   adelante,   los   Estados   Unidos   argumentaron,</w:t>
        <w:br/>
        <w:t>significativamente, que el tratamiento dispensado por el  gobierno  iraní  a</w:t>
        <w:br/>
        <w:t>los funcionarios norteamericanos capturados y  mantenidos  como  rehenes  en</w:t>
        <w:br/>
        <w:t>Teherán recaía "muy abajo del estándar mínimo de tratamiento que  es  debido</w:t>
        <w:br/>
        <w:t>a todos los  extranjeros,  particularmente  como  visto  a  la  luz  de  los</w:t>
        <w:br/>
        <w:t>estándares fundamentales de los derechos humanos. (...) El derecho de  estar</w:t>
        <w:br/>
        <w:t>libre de interrogatorio y detención y prisión arbitrarios, y  el  derecho  a</w:t>
        <w:br/>
        <w:t>ser tratado de forma humana y digna, son ciertamente  derechos  garantizados</w:t>
        <w:br/>
        <w:t>a  estos  individuos   por   los   conceptos   fundamentales   del   derecho</w:t>
        <w:br/>
        <w:t>internacional. En realidad, nada menos  que  ésto  requiere  la  Declaración</w:t>
        <w:br/>
        <w:t>Universal de los Derechos Humanos"; cit. in  ibid.,  Argument  of  Mr.  Owen</w:t>
        <w:br/>
        <w:t>(agent for the United  States),  pp.  202-203.  -  En  su  memorial/mémoire,</w:t>
        <w:br/>
        <w:t>agregaron los Estados Unidos que "el derecho de los funcionarios  consulares</w:t>
        <w:br/>
        <w:t>en tiempos de paz de comunicarse libremente con los  co-nacionales  ha  sido</w:t>
        <w:br/>
        <w:t>descrito como implícito en la institución consular, aún en  la  ausencia  de</w:t>
        <w:br/>
        <w:t>tratados. (...) Tal  comunicación  es  tan  esencial  al  ejercicio  de  las</w:t>
        <w:br/>
        <w:t>funciones  consulares  que  su  preclusión  tornaría  sin  sentido  todo  el</w:t>
        <w:br/>
        <w:t>establecimiento de  las  relaciones  consulares".  Memorial/Mémoire  of  the</w:t>
        <w:br/>
        <w:t>Government of the U.S.A., cit. in ibid., p. 174.</w:t>
        <w:br/>
        <w:br/>
        <w:t xml:space="preserve">    [118].  Ibid.,  p.  174  (énfasis  acrescentado).   [Traducción:   (...)</w:t>
        <w:br/>
        <w:t>"establece derechos no solamente para el funcionario consular  sino,  quizás</w:t>
        <w:br/>
        <w:t>de modo aún más importante, para los nacionales del  Estado  que  envía  que</w:t>
        <w:br/>
        <w:t>tienen asegurado el acceso a los funcionarios  consulares  y,  a  través  de</w:t>
        <w:br/>
        <w:t>éstos, a otras personas".]</w:t>
        <w:br/>
        <w:br/>
        <w:t xml:space="preserve">    [119]. Cf., v.g.,  Ch.  de  Visscher,  De  l'équité  dans  le  règlement</w:t>
        <w:br/>
        <w:t>arbitral ou judiciaire des litiges de  Droit  international  public,  Paris,</w:t>
        <w:br/>
        <w:t>Pédone, 1972, pp. 49-52.</w:t>
        <w:br/>
        <w:br/>
        <w:t xml:space="preserve">    [120]. Cf. [Department of State/Office of American  Citizens  Services,]</w:t>
        <w:br/>
        <w:t>Assistance to U.S. Citizens Arrested Abroad (Summary  of  Services  Provided</w:t>
        <w:br/>
        <w:t>to U.S. Citizens Arrested Abroad), pp. 1-3.</w:t>
        <w:br/>
        <w:br/>
        <w:t xml:space="preserve">    [121]. ICJ Reports (1979) pp. 19-20 (énfasis acrecentado).</w:t>
        <w:br/>
        <w:br/>
        <w:t xml:space="preserve">    [122]. Ibid., p. 20. - El lenguaje utilizado por la  Corte  de  La  Haya</w:t>
        <w:br/>
        <w:t>fue muy claro, en nada sugiriendo una visión de las  referidas  Convenciones</w:t>
        <w:br/>
        <w:t>de Viena de 1961 y 1963 bajo una  óptica  contractualista  en  el  plano  de</w:t>
        <w:br/>
        <w:t>relaciones exclusivamente interestatales; al contrario,  advirtió  ella  que</w:t>
        <w:br/>
        <w:t>la normativa de las dos Convenciones  tiene  incidencia  en  las  relaciones</w:t>
        <w:br/>
        <w:t>entre los pueblos y las naciones, así como en la protección y  asistencia  a</w:t>
        <w:br/>
        <w:t>los extranjeros en el territorio de otros Estados.  Ya  entonces  (fines  de</w:t>
        <w:br/>
        <w:t>los años setenta), no había cómo dejar de relacionar tal normativa  con  los</w:t>
        <w:br/>
        <w:t>derechos humanos.</w:t>
        <w:br/>
        <w:br/>
        <w:br/>
        <w:t xml:space="preserve">    [123]. ICJ Reports (1980) pp. 24, 31 y 41-43.</w:t>
        <w:br/>
        <w:br/>
        <w:t xml:space="preserve">    [124]. Ibid., p. 42. - En su Voto Separado, el Juez M. Lachs se  refirió</w:t>
        <w:br/>
        <w:t>a las disposiciones de las citadas Convenciones de  Viena  de  1961  y  1963</w:t>
        <w:br/>
        <w:t>como  "el  bien  común  de  la  comunidad  internacional",   habiendo   sido</w:t>
        <w:br/>
        <w:t>"confirmadas en el interés de todos" (ibid., p. 48).</w:t>
        <w:br/>
        <w:br/>
        <w:t xml:space="preserve">    [125]. A.A. Cançado Trindade,  "Contemporary  International  Law-Making:</w:t>
        <w:br/>
        <w:t>Customary International Law and  the  Systematization  of  the  Practice  of</w:t>
        <w:br/>
        <w:t>States", Thesaurus Acroasium - Sources of International  Law  (XVI  Session,</w:t>
        <w:br/>
        <w:t>1988), Thessaloniki (Grecia), Institute  of  Public  International  Law  and</w:t>
        <w:br/>
        <w:t>International Relations, 1992, pp. 77-79.</w:t>
        <w:br/>
        <w:br/>
        <w:t xml:space="preserve">    [126]. La Corte Interamericana, como tribunal internacional de  derechos</w:t>
        <w:br/>
        <w:t>humanos, encuéntrase particularmente  habilitada  a  pronunciarse  sobre  la</w:t>
        <w:br/>
        <w:t>consulta  que  le  fue  formulada,  de  tenor  distinto  de  los  dos  casos</w:t>
        <w:br/>
        <w:t>contenciosos recientemente sometidos a la  CIJ  acerca  de  aspectos  de  la</w:t>
        <w:br/>
        <w:t>aplicación de la Convención de Viena sobre Relaciones  Consulares  de  1963.</w:t>
        <w:br/>
        <w:t>Obsérvese, al respecto, que, en el reciente caso  LaGrand  (Alemania  versus</w:t>
        <w:br/>
        <w:t>Estados Unidos), en las medidas provisionales de  protección  ordenadas  por</w:t>
        <w:br/>
        <w:t>la CIJ en 03.03.1999, en su  Explicación  de  Voto  uno  de  los  Jueces  se</w:t>
        <w:br/>
        <w:t>permitió recordar que,  en  su  función  contenciosa  como  órgano  judicial</w:t>
        <w:br/>
        <w:t>principal de las Naciones Unidas, la  Corte  Internacional  de  Justicia  se</w:t>
        <w:br/>
        <w:t>limita  a  resolver  las  controversias  internacionales  relativas  a   los</w:t>
        <w:br/>
        <w:t>derechos  y  deberes  de  los  Estados  (inclusive  tratándose  de   medidas</w:t>
        <w:br/>
        <w:t>provisionales de protección) -  (cf.  Declaración  del  Juez  S.  Oda,  caso</w:t>
        <w:br/>
        <w:t>LaGrand (Alemania versus Estados Unidos),  ICJ  Reports  (1999)  pp.  18-20,</w:t>
        <w:br/>
        <w:t>párrs. 2-3 y 5-6; y cf., en el mismo sentido, Declaración del Juez  S.  Oda,</w:t>
        <w:br/>
        <w:t>caso Breard (Paraguay versus Estados Unidos), ICJ Reports  (1998)  pp.  260-</w:t>
        <w:br/>
        <w:t>262, párrs. 2-3 y 5-7).</w:t>
        <w:br/>
        <w:br/>
        <w:br/>
        <w:t xml:space="preserve">    [127]. En cuanto a esta última,  anteriormente  al  Protocolo  XI  a  la</w:t>
        <w:br/>
        <w:t>Convención Europea de Derechos Humanos, que entró en vigor el 01.11.1998.</w:t>
        <w:br/>
        <w:br/>
        <w:t xml:space="preserve">    [128]. Shabtai Rosenne, Developments in the Law of  Treaties  1945-1986,</w:t>
        <w:br/>
        <w:t>Cambridge, Cambridge University Press, 1989, p. 187.</w:t>
        <w:br/>
        <w:br/>
        <w:t xml:space="preserve">    [129]. En las primeras décadas de este siglo,  el  recurso  a  analogías</w:t>
        <w:br/>
        <w:t>con el derecho privado era relacionado  con  el  desarrollo  insuficiente  o</w:t>
        <w:br/>
        <w:t>imperfecto  del  derecho  internacional  (Hersch  Lauterpacht,  Private  Law</w:t>
        <w:br/>
        <w:t>Sources and Analogies of International Law,  London,  Longmans/Archon,  1927</w:t>
        <w:br/>
        <w:t>(reprint 1970), pp. 156 y 299). La evolución del  derecho  internacional  en</w:t>
        <w:br/>
        <w:t>las últimas décadas recomienda, hoy día, una postura menos  complaciente  al</w:t>
        <w:br/>
        <w:t>respecto.</w:t>
        <w:br/>
        <w:br/>
        <w:t xml:space="preserve">    [130]. H.W.A. Thirlway, International Customary  Law  and  Codification,</w:t>
        <w:br/>
        <w:t>Leiden, Sijthoff, 1972, p. 146;  E.  McWhinney,  Les  Nations  Unies  et  la</w:t>
        <w:br/>
        <w:t>Formation du Droit, Paris, Pédone/UNESCO, 1986, p. 53; A. Cassese  y  J.H.H.</w:t>
        <w:br/>
        <w:t>Weiler (eds.), Change and Stability in International Law-Making, Berlin,  W.</w:t>
        <w:br/>
        <w:t>de Gruyter, 1988, pp. 3-4 (intervención de E. Jiménez de Aréchaga).</w:t>
        <w:br/>
        <w:br/>
        <w:t xml:space="preserve">    [131]. Cf.  CIJ,  Voto  Disidente  del  Juez  K.  Tanaka,  casos  de  la</w:t>
        <w:br/>
        <w:t>Plataforma Continental del Mar del  Norte,  Sentencia  del  20.02.1969,  ICJ</w:t>
        <w:br/>
        <w:t>Reports (1969), pp. 178-179.</w:t>
        <w:br/>
        <w:br/>
        <w:t xml:space="preserve">    [132]. Ya a mediados del siglo se advertía para la imposibilidad  de  la</w:t>
        <w:br/>
        <w:t>evolución del Derecho sin el derecho subjetivo individual, expresión  de  un</w:t>
        <w:br/>
        <w:t>verdadero "derecho humano". J. Dabin,  El  Derecho  Subjetivo,  Madrid,  Ed.</w:t>
        <w:br/>
        <w:t>Rev. de Derecho Privado, 1955, p. 64.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