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D49E29" wp14:paraId="50664304" wp14:textId="28ED5647">
      <w:pPr>
        <w:spacing w:before="0" w:beforeAutospacing="off" w:after="160" w:afterAutospacing="off" w:line="276" w:lineRule="auto"/>
        <w:jc w:val="both"/>
      </w:pPr>
      <w:r w:rsidRPr="7BD49E29" w:rsidR="4E9104E6">
        <w:rPr>
          <w:rFonts w:ascii="Times New Roman" w:hAnsi="Times New Roman" w:eastAsia="Times New Roman" w:cs="Times New Roman"/>
          <w:b w:val="1"/>
          <w:bCs w:val="1"/>
          <w:noProof w:val="0"/>
          <w:sz w:val="32"/>
          <w:szCs w:val="32"/>
          <w:lang w:val="ru-RU"/>
        </w:rPr>
        <w:t>Technology comparison</w:t>
      </w:r>
    </w:p>
    <w:p xmlns:wp14="http://schemas.microsoft.com/office/word/2010/wordml" w:rsidP="7BD49E29" wp14:paraId="21FAF21F" wp14:textId="14B2FFBE">
      <w:pPr>
        <w:pStyle w:val="ListParagraph"/>
        <w:numPr>
          <w:ilvl w:val="0"/>
          <w:numId w:val="4"/>
        </w:numPr>
        <w:spacing w:before="0" w:beforeAutospacing="off" w:after="0" w:afterAutospacing="off" w:line="276" w:lineRule="auto"/>
        <w:ind w:left="644" w:right="0" w:hanging="360"/>
        <w:jc w:val="both"/>
        <w:rPr>
          <w:rFonts w:ascii="Times New Roman" w:hAnsi="Times New Roman" w:eastAsia="Times New Roman" w:cs="Times New Roman"/>
          <w:b w:val="1"/>
          <w:bCs w:val="1"/>
          <w:noProof w:val="0"/>
          <w:sz w:val="28"/>
          <w:szCs w:val="28"/>
          <w:lang w:val="ru-RU"/>
        </w:rPr>
      </w:pPr>
      <w:r w:rsidRPr="7BD49E29" w:rsidR="4E9104E6">
        <w:rPr>
          <w:rFonts w:ascii="Times New Roman" w:hAnsi="Times New Roman" w:eastAsia="Times New Roman" w:cs="Times New Roman"/>
          <w:b w:val="1"/>
          <w:bCs w:val="1"/>
          <w:noProof w:val="0"/>
          <w:sz w:val="28"/>
          <w:szCs w:val="28"/>
          <w:lang w:val="ru-RU"/>
        </w:rPr>
        <w:t xml:space="preserve"> Introduction</w:t>
      </w:r>
    </w:p>
    <w:p xmlns:wp14="http://schemas.microsoft.com/office/word/2010/wordml" w:rsidP="7BD49E29" wp14:paraId="01C85BED" wp14:textId="1B2751B2">
      <w:pPr>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Developing an AI-powered chatbot for customer support requires selecting appropriate technologies and architectural solutions. The choice of backend framework, data storage system, and method of interacting with a language model affects system performance, integration complexity, security, maintainability, and the quality of responses provided to users.</w:t>
      </w:r>
    </w:p>
    <w:p xmlns:wp14="http://schemas.microsoft.com/office/word/2010/wordml" w:rsidP="7BD49E29" wp14:paraId="722FA092" wp14:textId="6C603A06">
      <w:pPr>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 purpose of this section is to compare alternative technical solutions and identify those that may best satisfy the requirements of the proposed chatbot. Three key technical decisions are considered: the selection of a backend technology, the selection of a data storage solution, and the selection of a method for generating responses to user questions.</w:t>
      </w:r>
    </w:p>
    <w:p xmlns:wp14="http://schemas.microsoft.com/office/word/2010/wordml" w:rsidP="7BD49E29" wp14:paraId="654705B4" wp14:textId="2FBCB941">
      <w:pPr>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For each decision, three alternatives are evaluated according to their functionality, advantages, limitations, implementation complexity, and suitability for integration into the company's application.</w:t>
      </w:r>
    </w:p>
    <w:p xmlns:wp14="http://schemas.microsoft.com/office/word/2010/wordml" w:rsidP="7BD49E29" wp14:paraId="412B2F68" wp14:textId="4FAF5432">
      <w:pPr>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 final technology selection should consider the existing application architecture, the development team's skills, security requirements, and available resources. Therefore, the recommendations presented in this section are preliminary and should be validated during system design and prototype testing.</w:t>
      </w:r>
    </w:p>
    <w:p xmlns:wp14="http://schemas.microsoft.com/office/word/2010/wordml" w:rsidP="7BD49E29" wp14:paraId="239AE6C5" wp14:textId="3ED19972">
      <w:pPr>
        <w:pStyle w:val="ListParagraph"/>
        <w:numPr>
          <w:ilvl w:val="0"/>
          <w:numId w:val="4"/>
        </w:numPr>
        <w:spacing w:before="0" w:beforeAutospacing="off" w:after="0" w:afterAutospacing="off" w:line="276" w:lineRule="auto"/>
        <w:ind w:left="644" w:right="0" w:hanging="360"/>
        <w:jc w:val="both"/>
        <w:rPr>
          <w:rFonts w:ascii="Times New Roman" w:hAnsi="Times New Roman" w:eastAsia="Times New Roman" w:cs="Times New Roman"/>
          <w:b w:val="1"/>
          <w:bCs w:val="1"/>
          <w:noProof w:val="0"/>
          <w:sz w:val="28"/>
          <w:szCs w:val="28"/>
          <w:lang w:val="ru-RU"/>
        </w:rPr>
      </w:pPr>
      <w:r w:rsidRPr="7BD49E29" w:rsidR="4E9104E6">
        <w:rPr>
          <w:rFonts w:ascii="Times New Roman" w:hAnsi="Times New Roman" w:eastAsia="Times New Roman" w:cs="Times New Roman"/>
          <w:b w:val="1"/>
          <w:bCs w:val="1"/>
          <w:noProof w:val="0"/>
          <w:sz w:val="28"/>
          <w:szCs w:val="28"/>
          <w:lang w:val="ru-RU"/>
        </w:rPr>
        <w:t xml:space="preserve"> Selection of Backend Technology</w:t>
      </w:r>
    </w:p>
    <w:p xmlns:wp14="http://schemas.microsoft.com/office/word/2010/wordml" w:rsidP="7BD49E29" wp14:paraId="71F05B93" wp14:textId="0265C458">
      <w:pPr>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 backend is responsible for processing user requests, executing business logic, interacting with the database, and communicating with the language model. Spring Boot, FastAPI, and Node.js are considered as possible alternatives.</w:t>
      </w:r>
    </w:p>
    <w:p xmlns:wp14="http://schemas.microsoft.com/office/word/2010/wordml" w:rsidP="7BD49E29" wp14:paraId="03841C16" wp14:textId="28E64838">
      <w:pPr>
        <w:pStyle w:val="ListParagraph"/>
        <w:numPr>
          <w:ilvl w:val="1"/>
          <w:numId w:val="4"/>
        </w:numPr>
        <w:spacing w:before="0" w:beforeAutospacing="off" w:after="0" w:afterAutospacing="off" w:line="276" w:lineRule="auto"/>
        <w:ind w:left="1080" w:right="0" w:hanging="720"/>
        <w:jc w:val="both"/>
        <w:rPr>
          <w:rFonts w:ascii="Times New Roman" w:hAnsi="Times New Roman" w:eastAsia="Times New Roman" w:cs="Times New Roman"/>
          <w:b w:val="1"/>
          <w:bCs w:val="1"/>
          <w:noProof w:val="0"/>
          <w:sz w:val="28"/>
          <w:szCs w:val="28"/>
          <w:lang w:val="ru-RU"/>
        </w:rPr>
      </w:pPr>
      <w:r w:rsidRPr="7BD49E29" w:rsidR="4E9104E6">
        <w:rPr>
          <w:rFonts w:ascii="Times New Roman" w:hAnsi="Times New Roman" w:eastAsia="Times New Roman" w:cs="Times New Roman"/>
          <w:b w:val="1"/>
          <w:bCs w:val="1"/>
          <w:noProof w:val="0"/>
          <w:sz w:val="28"/>
          <w:szCs w:val="28"/>
          <w:lang w:val="ru-RU"/>
        </w:rPr>
        <w:t>Comparison of Alternatives</w:t>
      </w:r>
    </w:p>
    <w:tbl>
      <w:tblPr>
        <w:tblStyle w:val="TableGrid"/>
        <w:bidiVisual w:val="0"/>
        <w:tblW w:w="0" w:type="auto"/>
        <w:tblLook w:val="04A0" w:firstRow="1" w:lastRow="0" w:firstColumn="1" w:lastColumn="0" w:noHBand="0" w:noVBand="1"/>
      </w:tblPr>
      <w:tblGrid>
        <w:gridCol w:w="2190"/>
        <w:gridCol w:w="2220"/>
        <w:gridCol w:w="2250"/>
        <w:gridCol w:w="2685"/>
      </w:tblGrid>
      <w:tr w:rsidR="7BD49E29" w:rsidTr="7BD49E29" w14:paraId="1AC346C0">
        <w:trPr>
          <w:trHeight w:val="300"/>
        </w:trPr>
        <w:tc>
          <w:tcPr>
            <w:tcW w:w="2190" w:type="dxa"/>
            <w:tcBorders>
              <w:top w:val="single" w:sz="8"/>
              <w:left w:val="single" w:sz="8"/>
              <w:bottom w:val="single" w:sz="8"/>
              <w:right w:val="single" w:sz="8"/>
            </w:tcBorders>
            <w:tcMar>
              <w:left w:w="108" w:type="dxa"/>
              <w:right w:w="108" w:type="dxa"/>
            </w:tcMar>
            <w:vAlign w:val="center"/>
          </w:tcPr>
          <w:p w:rsidR="7BD49E29" w:rsidP="7BD49E29" w:rsidRDefault="7BD49E29" w14:paraId="788DF446" w14:textId="5AAC219F">
            <w:pPr>
              <w:spacing w:before="0" w:beforeAutospacing="off" w:after="0" w:afterAutospacing="off"/>
              <w:jc w:val="both"/>
            </w:pPr>
            <w:r w:rsidRPr="7BD49E29" w:rsidR="7BD49E29">
              <w:rPr>
                <w:rFonts w:ascii="Times New Roman" w:hAnsi="Times New Roman" w:eastAsia="Times New Roman" w:cs="Times New Roman"/>
                <w:b w:val="1"/>
                <w:bCs w:val="1"/>
                <w:sz w:val="28"/>
                <w:szCs w:val="28"/>
              </w:rPr>
              <w:t>Criterion</w:t>
            </w:r>
          </w:p>
        </w:tc>
        <w:tc>
          <w:tcPr>
            <w:tcW w:w="2220" w:type="dxa"/>
            <w:tcBorders>
              <w:top w:val="single" w:sz="8"/>
              <w:left w:val="single" w:sz="8"/>
              <w:bottom w:val="single" w:sz="8"/>
              <w:right w:val="single" w:sz="8"/>
            </w:tcBorders>
            <w:tcMar>
              <w:left w:w="108" w:type="dxa"/>
              <w:right w:w="108" w:type="dxa"/>
            </w:tcMar>
            <w:vAlign w:val="center"/>
          </w:tcPr>
          <w:p w:rsidR="7BD49E29" w:rsidP="7BD49E29" w:rsidRDefault="7BD49E29" w14:paraId="69B20E9A" w14:textId="449CF3AF">
            <w:pPr>
              <w:spacing w:before="0" w:beforeAutospacing="off" w:after="0" w:afterAutospacing="off"/>
              <w:jc w:val="both"/>
            </w:pPr>
            <w:r w:rsidRPr="7BD49E29" w:rsidR="7BD49E29">
              <w:rPr>
                <w:rFonts w:ascii="Times New Roman" w:hAnsi="Times New Roman" w:eastAsia="Times New Roman" w:cs="Times New Roman"/>
                <w:b w:val="1"/>
                <w:bCs w:val="1"/>
                <w:sz w:val="28"/>
                <w:szCs w:val="28"/>
              </w:rPr>
              <w:t>Spring Boot</w:t>
            </w:r>
          </w:p>
        </w:tc>
        <w:tc>
          <w:tcPr>
            <w:tcW w:w="2250" w:type="dxa"/>
            <w:tcBorders>
              <w:top w:val="single" w:sz="8"/>
              <w:left w:val="single" w:sz="8"/>
              <w:bottom w:val="single" w:sz="8"/>
              <w:right w:val="single" w:sz="8"/>
            </w:tcBorders>
            <w:tcMar>
              <w:left w:w="108" w:type="dxa"/>
              <w:right w:w="108" w:type="dxa"/>
            </w:tcMar>
            <w:vAlign w:val="center"/>
          </w:tcPr>
          <w:p w:rsidR="7BD49E29" w:rsidP="7BD49E29" w:rsidRDefault="7BD49E29" w14:paraId="6805E581" w14:textId="303765BA">
            <w:pPr>
              <w:spacing w:before="0" w:beforeAutospacing="off" w:after="0" w:afterAutospacing="off"/>
              <w:jc w:val="both"/>
            </w:pPr>
            <w:r w:rsidRPr="7BD49E29" w:rsidR="7BD49E29">
              <w:rPr>
                <w:rFonts w:ascii="Times New Roman" w:hAnsi="Times New Roman" w:eastAsia="Times New Roman" w:cs="Times New Roman"/>
                <w:b w:val="1"/>
                <w:bCs w:val="1"/>
                <w:sz w:val="28"/>
                <w:szCs w:val="28"/>
              </w:rPr>
              <w:t>FastAPI</w:t>
            </w:r>
          </w:p>
        </w:tc>
        <w:tc>
          <w:tcPr>
            <w:tcW w:w="2685" w:type="dxa"/>
            <w:tcBorders>
              <w:top w:val="single" w:sz="8"/>
              <w:left w:val="single" w:sz="8"/>
              <w:bottom w:val="single" w:sz="8"/>
              <w:right w:val="single" w:sz="8"/>
            </w:tcBorders>
            <w:tcMar>
              <w:left w:w="108" w:type="dxa"/>
              <w:right w:w="108" w:type="dxa"/>
            </w:tcMar>
            <w:vAlign w:val="center"/>
          </w:tcPr>
          <w:p w:rsidR="7BD49E29" w:rsidP="7BD49E29" w:rsidRDefault="7BD49E29" w14:paraId="0863A6D5" w14:textId="0C1334D7">
            <w:pPr>
              <w:spacing w:before="0" w:beforeAutospacing="off" w:after="0" w:afterAutospacing="off"/>
              <w:jc w:val="both"/>
            </w:pPr>
            <w:r w:rsidRPr="7BD49E29" w:rsidR="7BD49E29">
              <w:rPr>
                <w:rFonts w:ascii="Times New Roman" w:hAnsi="Times New Roman" w:eastAsia="Times New Roman" w:cs="Times New Roman"/>
                <w:b w:val="1"/>
                <w:bCs w:val="1"/>
                <w:sz w:val="28"/>
                <w:szCs w:val="28"/>
              </w:rPr>
              <w:t>Node.js</w:t>
            </w:r>
          </w:p>
        </w:tc>
      </w:tr>
      <w:tr w:rsidR="7BD49E29" w:rsidTr="7BD49E29" w14:paraId="15EB9783">
        <w:trPr>
          <w:trHeight w:val="300"/>
        </w:trPr>
        <w:tc>
          <w:tcPr>
            <w:tcW w:w="2190" w:type="dxa"/>
            <w:tcBorders>
              <w:top w:val="single" w:sz="8"/>
              <w:left w:val="single" w:sz="8"/>
              <w:bottom w:val="single" w:sz="8"/>
              <w:right w:val="single" w:sz="8"/>
            </w:tcBorders>
            <w:tcMar>
              <w:left w:w="108" w:type="dxa"/>
              <w:right w:w="108" w:type="dxa"/>
            </w:tcMar>
            <w:vAlign w:val="center"/>
          </w:tcPr>
          <w:p w:rsidR="7BD49E29" w:rsidP="7BD49E29" w:rsidRDefault="7BD49E29" w14:paraId="30C61720" w14:textId="2581179D">
            <w:pPr>
              <w:spacing w:before="0" w:beforeAutospacing="off" w:after="0" w:afterAutospacing="off"/>
              <w:jc w:val="both"/>
            </w:pPr>
            <w:r w:rsidRPr="7BD49E29" w:rsidR="7BD49E29">
              <w:rPr>
                <w:rFonts w:ascii="Times New Roman" w:hAnsi="Times New Roman" w:eastAsia="Times New Roman" w:cs="Times New Roman"/>
                <w:sz w:val="28"/>
                <w:szCs w:val="28"/>
              </w:rPr>
              <w:t>Main language</w:t>
            </w:r>
          </w:p>
        </w:tc>
        <w:tc>
          <w:tcPr>
            <w:tcW w:w="2220" w:type="dxa"/>
            <w:tcBorders>
              <w:top w:val="single" w:sz="8"/>
              <w:left w:val="single" w:sz="8"/>
              <w:bottom w:val="single" w:sz="8"/>
              <w:right w:val="single" w:sz="8"/>
            </w:tcBorders>
            <w:tcMar>
              <w:left w:w="108" w:type="dxa"/>
              <w:right w:w="108" w:type="dxa"/>
            </w:tcMar>
            <w:vAlign w:val="center"/>
          </w:tcPr>
          <w:p w:rsidR="7BD49E29" w:rsidP="7BD49E29" w:rsidRDefault="7BD49E29" w14:paraId="12E695EF" w14:textId="3B3566C0">
            <w:pPr>
              <w:spacing w:before="0" w:beforeAutospacing="off" w:after="0" w:afterAutospacing="off"/>
              <w:jc w:val="both"/>
            </w:pPr>
            <w:r w:rsidRPr="7BD49E29" w:rsidR="7BD49E29">
              <w:rPr>
                <w:rFonts w:ascii="Times New Roman" w:hAnsi="Times New Roman" w:eastAsia="Times New Roman" w:cs="Times New Roman"/>
                <w:sz w:val="28"/>
                <w:szCs w:val="28"/>
              </w:rPr>
              <w:t>Java</w:t>
            </w:r>
          </w:p>
        </w:tc>
        <w:tc>
          <w:tcPr>
            <w:tcW w:w="2250" w:type="dxa"/>
            <w:tcBorders>
              <w:top w:val="single" w:sz="8"/>
              <w:left w:val="single" w:sz="8"/>
              <w:bottom w:val="single" w:sz="8"/>
              <w:right w:val="single" w:sz="8"/>
            </w:tcBorders>
            <w:tcMar>
              <w:left w:w="108" w:type="dxa"/>
              <w:right w:w="108" w:type="dxa"/>
            </w:tcMar>
            <w:vAlign w:val="center"/>
          </w:tcPr>
          <w:p w:rsidR="7BD49E29" w:rsidP="7BD49E29" w:rsidRDefault="7BD49E29" w14:paraId="52E6D80A" w14:textId="05B0B046">
            <w:pPr>
              <w:spacing w:before="0" w:beforeAutospacing="off" w:after="0" w:afterAutospacing="off"/>
              <w:jc w:val="both"/>
            </w:pPr>
            <w:r w:rsidRPr="7BD49E29" w:rsidR="7BD49E29">
              <w:rPr>
                <w:rFonts w:ascii="Times New Roman" w:hAnsi="Times New Roman" w:eastAsia="Times New Roman" w:cs="Times New Roman"/>
                <w:sz w:val="28"/>
                <w:szCs w:val="28"/>
              </w:rPr>
              <w:t>Python</w:t>
            </w:r>
          </w:p>
        </w:tc>
        <w:tc>
          <w:tcPr>
            <w:tcW w:w="2685" w:type="dxa"/>
            <w:tcBorders>
              <w:top w:val="single" w:sz="8"/>
              <w:left w:val="single" w:sz="8"/>
              <w:bottom w:val="single" w:sz="8"/>
              <w:right w:val="single" w:sz="8"/>
            </w:tcBorders>
            <w:tcMar>
              <w:left w:w="108" w:type="dxa"/>
              <w:right w:w="108" w:type="dxa"/>
            </w:tcMar>
            <w:vAlign w:val="center"/>
          </w:tcPr>
          <w:p w:rsidR="7BD49E29" w:rsidP="7BD49E29" w:rsidRDefault="7BD49E29" w14:paraId="77B13C70" w14:textId="1291DEC5">
            <w:pPr>
              <w:spacing w:before="0" w:beforeAutospacing="off" w:after="0" w:afterAutospacing="off"/>
              <w:jc w:val="both"/>
            </w:pPr>
            <w:r w:rsidRPr="7BD49E29" w:rsidR="7BD49E29">
              <w:rPr>
                <w:rFonts w:ascii="Times New Roman" w:hAnsi="Times New Roman" w:eastAsia="Times New Roman" w:cs="Times New Roman"/>
                <w:sz w:val="28"/>
                <w:szCs w:val="28"/>
              </w:rPr>
              <w:t>JavaScript or TypeScript</w:t>
            </w:r>
          </w:p>
        </w:tc>
      </w:tr>
      <w:tr w:rsidR="7BD49E29" w:rsidTr="7BD49E29" w14:paraId="5ADAD625">
        <w:trPr>
          <w:trHeight w:val="300"/>
        </w:trPr>
        <w:tc>
          <w:tcPr>
            <w:tcW w:w="2190" w:type="dxa"/>
            <w:tcBorders>
              <w:top w:val="single" w:sz="8"/>
              <w:left w:val="single" w:sz="8"/>
              <w:bottom w:val="single" w:sz="8"/>
              <w:right w:val="single" w:sz="8"/>
            </w:tcBorders>
            <w:tcMar>
              <w:left w:w="108" w:type="dxa"/>
              <w:right w:w="108" w:type="dxa"/>
            </w:tcMar>
            <w:vAlign w:val="center"/>
          </w:tcPr>
          <w:p w:rsidR="7BD49E29" w:rsidP="7BD49E29" w:rsidRDefault="7BD49E29" w14:paraId="7EB8FFB6" w14:textId="30044514">
            <w:pPr>
              <w:spacing w:before="0" w:beforeAutospacing="off" w:after="0" w:afterAutospacing="off"/>
              <w:jc w:val="both"/>
            </w:pPr>
            <w:r w:rsidRPr="7BD49E29" w:rsidR="7BD49E29">
              <w:rPr>
                <w:rFonts w:ascii="Times New Roman" w:hAnsi="Times New Roman" w:eastAsia="Times New Roman" w:cs="Times New Roman"/>
                <w:sz w:val="28"/>
                <w:szCs w:val="28"/>
              </w:rPr>
              <w:t>Primary purpose</w:t>
            </w:r>
          </w:p>
        </w:tc>
        <w:tc>
          <w:tcPr>
            <w:tcW w:w="2220" w:type="dxa"/>
            <w:tcBorders>
              <w:top w:val="single" w:sz="8"/>
              <w:left w:val="single" w:sz="8"/>
              <w:bottom w:val="single" w:sz="8"/>
              <w:right w:val="single" w:sz="8"/>
            </w:tcBorders>
            <w:tcMar>
              <w:left w:w="108" w:type="dxa"/>
              <w:right w:w="108" w:type="dxa"/>
            </w:tcMar>
            <w:vAlign w:val="center"/>
          </w:tcPr>
          <w:p w:rsidR="7BD49E29" w:rsidP="7BD49E29" w:rsidRDefault="7BD49E29" w14:paraId="06E5E2D8" w14:textId="6B26FECE">
            <w:pPr>
              <w:spacing w:before="0" w:beforeAutospacing="off" w:after="0" w:afterAutospacing="off"/>
              <w:jc w:val="both"/>
            </w:pPr>
            <w:r w:rsidRPr="7BD49E29" w:rsidR="7BD49E29">
              <w:rPr>
                <w:rFonts w:ascii="Times New Roman" w:hAnsi="Times New Roman" w:eastAsia="Times New Roman" w:cs="Times New Roman"/>
                <w:sz w:val="28"/>
                <w:szCs w:val="28"/>
              </w:rPr>
              <w:t>Development of server-side applications and REST APIs</w:t>
            </w:r>
          </w:p>
        </w:tc>
        <w:tc>
          <w:tcPr>
            <w:tcW w:w="2250" w:type="dxa"/>
            <w:tcBorders>
              <w:top w:val="single" w:sz="8"/>
              <w:left w:val="single" w:sz="8"/>
              <w:bottom w:val="single" w:sz="8"/>
              <w:right w:val="single" w:sz="8"/>
            </w:tcBorders>
            <w:tcMar>
              <w:left w:w="108" w:type="dxa"/>
              <w:right w:w="108" w:type="dxa"/>
            </w:tcMar>
            <w:vAlign w:val="center"/>
          </w:tcPr>
          <w:p w:rsidR="7BD49E29" w:rsidP="7BD49E29" w:rsidRDefault="7BD49E29" w14:paraId="6F7D3923" w14:textId="7FCA39F0">
            <w:pPr>
              <w:spacing w:before="0" w:beforeAutospacing="off" w:after="0" w:afterAutospacing="off"/>
              <w:jc w:val="both"/>
            </w:pPr>
            <w:r w:rsidRPr="7BD49E29" w:rsidR="7BD49E29">
              <w:rPr>
                <w:rFonts w:ascii="Times New Roman" w:hAnsi="Times New Roman" w:eastAsia="Times New Roman" w:cs="Times New Roman"/>
                <w:sz w:val="28"/>
                <w:szCs w:val="28"/>
              </w:rPr>
              <w:t>Development of APIs and server-side applications in Python</w:t>
            </w:r>
          </w:p>
        </w:tc>
        <w:tc>
          <w:tcPr>
            <w:tcW w:w="2685" w:type="dxa"/>
            <w:tcBorders>
              <w:top w:val="single" w:sz="8"/>
              <w:left w:val="single" w:sz="8"/>
              <w:bottom w:val="single" w:sz="8"/>
              <w:right w:val="single" w:sz="8"/>
            </w:tcBorders>
            <w:tcMar>
              <w:left w:w="108" w:type="dxa"/>
              <w:right w:w="108" w:type="dxa"/>
            </w:tcMar>
            <w:vAlign w:val="center"/>
          </w:tcPr>
          <w:p w:rsidR="7BD49E29" w:rsidP="7BD49E29" w:rsidRDefault="7BD49E29" w14:paraId="5FD42034" w14:textId="594B8181">
            <w:pPr>
              <w:spacing w:before="0" w:beforeAutospacing="off" w:after="0" w:afterAutospacing="off"/>
              <w:jc w:val="both"/>
            </w:pPr>
            <w:r w:rsidRPr="7BD49E29" w:rsidR="7BD49E29">
              <w:rPr>
                <w:rFonts w:ascii="Times New Roman" w:hAnsi="Times New Roman" w:eastAsia="Times New Roman" w:cs="Times New Roman"/>
                <w:sz w:val="28"/>
                <w:szCs w:val="28"/>
              </w:rPr>
              <w:t>Development of server-side and network applications</w:t>
            </w:r>
          </w:p>
        </w:tc>
      </w:tr>
      <w:tr w:rsidR="7BD49E29" w:rsidTr="7BD49E29" w14:paraId="0B81F755">
        <w:trPr>
          <w:trHeight w:val="300"/>
        </w:trPr>
        <w:tc>
          <w:tcPr>
            <w:tcW w:w="2190" w:type="dxa"/>
            <w:tcBorders>
              <w:top w:val="single" w:sz="8"/>
              <w:left w:val="single" w:sz="8"/>
              <w:bottom w:val="single" w:sz="8"/>
              <w:right w:val="single" w:sz="8"/>
            </w:tcBorders>
            <w:tcMar>
              <w:left w:w="108" w:type="dxa"/>
              <w:right w:w="108" w:type="dxa"/>
            </w:tcMar>
            <w:vAlign w:val="center"/>
          </w:tcPr>
          <w:p w:rsidR="7BD49E29" w:rsidP="7BD49E29" w:rsidRDefault="7BD49E29" w14:paraId="5D045593" w14:textId="05C3DD5B">
            <w:pPr>
              <w:spacing w:before="0" w:beforeAutospacing="off" w:after="0" w:afterAutospacing="off"/>
              <w:jc w:val="both"/>
            </w:pPr>
            <w:r w:rsidRPr="7BD49E29" w:rsidR="7BD49E29">
              <w:rPr>
                <w:rFonts w:ascii="Times New Roman" w:hAnsi="Times New Roman" w:eastAsia="Times New Roman" w:cs="Times New Roman"/>
                <w:sz w:val="28"/>
                <w:szCs w:val="28"/>
              </w:rPr>
              <w:t>AI integration</w:t>
            </w:r>
          </w:p>
        </w:tc>
        <w:tc>
          <w:tcPr>
            <w:tcW w:w="2220" w:type="dxa"/>
            <w:tcBorders>
              <w:top w:val="single" w:sz="8"/>
              <w:left w:val="single" w:sz="8"/>
              <w:bottom w:val="single" w:sz="8"/>
              <w:right w:val="single" w:sz="8"/>
            </w:tcBorders>
            <w:tcMar>
              <w:left w:w="108" w:type="dxa"/>
              <w:right w:w="108" w:type="dxa"/>
            </w:tcMar>
            <w:vAlign w:val="center"/>
          </w:tcPr>
          <w:p w:rsidR="7BD49E29" w:rsidP="7BD49E29" w:rsidRDefault="7BD49E29" w14:paraId="6CFB3F2F" w14:textId="43152ADC">
            <w:pPr>
              <w:spacing w:before="0" w:beforeAutospacing="off" w:after="0" w:afterAutospacing="off"/>
              <w:jc w:val="both"/>
            </w:pPr>
            <w:r w:rsidRPr="7BD49E29" w:rsidR="7BD49E29">
              <w:rPr>
                <w:rFonts w:ascii="Times New Roman" w:hAnsi="Times New Roman" w:eastAsia="Times New Roman" w:cs="Times New Roman"/>
                <w:sz w:val="28"/>
                <w:szCs w:val="28"/>
              </w:rPr>
              <w:t>Through HTTP APIs and relevant libraries</w:t>
            </w:r>
          </w:p>
        </w:tc>
        <w:tc>
          <w:tcPr>
            <w:tcW w:w="2250" w:type="dxa"/>
            <w:tcBorders>
              <w:top w:val="single" w:sz="8"/>
              <w:left w:val="single" w:sz="8"/>
              <w:bottom w:val="single" w:sz="8"/>
              <w:right w:val="single" w:sz="8"/>
            </w:tcBorders>
            <w:tcMar>
              <w:left w:w="108" w:type="dxa"/>
              <w:right w:w="108" w:type="dxa"/>
            </w:tcMar>
            <w:vAlign w:val="center"/>
          </w:tcPr>
          <w:p w:rsidR="7BD49E29" w:rsidP="7BD49E29" w:rsidRDefault="7BD49E29" w14:paraId="5D88C8D3" w14:textId="3CB281D3">
            <w:pPr>
              <w:spacing w:before="0" w:beforeAutospacing="off" w:after="0" w:afterAutospacing="off"/>
              <w:jc w:val="both"/>
            </w:pPr>
            <w:r w:rsidRPr="7BD49E29" w:rsidR="7BD49E29">
              <w:rPr>
                <w:rFonts w:ascii="Times New Roman" w:hAnsi="Times New Roman" w:eastAsia="Times New Roman" w:cs="Times New Roman"/>
                <w:sz w:val="28"/>
                <w:szCs w:val="28"/>
              </w:rPr>
              <w:t>Convenient integration with Python libraries and external AI APIs</w:t>
            </w:r>
          </w:p>
        </w:tc>
        <w:tc>
          <w:tcPr>
            <w:tcW w:w="2685" w:type="dxa"/>
            <w:tcBorders>
              <w:top w:val="single" w:sz="8"/>
              <w:left w:val="single" w:sz="8"/>
              <w:bottom w:val="single" w:sz="8"/>
              <w:right w:val="single" w:sz="8"/>
            </w:tcBorders>
            <w:tcMar>
              <w:left w:w="108" w:type="dxa"/>
              <w:right w:w="108" w:type="dxa"/>
            </w:tcMar>
            <w:vAlign w:val="center"/>
          </w:tcPr>
          <w:p w:rsidR="7BD49E29" w:rsidP="7BD49E29" w:rsidRDefault="7BD49E29" w14:paraId="0CF058B7" w14:textId="40F0040B">
            <w:pPr>
              <w:spacing w:before="0" w:beforeAutospacing="off" w:after="0" w:afterAutospacing="off"/>
              <w:jc w:val="both"/>
            </w:pPr>
            <w:r w:rsidRPr="7BD49E29" w:rsidR="7BD49E29">
              <w:rPr>
                <w:rFonts w:ascii="Times New Roman" w:hAnsi="Times New Roman" w:eastAsia="Times New Roman" w:cs="Times New Roman"/>
                <w:sz w:val="28"/>
                <w:szCs w:val="28"/>
              </w:rPr>
              <w:t>Through HTTP APIs and JavaScript/TypeScript SDKs</w:t>
            </w:r>
          </w:p>
        </w:tc>
      </w:tr>
      <w:tr w:rsidR="7BD49E29" w:rsidTr="7BD49E29" w14:paraId="034DDFA1">
        <w:trPr>
          <w:trHeight w:val="300"/>
        </w:trPr>
        <w:tc>
          <w:tcPr>
            <w:tcW w:w="2190" w:type="dxa"/>
            <w:tcBorders>
              <w:top w:val="single" w:sz="8"/>
              <w:left w:val="single" w:sz="8"/>
              <w:bottom w:val="single" w:sz="8"/>
              <w:right w:val="single" w:sz="8"/>
            </w:tcBorders>
            <w:tcMar>
              <w:left w:w="108" w:type="dxa"/>
              <w:right w:w="108" w:type="dxa"/>
            </w:tcMar>
            <w:vAlign w:val="center"/>
          </w:tcPr>
          <w:p w:rsidR="7BD49E29" w:rsidP="7BD49E29" w:rsidRDefault="7BD49E29" w14:paraId="7265ACD4" w14:textId="1CD4B725">
            <w:pPr>
              <w:spacing w:before="0" w:beforeAutospacing="off" w:after="0" w:afterAutospacing="off"/>
              <w:jc w:val="both"/>
            </w:pPr>
            <w:r w:rsidRPr="7BD49E29" w:rsidR="7BD49E29">
              <w:rPr>
                <w:rFonts w:ascii="Times New Roman" w:hAnsi="Times New Roman" w:eastAsia="Times New Roman" w:cs="Times New Roman"/>
                <w:sz w:val="28"/>
                <w:szCs w:val="28"/>
              </w:rPr>
              <w:t>Database support</w:t>
            </w:r>
          </w:p>
        </w:tc>
        <w:tc>
          <w:tcPr>
            <w:tcW w:w="2220" w:type="dxa"/>
            <w:tcBorders>
              <w:top w:val="single" w:sz="8"/>
              <w:left w:val="single" w:sz="8"/>
              <w:bottom w:val="single" w:sz="8"/>
              <w:right w:val="single" w:sz="8"/>
            </w:tcBorders>
            <w:tcMar>
              <w:left w:w="108" w:type="dxa"/>
              <w:right w:w="108" w:type="dxa"/>
            </w:tcMar>
            <w:vAlign w:val="center"/>
          </w:tcPr>
          <w:p w:rsidR="7BD49E29" w:rsidP="7BD49E29" w:rsidRDefault="7BD49E29" w14:paraId="3A6B2358" w14:textId="2AE27D6B">
            <w:pPr>
              <w:spacing w:before="0" w:beforeAutospacing="off" w:after="0" w:afterAutospacing="off"/>
              <w:jc w:val="both"/>
            </w:pPr>
            <w:r w:rsidRPr="7BD49E29" w:rsidR="7BD49E29">
              <w:rPr>
                <w:rFonts w:ascii="Times New Roman" w:hAnsi="Times New Roman" w:eastAsia="Times New Roman" w:cs="Times New Roman"/>
                <w:sz w:val="28"/>
                <w:szCs w:val="28"/>
              </w:rPr>
              <w:t>Supports PostgreSQL and other databases</w:t>
            </w:r>
          </w:p>
        </w:tc>
        <w:tc>
          <w:tcPr>
            <w:tcW w:w="2250" w:type="dxa"/>
            <w:tcBorders>
              <w:top w:val="single" w:sz="8"/>
              <w:left w:val="single" w:sz="8"/>
              <w:bottom w:val="single" w:sz="8"/>
              <w:right w:val="single" w:sz="8"/>
            </w:tcBorders>
            <w:tcMar>
              <w:left w:w="108" w:type="dxa"/>
              <w:right w:w="108" w:type="dxa"/>
            </w:tcMar>
            <w:vAlign w:val="center"/>
          </w:tcPr>
          <w:p w:rsidR="7BD49E29" w:rsidP="7BD49E29" w:rsidRDefault="7BD49E29" w14:paraId="098D2803" w14:textId="16CB8553">
            <w:pPr>
              <w:spacing w:before="0" w:beforeAutospacing="off" w:after="0" w:afterAutospacing="off"/>
              <w:jc w:val="both"/>
            </w:pPr>
            <w:r w:rsidRPr="7BD49E29" w:rsidR="7BD49E29">
              <w:rPr>
                <w:rFonts w:ascii="Times New Roman" w:hAnsi="Times New Roman" w:eastAsia="Times New Roman" w:cs="Times New Roman"/>
                <w:sz w:val="28"/>
                <w:szCs w:val="28"/>
              </w:rPr>
              <w:t>Supports various databases through suitable libraries</w:t>
            </w:r>
          </w:p>
        </w:tc>
        <w:tc>
          <w:tcPr>
            <w:tcW w:w="2685" w:type="dxa"/>
            <w:tcBorders>
              <w:top w:val="single" w:sz="8"/>
              <w:left w:val="single" w:sz="8"/>
              <w:bottom w:val="single" w:sz="8"/>
              <w:right w:val="single" w:sz="8"/>
            </w:tcBorders>
            <w:tcMar>
              <w:left w:w="108" w:type="dxa"/>
              <w:right w:w="108" w:type="dxa"/>
            </w:tcMar>
            <w:vAlign w:val="center"/>
          </w:tcPr>
          <w:p w:rsidR="7BD49E29" w:rsidP="7BD49E29" w:rsidRDefault="7BD49E29" w14:paraId="0003E2F9" w14:textId="239A7AD3">
            <w:pPr>
              <w:spacing w:before="0" w:beforeAutospacing="off" w:after="0" w:afterAutospacing="off"/>
              <w:jc w:val="both"/>
            </w:pPr>
            <w:r w:rsidRPr="7BD49E29" w:rsidR="7BD49E29">
              <w:rPr>
                <w:rFonts w:ascii="Times New Roman" w:hAnsi="Times New Roman" w:eastAsia="Times New Roman" w:cs="Times New Roman"/>
                <w:sz w:val="28"/>
                <w:szCs w:val="28"/>
              </w:rPr>
              <w:t>Supports relational and NoSQL databases</w:t>
            </w:r>
          </w:p>
        </w:tc>
      </w:tr>
      <w:tr w:rsidR="7BD49E29" w:rsidTr="7BD49E29" w14:paraId="5330DD8A">
        <w:trPr>
          <w:trHeight w:val="300"/>
        </w:trPr>
        <w:tc>
          <w:tcPr>
            <w:tcW w:w="2190" w:type="dxa"/>
            <w:tcBorders>
              <w:top w:val="single" w:sz="8"/>
              <w:left w:val="single" w:sz="8"/>
              <w:bottom w:val="single" w:sz="8"/>
              <w:right w:val="single" w:sz="8"/>
            </w:tcBorders>
            <w:tcMar>
              <w:left w:w="108" w:type="dxa"/>
              <w:right w:w="108" w:type="dxa"/>
            </w:tcMar>
            <w:vAlign w:val="center"/>
          </w:tcPr>
          <w:p w:rsidR="7BD49E29" w:rsidP="7BD49E29" w:rsidRDefault="7BD49E29" w14:paraId="56097D03" w14:textId="2BD591D0">
            <w:pPr>
              <w:spacing w:before="0" w:beforeAutospacing="off" w:after="0" w:afterAutospacing="off"/>
              <w:jc w:val="both"/>
            </w:pPr>
            <w:r w:rsidRPr="7BD49E29" w:rsidR="7BD49E29">
              <w:rPr>
                <w:rFonts w:ascii="Times New Roman" w:hAnsi="Times New Roman" w:eastAsia="Times New Roman" w:cs="Times New Roman"/>
                <w:sz w:val="28"/>
                <w:szCs w:val="28"/>
              </w:rPr>
              <w:t>Advantages</w:t>
            </w:r>
          </w:p>
        </w:tc>
        <w:tc>
          <w:tcPr>
            <w:tcW w:w="2220" w:type="dxa"/>
            <w:tcBorders>
              <w:top w:val="single" w:sz="8"/>
              <w:left w:val="single" w:sz="8"/>
              <w:bottom w:val="single" w:sz="8"/>
              <w:right w:val="single" w:sz="8"/>
            </w:tcBorders>
            <w:tcMar>
              <w:left w:w="108" w:type="dxa"/>
              <w:right w:w="108" w:type="dxa"/>
            </w:tcMar>
            <w:vAlign w:val="center"/>
          </w:tcPr>
          <w:p w:rsidR="7BD49E29" w:rsidP="7BD49E29" w:rsidRDefault="7BD49E29" w14:paraId="12DC06A4" w14:textId="44AC2B72">
            <w:pPr>
              <w:spacing w:before="0" w:beforeAutospacing="off" w:after="0" w:afterAutospacing="off"/>
              <w:jc w:val="both"/>
            </w:pPr>
            <w:r w:rsidRPr="7BD49E29" w:rsidR="7BD49E29">
              <w:rPr>
                <w:rFonts w:ascii="Times New Roman" w:hAnsi="Times New Roman" w:eastAsia="Times New Roman" w:cs="Times New Roman"/>
                <w:sz w:val="28"/>
                <w:szCs w:val="28"/>
              </w:rPr>
              <w:t>Mature Java ecosystem, security tools, and configuration support</w:t>
            </w:r>
          </w:p>
        </w:tc>
        <w:tc>
          <w:tcPr>
            <w:tcW w:w="2250" w:type="dxa"/>
            <w:tcBorders>
              <w:top w:val="single" w:sz="8"/>
              <w:left w:val="single" w:sz="8"/>
              <w:bottom w:val="single" w:sz="8"/>
              <w:right w:val="single" w:sz="8"/>
            </w:tcBorders>
            <w:tcMar>
              <w:left w:w="108" w:type="dxa"/>
              <w:right w:w="108" w:type="dxa"/>
            </w:tcMar>
            <w:vAlign w:val="center"/>
          </w:tcPr>
          <w:p w:rsidR="7BD49E29" w:rsidP="7BD49E29" w:rsidRDefault="7BD49E29" w14:paraId="4E7D08B3" w14:textId="5715D097">
            <w:pPr>
              <w:spacing w:before="0" w:beforeAutospacing="off" w:after="0" w:afterAutospacing="off"/>
              <w:jc w:val="both"/>
            </w:pPr>
            <w:r w:rsidRPr="7BD49E29" w:rsidR="7BD49E29">
              <w:rPr>
                <w:rFonts w:ascii="Times New Roman" w:hAnsi="Times New Roman" w:eastAsia="Times New Roman" w:cs="Times New Roman"/>
                <w:sz w:val="28"/>
                <w:szCs w:val="28"/>
              </w:rPr>
              <w:t>Rapid API development, type hints, and automatic documentation</w:t>
            </w:r>
          </w:p>
        </w:tc>
        <w:tc>
          <w:tcPr>
            <w:tcW w:w="2685" w:type="dxa"/>
            <w:tcBorders>
              <w:top w:val="single" w:sz="8"/>
              <w:left w:val="single" w:sz="8"/>
              <w:bottom w:val="single" w:sz="8"/>
              <w:right w:val="single" w:sz="8"/>
            </w:tcBorders>
            <w:tcMar>
              <w:left w:w="108" w:type="dxa"/>
              <w:right w:w="108" w:type="dxa"/>
            </w:tcMar>
            <w:vAlign w:val="center"/>
          </w:tcPr>
          <w:p w:rsidR="7BD49E29" w:rsidP="7BD49E29" w:rsidRDefault="7BD49E29" w14:paraId="3F773ECA" w14:textId="411AA31D">
            <w:pPr>
              <w:spacing w:before="0" w:beforeAutospacing="off" w:after="0" w:afterAutospacing="off"/>
              <w:jc w:val="both"/>
            </w:pPr>
            <w:r w:rsidRPr="7BD49E29" w:rsidR="7BD49E29">
              <w:rPr>
                <w:rFonts w:ascii="Times New Roman" w:hAnsi="Times New Roman" w:eastAsia="Times New Roman" w:cs="Times New Roman"/>
                <w:sz w:val="28"/>
                <w:szCs w:val="28"/>
              </w:rPr>
              <w:t>Asynchronous request handling and the possibility of using one language for frontend and backend</w:t>
            </w:r>
          </w:p>
        </w:tc>
      </w:tr>
      <w:tr w:rsidR="7BD49E29" w:rsidTr="7BD49E29" w14:paraId="1FDF8BED">
        <w:trPr>
          <w:trHeight w:val="300"/>
        </w:trPr>
        <w:tc>
          <w:tcPr>
            <w:tcW w:w="2190" w:type="dxa"/>
            <w:tcBorders>
              <w:top w:val="single" w:sz="8"/>
              <w:left w:val="single" w:sz="8"/>
              <w:bottom w:val="single" w:sz="8"/>
              <w:right w:val="single" w:sz="8"/>
            </w:tcBorders>
            <w:tcMar>
              <w:left w:w="108" w:type="dxa"/>
              <w:right w:w="108" w:type="dxa"/>
            </w:tcMar>
            <w:vAlign w:val="center"/>
          </w:tcPr>
          <w:p w:rsidR="7BD49E29" w:rsidP="7BD49E29" w:rsidRDefault="7BD49E29" w14:paraId="5AF263B5" w14:textId="7C87B9D1">
            <w:pPr>
              <w:spacing w:before="0" w:beforeAutospacing="off" w:after="0" w:afterAutospacing="off"/>
              <w:jc w:val="both"/>
            </w:pPr>
            <w:r w:rsidRPr="7BD49E29" w:rsidR="7BD49E29">
              <w:rPr>
                <w:rFonts w:ascii="Times New Roman" w:hAnsi="Times New Roman" w:eastAsia="Times New Roman" w:cs="Times New Roman"/>
                <w:sz w:val="28"/>
                <w:szCs w:val="28"/>
              </w:rPr>
              <w:t>Limitations</w:t>
            </w:r>
          </w:p>
        </w:tc>
        <w:tc>
          <w:tcPr>
            <w:tcW w:w="2220" w:type="dxa"/>
            <w:tcBorders>
              <w:top w:val="single" w:sz="8"/>
              <w:left w:val="single" w:sz="8"/>
              <w:bottom w:val="single" w:sz="8"/>
              <w:right w:val="single" w:sz="8"/>
            </w:tcBorders>
            <w:tcMar>
              <w:left w:w="108" w:type="dxa"/>
              <w:right w:w="108" w:type="dxa"/>
            </w:tcMar>
            <w:vAlign w:val="center"/>
          </w:tcPr>
          <w:p w:rsidR="7BD49E29" w:rsidP="7BD49E29" w:rsidRDefault="7BD49E29" w14:paraId="36576F8E" w14:textId="64EFDDB7">
            <w:pPr>
              <w:spacing w:before="0" w:beforeAutospacing="off" w:after="0" w:afterAutospacing="off"/>
              <w:jc w:val="both"/>
            </w:pPr>
            <w:r w:rsidRPr="7BD49E29" w:rsidR="7BD49E29">
              <w:rPr>
                <w:rFonts w:ascii="Times New Roman" w:hAnsi="Times New Roman" w:eastAsia="Times New Roman" w:cs="Times New Roman"/>
                <w:sz w:val="28"/>
                <w:szCs w:val="28"/>
              </w:rPr>
              <w:t>May require more configuration and familiarity with the Spring ecosystem</w:t>
            </w:r>
          </w:p>
        </w:tc>
        <w:tc>
          <w:tcPr>
            <w:tcW w:w="2250" w:type="dxa"/>
            <w:tcBorders>
              <w:top w:val="single" w:sz="8"/>
              <w:left w:val="single" w:sz="8"/>
              <w:bottom w:val="single" w:sz="8"/>
              <w:right w:val="single" w:sz="8"/>
            </w:tcBorders>
            <w:tcMar>
              <w:left w:w="108" w:type="dxa"/>
              <w:right w:w="108" w:type="dxa"/>
            </w:tcMar>
            <w:vAlign w:val="center"/>
          </w:tcPr>
          <w:p w:rsidR="7BD49E29" w:rsidP="7BD49E29" w:rsidRDefault="7BD49E29" w14:paraId="6E465E73" w14:textId="6AC07219">
            <w:pPr>
              <w:spacing w:before="0" w:beforeAutospacing="off" w:after="0" w:afterAutospacing="off"/>
              <w:jc w:val="both"/>
            </w:pPr>
            <w:r w:rsidRPr="7BD49E29" w:rsidR="7BD49E29">
              <w:rPr>
                <w:rFonts w:ascii="Times New Roman" w:hAnsi="Times New Roman" w:eastAsia="Times New Roman" w:cs="Times New Roman"/>
                <w:sz w:val="28"/>
                <w:szCs w:val="28"/>
              </w:rPr>
              <w:t>Additional components must be selected for security, storage, and background processing</w:t>
            </w:r>
          </w:p>
        </w:tc>
        <w:tc>
          <w:tcPr>
            <w:tcW w:w="2685" w:type="dxa"/>
            <w:tcBorders>
              <w:top w:val="single" w:sz="8"/>
              <w:left w:val="single" w:sz="8"/>
              <w:bottom w:val="single" w:sz="8"/>
              <w:right w:val="single" w:sz="8"/>
            </w:tcBorders>
            <w:tcMar>
              <w:left w:w="108" w:type="dxa"/>
              <w:right w:w="108" w:type="dxa"/>
            </w:tcMar>
            <w:vAlign w:val="center"/>
          </w:tcPr>
          <w:p w:rsidR="7BD49E29" w:rsidP="7BD49E29" w:rsidRDefault="7BD49E29" w14:paraId="2309D598" w14:textId="07D53300">
            <w:pPr>
              <w:spacing w:before="0" w:beforeAutospacing="off" w:after="0" w:afterAutospacing="off"/>
              <w:jc w:val="both"/>
            </w:pPr>
            <w:r w:rsidRPr="7BD49E29" w:rsidR="7BD49E29">
              <w:rPr>
                <w:rFonts w:ascii="Times New Roman" w:hAnsi="Times New Roman" w:eastAsia="Times New Roman" w:cs="Times New Roman"/>
                <w:sz w:val="28"/>
                <w:szCs w:val="28"/>
              </w:rPr>
              <w:t>Requires careful management of asynchronous operations, dependencies, and application architecture</w:t>
            </w:r>
          </w:p>
        </w:tc>
      </w:tr>
      <w:tr w:rsidR="7BD49E29" w:rsidTr="7BD49E29" w14:paraId="07E5FA71">
        <w:trPr>
          <w:trHeight w:val="300"/>
        </w:trPr>
        <w:tc>
          <w:tcPr>
            <w:tcW w:w="2190" w:type="dxa"/>
            <w:tcBorders>
              <w:top w:val="single" w:sz="8"/>
              <w:left w:val="single" w:sz="8"/>
              <w:bottom w:val="single" w:sz="8"/>
              <w:right w:val="single" w:sz="8"/>
            </w:tcBorders>
            <w:tcMar>
              <w:left w:w="108" w:type="dxa"/>
              <w:right w:w="108" w:type="dxa"/>
            </w:tcMar>
            <w:vAlign w:val="center"/>
          </w:tcPr>
          <w:p w:rsidR="7BD49E29" w:rsidP="7BD49E29" w:rsidRDefault="7BD49E29" w14:paraId="4EBF38FC" w14:textId="31EDF694">
            <w:pPr>
              <w:spacing w:before="0" w:beforeAutospacing="off" w:after="0" w:afterAutospacing="off"/>
              <w:jc w:val="both"/>
            </w:pPr>
            <w:r w:rsidRPr="7BD49E29" w:rsidR="7BD49E29">
              <w:rPr>
                <w:rFonts w:ascii="Times New Roman" w:hAnsi="Times New Roman" w:eastAsia="Times New Roman" w:cs="Times New Roman"/>
                <w:sz w:val="28"/>
                <w:szCs w:val="28"/>
              </w:rPr>
              <w:t>Suitability for the project</w:t>
            </w:r>
          </w:p>
        </w:tc>
        <w:tc>
          <w:tcPr>
            <w:tcW w:w="2220" w:type="dxa"/>
            <w:tcBorders>
              <w:top w:val="single" w:sz="8"/>
              <w:left w:val="single" w:sz="8"/>
              <w:bottom w:val="single" w:sz="8"/>
              <w:right w:val="single" w:sz="8"/>
            </w:tcBorders>
            <w:tcMar>
              <w:left w:w="108" w:type="dxa"/>
              <w:right w:w="108" w:type="dxa"/>
            </w:tcMar>
            <w:vAlign w:val="center"/>
          </w:tcPr>
          <w:p w:rsidR="7BD49E29" w:rsidP="7BD49E29" w:rsidRDefault="7BD49E29" w14:paraId="33FF5977" w14:textId="6019B9C9">
            <w:pPr>
              <w:spacing w:before="0" w:beforeAutospacing="off" w:after="0" w:afterAutospacing="off"/>
              <w:jc w:val="both"/>
            </w:pPr>
            <w:r w:rsidRPr="7BD49E29" w:rsidR="7BD49E29">
              <w:rPr>
                <w:rFonts w:ascii="Times New Roman" w:hAnsi="Times New Roman" w:eastAsia="Times New Roman" w:cs="Times New Roman"/>
                <w:sz w:val="28"/>
                <w:szCs w:val="28"/>
              </w:rPr>
              <w:t>High if the existing application uses Java or Spring</w:t>
            </w:r>
          </w:p>
        </w:tc>
        <w:tc>
          <w:tcPr>
            <w:tcW w:w="2250" w:type="dxa"/>
            <w:tcBorders>
              <w:top w:val="single" w:sz="8"/>
              <w:left w:val="single" w:sz="8"/>
              <w:bottom w:val="single" w:sz="8"/>
              <w:right w:val="single" w:sz="8"/>
            </w:tcBorders>
            <w:tcMar>
              <w:left w:w="108" w:type="dxa"/>
              <w:right w:w="108" w:type="dxa"/>
            </w:tcMar>
            <w:vAlign w:val="center"/>
          </w:tcPr>
          <w:p w:rsidR="7BD49E29" w:rsidP="7BD49E29" w:rsidRDefault="7BD49E29" w14:paraId="3A34582D" w14:textId="62633193">
            <w:pPr>
              <w:spacing w:before="0" w:beforeAutospacing="off" w:after="0" w:afterAutospacing="off"/>
              <w:jc w:val="both"/>
            </w:pPr>
            <w:r w:rsidRPr="7BD49E29" w:rsidR="7BD49E29">
              <w:rPr>
                <w:rFonts w:ascii="Times New Roman" w:hAnsi="Times New Roman" w:eastAsia="Times New Roman" w:cs="Times New Roman"/>
                <w:sz w:val="28"/>
                <w:szCs w:val="28"/>
              </w:rPr>
              <w:t>High if the team uses Python and needs integration with Python-based AI tools</w:t>
            </w:r>
          </w:p>
        </w:tc>
        <w:tc>
          <w:tcPr>
            <w:tcW w:w="2685" w:type="dxa"/>
            <w:tcBorders>
              <w:top w:val="single" w:sz="8"/>
              <w:left w:val="single" w:sz="8"/>
              <w:bottom w:val="single" w:sz="8"/>
              <w:right w:val="single" w:sz="8"/>
            </w:tcBorders>
            <w:tcMar>
              <w:left w:w="108" w:type="dxa"/>
              <w:right w:w="108" w:type="dxa"/>
            </w:tcMar>
            <w:vAlign w:val="center"/>
          </w:tcPr>
          <w:p w:rsidR="7BD49E29" w:rsidP="7BD49E29" w:rsidRDefault="7BD49E29" w14:paraId="01CF6C39" w14:textId="0A1EDB0E">
            <w:pPr>
              <w:spacing w:before="0" w:beforeAutospacing="off" w:after="0" w:afterAutospacing="off"/>
              <w:jc w:val="both"/>
            </w:pPr>
            <w:r w:rsidRPr="7BD49E29" w:rsidR="7BD49E29">
              <w:rPr>
                <w:rFonts w:ascii="Times New Roman" w:hAnsi="Times New Roman" w:eastAsia="Times New Roman" w:cs="Times New Roman"/>
                <w:sz w:val="28"/>
                <w:szCs w:val="28"/>
              </w:rPr>
              <w:t>High if the application uses JavaScript or TypeScript</w:t>
            </w:r>
          </w:p>
        </w:tc>
      </w:tr>
    </w:tbl>
    <w:p xmlns:wp14="http://schemas.microsoft.com/office/word/2010/wordml" w:rsidP="7BD49E29" wp14:paraId="549FF826" wp14:textId="0534B02A">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 xml:space="preserve"> </w:t>
      </w:r>
    </w:p>
    <w:p xmlns:wp14="http://schemas.microsoft.com/office/word/2010/wordml" w:rsidP="7BD49E29" wp14:paraId="36E09DBB" wp14:textId="5ACEC5AD">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Spring Boot is designed for building standalone, production-oriented applications and provides tools for configuration, security, monitoring, and health checks. FastAPI is a Python framework for API development that supports type hints and automatic interactive documentation. Node.js is a JavaScript runtime suitable for developing server-side and network applications.</w:t>
      </w:r>
    </w:p>
    <w:p xmlns:wp14="http://schemas.microsoft.com/office/word/2010/wordml" w:rsidP="7BD49E29" wp14:paraId="1D26CB23" wp14:textId="0C31AC91">
      <w:pPr>
        <w:bidi w:val="0"/>
        <w:spacing w:before="0" w:beforeAutospacing="off" w:after="160" w:afterAutospacing="off" w:line="276" w:lineRule="auto"/>
        <w:jc w:val="both"/>
      </w:pPr>
      <w:r w:rsidRPr="7BD49E29" w:rsidR="4E9104E6">
        <w:rPr>
          <w:rFonts w:ascii="Times New Roman" w:hAnsi="Times New Roman" w:eastAsia="Times New Roman" w:cs="Times New Roman"/>
          <w:b w:val="1"/>
          <w:bCs w:val="1"/>
          <w:noProof w:val="0"/>
          <w:sz w:val="28"/>
          <w:szCs w:val="28"/>
          <w:lang w:val="ru-RU"/>
        </w:rPr>
        <w:t>2.2. Analysis and Preliminary Selection</w:t>
      </w:r>
    </w:p>
    <w:p xmlns:wp14="http://schemas.microsoft.com/office/word/2010/wordml" w:rsidP="7BD49E29" wp14:paraId="56F7163A" wp14:textId="270F6B88">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Spring Boot may be an appropriate choice if the company's existing application is developed in Java or uses the Spring ecosystem. In this case, maintaining a consistent technology stack may simplify integration with existing services and business logic.</w:t>
      </w:r>
    </w:p>
    <w:p xmlns:wp14="http://schemas.microsoft.com/office/word/2010/wordml" w:rsidP="7BD49E29" wp14:paraId="70602096" wp14:textId="1320095A">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FastAPI may be preferable if the development team uses Python and plans to integrate the chatbot with text-processing, machine-learning, or document-retrieval tools. It enables rapid API development and automatically generates documentation for communication between system components.</w:t>
      </w:r>
    </w:p>
    <w:p xmlns:wp14="http://schemas.microsoft.com/office/word/2010/wordml" w:rsidP="7BD49E29" wp14:paraId="1EF6051F" wp14:textId="4FDD6217">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Node.js may be convenient when the frontend and backend are developed using JavaScript or TypeScript. Its asynchronous execution model is suitable for applications that handle multiple network requests, including requests to external APIs.</w:t>
      </w:r>
    </w:p>
    <w:p xmlns:wp14="http://schemas.microsoft.com/office/word/2010/wordml" w:rsidP="7BD49E29" wp14:paraId="41F06E05" wp14:textId="5582D1A0">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 preliminary choice should primarily depend on the architecture of the existing application and the team's technical expertise. If the application already uses Spring Boot, continuing with this technology may simplify integration and maintenance. If the team is implementing the system in Python or JavaScript, FastAPI or Node.js may provide a more natural fit.</w:t>
      </w:r>
    </w:p>
    <w:p xmlns:wp14="http://schemas.microsoft.com/office/word/2010/wordml" w:rsidP="7BD49E29" wp14:paraId="41C97288" wp14:textId="000E4FB9">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Therefore, there is no universally best backend framework for this project. The final decision should consider compatibility with the existing application, security requirements, maintenance complexity, and development time.</w:t>
      </w:r>
    </w:p>
    <w:p xmlns:wp14="http://schemas.microsoft.com/office/word/2010/wordml" w:rsidP="7BD49E29" wp14:paraId="1970EC41" wp14:textId="498459BF">
      <w:pPr>
        <w:pStyle w:val="ListParagraph"/>
        <w:numPr>
          <w:ilvl w:val="0"/>
          <w:numId w:val="4"/>
        </w:numPr>
        <w:bidi w:val="0"/>
        <w:spacing w:before="0" w:beforeAutospacing="off" w:after="0" w:afterAutospacing="off" w:line="276" w:lineRule="auto"/>
        <w:ind w:left="644" w:right="0" w:hanging="360"/>
        <w:jc w:val="both"/>
        <w:rPr>
          <w:rFonts w:ascii="Times New Roman" w:hAnsi="Times New Roman" w:eastAsia="Times New Roman" w:cs="Times New Roman"/>
          <w:b w:val="1"/>
          <w:bCs w:val="1"/>
          <w:noProof w:val="0"/>
          <w:sz w:val="28"/>
          <w:szCs w:val="28"/>
          <w:lang w:val="ru-RU"/>
        </w:rPr>
      </w:pPr>
      <w:r w:rsidRPr="7BD49E29" w:rsidR="4E9104E6">
        <w:rPr>
          <w:rFonts w:ascii="Times New Roman" w:hAnsi="Times New Roman" w:eastAsia="Times New Roman" w:cs="Times New Roman"/>
          <w:b w:val="1"/>
          <w:bCs w:val="1"/>
          <w:noProof w:val="0"/>
          <w:sz w:val="28"/>
          <w:szCs w:val="28"/>
          <w:lang w:val="ru-RU"/>
        </w:rPr>
        <w:t xml:space="preserve"> Selection of a Data Storage Solution</w:t>
      </w:r>
    </w:p>
    <w:p xmlns:wp14="http://schemas.microsoft.com/office/word/2010/wordml" w:rsidP="7BD49E29" wp14:paraId="4B68841A" wp14:textId="03F89AAC">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 chatbot may need to store conversation history, user information, system settings, request-processing results, and other application data. If corporate documents and document retrieval are included in the project, an additional mechanism for storing and searching knowledge sources may also be required.</w:t>
      </w:r>
    </w:p>
    <w:p xmlns:wp14="http://schemas.microsoft.com/office/word/2010/wordml" w:rsidP="7BD49E29" wp14:paraId="4EA61BAF" wp14:textId="035D2171">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Three alternatives are considered: PostgreSQL, MongoDB, and Firebase.</w:t>
      </w:r>
    </w:p>
    <w:p xmlns:wp14="http://schemas.microsoft.com/office/word/2010/wordml" w:rsidP="7BD49E29" wp14:paraId="47164965" wp14:textId="5CA03868">
      <w:pPr>
        <w:bidi w:val="0"/>
        <w:spacing w:before="0" w:beforeAutospacing="off" w:after="160" w:afterAutospacing="off" w:line="276" w:lineRule="auto"/>
        <w:jc w:val="both"/>
      </w:pPr>
      <w:r w:rsidRPr="7BD49E29" w:rsidR="4E9104E6">
        <w:rPr>
          <w:rFonts w:ascii="Times New Roman" w:hAnsi="Times New Roman" w:eastAsia="Times New Roman" w:cs="Times New Roman"/>
          <w:b w:val="1"/>
          <w:bCs w:val="1"/>
          <w:noProof w:val="0"/>
          <w:sz w:val="28"/>
          <w:szCs w:val="28"/>
          <w:lang w:val="ru-RU"/>
        </w:rPr>
        <w:t>3.1. Comparison of Alternatives</w:t>
      </w:r>
    </w:p>
    <w:tbl>
      <w:tblPr>
        <w:tblStyle w:val="TableGrid"/>
        <w:bidiVisual w:val="0"/>
        <w:tblW w:w="0" w:type="auto"/>
        <w:tblLook w:val="04A0" w:firstRow="1" w:lastRow="0" w:firstColumn="1" w:lastColumn="0" w:noHBand="0" w:noVBand="1"/>
      </w:tblPr>
      <w:tblGrid>
        <w:gridCol w:w="2340"/>
        <w:gridCol w:w="2340"/>
        <w:gridCol w:w="2340"/>
        <w:gridCol w:w="2340"/>
      </w:tblGrid>
      <w:tr w:rsidR="7BD49E29" w:rsidTr="7BD49E29" w14:paraId="2AC8E4D6">
        <w:trPr>
          <w:trHeight w:val="300"/>
        </w:trPr>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1884F73A" w14:textId="28CD4DED">
            <w:pPr>
              <w:bidi w:val="0"/>
              <w:spacing w:before="0" w:beforeAutospacing="off" w:after="0" w:afterAutospacing="off"/>
              <w:jc w:val="both"/>
            </w:pPr>
            <w:r w:rsidRPr="7BD49E29" w:rsidR="7BD49E29">
              <w:rPr>
                <w:rFonts w:ascii="Times New Roman" w:hAnsi="Times New Roman" w:eastAsia="Times New Roman" w:cs="Times New Roman"/>
                <w:b w:val="1"/>
                <w:bCs w:val="1"/>
                <w:sz w:val="28"/>
                <w:szCs w:val="28"/>
              </w:rPr>
              <w:t>Criterion</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239075AC" w14:textId="4D4CE57B">
            <w:pPr>
              <w:bidi w:val="0"/>
              <w:spacing w:before="0" w:beforeAutospacing="off" w:after="0" w:afterAutospacing="off"/>
              <w:jc w:val="both"/>
            </w:pPr>
            <w:r w:rsidRPr="7BD49E29" w:rsidR="7BD49E29">
              <w:rPr>
                <w:rFonts w:ascii="Times New Roman" w:hAnsi="Times New Roman" w:eastAsia="Times New Roman" w:cs="Times New Roman"/>
                <w:b w:val="1"/>
                <w:bCs w:val="1"/>
                <w:sz w:val="28"/>
                <w:szCs w:val="28"/>
              </w:rPr>
              <w:t>PostgreSQL</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01214C51" w14:textId="3F29065F">
            <w:pPr>
              <w:bidi w:val="0"/>
              <w:spacing w:before="0" w:beforeAutospacing="off" w:after="0" w:afterAutospacing="off"/>
              <w:jc w:val="both"/>
            </w:pPr>
            <w:r w:rsidRPr="7BD49E29" w:rsidR="7BD49E29">
              <w:rPr>
                <w:rFonts w:ascii="Times New Roman" w:hAnsi="Times New Roman" w:eastAsia="Times New Roman" w:cs="Times New Roman"/>
                <w:b w:val="1"/>
                <w:bCs w:val="1"/>
                <w:sz w:val="28"/>
                <w:szCs w:val="28"/>
              </w:rPr>
              <w:t>MongoDB</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12A41598" w14:textId="292F4F3E">
            <w:pPr>
              <w:bidi w:val="0"/>
              <w:spacing w:before="0" w:beforeAutospacing="off" w:after="0" w:afterAutospacing="off"/>
              <w:jc w:val="both"/>
            </w:pPr>
            <w:r w:rsidRPr="7BD49E29" w:rsidR="7BD49E29">
              <w:rPr>
                <w:rFonts w:ascii="Times New Roman" w:hAnsi="Times New Roman" w:eastAsia="Times New Roman" w:cs="Times New Roman"/>
                <w:b w:val="1"/>
                <w:bCs w:val="1"/>
                <w:sz w:val="28"/>
                <w:szCs w:val="28"/>
              </w:rPr>
              <w:t>Firebase</w:t>
            </w:r>
          </w:p>
        </w:tc>
      </w:tr>
      <w:tr w:rsidR="7BD49E29" w:rsidTr="7BD49E29" w14:paraId="6A7E4011">
        <w:trPr>
          <w:trHeight w:val="300"/>
        </w:trPr>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5F17CEF7" w14:textId="069B1C30">
            <w:pPr>
              <w:bidi w:val="0"/>
              <w:spacing w:before="0" w:beforeAutospacing="off" w:after="0" w:afterAutospacing="off"/>
              <w:jc w:val="both"/>
            </w:pPr>
            <w:r w:rsidRPr="7BD49E29" w:rsidR="7BD49E29">
              <w:rPr>
                <w:rFonts w:ascii="Times New Roman" w:hAnsi="Times New Roman" w:eastAsia="Times New Roman" w:cs="Times New Roman"/>
                <w:sz w:val="28"/>
                <w:szCs w:val="28"/>
              </w:rPr>
              <w:t>Solution type</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61A115CE" w14:textId="38967858">
            <w:pPr>
              <w:bidi w:val="0"/>
              <w:spacing w:before="0" w:beforeAutospacing="off" w:after="0" w:afterAutospacing="off"/>
              <w:jc w:val="both"/>
            </w:pPr>
            <w:r w:rsidRPr="7BD49E29" w:rsidR="7BD49E29">
              <w:rPr>
                <w:rFonts w:ascii="Times New Roman" w:hAnsi="Times New Roman" w:eastAsia="Times New Roman" w:cs="Times New Roman"/>
                <w:sz w:val="28"/>
                <w:szCs w:val="28"/>
              </w:rPr>
              <w:t>Relational database management system</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570B4569" w14:textId="5CCEA9B6">
            <w:pPr>
              <w:bidi w:val="0"/>
              <w:spacing w:before="0" w:beforeAutospacing="off" w:after="0" w:afterAutospacing="off"/>
              <w:jc w:val="both"/>
            </w:pPr>
            <w:r w:rsidRPr="7BD49E29" w:rsidR="7BD49E29">
              <w:rPr>
                <w:rFonts w:ascii="Times New Roman" w:hAnsi="Times New Roman" w:eastAsia="Times New Roman" w:cs="Times New Roman"/>
                <w:sz w:val="28"/>
                <w:szCs w:val="28"/>
              </w:rPr>
              <w:t>Document-oriented NoSQL database</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15D2BAD2" w14:textId="4A4E13B6">
            <w:pPr>
              <w:bidi w:val="0"/>
              <w:spacing w:before="0" w:beforeAutospacing="off" w:after="0" w:afterAutospacing="off"/>
              <w:jc w:val="both"/>
            </w:pPr>
            <w:r w:rsidRPr="7BD49E29" w:rsidR="7BD49E29">
              <w:rPr>
                <w:rFonts w:ascii="Times New Roman" w:hAnsi="Times New Roman" w:eastAsia="Times New Roman" w:cs="Times New Roman"/>
                <w:sz w:val="28"/>
                <w:szCs w:val="28"/>
              </w:rPr>
              <w:t>Cloud platform providing managed services, including databases</w:t>
            </w:r>
          </w:p>
        </w:tc>
      </w:tr>
      <w:tr w:rsidR="7BD49E29" w:rsidTr="7BD49E29" w14:paraId="2ADB13CB">
        <w:trPr>
          <w:trHeight w:val="300"/>
        </w:trPr>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0F9B3981" w14:textId="6DA1284D">
            <w:pPr>
              <w:bidi w:val="0"/>
              <w:spacing w:before="0" w:beforeAutospacing="off" w:after="0" w:afterAutospacing="off"/>
              <w:jc w:val="both"/>
            </w:pPr>
            <w:r w:rsidRPr="7BD49E29" w:rsidR="7BD49E29">
              <w:rPr>
                <w:rFonts w:ascii="Times New Roman" w:hAnsi="Times New Roman" w:eastAsia="Times New Roman" w:cs="Times New Roman"/>
                <w:sz w:val="28"/>
                <w:szCs w:val="28"/>
              </w:rPr>
              <w:t>Data structure</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1A41660B" w14:textId="498594AB">
            <w:pPr>
              <w:bidi w:val="0"/>
              <w:spacing w:before="0" w:beforeAutospacing="off" w:after="0" w:afterAutospacing="off"/>
              <w:jc w:val="both"/>
            </w:pPr>
            <w:r w:rsidRPr="7BD49E29" w:rsidR="7BD49E29">
              <w:rPr>
                <w:rFonts w:ascii="Times New Roman" w:hAnsi="Times New Roman" w:eastAsia="Times New Roman" w:cs="Times New Roman"/>
                <w:sz w:val="28"/>
                <w:szCs w:val="28"/>
              </w:rPr>
              <w:t>Tables, rows, relationships, and constraints</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04E74FA1" w14:textId="7308892C">
            <w:pPr>
              <w:bidi w:val="0"/>
              <w:spacing w:before="0" w:beforeAutospacing="off" w:after="0" w:afterAutospacing="off"/>
              <w:jc w:val="both"/>
            </w:pPr>
            <w:r w:rsidRPr="7BD49E29" w:rsidR="7BD49E29">
              <w:rPr>
                <w:rFonts w:ascii="Times New Roman" w:hAnsi="Times New Roman" w:eastAsia="Times New Roman" w:cs="Times New Roman"/>
                <w:sz w:val="28"/>
                <w:szCs w:val="28"/>
              </w:rPr>
              <w:t>Documents organised into collections</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3792BC84" w14:textId="70855021">
            <w:pPr>
              <w:bidi w:val="0"/>
              <w:spacing w:before="0" w:beforeAutospacing="off" w:after="0" w:afterAutospacing="off"/>
              <w:jc w:val="both"/>
            </w:pPr>
            <w:r w:rsidRPr="7BD49E29" w:rsidR="7BD49E29">
              <w:rPr>
                <w:rFonts w:ascii="Times New Roman" w:hAnsi="Times New Roman" w:eastAsia="Times New Roman" w:cs="Times New Roman"/>
                <w:sz w:val="28"/>
                <w:szCs w:val="28"/>
              </w:rPr>
              <w:t>Depends on the selected service, such as Cloud Firestore</w:t>
            </w:r>
          </w:p>
        </w:tc>
      </w:tr>
      <w:tr w:rsidR="7BD49E29" w:rsidTr="7BD49E29" w14:paraId="4945FB3E">
        <w:trPr>
          <w:trHeight w:val="300"/>
        </w:trPr>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5BCF04C5" w14:textId="09347B40">
            <w:pPr>
              <w:bidi w:val="0"/>
              <w:spacing w:before="0" w:beforeAutospacing="off" w:after="0" w:afterAutospacing="off"/>
              <w:jc w:val="both"/>
            </w:pPr>
            <w:r w:rsidRPr="7BD49E29" w:rsidR="7BD49E29">
              <w:rPr>
                <w:rFonts w:ascii="Times New Roman" w:hAnsi="Times New Roman" w:eastAsia="Times New Roman" w:cs="Times New Roman"/>
                <w:sz w:val="28"/>
                <w:szCs w:val="28"/>
              </w:rPr>
              <w:t>Main advantages</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643E91AC" w14:textId="6EFE76F7">
            <w:pPr>
              <w:bidi w:val="0"/>
              <w:spacing w:before="0" w:beforeAutospacing="off" w:after="0" w:afterAutospacing="off"/>
              <w:jc w:val="both"/>
            </w:pPr>
            <w:r w:rsidRPr="7BD49E29" w:rsidR="7BD49E29">
              <w:rPr>
                <w:rFonts w:ascii="Times New Roman" w:hAnsi="Times New Roman" w:eastAsia="Times New Roman" w:cs="Times New Roman"/>
                <w:sz w:val="28"/>
                <w:szCs w:val="28"/>
              </w:rPr>
              <w:t>SQL, transactions, relationships, and data integrity constraints</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365B80EB" w14:textId="67F5D1D4">
            <w:pPr>
              <w:bidi w:val="0"/>
              <w:spacing w:before="0" w:beforeAutospacing="off" w:after="0" w:afterAutospacing="off"/>
              <w:jc w:val="both"/>
            </w:pPr>
            <w:r w:rsidRPr="7BD49E29" w:rsidR="7BD49E29">
              <w:rPr>
                <w:rFonts w:ascii="Times New Roman" w:hAnsi="Times New Roman" w:eastAsia="Times New Roman" w:cs="Times New Roman"/>
                <w:sz w:val="28"/>
                <w:szCs w:val="28"/>
              </w:rPr>
              <w:t>Flexible document structure and support for evolving data schemas</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2AA8CDE2" w14:textId="407C6D8F">
            <w:pPr>
              <w:bidi w:val="0"/>
              <w:spacing w:before="0" w:beforeAutospacing="off" w:after="0" w:afterAutospacing="off"/>
              <w:jc w:val="both"/>
            </w:pPr>
            <w:r w:rsidRPr="7BD49E29" w:rsidR="7BD49E29">
              <w:rPr>
                <w:rFonts w:ascii="Times New Roman" w:hAnsi="Times New Roman" w:eastAsia="Times New Roman" w:cs="Times New Roman"/>
                <w:sz w:val="28"/>
                <w:szCs w:val="28"/>
              </w:rPr>
              <w:t>Managed infrastructure and ready-to-use application development tools</w:t>
            </w:r>
          </w:p>
        </w:tc>
      </w:tr>
      <w:tr w:rsidR="7BD49E29" w:rsidTr="7BD49E29" w14:paraId="4AE9384A">
        <w:trPr>
          <w:trHeight w:val="300"/>
        </w:trPr>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3BB6F28E" w14:textId="25F7EA4C">
            <w:pPr>
              <w:bidi w:val="0"/>
              <w:spacing w:before="0" w:beforeAutospacing="off" w:after="0" w:afterAutospacing="off"/>
              <w:jc w:val="both"/>
            </w:pPr>
            <w:r w:rsidRPr="7BD49E29" w:rsidR="7BD49E29">
              <w:rPr>
                <w:rFonts w:ascii="Times New Roman" w:hAnsi="Times New Roman" w:eastAsia="Times New Roman" w:cs="Times New Roman"/>
                <w:sz w:val="28"/>
                <w:szCs w:val="28"/>
              </w:rPr>
              <w:t>Limitations</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5C641C8E" w14:textId="58F1415B">
            <w:pPr>
              <w:bidi w:val="0"/>
              <w:spacing w:before="0" w:beforeAutospacing="off" w:after="0" w:afterAutospacing="off"/>
              <w:jc w:val="both"/>
            </w:pPr>
            <w:r w:rsidRPr="7BD49E29" w:rsidR="7BD49E29">
              <w:rPr>
                <w:rFonts w:ascii="Times New Roman" w:hAnsi="Times New Roman" w:eastAsia="Times New Roman" w:cs="Times New Roman"/>
                <w:sz w:val="28"/>
                <w:szCs w:val="28"/>
              </w:rPr>
              <w:t>Requires schema design and database structure maintenance</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2606D5F5" w14:textId="75B30A48">
            <w:pPr>
              <w:bidi w:val="0"/>
              <w:spacing w:before="0" w:beforeAutospacing="off" w:after="0" w:afterAutospacing="off"/>
              <w:jc w:val="both"/>
            </w:pPr>
            <w:r w:rsidRPr="7BD49E29" w:rsidR="7BD49E29">
              <w:rPr>
                <w:rFonts w:ascii="Times New Roman" w:hAnsi="Times New Roman" w:eastAsia="Times New Roman" w:cs="Times New Roman"/>
                <w:sz w:val="28"/>
                <w:szCs w:val="28"/>
              </w:rPr>
              <w:t>Relationships and complex transactional scenarios may require additional design</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7D434183" w14:textId="1A4C8B09">
            <w:pPr>
              <w:bidi w:val="0"/>
              <w:spacing w:before="0" w:beforeAutospacing="off" w:after="0" w:afterAutospacing="off"/>
              <w:jc w:val="both"/>
            </w:pPr>
            <w:r w:rsidRPr="7BD49E29" w:rsidR="7BD49E29">
              <w:rPr>
                <w:rFonts w:ascii="Times New Roman" w:hAnsi="Times New Roman" w:eastAsia="Times New Roman" w:cs="Times New Roman"/>
                <w:sz w:val="28"/>
                <w:szCs w:val="28"/>
              </w:rPr>
              <w:t>Cloud platform dependency and pricing considerations</w:t>
            </w:r>
          </w:p>
        </w:tc>
      </w:tr>
      <w:tr w:rsidR="7BD49E29" w:rsidTr="7BD49E29" w14:paraId="6063C7F4">
        <w:trPr>
          <w:trHeight w:val="300"/>
        </w:trPr>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3A21242D" w14:textId="76919E9A">
            <w:pPr>
              <w:bidi w:val="0"/>
              <w:spacing w:before="0" w:beforeAutospacing="off" w:after="0" w:afterAutospacing="off"/>
              <w:jc w:val="both"/>
            </w:pPr>
            <w:r w:rsidRPr="7BD49E29" w:rsidR="7BD49E29">
              <w:rPr>
                <w:rFonts w:ascii="Times New Roman" w:hAnsi="Times New Roman" w:eastAsia="Times New Roman" w:cs="Times New Roman"/>
                <w:sz w:val="28"/>
                <w:szCs w:val="28"/>
              </w:rPr>
              <w:t>Suitability for user and conversation data</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6CF92FA0" w14:textId="6EA38410">
            <w:pPr>
              <w:bidi w:val="0"/>
              <w:spacing w:before="0" w:beforeAutospacing="off" w:after="0" w:afterAutospacing="off"/>
              <w:jc w:val="both"/>
            </w:pPr>
            <w:r w:rsidRPr="7BD49E29" w:rsidR="7BD49E29">
              <w:rPr>
                <w:rFonts w:ascii="Times New Roman" w:hAnsi="Times New Roman" w:eastAsia="Times New Roman" w:cs="Times New Roman"/>
                <w:sz w:val="28"/>
                <w:szCs w:val="28"/>
              </w:rPr>
              <w:t>High, especially for related entities</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62A73530" w14:textId="0CB5DC51">
            <w:pPr>
              <w:bidi w:val="0"/>
              <w:spacing w:before="0" w:beforeAutospacing="off" w:after="0" w:afterAutospacing="off"/>
              <w:jc w:val="both"/>
            </w:pPr>
            <w:r w:rsidRPr="7BD49E29" w:rsidR="7BD49E29">
              <w:rPr>
                <w:rFonts w:ascii="Times New Roman" w:hAnsi="Times New Roman" w:eastAsia="Times New Roman" w:cs="Times New Roman"/>
                <w:sz w:val="28"/>
                <w:szCs w:val="28"/>
              </w:rPr>
              <w:t>High for data with flexible structures</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4A651B65" w14:textId="347CEC97">
            <w:pPr>
              <w:bidi w:val="0"/>
              <w:spacing w:before="0" w:beforeAutospacing="off" w:after="0" w:afterAutospacing="off"/>
              <w:jc w:val="both"/>
            </w:pPr>
            <w:r w:rsidRPr="7BD49E29" w:rsidR="7BD49E29">
              <w:rPr>
                <w:rFonts w:ascii="Times New Roman" w:hAnsi="Times New Roman" w:eastAsia="Times New Roman" w:cs="Times New Roman"/>
                <w:sz w:val="28"/>
                <w:szCs w:val="28"/>
              </w:rPr>
              <w:t>High for applications suited to managed cloud services</w:t>
            </w:r>
          </w:p>
        </w:tc>
      </w:tr>
      <w:tr w:rsidR="7BD49E29" w:rsidTr="7BD49E29" w14:paraId="33176B44">
        <w:trPr>
          <w:trHeight w:val="300"/>
        </w:trPr>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7F63FE82" w14:textId="7AF6AF82">
            <w:pPr>
              <w:bidi w:val="0"/>
              <w:spacing w:before="0" w:beforeAutospacing="off" w:after="0" w:afterAutospacing="off"/>
              <w:jc w:val="both"/>
            </w:pPr>
            <w:r w:rsidRPr="7BD49E29" w:rsidR="7BD49E29">
              <w:rPr>
                <w:rFonts w:ascii="Times New Roman" w:hAnsi="Times New Roman" w:eastAsia="Times New Roman" w:cs="Times New Roman"/>
                <w:sz w:val="28"/>
                <w:szCs w:val="28"/>
              </w:rPr>
              <w:t>Suitability for a corporate knowledge base</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113AD1AC" w14:textId="71AD661F">
            <w:pPr>
              <w:bidi w:val="0"/>
              <w:spacing w:before="0" w:beforeAutospacing="off" w:after="0" w:afterAutospacing="off"/>
              <w:jc w:val="both"/>
            </w:pPr>
            <w:r w:rsidRPr="7BD49E29" w:rsidR="7BD49E29">
              <w:rPr>
                <w:rFonts w:ascii="Times New Roman" w:hAnsi="Times New Roman" w:eastAsia="Times New Roman" w:cs="Times New Roman"/>
                <w:sz w:val="28"/>
                <w:szCs w:val="28"/>
              </w:rPr>
              <w:t>Can store documents and metadata; semantic search may require extensions or additional components</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376CEB40" w14:textId="7678936D">
            <w:pPr>
              <w:bidi w:val="0"/>
              <w:spacing w:before="0" w:beforeAutospacing="off" w:after="0" w:afterAutospacing="off"/>
              <w:jc w:val="both"/>
            </w:pPr>
            <w:r w:rsidRPr="7BD49E29" w:rsidR="7BD49E29">
              <w:rPr>
                <w:rFonts w:ascii="Times New Roman" w:hAnsi="Times New Roman" w:eastAsia="Times New Roman" w:cs="Times New Roman"/>
                <w:sz w:val="28"/>
                <w:szCs w:val="28"/>
              </w:rPr>
              <w:t>Can store documents and metadata; search capabilities depend on the selected tools</w:t>
            </w:r>
          </w:p>
        </w:tc>
        <w:tc>
          <w:tcPr>
            <w:tcW w:w="2340" w:type="dxa"/>
            <w:tcBorders>
              <w:top w:val="single" w:sz="8"/>
              <w:left w:val="single" w:sz="8"/>
              <w:bottom w:val="single" w:sz="8"/>
              <w:right w:val="single" w:sz="8"/>
            </w:tcBorders>
            <w:tcMar>
              <w:left w:w="108" w:type="dxa"/>
              <w:right w:w="108" w:type="dxa"/>
            </w:tcMar>
            <w:vAlign w:val="center"/>
          </w:tcPr>
          <w:p w:rsidR="7BD49E29" w:rsidP="7BD49E29" w:rsidRDefault="7BD49E29" w14:paraId="06B5E24A" w14:textId="015E527F">
            <w:pPr>
              <w:bidi w:val="0"/>
              <w:spacing w:before="0" w:beforeAutospacing="off" w:after="0" w:afterAutospacing="off"/>
              <w:jc w:val="both"/>
            </w:pPr>
            <w:r w:rsidRPr="7BD49E29" w:rsidR="7BD49E29">
              <w:rPr>
                <w:rFonts w:ascii="Times New Roman" w:hAnsi="Times New Roman" w:eastAsia="Times New Roman" w:cs="Times New Roman"/>
                <w:sz w:val="28"/>
                <w:szCs w:val="28"/>
              </w:rPr>
              <w:t>Document search capabilities depend on the selected services and integrations</w:t>
            </w:r>
          </w:p>
        </w:tc>
      </w:tr>
    </w:tbl>
    <w:p xmlns:wp14="http://schemas.microsoft.com/office/word/2010/wordml" w:rsidP="7BD49E29" wp14:paraId="72AD60EA" wp14:textId="303ECD69">
      <w:pPr>
        <w:bidi w:val="0"/>
        <w:spacing w:before="0" w:beforeAutospacing="off" w:after="160" w:afterAutospacing="off" w:line="276" w:lineRule="auto"/>
        <w:jc w:val="both"/>
      </w:pPr>
      <w:r w:rsidRPr="7BD49E29" w:rsidR="4E9104E6">
        <w:rPr>
          <w:rFonts w:ascii="Times New Roman" w:hAnsi="Times New Roman" w:eastAsia="Times New Roman" w:cs="Times New Roman"/>
          <w:b w:val="1"/>
          <w:bCs w:val="1"/>
          <w:noProof w:val="0"/>
          <w:sz w:val="28"/>
          <w:szCs w:val="28"/>
          <w:lang w:val="ru-RU"/>
        </w:rPr>
        <w:t xml:space="preserve"> </w:t>
      </w:r>
    </w:p>
    <w:p xmlns:wp14="http://schemas.microsoft.com/office/word/2010/wordml" w:rsidP="7BD49E29" wp14:paraId="1043A12C" wp14:textId="423872E0">
      <w:pPr>
        <w:bidi w:val="0"/>
        <w:spacing w:before="0" w:beforeAutospacing="off" w:after="160" w:afterAutospacing="off" w:line="276" w:lineRule="auto"/>
        <w:jc w:val="both"/>
      </w:pPr>
      <w:r w:rsidRPr="7BD49E29" w:rsidR="4E9104E6">
        <w:rPr>
          <w:rFonts w:ascii="Times New Roman" w:hAnsi="Times New Roman" w:eastAsia="Times New Roman" w:cs="Times New Roman"/>
          <w:b w:val="1"/>
          <w:bCs w:val="1"/>
          <w:noProof w:val="0"/>
          <w:sz w:val="28"/>
          <w:szCs w:val="28"/>
          <w:lang w:val="ru-RU"/>
        </w:rPr>
        <w:t>3.2. Analysis and Preliminary Selection</w:t>
      </w:r>
    </w:p>
    <w:p xmlns:wp14="http://schemas.microsoft.com/office/word/2010/wordml" w:rsidP="7BD49E29" wp14:paraId="0AF8EC4F" wp14:textId="053C5FD6">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PostgreSQL is a suitable candidate for storing structured chatbot data, including users, support requests, conversation history, and system settings. Its relational model allows developers to define relationships between entities and maintain data integrity.</w:t>
      </w:r>
    </w:p>
    <w:p xmlns:wp14="http://schemas.microsoft.com/office/word/2010/wordml" w:rsidP="7BD49E29" wp14:paraId="3D7AE7AF" wp14:textId="00CE28A1">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MongoDB may be useful when the structure of stored information changes frequently or when individual records contain different sets of fields. However, schema flexibility does not eliminate the need to design data structures and ensure the correctness of database operations.</w:t>
      </w:r>
    </w:p>
    <w:p xmlns:wp14="http://schemas.microsoft.com/office/word/2010/wordml" w:rsidP="7BD49E29" wp14:paraId="5BC151F2" wp14:textId="47C27EA6">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Firebase may reduce the effort required to configure and maintain infrastructure because it provides managed services for application development. Nevertheless, the choice should account for cloud platform dependency, access-control requirements, and usage costs.</w:t>
      </w:r>
    </w:p>
    <w:p xmlns:wp14="http://schemas.microsoft.com/office/word/2010/wordml" w:rsidP="7BD49E29" wp14:paraId="7A96BBB2" wp14:textId="3CF1E5B6">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For a chatbot prototype, PostgreSQL is a reasonable preliminary candidate if the system needs to store users, conversations, and related data in a structured form. If the existing application already uses another database, reusing that database may be more practical than introducing a new technology without a clear benefit.</w:t>
      </w:r>
    </w:p>
    <w:p xmlns:wp14="http://schemas.microsoft.com/office/word/2010/wordml" w:rsidP="7BD49E29" wp14:paraId="4E96BEB5" wp14:textId="496CD19D">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If the project includes searching corporate documents, user-data storage should be considered separately from the document retrieval mechanism. For example, a relational database may store conversation history, while an additional component handles document search. The need for such a component depends on the final project requirements.</w:t>
      </w:r>
    </w:p>
    <w:p xmlns:wp14="http://schemas.microsoft.com/office/word/2010/wordml" w:rsidP="7BD49E29" wp14:paraId="06742622" wp14:textId="26A95321">
      <w:pPr>
        <w:pStyle w:val="ListParagraph"/>
        <w:numPr>
          <w:ilvl w:val="0"/>
          <w:numId w:val="4"/>
        </w:numPr>
        <w:bidi w:val="0"/>
        <w:spacing w:before="0" w:beforeAutospacing="off" w:after="0" w:afterAutospacing="off" w:line="276" w:lineRule="auto"/>
        <w:ind w:left="644" w:right="0" w:hanging="360"/>
        <w:jc w:val="both"/>
        <w:rPr>
          <w:rFonts w:ascii="Times New Roman" w:hAnsi="Times New Roman" w:eastAsia="Times New Roman" w:cs="Times New Roman"/>
          <w:b w:val="1"/>
          <w:bCs w:val="1"/>
          <w:noProof w:val="0"/>
          <w:sz w:val="28"/>
          <w:szCs w:val="28"/>
          <w:lang w:val="ru-RU"/>
        </w:rPr>
      </w:pPr>
      <w:r w:rsidRPr="7BD49E29" w:rsidR="4E9104E6">
        <w:rPr>
          <w:rFonts w:ascii="Times New Roman" w:hAnsi="Times New Roman" w:eastAsia="Times New Roman" w:cs="Times New Roman"/>
          <w:b w:val="1"/>
          <w:bCs w:val="1"/>
          <w:noProof w:val="0"/>
          <w:sz w:val="28"/>
          <w:szCs w:val="28"/>
          <w:lang w:val="ru-RU"/>
        </w:rPr>
        <w:t xml:space="preserve"> Selection of a Response Generation Method</w:t>
      </w:r>
    </w:p>
    <w:p xmlns:wp14="http://schemas.microsoft.com/office/word/2010/wordml" w:rsidP="7BD49E29" wp14:paraId="153F6557" wp14:textId="4DBFF8AB">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One of the key technical decisions is how the chatbot will generate responses to user questions. Three alternatives are considered: predefined FAQ responses, direct use of a large language model (LLM), and Retrieval-Augmented Generation (RAG).</w:t>
      </w:r>
    </w:p>
    <w:p xmlns:wp14="http://schemas.microsoft.com/office/word/2010/wordml" w:rsidP="7BD49E29" wp14:paraId="459D742B" wp14:textId="5E78B9B8">
      <w:pPr>
        <w:bidi w:val="0"/>
        <w:spacing w:before="0" w:beforeAutospacing="off" w:after="160" w:afterAutospacing="off" w:line="276" w:lineRule="auto"/>
        <w:jc w:val="both"/>
      </w:pPr>
      <w:r w:rsidRPr="7BD49E29" w:rsidR="4E9104E6">
        <w:rPr>
          <w:rFonts w:ascii="Times New Roman" w:hAnsi="Times New Roman" w:eastAsia="Times New Roman" w:cs="Times New Roman"/>
          <w:b w:val="1"/>
          <w:bCs w:val="1"/>
          <w:noProof w:val="0"/>
          <w:sz w:val="28"/>
          <w:szCs w:val="28"/>
          <w:lang w:val="ru-RU"/>
        </w:rPr>
        <w:t>4.1. Comparison of Alternatives</w:t>
      </w:r>
    </w:p>
    <w:tbl>
      <w:tblPr>
        <w:tblStyle w:val="TableGrid"/>
        <w:bidiVisual w:val="0"/>
        <w:tblW w:w="0" w:type="auto"/>
        <w:tblLook w:val="04A0" w:firstRow="1" w:lastRow="0" w:firstColumn="1" w:lastColumn="0" w:noHBand="0" w:noVBand="1"/>
      </w:tblPr>
      <w:tblGrid>
        <w:gridCol w:w="1056"/>
        <w:gridCol w:w="2040"/>
        <w:gridCol w:w="3005"/>
        <w:gridCol w:w="2913"/>
      </w:tblGrid>
      <w:tr w:rsidR="7BD49E29" w:rsidTr="7BD49E29" w14:paraId="71363B00">
        <w:trPr>
          <w:trHeight w:val="300"/>
        </w:trPr>
        <w:tc>
          <w:tcPr>
            <w:tcW w:w="1056" w:type="dxa"/>
            <w:tcBorders>
              <w:top w:val="single" w:sz="8"/>
              <w:left w:val="single" w:sz="8"/>
              <w:bottom w:val="single" w:sz="8"/>
              <w:right w:val="single" w:sz="8"/>
            </w:tcBorders>
            <w:tcMar>
              <w:left w:w="108" w:type="dxa"/>
              <w:right w:w="108" w:type="dxa"/>
            </w:tcMar>
            <w:vAlign w:val="top"/>
          </w:tcPr>
          <w:p w:rsidR="7BD49E29" w:rsidP="7BD49E29" w:rsidRDefault="7BD49E29" w14:paraId="51016C92" w14:textId="7A588D34">
            <w:pPr>
              <w:bidi w:val="0"/>
              <w:spacing w:before="0" w:beforeAutospacing="off" w:after="160" w:afterAutospacing="off" w:line="276" w:lineRule="auto"/>
              <w:jc w:val="both"/>
            </w:pPr>
            <w:r w:rsidRPr="7BD49E29" w:rsidR="7BD49E29">
              <w:rPr>
                <w:rFonts w:ascii="Times New Roman" w:hAnsi="Times New Roman" w:eastAsia="Times New Roman" w:cs="Times New Roman"/>
                <w:b w:val="1"/>
                <w:bCs w:val="1"/>
                <w:sz w:val="28"/>
                <w:szCs w:val="28"/>
              </w:rPr>
              <w:t>Criterion</w:t>
            </w:r>
          </w:p>
        </w:tc>
        <w:tc>
          <w:tcPr>
            <w:tcW w:w="2040" w:type="dxa"/>
            <w:tcBorders>
              <w:top w:val="single" w:sz="8"/>
              <w:left w:val="single" w:sz="8"/>
              <w:bottom w:val="single" w:sz="8"/>
              <w:right w:val="single" w:sz="8"/>
            </w:tcBorders>
            <w:tcMar>
              <w:left w:w="108" w:type="dxa"/>
              <w:right w:w="108" w:type="dxa"/>
            </w:tcMar>
            <w:vAlign w:val="top"/>
          </w:tcPr>
          <w:p w:rsidR="7BD49E29" w:rsidP="7BD49E29" w:rsidRDefault="7BD49E29" w14:paraId="6E123DAB" w14:textId="62694C02">
            <w:pPr>
              <w:bidi w:val="0"/>
              <w:spacing w:before="0" w:beforeAutospacing="off" w:after="160" w:afterAutospacing="off" w:line="276" w:lineRule="auto"/>
              <w:jc w:val="both"/>
            </w:pPr>
            <w:r w:rsidRPr="7BD49E29" w:rsidR="7BD49E29">
              <w:rPr>
                <w:rFonts w:ascii="Times New Roman" w:hAnsi="Times New Roman" w:eastAsia="Times New Roman" w:cs="Times New Roman"/>
                <w:b w:val="1"/>
                <w:bCs w:val="1"/>
                <w:sz w:val="28"/>
                <w:szCs w:val="28"/>
              </w:rPr>
              <w:t>Predefined FAQ Responses</w:t>
            </w:r>
          </w:p>
        </w:tc>
        <w:tc>
          <w:tcPr>
            <w:tcW w:w="3005" w:type="dxa"/>
            <w:tcBorders>
              <w:top w:val="single" w:sz="8"/>
              <w:left w:val="single" w:sz="8"/>
              <w:bottom w:val="single" w:sz="8"/>
              <w:right w:val="single" w:sz="8"/>
            </w:tcBorders>
            <w:tcMar>
              <w:left w:w="108" w:type="dxa"/>
              <w:right w:w="108" w:type="dxa"/>
            </w:tcMar>
            <w:vAlign w:val="top"/>
          </w:tcPr>
          <w:p w:rsidR="7BD49E29" w:rsidP="7BD49E29" w:rsidRDefault="7BD49E29" w14:paraId="60BF198E" w14:textId="3EC930A1">
            <w:pPr>
              <w:bidi w:val="0"/>
              <w:spacing w:before="0" w:beforeAutospacing="off" w:after="160" w:afterAutospacing="off" w:line="276" w:lineRule="auto"/>
              <w:jc w:val="both"/>
            </w:pPr>
            <w:r w:rsidRPr="7BD49E29" w:rsidR="7BD49E29">
              <w:rPr>
                <w:rFonts w:ascii="Times New Roman" w:hAnsi="Times New Roman" w:eastAsia="Times New Roman" w:cs="Times New Roman"/>
                <w:b w:val="1"/>
                <w:bCs w:val="1"/>
                <w:sz w:val="28"/>
                <w:szCs w:val="28"/>
              </w:rPr>
              <w:t>Direct LLM API</w:t>
            </w:r>
          </w:p>
        </w:tc>
        <w:tc>
          <w:tcPr>
            <w:tcW w:w="2913" w:type="dxa"/>
            <w:tcBorders>
              <w:top w:val="single" w:sz="8"/>
              <w:left w:val="single" w:sz="8"/>
              <w:bottom w:val="single" w:sz="8"/>
              <w:right w:val="single" w:sz="8"/>
            </w:tcBorders>
            <w:tcMar>
              <w:left w:w="108" w:type="dxa"/>
              <w:right w:w="108" w:type="dxa"/>
            </w:tcMar>
            <w:vAlign w:val="top"/>
          </w:tcPr>
          <w:p w:rsidR="7BD49E29" w:rsidP="7BD49E29" w:rsidRDefault="7BD49E29" w14:paraId="28958E23" w14:textId="72291E7E">
            <w:pPr>
              <w:bidi w:val="0"/>
              <w:spacing w:before="0" w:beforeAutospacing="off" w:after="160" w:afterAutospacing="off" w:line="276" w:lineRule="auto"/>
              <w:jc w:val="both"/>
            </w:pPr>
            <w:r w:rsidRPr="7BD49E29" w:rsidR="7BD49E29">
              <w:rPr>
                <w:rFonts w:ascii="Times New Roman" w:hAnsi="Times New Roman" w:eastAsia="Times New Roman" w:cs="Times New Roman"/>
                <w:b w:val="1"/>
                <w:bCs w:val="1"/>
                <w:sz w:val="28"/>
                <w:szCs w:val="28"/>
              </w:rPr>
              <w:t>Retrieval-Augmented Generation (RAG)</w:t>
            </w:r>
          </w:p>
        </w:tc>
      </w:tr>
      <w:tr w:rsidR="7BD49E29" w:rsidTr="7BD49E29" w14:paraId="56BD91A6">
        <w:trPr>
          <w:trHeight w:val="300"/>
        </w:trPr>
        <w:tc>
          <w:tcPr>
            <w:tcW w:w="1056" w:type="dxa"/>
            <w:tcBorders>
              <w:top w:val="single" w:sz="8"/>
              <w:left w:val="single" w:sz="8"/>
              <w:bottom w:val="single" w:sz="8"/>
              <w:right w:val="single" w:sz="8"/>
            </w:tcBorders>
            <w:tcMar>
              <w:left w:w="108" w:type="dxa"/>
              <w:right w:w="108" w:type="dxa"/>
            </w:tcMar>
            <w:vAlign w:val="top"/>
          </w:tcPr>
          <w:p w:rsidR="7BD49E29" w:rsidP="7BD49E29" w:rsidRDefault="7BD49E29" w14:paraId="3EA2C2AC" w14:textId="0AE73D2D">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Operating principle</w:t>
            </w:r>
          </w:p>
        </w:tc>
        <w:tc>
          <w:tcPr>
            <w:tcW w:w="2040" w:type="dxa"/>
            <w:tcBorders>
              <w:top w:val="single" w:sz="8"/>
              <w:left w:val="single" w:sz="8"/>
              <w:bottom w:val="single" w:sz="8"/>
              <w:right w:val="single" w:sz="8"/>
            </w:tcBorders>
            <w:tcMar>
              <w:left w:w="108" w:type="dxa"/>
              <w:right w:w="108" w:type="dxa"/>
            </w:tcMar>
            <w:vAlign w:val="top"/>
          </w:tcPr>
          <w:p w:rsidR="7BD49E29" w:rsidP="7BD49E29" w:rsidRDefault="7BD49E29" w14:paraId="2AB6117D" w14:textId="25B9EFAE">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The system selects a prepared response according to a question or rule</w:t>
            </w:r>
          </w:p>
        </w:tc>
        <w:tc>
          <w:tcPr>
            <w:tcW w:w="3005" w:type="dxa"/>
            <w:tcBorders>
              <w:top w:val="single" w:sz="8"/>
              <w:left w:val="single" w:sz="8"/>
              <w:bottom w:val="single" w:sz="8"/>
              <w:right w:val="single" w:sz="8"/>
            </w:tcBorders>
            <w:tcMar>
              <w:left w:w="108" w:type="dxa"/>
              <w:right w:w="108" w:type="dxa"/>
            </w:tcMar>
            <w:vAlign w:val="top"/>
          </w:tcPr>
          <w:p w:rsidR="7BD49E29" w:rsidP="7BD49E29" w:rsidRDefault="7BD49E29" w14:paraId="47913157" w14:textId="589A1A5F">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The user's question is sent to a language model, which generates a response</w:t>
            </w:r>
          </w:p>
        </w:tc>
        <w:tc>
          <w:tcPr>
            <w:tcW w:w="2913" w:type="dxa"/>
            <w:tcBorders>
              <w:top w:val="single" w:sz="8"/>
              <w:left w:val="single" w:sz="8"/>
              <w:bottom w:val="single" w:sz="8"/>
              <w:right w:val="single" w:sz="8"/>
            </w:tcBorders>
            <w:tcMar>
              <w:left w:w="108" w:type="dxa"/>
              <w:right w:w="108" w:type="dxa"/>
            </w:tcMar>
            <w:vAlign w:val="top"/>
          </w:tcPr>
          <w:p w:rsidR="7BD49E29" w:rsidP="7BD49E29" w:rsidRDefault="7BD49E29" w14:paraId="4B5AD2F8" w14:textId="71F5BC82">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The system retrieves relevant information and then generates a response using the retrieved content</w:t>
            </w:r>
          </w:p>
        </w:tc>
      </w:tr>
      <w:tr w:rsidR="7BD49E29" w:rsidTr="7BD49E29" w14:paraId="65CD15A6">
        <w:trPr>
          <w:trHeight w:val="300"/>
        </w:trPr>
        <w:tc>
          <w:tcPr>
            <w:tcW w:w="1056" w:type="dxa"/>
            <w:tcBorders>
              <w:top w:val="single" w:sz="8"/>
              <w:left w:val="single" w:sz="8"/>
              <w:bottom w:val="single" w:sz="8"/>
              <w:right w:val="single" w:sz="8"/>
            </w:tcBorders>
            <w:tcMar>
              <w:left w:w="108" w:type="dxa"/>
              <w:right w:w="108" w:type="dxa"/>
            </w:tcMar>
            <w:vAlign w:val="top"/>
          </w:tcPr>
          <w:p w:rsidR="7BD49E29" w:rsidP="7BD49E29" w:rsidRDefault="7BD49E29" w14:paraId="4DECADB2" w14:textId="47435865">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Response flexibility</w:t>
            </w:r>
          </w:p>
        </w:tc>
        <w:tc>
          <w:tcPr>
            <w:tcW w:w="2040" w:type="dxa"/>
            <w:tcBorders>
              <w:top w:val="single" w:sz="8"/>
              <w:left w:val="single" w:sz="8"/>
              <w:bottom w:val="single" w:sz="8"/>
              <w:right w:val="single" w:sz="8"/>
            </w:tcBorders>
            <w:tcMar>
              <w:left w:w="108" w:type="dxa"/>
              <w:right w:w="108" w:type="dxa"/>
            </w:tcMar>
            <w:vAlign w:val="top"/>
          </w:tcPr>
          <w:p w:rsidR="7BD49E29" w:rsidP="7BD49E29" w:rsidRDefault="7BD49E29" w14:paraId="7CC2E538" w14:textId="34BE3851">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Low to moderate, depending on matching rules</w:t>
            </w:r>
          </w:p>
        </w:tc>
        <w:tc>
          <w:tcPr>
            <w:tcW w:w="3005" w:type="dxa"/>
            <w:tcBorders>
              <w:top w:val="single" w:sz="8"/>
              <w:left w:val="single" w:sz="8"/>
              <w:bottom w:val="single" w:sz="8"/>
              <w:right w:val="single" w:sz="8"/>
            </w:tcBorders>
            <w:tcMar>
              <w:left w:w="108" w:type="dxa"/>
              <w:right w:w="108" w:type="dxa"/>
            </w:tcMar>
            <w:vAlign w:val="top"/>
          </w:tcPr>
          <w:p w:rsidR="7BD49E29" w:rsidP="7BD49E29" w:rsidRDefault="7BD49E29" w14:paraId="22693422" w14:textId="6BBA10A3">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High</w:t>
            </w:r>
          </w:p>
        </w:tc>
        <w:tc>
          <w:tcPr>
            <w:tcW w:w="2913" w:type="dxa"/>
            <w:tcBorders>
              <w:top w:val="single" w:sz="8"/>
              <w:left w:val="single" w:sz="8"/>
              <w:bottom w:val="single" w:sz="8"/>
              <w:right w:val="single" w:sz="8"/>
            </w:tcBorders>
            <w:tcMar>
              <w:left w:w="108" w:type="dxa"/>
              <w:right w:w="108" w:type="dxa"/>
            </w:tcMar>
            <w:vAlign w:val="top"/>
          </w:tcPr>
          <w:p w:rsidR="7BD49E29" w:rsidP="7BD49E29" w:rsidRDefault="7BD49E29" w14:paraId="61C63CBC" w14:textId="3C473FE4">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High when relevant knowledge sources are available</w:t>
            </w:r>
          </w:p>
        </w:tc>
      </w:tr>
      <w:tr w:rsidR="7BD49E29" w:rsidTr="7BD49E29" w14:paraId="2BF66FE3">
        <w:trPr>
          <w:trHeight w:val="300"/>
        </w:trPr>
        <w:tc>
          <w:tcPr>
            <w:tcW w:w="1056" w:type="dxa"/>
            <w:tcBorders>
              <w:top w:val="single" w:sz="8"/>
              <w:left w:val="single" w:sz="8"/>
              <w:bottom w:val="single" w:sz="8"/>
              <w:right w:val="single" w:sz="8"/>
            </w:tcBorders>
            <w:tcMar>
              <w:left w:w="108" w:type="dxa"/>
              <w:right w:w="108" w:type="dxa"/>
            </w:tcMar>
            <w:vAlign w:val="top"/>
          </w:tcPr>
          <w:p w:rsidR="7BD49E29" w:rsidP="7BD49E29" w:rsidRDefault="7BD49E29" w14:paraId="4F096B40" w14:textId="6FAA2A68">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Use of corporate information</w:t>
            </w:r>
          </w:p>
        </w:tc>
        <w:tc>
          <w:tcPr>
            <w:tcW w:w="2040" w:type="dxa"/>
            <w:tcBorders>
              <w:top w:val="single" w:sz="8"/>
              <w:left w:val="single" w:sz="8"/>
              <w:bottom w:val="single" w:sz="8"/>
              <w:right w:val="single" w:sz="8"/>
            </w:tcBorders>
            <w:tcMar>
              <w:left w:w="108" w:type="dxa"/>
              <w:right w:w="108" w:type="dxa"/>
            </w:tcMar>
            <w:vAlign w:val="top"/>
          </w:tcPr>
          <w:p w:rsidR="7BD49E29" w:rsidP="7BD49E29" w:rsidRDefault="7BD49E29" w14:paraId="2F941A3B" w14:textId="05C67675">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Information is manually incorporated into responses and rules</w:t>
            </w:r>
          </w:p>
        </w:tc>
        <w:tc>
          <w:tcPr>
            <w:tcW w:w="3005" w:type="dxa"/>
            <w:tcBorders>
              <w:top w:val="single" w:sz="8"/>
              <w:left w:val="single" w:sz="8"/>
              <w:bottom w:val="single" w:sz="8"/>
              <w:right w:val="single" w:sz="8"/>
            </w:tcBorders>
            <w:tcMar>
              <w:left w:w="108" w:type="dxa"/>
              <w:right w:w="108" w:type="dxa"/>
            </w:tcMar>
            <w:vAlign w:val="top"/>
          </w:tcPr>
          <w:p w:rsidR="7BD49E29" w:rsidP="7BD49E29" w:rsidRDefault="7BD49E29" w14:paraId="6F6EE834" w14:textId="0C34ACAA">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Depends on the information supplied in the prompt</w:t>
            </w:r>
          </w:p>
        </w:tc>
        <w:tc>
          <w:tcPr>
            <w:tcW w:w="2913" w:type="dxa"/>
            <w:tcBorders>
              <w:top w:val="single" w:sz="8"/>
              <w:left w:val="single" w:sz="8"/>
              <w:bottom w:val="single" w:sz="8"/>
              <w:right w:val="single" w:sz="8"/>
            </w:tcBorders>
            <w:tcMar>
              <w:left w:w="108" w:type="dxa"/>
              <w:right w:w="108" w:type="dxa"/>
            </w:tcMar>
            <w:vAlign w:val="top"/>
          </w:tcPr>
          <w:p w:rsidR="7BD49E29" w:rsidP="7BD49E29" w:rsidRDefault="7BD49E29" w14:paraId="4576DAA5" w14:textId="53AB0FA5">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Can use retrieved excerpts from corporate documents</w:t>
            </w:r>
          </w:p>
        </w:tc>
      </w:tr>
      <w:tr w:rsidR="7BD49E29" w:rsidTr="7BD49E29" w14:paraId="5B248410">
        <w:trPr>
          <w:trHeight w:val="300"/>
        </w:trPr>
        <w:tc>
          <w:tcPr>
            <w:tcW w:w="1056" w:type="dxa"/>
            <w:tcBorders>
              <w:top w:val="single" w:sz="8"/>
              <w:left w:val="single" w:sz="8"/>
              <w:bottom w:val="single" w:sz="8"/>
              <w:right w:val="single" w:sz="8"/>
            </w:tcBorders>
            <w:tcMar>
              <w:left w:w="108" w:type="dxa"/>
              <w:right w:w="108" w:type="dxa"/>
            </w:tcMar>
            <w:vAlign w:val="top"/>
          </w:tcPr>
          <w:p w:rsidR="7BD49E29" w:rsidP="7BD49E29" w:rsidRDefault="7BD49E29" w14:paraId="0C3288FD" w14:textId="2EBE1A3E">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Implementation complexity</w:t>
            </w:r>
          </w:p>
        </w:tc>
        <w:tc>
          <w:tcPr>
            <w:tcW w:w="2040" w:type="dxa"/>
            <w:tcBorders>
              <w:top w:val="single" w:sz="8"/>
              <w:left w:val="single" w:sz="8"/>
              <w:bottom w:val="single" w:sz="8"/>
              <w:right w:val="single" w:sz="8"/>
            </w:tcBorders>
            <w:tcMar>
              <w:left w:w="108" w:type="dxa"/>
              <w:right w:w="108" w:type="dxa"/>
            </w:tcMar>
            <w:vAlign w:val="top"/>
          </w:tcPr>
          <w:p w:rsidR="7BD49E29" w:rsidP="7BD49E29" w:rsidRDefault="7BD49E29" w14:paraId="2EAE8690" w14:textId="5C9FDEE0">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Low for a small set of questions</w:t>
            </w:r>
          </w:p>
        </w:tc>
        <w:tc>
          <w:tcPr>
            <w:tcW w:w="3005" w:type="dxa"/>
            <w:tcBorders>
              <w:top w:val="single" w:sz="8"/>
              <w:left w:val="single" w:sz="8"/>
              <w:bottom w:val="single" w:sz="8"/>
              <w:right w:val="single" w:sz="8"/>
            </w:tcBorders>
            <w:tcMar>
              <w:left w:w="108" w:type="dxa"/>
              <w:right w:w="108" w:type="dxa"/>
            </w:tcMar>
            <w:vAlign w:val="top"/>
          </w:tcPr>
          <w:p w:rsidR="7BD49E29" w:rsidP="7BD49E29" w:rsidRDefault="7BD49E29" w14:paraId="42E9FDF2" w14:textId="1E6A5511">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Moderate; requires API integration and error handling</w:t>
            </w:r>
          </w:p>
        </w:tc>
        <w:tc>
          <w:tcPr>
            <w:tcW w:w="2913" w:type="dxa"/>
            <w:tcBorders>
              <w:top w:val="single" w:sz="8"/>
              <w:left w:val="single" w:sz="8"/>
              <w:bottom w:val="single" w:sz="8"/>
              <w:right w:val="single" w:sz="8"/>
            </w:tcBorders>
            <w:tcMar>
              <w:left w:w="108" w:type="dxa"/>
              <w:right w:w="108" w:type="dxa"/>
            </w:tcMar>
            <w:vAlign w:val="top"/>
          </w:tcPr>
          <w:p w:rsidR="7BD49E29" w:rsidP="7BD49E29" w:rsidRDefault="7BD49E29" w14:paraId="0361C3CA" w14:textId="2ADCC6B5">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Higher; requires document preparation, retrieval, and generation components</w:t>
            </w:r>
          </w:p>
        </w:tc>
      </w:tr>
      <w:tr w:rsidR="7BD49E29" w:rsidTr="7BD49E29" w14:paraId="2907B990">
        <w:trPr>
          <w:trHeight w:val="300"/>
        </w:trPr>
        <w:tc>
          <w:tcPr>
            <w:tcW w:w="1056" w:type="dxa"/>
            <w:tcBorders>
              <w:top w:val="single" w:sz="8"/>
              <w:left w:val="single" w:sz="8"/>
              <w:bottom w:val="single" w:sz="8"/>
              <w:right w:val="single" w:sz="8"/>
            </w:tcBorders>
            <w:tcMar>
              <w:left w:w="108" w:type="dxa"/>
              <w:right w:w="108" w:type="dxa"/>
            </w:tcMar>
            <w:vAlign w:val="top"/>
          </w:tcPr>
          <w:p w:rsidR="7BD49E29" w:rsidP="7BD49E29" w:rsidRDefault="7BD49E29" w14:paraId="6B0CFB80" w14:textId="16CC0A10">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Main advantages</w:t>
            </w:r>
          </w:p>
        </w:tc>
        <w:tc>
          <w:tcPr>
            <w:tcW w:w="2040" w:type="dxa"/>
            <w:tcBorders>
              <w:top w:val="single" w:sz="8"/>
              <w:left w:val="single" w:sz="8"/>
              <w:bottom w:val="single" w:sz="8"/>
              <w:right w:val="single" w:sz="8"/>
            </w:tcBorders>
            <w:tcMar>
              <w:left w:w="108" w:type="dxa"/>
              <w:right w:w="108" w:type="dxa"/>
            </w:tcMar>
            <w:vAlign w:val="top"/>
          </w:tcPr>
          <w:p w:rsidR="7BD49E29" w:rsidP="7BD49E29" w:rsidRDefault="7BD49E29" w14:paraId="51B578FD" w14:textId="2BA879BC">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Predictable answers to predefined questions and straightforward testing</w:t>
            </w:r>
          </w:p>
        </w:tc>
        <w:tc>
          <w:tcPr>
            <w:tcW w:w="3005" w:type="dxa"/>
            <w:tcBorders>
              <w:top w:val="single" w:sz="8"/>
              <w:left w:val="single" w:sz="8"/>
              <w:bottom w:val="single" w:sz="8"/>
              <w:right w:val="single" w:sz="8"/>
            </w:tcBorders>
            <w:tcMar>
              <w:left w:w="108" w:type="dxa"/>
              <w:right w:w="108" w:type="dxa"/>
            </w:tcMar>
            <w:vAlign w:val="top"/>
          </w:tcPr>
          <w:p w:rsidR="7BD49E29" w:rsidP="7BD49E29" w:rsidRDefault="7BD49E29" w14:paraId="2760CE66" w14:textId="32046880">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Flexible natural-language interaction</w:t>
            </w:r>
          </w:p>
        </w:tc>
        <w:tc>
          <w:tcPr>
            <w:tcW w:w="2913" w:type="dxa"/>
            <w:tcBorders>
              <w:top w:val="single" w:sz="8"/>
              <w:left w:val="single" w:sz="8"/>
              <w:bottom w:val="single" w:sz="8"/>
              <w:right w:val="single" w:sz="8"/>
            </w:tcBorders>
            <w:tcMar>
              <w:left w:w="108" w:type="dxa"/>
              <w:right w:w="108" w:type="dxa"/>
            </w:tcMar>
            <w:vAlign w:val="top"/>
          </w:tcPr>
          <w:p w:rsidR="7BD49E29" w:rsidP="7BD49E29" w:rsidRDefault="7BD49E29" w14:paraId="58FC5424" w14:textId="4265AED8">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Can ground generated answers in relevant information from external knowledge sources</w:t>
            </w:r>
          </w:p>
        </w:tc>
      </w:tr>
      <w:tr w:rsidR="7BD49E29" w:rsidTr="7BD49E29" w14:paraId="557BFC3D">
        <w:trPr>
          <w:trHeight w:val="300"/>
        </w:trPr>
        <w:tc>
          <w:tcPr>
            <w:tcW w:w="1056" w:type="dxa"/>
            <w:tcBorders>
              <w:top w:val="single" w:sz="8"/>
              <w:left w:val="single" w:sz="8"/>
              <w:bottom w:val="single" w:sz="8"/>
              <w:right w:val="single" w:sz="8"/>
            </w:tcBorders>
            <w:tcMar>
              <w:left w:w="108" w:type="dxa"/>
              <w:right w:w="108" w:type="dxa"/>
            </w:tcMar>
            <w:vAlign w:val="top"/>
          </w:tcPr>
          <w:p w:rsidR="7BD49E29" w:rsidP="7BD49E29" w:rsidRDefault="7BD49E29" w14:paraId="71F41689" w14:textId="6A3E68DD">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Main limitations</w:t>
            </w:r>
          </w:p>
        </w:tc>
        <w:tc>
          <w:tcPr>
            <w:tcW w:w="2040" w:type="dxa"/>
            <w:tcBorders>
              <w:top w:val="single" w:sz="8"/>
              <w:left w:val="single" w:sz="8"/>
              <w:bottom w:val="single" w:sz="8"/>
              <w:right w:val="single" w:sz="8"/>
            </w:tcBorders>
            <w:tcMar>
              <w:left w:w="108" w:type="dxa"/>
              <w:right w:w="108" w:type="dxa"/>
            </w:tcMar>
            <w:vAlign w:val="top"/>
          </w:tcPr>
          <w:p w:rsidR="7BD49E29" w:rsidP="7BD49E29" w:rsidRDefault="7BD49E29" w14:paraId="37D64CAD" w14:textId="79694FBD">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Limited question coverage and manual maintenance of responses</w:t>
            </w:r>
          </w:p>
        </w:tc>
        <w:tc>
          <w:tcPr>
            <w:tcW w:w="3005" w:type="dxa"/>
            <w:tcBorders>
              <w:top w:val="single" w:sz="8"/>
              <w:left w:val="single" w:sz="8"/>
              <w:bottom w:val="single" w:sz="8"/>
              <w:right w:val="single" w:sz="8"/>
            </w:tcBorders>
            <w:tcMar>
              <w:left w:w="108" w:type="dxa"/>
              <w:right w:w="108" w:type="dxa"/>
            </w:tcMar>
            <w:vAlign w:val="top"/>
          </w:tcPr>
          <w:p w:rsidR="7BD49E29" w:rsidP="7BD49E29" w:rsidRDefault="7BD49E29" w14:paraId="606638B5" w14:textId="48CC8860">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May produce inaccurate or unsupported answers; model knowledge may not include company-specific information</w:t>
            </w:r>
          </w:p>
        </w:tc>
        <w:tc>
          <w:tcPr>
            <w:tcW w:w="2913" w:type="dxa"/>
            <w:tcBorders>
              <w:top w:val="single" w:sz="8"/>
              <w:left w:val="single" w:sz="8"/>
              <w:bottom w:val="single" w:sz="8"/>
              <w:right w:val="single" w:sz="8"/>
            </w:tcBorders>
            <w:tcMar>
              <w:left w:w="108" w:type="dxa"/>
              <w:right w:w="108" w:type="dxa"/>
            </w:tcMar>
            <w:vAlign w:val="top"/>
          </w:tcPr>
          <w:p w:rsidR="7BD49E29" w:rsidP="7BD49E29" w:rsidRDefault="7BD49E29" w14:paraId="348F7347" w14:textId="0073F1ED">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Quality depends on document coverage, retrieval, and generation; retrieval or interpretation errors may occur</w:t>
            </w:r>
          </w:p>
        </w:tc>
      </w:tr>
      <w:tr w:rsidR="7BD49E29" w:rsidTr="7BD49E29" w14:paraId="15AEA397">
        <w:trPr>
          <w:trHeight w:val="300"/>
        </w:trPr>
        <w:tc>
          <w:tcPr>
            <w:tcW w:w="1056" w:type="dxa"/>
            <w:tcBorders>
              <w:top w:val="single" w:sz="8"/>
              <w:left w:val="single" w:sz="8"/>
              <w:bottom w:val="single" w:sz="8"/>
              <w:right w:val="single" w:sz="8"/>
            </w:tcBorders>
            <w:tcMar>
              <w:left w:w="108" w:type="dxa"/>
              <w:right w:w="108" w:type="dxa"/>
            </w:tcMar>
            <w:vAlign w:val="top"/>
          </w:tcPr>
          <w:p w:rsidR="7BD49E29" w:rsidP="7BD49E29" w:rsidRDefault="7BD49E29" w14:paraId="2863C31A" w14:textId="453CBB41">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Suitability for the project</w:t>
            </w:r>
          </w:p>
        </w:tc>
        <w:tc>
          <w:tcPr>
            <w:tcW w:w="2040" w:type="dxa"/>
            <w:tcBorders>
              <w:top w:val="single" w:sz="8"/>
              <w:left w:val="single" w:sz="8"/>
              <w:bottom w:val="single" w:sz="8"/>
              <w:right w:val="single" w:sz="8"/>
            </w:tcBorders>
            <w:tcMar>
              <w:left w:w="108" w:type="dxa"/>
              <w:right w:w="108" w:type="dxa"/>
            </w:tcMar>
            <w:vAlign w:val="top"/>
          </w:tcPr>
          <w:p w:rsidR="7BD49E29" w:rsidP="7BD49E29" w:rsidRDefault="7BD49E29" w14:paraId="797EBA7B" w14:textId="6953C1C1">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Suitable for a small set of standard questions</w:t>
            </w:r>
          </w:p>
        </w:tc>
        <w:tc>
          <w:tcPr>
            <w:tcW w:w="3005" w:type="dxa"/>
            <w:tcBorders>
              <w:top w:val="single" w:sz="8"/>
              <w:left w:val="single" w:sz="8"/>
              <w:bottom w:val="single" w:sz="8"/>
              <w:right w:val="single" w:sz="8"/>
            </w:tcBorders>
            <w:tcMar>
              <w:left w:w="108" w:type="dxa"/>
              <w:right w:w="108" w:type="dxa"/>
            </w:tcMar>
            <w:vAlign w:val="top"/>
          </w:tcPr>
          <w:p w:rsidR="7BD49E29" w:rsidP="7BD49E29" w:rsidRDefault="7BD49E29" w14:paraId="5C0CC65F" w14:textId="244A6B2B">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Suitable when flexible conversation is required and sufficient context can be provided</w:t>
            </w:r>
          </w:p>
        </w:tc>
        <w:tc>
          <w:tcPr>
            <w:tcW w:w="2913" w:type="dxa"/>
            <w:tcBorders>
              <w:top w:val="single" w:sz="8"/>
              <w:left w:val="single" w:sz="8"/>
              <w:bottom w:val="single" w:sz="8"/>
              <w:right w:val="single" w:sz="8"/>
            </w:tcBorders>
            <w:tcMar>
              <w:left w:w="108" w:type="dxa"/>
              <w:right w:w="108" w:type="dxa"/>
            </w:tcMar>
            <w:vAlign w:val="top"/>
          </w:tcPr>
          <w:p w:rsidR="7BD49E29" w:rsidP="7BD49E29" w:rsidRDefault="7BD49E29" w14:paraId="533BFF07" w14:textId="057576B9">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Suitable when answers must be based on company FAQs or documentation</w:t>
            </w:r>
          </w:p>
        </w:tc>
      </w:tr>
    </w:tbl>
    <w:p xmlns:wp14="http://schemas.microsoft.com/office/word/2010/wordml" w:rsidP="7BD49E29" wp14:paraId="645EEFAD" wp14:textId="322CC317">
      <w:pPr>
        <w:bidi w:val="0"/>
        <w:spacing w:before="0" w:beforeAutospacing="off" w:after="160" w:afterAutospacing="off" w:line="276" w:lineRule="auto"/>
        <w:jc w:val="both"/>
      </w:pPr>
      <w:r w:rsidRPr="7BD49E29" w:rsidR="4E9104E6">
        <w:rPr>
          <w:rFonts w:ascii="Times New Roman" w:hAnsi="Times New Roman" w:eastAsia="Times New Roman" w:cs="Times New Roman"/>
          <w:b w:val="1"/>
          <w:bCs w:val="1"/>
          <w:noProof w:val="0"/>
          <w:sz w:val="28"/>
          <w:szCs w:val="28"/>
          <w:lang w:val="ru-RU"/>
        </w:rPr>
        <w:t>4.2. Analysis and Preliminary Selection</w:t>
      </w:r>
    </w:p>
    <w:p xmlns:wp14="http://schemas.microsoft.com/office/word/2010/wordml" w:rsidP="7BD49E29" wp14:paraId="06649AE8" wp14:textId="2B6B2D0E">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Predefined FAQ responses are suitable for systems with a small and stable set of frequently asked questions. Their main advantage is predictability: each supported question can be tested against a prepared response. However, this approach is limited by the available answers and may not handle questions phrased in unexpected ways.</w:t>
      </w:r>
    </w:p>
    <w:p xmlns:wp14="http://schemas.microsoft.com/office/word/2010/wordml" w:rsidP="7BD49E29" wp14:paraId="430D74C0" wp14:textId="0B58960D">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Direct use of a language model through an API allows the chatbot to generate flexible natural-language responses. This approach is useful for conversational interfaces, but it does not guarantee that the model knows internal company policies, current services, or other organisation-specific information. Therefore, the system should control the context provided to the model, validate responses where appropriate, and handle cases in which a reliable answer cannot be produced.</w:t>
      </w:r>
    </w:p>
    <w:p xmlns:wp14="http://schemas.microsoft.com/office/word/2010/wordml" w:rsidP="7BD49E29" wp14:paraId="69BC5B21" wp14:textId="1C7540E6">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Retrieval-Augmented Generation combines information retrieval with text generation. Lewis et al. (2020) introduced an architecture that combines a generative model with a mechanism for retrieving information from an external knowledge source. Their experiments demonstrated benefits for the tasks they evaluated; however, these results do not guarantee the same effectiveness on the documentation of a particular company [8].</w:t>
      </w:r>
    </w:p>
    <w:p xmlns:wp14="http://schemas.microsoft.com/office/word/2010/wordml" w:rsidP="7BD49E29" wp14:paraId="354BF639" wp14:textId="0688FC69">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For the proposed chatbot, RAG may be an appropriate solution if the system needs to answer questions using corporate FAQs, instructions, or documentation. In this case, the quality of retrieval, the relevance of the retrieved information, and the consistency of generated responses with their sources should be evaluated separately.</w:t>
      </w:r>
    </w:p>
    <w:p xmlns:wp14="http://schemas.microsoft.com/office/word/2010/wordml" w:rsidP="7BD49E29" wp14:paraId="632742A1" wp14:textId="38D89510">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 preliminary choice depends on the final functional scope of the project. If the system only needs to support a small set of standard questions, predefined responses may be sufficient. If flexible conversation is required without access to internal documents, direct use of an LLM API may be considered. If answers must rely on corporate information, RAG should be investigated and tested using a representative set of questions.</w:t>
      </w:r>
    </w:p>
    <w:p xmlns:wp14="http://schemas.microsoft.com/office/word/2010/wordml" w:rsidP="7BD49E29" wp14:paraId="750D0B49" wp14:textId="5FDED91B">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Therefore, the response generation method should be selected according to more than flexibility alone. Accuracy, access to corporate information, implementation complexity, and the ability to evaluate generated responses must also be considered.</w:t>
      </w:r>
    </w:p>
    <w:p xmlns:wp14="http://schemas.microsoft.com/office/word/2010/wordml" w:rsidP="7BD49E29" wp14:paraId="08FE359C" wp14:textId="52DC1462">
      <w:pPr>
        <w:pStyle w:val="ListParagraph"/>
        <w:numPr>
          <w:ilvl w:val="0"/>
          <w:numId w:val="4"/>
        </w:numPr>
        <w:bidi w:val="0"/>
        <w:spacing w:before="0" w:beforeAutospacing="off" w:after="0" w:afterAutospacing="off" w:line="276" w:lineRule="auto"/>
        <w:ind w:left="644" w:right="0" w:hanging="360"/>
        <w:jc w:val="both"/>
        <w:rPr>
          <w:rFonts w:ascii="Times New Roman" w:hAnsi="Times New Roman" w:eastAsia="Times New Roman" w:cs="Times New Roman"/>
          <w:b w:val="1"/>
          <w:bCs w:val="1"/>
          <w:noProof w:val="0"/>
          <w:sz w:val="28"/>
          <w:szCs w:val="28"/>
          <w:lang w:val="ru-RU"/>
        </w:rPr>
      </w:pPr>
      <w:r w:rsidRPr="7BD49E29" w:rsidR="4E9104E6">
        <w:rPr>
          <w:rFonts w:ascii="Times New Roman" w:hAnsi="Times New Roman" w:eastAsia="Times New Roman" w:cs="Times New Roman"/>
          <w:b w:val="1"/>
          <w:bCs w:val="1"/>
          <w:noProof w:val="0"/>
          <w:sz w:val="28"/>
          <w:szCs w:val="28"/>
          <w:lang w:val="ru-RU"/>
        </w:rPr>
        <w:t xml:space="preserve"> Overall Analysis and Preliminary Recommendations</w:t>
      </w:r>
    </w:p>
    <w:p xmlns:wp14="http://schemas.microsoft.com/office/word/2010/wordml" w:rsidP="7BD49E29" wp14:paraId="253C0D0E" wp14:textId="6A75DF5C">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Based on the comparison, the following preliminary recommendations can be made:</w:t>
      </w:r>
    </w:p>
    <w:tbl>
      <w:tblPr>
        <w:tblStyle w:val="TableGrid"/>
        <w:bidiVisual w:val="0"/>
        <w:tblW w:w="0" w:type="auto"/>
        <w:tblLook w:val="04A0" w:firstRow="1" w:lastRow="0" w:firstColumn="1" w:lastColumn="0" w:noHBand="0" w:noVBand="1"/>
      </w:tblPr>
      <w:tblGrid>
        <w:gridCol w:w="1038"/>
        <w:gridCol w:w="2357"/>
        <w:gridCol w:w="2854"/>
        <w:gridCol w:w="2766"/>
      </w:tblGrid>
      <w:tr w:rsidR="7BD49E29" w:rsidTr="7BD49E29" w14:paraId="20A48D11">
        <w:trPr>
          <w:trHeight w:val="300"/>
        </w:trPr>
        <w:tc>
          <w:tcPr>
            <w:tcW w:w="1038" w:type="dxa"/>
            <w:tcBorders>
              <w:top w:val="single" w:sz="8"/>
              <w:left w:val="single" w:sz="8"/>
              <w:bottom w:val="single" w:sz="8"/>
              <w:right w:val="single" w:sz="8"/>
            </w:tcBorders>
            <w:tcMar>
              <w:left w:w="108" w:type="dxa"/>
              <w:right w:w="108" w:type="dxa"/>
            </w:tcMar>
            <w:vAlign w:val="top"/>
          </w:tcPr>
          <w:p w:rsidR="7BD49E29" w:rsidP="7BD49E29" w:rsidRDefault="7BD49E29" w14:paraId="6872BE77" w14:textId="7A9903BD">
            <w:pPr>
              <w:bidi w:val="0"/>
              <w:spacing w:before="0" w:beforeAutospacing="off" w:after="160" w:afterAutospacing="off" w:line="276" w:lineRule="auto"/>
              <w:jc w:val="both"/>
            </w:pPr>
            <w:r w:rsidRPr="7BD49E29" w:rsidR="7BD49E29">
              <w:rPr>
                <w:rFonts w:ascii="Times New Roman" w:hAnsi="Times New Roman" w:eastAsia="Times New Roman" w:cs="Times New Roman"/>
                <w:b w:val="1"/>
                <w:bCs w:val="1"/>
                <w:sz w:val="28"/>
                <w:szCs w:val="28"/>
              </w:rPr>
              <w:t>Technical decision</w:t>
            </w:r>
          </w:p>
        </w:tc>
        <w:tc>
          <w:tcPr>
            <w:tcW w:w="2357" w:type="dxa"/>
            <w:tcBorders>
              <w:top w:val="single" w:sz="8"/>
              <w:left w:val="single" w:sz="8"/>
              <w:bottom w:val="single" w:sz="8"/>
              <w:right w:val="single" w:sz="8"/>
            </w:tcBorders>
            <w:tcMar>
              <w:left w:w="108" w:type="dxa"/>
              <w:right w:w="108" w:type="dxa"/>
            </w:tcMar>
            <w:vAlign w:val="top"/>
          </w:tcPr>
          <w:p w:rsidR="7BD49E29" w:rsidP="7BD49E29" w:rsidRDefault="7BD49E29" w14:paraId="1F950907" w14:textId="64B7A1F5">
            <w:pPr>
              <w:bidi w:val="0"/>
              <w:spacing w:before="0" w:beforeAutospacing="off" w:after="160" w:afterAutospacing="off" w:line="276" w:lineRule="auto"/>
              <w:jc w:val="both"/>
            </w:pPr>
            <w:r w:rsidRPr="7BD49E29" w:rsidR="7BD49E29">
              <w:rPr>
                <w:rFonts w:ascii="Times New Roman" w:hAnsi="Times New Roman" w:eastAsia="Times New Roman" w:cs="Times New Roman"/>
                <w:b w:val="1"/>
                <w:bCs w:val="1"/>
                <w:sz w:val="28"/>
                <w:szCs w:val="28"/>
              </w:rPr>
              <w:t>Candidate solution</w:t>
            </w:r>
          </w:p>
        </w:tc>
        <w:tc>
          <w:tcPr>
            <w:tcW w:w="2854" w:type="dxa"/>
            <w:tcBorders>
              <w:top w:val="single" w:sz="8"/>
              <w:left w:val="single" w:sz="8"/>
              <w:bottom w:val="single" w:sz="8"/>
              <w:right w:val="single" w:sz="8"/>
            </w:tcBorders>
            <w:tcMar>
              <w:left w:w="108" w:type="dxa"/>
              <w:right w:w="108" w:type="dxa"/>
            </w:tcMar>
            <w:vAlign w:val="top"/>
          </w:tcPr>
          <w:p w:rsidR="7BD49E29" w:rsidP="7BD49E29" w:rsidRDefault="7BD49E29" w14:paraId="5495B969" w14:textId="57B7BAAC">
            <w:pPr>
              <w:bidi w:val="0"/>
              <w:spacing w:before="0" w:beforeAutospacing="off" w:after="160" w:afterAutospacing="off" w:line="276" w:lineRule="auto"/>
              <w:jc w:val="both"/>
            </w:pPr>
            <w:r w:rsidRPr="7BD49E29" w:rsidR="7BD49E29">
              <w:rPr>
                <w:rFonts w:ascii="Times New Roman" w:hAnsi="Times New Roman" w:eastAsia="Times New Roman" w:cs="Times New Roman"/>
                <w:b w:val="1"/>
                <w:bCs w:val="1"/>
                <w:sz w:val="28"/>
                <w:szCs w:val="28"/>
              </w:rPr>
              <w:t>Justification</w:t>
            </w:r>
          </w:p>
        </w:tc>
        <w:tc>
          <w:tcPr>
            <w:tcW w:w="2766" w:type="dxa"/>
            <w:tcBorders>
              <w:top w:val="single" w:sz="8"/>
              <w:left w:val="single" w:sz="8"/>
              <w:bottom w:val="single" w:sz="8"/>
              <w:right w:val="single" w:sz="8"/>
            </w:tcBorders>
            <w:tcMar>
              <w:left w:w="108" w:type="dxa"/>
              <w:right w:w="108" w:type="dxa"/>
            </w:tcMar>
            <w:vAlign w:val="top"/>
          </w:tcPr>
          <w:p w:rsidR="7BD49E29" w:rsidP="7BD49E29" w:rsidRDefault="7BD49E29" w14:paraId="0739BF79" w14:textId="1BCACE5D">
            <w:pPr>
              <w:bidi w:val="0"/>
              <w:spacing w:before="0" w:beforeAutospacing="off" w:after="160" w:afterAutospacing="off" w:line="276" w:lineRule="auto"/>
              <w:jc w:val="both"/>
            </w:pPr>
            <w:r w:rsidRPr="7BD49E29" w:rsidR="7BD49E29">
              <w:rPr>
                <w:rFonts w:ascii="Times New Roman" w:hAnsi="Times New Roman" w:eastAsia="Times New Roman" w:cs="Times New Roman"/>
                <w:b w:val="1"/>
                <w:bCs w:val="1"/>
                <w:sz w:val="28"/>
                <w:szCs w:val="28"/>
              </w:rPr>
              <w:t>Condition for final selection</w:t>
            </w:r>
          </w:p>
        </w:tc>
      </w:tr>
      <w:tr w:rsidR="7BD49E29" w:rsidTr="7BD49E29" w14:paraId="484D2271">
        <w:trPr>
          <w:trHeight w:val="300"/>
        </w:trPr>
        <w:tc>
          <w:tcPr>
            <w:tcW w:w="1038" w:type="dxa"/>
            <w:tcBorders>
              <w:top w:val="single" w:sz="8"/>
              <w:left w:val="single" w:sz="8"/>
              <w:bottom w:val="single" w:sz="8"/>
              <w:right w:val="single" w:sz="8"/>
            </w:tcBorders>
            <w:tcMar>
              <w:left w:w="108" w:type="dxa"/>
              <w:right w:w="108" w:type="dxa"/>
            </w:tcMar>
            <w:vAlign w:val="top"/>
          </w:tcPr>
          <w:p w:rsidR="7BD49E29" w:rsidP="7BD49E29" w:rsidRDefault="7BD49E29" w14:paraId="56623BC0" w14:textId="52ED7D04">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Backend technology</w:t>
            </w:r>
          </w:p>
        </w:tc>
        <w:tc>
          <w:tcPr>
            <w:tcW w:w="2357" w:type="dxa"/>
            <w:tcBorders>
              <w:top w:val="single" w:sz="8"/>
              <w:left w:val="single" w:sz="8"/>
              <w:bottom w:val="single" w:sz="8"/>
              <w:right w:val="single" w:sz="8"/>
            </w:tcBorders>
            <w:tcMar>
              <w:left w:w="108" w:type="dxa"/>
              <w:right w:w="108" w:type="dxa"/>
            </w:tcMar>
            <w:vAlign w:val="top"/>
          </w:tcPr>
          <w:p w:rsidR="7BD49E29" w:rsidP="7BD49E29" w:rsidRDefault="7BD49E29" w14:paraId="24EAA736" w14:textId="555AA973">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Spring Boot, FastAPI, or Node.js, depending on the existing application</w:t>
            </w:r>
          </w:p>
        </w:tc>
        <w:tc>
          <w:tcPr>
            <w:tcW w:w="2854" w:type="dxa"/>
            <w:tcBorders>
              <w:top w:val="single" w:sz="8"/>
              <w:left w:val="single" w:sz="8"/>
              <w:bottom w:val="single" w:sz="8"/>
              <w:right w:val="single" w:sz="8"/>
            </w:tcBorders>
            <w:tcMar>
              <w:left w:w="108" w:type="dxa"/>
              <w:right w:w="108" w:type="dxa"/>
            </w:tcMar>
            <w:vAlign w:val="top"/>
          </w:tcPr>
          <w:p w:rsidR="7BD49E29" w:rsidP="7BD49E29" w:rsidRDefault="7BD49E29" w14:paraId="2C551D2E" w14:textId="672201EC">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Compatibility with the current architecture may simplify integration and maintenance</w:t>
            </w:r>
          </w:p>
        </w:tc>
        <w:tc>
          <w:tcPr>
            <w:tcW w:w="2766" w:type="dxa"/>
            <w:tcBorders>
              <w:top w:val="single" w:sz="8"/>
              <w:left w:val="single" w:sz="8"/>
              <w:bottom w:val="single" w:sz="8"/>
              <w:right w:val="single" w:sz="8"/>
            </w:tcBorders>
            <w:tcMar>
              <w:left w:w="108" w:type="dxa"/>
              <w:right w:w="108" w:type="dxa"/>
            </w:tcMar>
            <w:vAlign w:val="top"/>
          </w:tcPr>
          <w:p w:rsidR="7BD49E29" w:rsidP="7BD49E29" w:rsidRDefault="7BD49E29" w14:paraId="26700AD4" w14:textId="5D5245C8">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The existing technology stack and the team's expertise must be confirmed</w:t>
            </w:r>
          </w:p>
        </w:tc>
      </w:tr>
      <w:tr w:rsidR="7BD49E29" w:rsidTr="7BD49E29" w14:paraId="307E89CE">
        <w:trPr>
          <w:trHeight w:val="300"/>
        </w:trPr>
        <w:tc>
          <w:tcPr>
            <w:tcW w:w="1038" w:type="dxa"/>
            <w:tcBorders>
              <w:top w:val="single" w:sz="8"/>
              <w:left w:val="single" w:sz="8"/>
              <w:bottom w:val="single" w:sz="8"/>
              <w:right w:val="single" w:sz="8"/>
            </w:tcBorders>
            <w:tcMar>
              <w:left w:w="108" w:type="dxa"/>
              <w:right w:w="108" w:type="dxa"/>
            </w:tcMar>
            <w:vAlign w:val="top"/>
          </w:tcPr>
          <w:p w:rsidR="7BD49E29" w:rsidP="7BD49E29" w:rsidRDefault="7BD49E29" w14:paraId="69B0A1D3" w14:textId="3A9AC1D1">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Data storage</w:t>
            </w:r>
          </w:p>
        </w:tc>
        <w:tc>
          <w:tcPr>
            <w:tcW w:w="2357" w:type="dxa"/>
            <w:tcBorders>
              <w:top w:val="single" w:sz="8"/>
              <w:left w:val="single" w:sz="8"/>
              <w:bottom w:val="single" w:sz="8"/>
              <w:right w:val="single" w:sz="8"/>
            </w:tcBorders>
            <w:tcMar>
              <w:left w:w="108" w:type="dxa"/>
              <w:right w:w="108" w:type="dxa"/>
            </w:tcMar>
            <w:vAlign w:val="top"/>
          </w:tcPr>
          <w:p w:rsidR="7BD49E29" w:rsidP="7BD49E29" w:rsidRDefault="7BD49E29" w14:paraId="0A5AC395" w14:textId="2399D5AA">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PostgreSQL for structured data</w:t>
            </w:r>
          </w:p>
        </w:tc>
        <w:tc>
          <w:tcPr>
            <w:tcW w:w="2854" w:type="dxa"/>
            <w:tcBorders>
              <w:top w:val="single" w:sz="8"/>
              <w:left w:val="single" w:sz="8"/>
              <w:bottom w:val="single" w:sz="8"/>
              <w:right w:val="single" w:sz="8"/>
            </w:tcBorders>
            <w:tcMar>
              <w:left w:w="108" w:type="dxa"/>
              <w:right w:w="108" w:type="dxa"/>
            </w:tcMar>
            <w:vAlign w:val="top"/>
          </w:tcPr>
          <w:p w:rsidR="7BD49E29" w:rsidP="7BD49E29" w:rsidRDefault="7BD49E29" w14:paraId="23CFE75A" w14:textId="5998675A">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Supports relationships between entities and transactional operations</w:t>
            </w:r>
          </w:p>
        </w:tc>
        <w:tc>
          <w:tcPr>
            <w:tcW w:w="2766" w:type="dxa"/>
            <w:tcBorders>
              <w:top w:val="single" w:sz="8"/>
              <w:left w:val="single" w:sz="8"/>
              <w:bottom w:val="single" w:sz="8"/>
              <w:right w:val="single" w:sz="8"/>
            </w:tcBorders>
            <w:tcMar>
              <w:left w:w="108" w:type="dxa"/>
              <w:right w:w="108" w:type="dxa"/>
            </w:tcMar>
            <w:vAlign w:val="top"/>
          </w:tcPr>
          <w:p w:rsidR="7BD49E29" w:rsidP="7BD49E29" w:rsidRDefault="7BD49E29" w14:paraId="67C32AE7" w14:textId="5F9DE6ED">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The existing database and actual data structure must be considered</w:t>
            </w:r>
          </w:p>
        </w:tc>
      </w:tr>
      <w:tr w:rsidR="7BD49E29" w:rsidTr="7BD49E29" w14:paraId="10833B08">
        <w:trPr>
          <w:trHeight w:val="300"/>
        </w:trPr>
        <w:tc>
          <w:tcPr>
            <w:tcW w:w="1038" w:type="dxa"/>
            <w:tcBorders>
              <w:top w:val="single" w:sz="8"/>
              <w:left w:val="single" w:sz="8"/>
              <w:bottom w:val="single" w:sz="8"/>
              <w:right w:val="single" w:sz="8"/>
            </w:tcBorders>
            <w:tcMar>
              <w:left w:w="108" w:type="dxa"/>
              <w:right w:w="108" w:type="dxa"/>
            </w:tcMar>
            <w:vAlign w:val="top"/>
          </w:tcPr>
          <w:p w:rsidR="7BD49E29" w:rsidP="7BD49E29" w:rsidRDefault="7BD49E29" w14:paraId="35FBC118" w14:textId="7C49171C">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Response generation method</w:t>
            </w:r>
          </w:p>
        </w:tc>
        <w:tc>
          <w:tcPr>
            <w:tcW w:w="2357" w:type="dxa"/>
            <w:tcBorders>
              <w:top w:val="single" w:sz="8"/>
              <w:left w:val="single" w:sz="8"/>
              <w:bottom w:val="single" w:sz="8"/>
              <w:right w:val="single" w:sz="8"/>
            </w:tcBorders>
            <w:tcMar>
              <w:left w:w="108" w:type="dxa"/>
              <w:right w:w="108" w:type="dxa"/>
            </w:tcMar>
            <w:vAlign w:val="top"/>
          </w:tcPr>
          <w:p w:rsidR="7BD49E29" w:rsidP="7BD49E29" w:rsidRDefault="7BD49E29" w14:paraId="17FB4745" w14:textId="14CF19E7">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RAG, if corporate documentation is required</w:t>
            </w:r>
          </w:p>
        </w:tc>
        <w:tc>
          <w:tcPr>
            <w:tcW w:w="2854" w:type="dxa"/>
            <w:tcBorders>
              <w:top w:val="single" w:sz="8"/>
              <w:left w:val="single" w:sz="8"/>
              <w:bottom w:val="single" w:sz="8"/>
              <w:right w:val="single" w:sz="8"/>
            </w:tcBorders>
            <w:tcMar>
              <w:left w:w="108" w:type="dxa"/>
              <w:right w:w="108" w:type="dxa"/>
            </w:tcMar>
            <w:vAlign w:val="top"/>
          </w:tcPr>
          <w:p w:rsidR="7BD49E29" w:rsidP="7BD49E29" w:rsidRDefault="7BD49E29" w14:paraId="2620E387" w14:textId="022125C2">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Allows retrieved information from external sources to be used when generating responses</w:t>
            </w:r>
          </w:p>
        </w:tc>
        <w:tc>
          <w:tcPr>
            <w:tcW w:w="2766" w:type="dxa"/>
            <w:tcBorders>
              <w:top w:val="single" w:sz="8"/>
              <w:left w:val="single" w:sz="8"/>
              <w:bottom w:val="single" w:sz="8"/>
              <w:right w:val="single" w:sz="8"/>
            </w:tcBorders>
            <w:tcMar>
              <w:left w:w="108" w:type="dxa"/>
              <w:right w:w="108" w:type="dxa"/>
            </w:tcMar>
            <w:vAlign w:val="top"/>
          </w:tcPr>
          <w:p w:rsidR="7BD49E29" w:rsidP="7BD49E29" w:rsidRDefault="7BD49E29" w14:paraId="3A4302C4" w14:textId="55D75DA7">
            <w:pPr>
              <w:bidi w:val="0"/>
              <w:spacing w:before="0" w:beforeAutospacing="off" w:after="160" w:afterAutospacing="off" w:line="276" w:lineRule="auto"/>
              <w:jc w:val="both"/>
            </w:pPr>
            <w:r w:rsidRPr="7BD49E29" w:rsidR="7BD49E29">
              <w:rPr>
                <w:rFonts w:ascii="Times New Roman" w:hAnsi="Times New Roman" w:eastAsia="Times New Roman" w:cs="Times New Roman"/>
                <w:sz w:val="28"/>
                <w:szCs w:val="28"/>
              </w:rPr>
              <w:t>The availability of corporate knowledge sources and retrieval quality must be confirmed</w:t>
            </w:r>
          </w:p>
        </w:tc>
      </w:tr>
    </w:tbl>
    <w:p xmlns:wp14="http://schemas.microsoft.com/office/word/2010/wordml" w:rsidP="7BD49E29" wp14:paraId="1F38F334" wp14:textId="50F5B1C3">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These options should not be treated as final technology decisions until the requirements and capabilities of the existing application have been reviewed. For example, if the team already uses a particular backend framework and database, retaining them may be more practical than introducing new technologies without a significant benefit.</w:t>
      </w:r>
    </w:p>
    <w:p xmlns:wp14="http://schemas.microsoft.com/office/word/2010/wordml" w:rsidP="7BD49E29" wp14:paraId="6147A803" wp14:textId="7D4C09DB">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 final selection should account for integration with the company application, data security, response quality, latency, operating costs, development complexity, and long-term maintenance. After the technologies have been selected, a prototype should be implemented and tested using a set of typical customer support questions.</w:t>
      </w:r>
    </w:p>
    <w:p xmlns:wp14="http://schemas.microsoft.com/office/word/2010/wordml" w:rsidP="7BD49E29" wp14:paraId="22F0DA94" wp14:textId="600A9745">
      <w:pPr>
        <w:pStyle w:val="ListParagraph"/>
        <w:numPr>
          <w:ilvl w:val="0"/>
          <w:numId w:val="4"/>
        </w:numPr>
        <w:bidi w:val="0"/>
        <w:spacing w:before="0" w:beforeAutospacing="off" w:after="0" w:afterAutospacing="off" w:line="276" w:lineRule="auto"/>
        <w:ind w:left="644" w:right="0" w:hanging="360"/>
        <w:jc w:val="both"/>
        <w:rPr>
          <w:rFonts w:ascii="Times New Roman" w:hAnsi="Times New Roman" w:eastAsia="Times New Roman" w:cs="Times New Roman"/>
          <w:b w:val="1"/>
          <w:bCs w:val="1"/>
          <w:noProof w:val="0"/>
          <w:sz w:val="28"/>
          <w:szCs w:val="28"/>
          <w:lang w:val="ru-RU"/>
        </w:rPr>
      </w:pPr>
      <w:r w:rsidRPr="7BD49E29" w:rsidR="4E9104E6">
        <w:rPr>
          <w:rFonts w:ascii="Times New Roman" w:hAnsi="Times New Roman" w:eastAsia="Times New Roman" w:cs="Times New Roman"/>
          <w:b w:val="1"/>
          <w:bCs w:val="1"/>
          <w:noProof w:val="0"/>
          <w:sz w:val="28"/>
          <w:szCs w:val="28"/>
          <w:lang w:val="ru-RU"/>
        </w:rPr>
        <w:t xml:space="preserve"> Conclusion</w:t>
      </w:r>
    </w:p>
    <w:p xmlns:wp14="http://schemas.microsoft.com/office/word/2010/wordml" w:rsidP="7BD49E29" wp14:paraId="6C1FB218" wp14:textId="509BE54B">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This section compared alternatives for three key technical decisions: backend development, data storage, and chatbot response generation. Three alternatives were evaluated for each decision, considering their advantages, limitations, and applicability to the project.</w:t>
      </w:r>
    </w:p>
    <w:p xmlns:wp14="http://schemas.microsoft.com/office/word/2010/wordml" w:rsidP="7BD49E29" wp14:paraId="5C49692A" wp14:textId="08643BF1">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 analysis indicates that technology selection should be based on the specific requirements of the application rather than on the general characteristics of individual tools. The backend framework should be compatible with the system architecture, the database should match the structure of the stored information, and the response generation method should provide an appropriate balance between flexibility, reliability, and implementation complexity.</w:t>
      </w:r>
    </w:p>
    <w:p xmlns:wp14="http://schemas.microsoft.com/office/word/2010/wordml" w:rsidP="7BD49E29" wp14:paraId="4228D234" wp14:textId="6A5AC1C7">
      <w:pPr>
        <w:bidi w:val="0"/>
        <w:spacing w:before="0" w:beforeAutospacing="off" w:after="160" w:afterAutospacing="off" w:line="276" w:lineRule="auto"/>
        <w:jc w:val="both"/>
      </w:pPr>
      <w:r w:rsidRPr="7BD49E29" w:rsidR="4E9104E6">
        <w:rPr>
          <w:rFonts w:ascii="Times New Roman" w:hAnsi="Times New Roman" w:eastAsia="Times New Roman" w:cs="Times New Roman"/>
          <w:noProof w:val="0"/>
          <w:sz w:val="28"/>
          <w:szCs w:val="28"/>
          <w:lang w:val="ru-RU"/>
        </w:rPr>
        <w:t>The next step is to validate the proposed options against the existing application architecture and evaluate their practical suitability through prototype testing. The test results should inform the final technology selection.</w:t>
      </w:r>
    </w:p>
    <w:p xmlns:wp14="http://schemas.microsoft.com/office/word/2010/wordml" w:rsidP="7BD49E29" wp14:paraId="27BA090D" wp14:textId="12F44995">
      <w:pPr>
        <w:pStyle w:val="ListParagraph"/>
        <w:numPr>
          <w:ilvl w:val="0"/>
          <w:numId w:val="4"/>
        </w:numPr>
        <w:bidi w:val="0"/>
        <w:spacing w:before="0" w:beforeAutospacing="off" w:after="0" w:afterAutospacing="off" w:line="276" w:lineRule="auto"/>
        <w:ind w:left="644" w:right="0" w:hanging="360"/>
        <w:jc w:val="both"/>
        <w:rPr>
          <w:rFonts w:ascii="Times New Roman" w:hAnsi="Times New Roman" w:eastAsia="Times New Roman" w:cs="Times New Roman"/>
          <w:b w:val="1"/>
          <w:bCs w:val="1"/>
          <w:noProof w:val="0"/>
          <w:sz w:val="28"/>
          <w:szCs w:val="28"/>
          <w:lang w:val="ru-RU"/>
        </w:rPr>
      </w:pPr>
      <w:r w:rsidRPr="7BD49E29" w:rsidR="4E9104E6">
        <w:rPr>
          <w:rFonts w:ascii="Times New Roman" w:hAnsi="Times New Roman" w:eastAsia="Times New Roman" w:cs="Times New Roman"/>
          <w:b w:val="1"/>
          <w:bCs w:val="1"/>
          <w:noProof w:val="0"/>
          <w:sz w:val="28"/>
          <w:szCs w:val="28"/>
          <w:lang w:val="ru-RU"/>
        </w:rPr>
        <w:t xml:space="preserve">References </w:t>
      </w:r>
    </w:p>
    <w:p xmlns:wp14="http://schemas.microsoft.com/office/word/2010/wordml" w:rsidP="7BD49E29" wp14:paraId="5438CA29" wp14:textId="30E16209">
      <w:pPr>
        <w:bidi w:val="0"/>
        <w:spacing w:before="240" w:beforeAutospacing="off" w:after="0" w:afterAutospacing="off"/>
      </w:pPr>
      <w:r w:rsidRPr="7BD49E29" w:rsidR="4E9104E6">
        <w:rPr>
          <w:rFonts w:ascii="Times New Roman" w:hAnsi="Times New Roman" w:eastAsia="Times New Roman" w:cs="Times New Roman"/>
          <w:noProof w:val="0"/>
          <w:sz w:val="24"/>
          <w:szCs w:val="24"/>
          <w:lang w:val="ru-RU"/>
        </w:rPr>
        <w:t xml:space="preserve">Spring Boot Documentation. Available at: </w:t>
      </w:r>
      <w:hyperlink r:id="Rc284f6a444534429">
        <w:r w:rsidRPr="7BD49E29" w:rsidR="4E9104E6">
          <w:rPr>
            <w:rStyle w:val="Hyperlink"/>
            <w:strike w:val="0"/>
            <w:dstrike w:val="0"/>
            <w:noProof w:val="0"/>
            <w:color w:val="467886"/>
            <w:u w:val="single"/>
            <w:lang w:val="ru-RU"/>
          </w:rPr>
          <w:t>https://docs.spring.io/spring-boot/</w:t>
        </w:r>
      </w:hyperlink>
    </w:p>
    <w:p xmlns:wp14="http://schemas.microsoft.com/office/word/2010/wordml" w:rsidP="7BD49E29" wp14:paraId="27A932A2" wp14:textId="116F2D71">
      <w:pPr>
        <w:bidi w:val="0"/>
        <w:spacing w:before="240" w:beforeAutospacing="off" w:after="0" w:afterAutospacing="off"/>
      </w:pPr>
      <w:r w:rsidRPr="7BD49E29" w:rsidR="4E9104E6">
        <w:rPr>
          <w:rFonts w:ascii="Times New Roman" w:hAnsi="Times New Roman" w:eastAsia="Times New Roman" w:cs="Times New Roman"/>
          <w:noProof w:val="0"/>
          <w:sz w:val="24"/>
          <w:szCs w:val="24"/>
          <w:lang w:val="ru-RU"/>
        </w:rPr>
        <w:t xml:space="preserve">FastAPI Documentation. Available at: </w:t>
      </w:r>
      <w:hyperlink r:id="R7b63cecd46484915">
        <w:r w:rsidRPr="7BD49E29" w:rsidR="4E9104E6">
          <w:rPr>
            <w:rStyle w:val="Hyperlink"/>
            <w:strike w:val="0"/>
            <w:dstrike w:val="0"/>
            <w:noProof w:val="0"/>
            <w:color w:val="467886"/>
            <w:u w:val="single"/>
            <w:lang w:val="ru-RU"/>
          </w:rPr>
          <w:t>https://fastapi.tiangolo.com/</w:t>
        </w:r>
      </w:hyperlink>
    </w:p>
    <w:p xmlns:wp14="http://schemas.microsoft.com/office/word/2010/wordml" w:rsidP="7BD49E29" wp14:paraId="3D62A097" wp14:textId="45D89517">
      <w:pPr>
        <w:bidi w:val="0"/>
        <w:spacing w:before="240" w:beforeAutospacing="off" w:after="0" w:afterAutospacing="off"/>
      </w:pPr>
      <w:r w:rsidRPr="7BD49E29" w:rsidR="4E9104E6">
        <w:rPr>
          <w:rFonts w:ascii="Times New Roman" w:hAnsi="Times New Roman" w:eastAsia="Times New Roman" w:cs="Times New Roman"/>
          <w:noProof w:val="0"/>
          <w:sz w:val="24"/>
          <w:szCs w:val="24"/>
          <w:lang w:val="ru-RU"/>
        </w:rPr>
        <w:t xml:space="preserve">Node.js Documentation. Available at: </w:t>
      </w:r>
      <w:hyperlink r:id="R4b49f2c0fd8545ef">
        <w:r w:rsidRPr="7BD49E29" w:rsidR="4E9104E6">
          <w:rPr>
            <w:rStyle w:val="Hyperlink"/>
            <w:strike w:val="0"/>
            <w:dstrike w:val="0"/>
            <w:noProof w:val="0"/>
            <w:color w:val="467886"/>
            <w:u w:val="single"/>
            <w:lang w:val="ru-RU"/>
          </w:rPr>
          <w:t>https://nodejs.org/en/docs</w:t>
        </w:r>
      </w:hyperlink>
    </w:p>
    <w:p xmlns:wp14="http://schemas.microsoft.com/office/word/2010/wordml" wp14:paraId="501817AE" wp14:textId="2BC1739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3b77bf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a8e96c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4a41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cb07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ACAAF"/>
    <w:rsid w:val="0AFCD34B"/>
    <w:rsid w:val="4E9104E6"/>
    <w:rsid w:val="70BACAAF"/>
    <w:rsid w:val="73A011EB"/>
    <w:rsid w:val="7BD49E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46D0B"/>
  <w15:chartTrackingRefBased/>
  <w15:docId w15:val="{1008FD44-7CEC-4E4E-A635-3813DCC68F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BD49E29"/>
    <w:pPr>
      <w:spacing/>
      <w:ind w:left="720"/>
      <w:contextualSpacing/>
    </w:pPr>
  </w:style>
  <w:style w:type="character" w:styleId="Hyperlink">
    <w:uiPriority w:val="99"/>
    <w:name w:val="Hyperlink"/>
    <w:basedOn w:val="DefaultParagraphFont"/>
    <w:unhideWhenUsed/>
    <w:rsid w:val="7BD49E2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spring.io/spring-boot/?utm_source=chatgpt.com" TargetMode="External" Id="Rc284f6a444534429" /><Relationship Type="http://schemas.openxmlformats.org/officeDocument/2006/relationships/hyperlink" Target="https://fastapi.tiangolo.com/?utm_source=chatgpt.com" TargetMode="External" Id="R7b63cecd46484915" /><Relationship Type="http://schemas.openxmlformats.org/officeDocument/2006/relationships/hyperlink" Target="https://nodejs.org/en/docs?utm_source=chatgpt.com" TargetMode="External" Id="R4b49f2c0fd8545ef" /><Relationship Type="http://schemas.openxmlformats.org/officeDocument/2006/relationships/numbering" Target="numbering.xml" Id="Re1da0ed2454e49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2026-10-24T11:07:37.3846870Z</dcterms:created>
  <dcterms:modified xsi:type="dcterms:W3CDTF">2026-10-24T11:16:45.4496107Z</dcterms:modified>
  <dc:creator>Balnur Sailaubek</dc:creator>
  <lastModifiedBy>Balnur Sailaubek</lastModifiedBy>
</coreProperties>
</file>