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461C" w14:textId="736A40B9" w:rsidR="009A4F94" w:rsidRPr="00240B67" w:rsidRDefault="009A4F94" w:rsidP="00684A44">
      <w:pPr>
        <w:jc w:val="center"/>
        <w:rPr>
          <w:rFonts w:ascii="Poppins" w:hAnsi="Poppins" w:cs="Poppins" w:eastAsia="Poppins"/>
          <w:b/>
          <w:caps/>
          <w:spacing w:val="50"/>
          <w:sz w:val="28"/>
          <w:szCs w:val="28"/>
          <w:u w:val="single"/>
        </w:rPr>
      </w:pPr>
      <w:r w:rsidRPr="00240B67">
        <w:rPr>
          <w:rFonts w:ascii="Poppins" w:hAnsi="Poppins" w:cs="Poppins" w:eastAsia="Poppins"/>
          <w:b/>
          <w:caps/>
          <w:spacing w:val="50"/>
          <w:sz w:val="28"/>
          <w:szCs w:val="28"/>
          <w:u w:val="single"/>
        </w:rPr>
        <w:t>Tájékoztató</w:t>
      </w:r>
      <w:r w:rsidR="00240B67">
        <w:rPr>
          <w:rFonts w:ascii="Poppins" w:hAnsi="Poppins" w:cs="Poppins" w:eastAsia="Poppins"/>
          <w:b/>
          <w:caps/>
          <w:spacing w:val="50"/>
          <w:sz w:val="28"/>
          <w:szCs w:val="28"/>
          <w:u w:val="single"/>
        </w:rPr>
        <w:t>- üzemi tanács lehetősége</w:t>
      </w:r>
    </w:p>
    <w:p w14:paraId="3411A3F9" w14:textId="77777777" w:rsidR="00684A44" w:rsidRDefault="00684A44" w:rsidP="00684A44">
      <w:pPr>
        <w:jc w:val="center"/>
        <w:rPr>
          <w:rFonts w:ascii="Poppins" w:hAnsi="Poppins" w:cs="Poppins" w:eastAsia="Poppins"/>
          <w:b/>
          <w:caps/>
          <w:spacing w:val="50"/>
          <w:sz w:val="20"/>
          <w:szCs w:val="20"/>
          <w:u w:val="single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240B67" w14:paraId="7709CA80" w14:textId="77777777" w:rsidTr="00240B67">
        <w:tc>
          <w:tcPr>
            <w:tcW w:w="1980" w:type="dxa"/>
          </w:tcPr>
          <w:p w14:paraId="437EE35D" w14:textId="7D73CFF3" w:rsidR="00240B67" w:rsidRPr="00240B67" w:rsidRDefault="00240B67" w:rsidP="00240B67">
            <w:pPr>
              <w:spacing w:line="360" w:lineRule="auto"/>
              <w:rPr>
                <w:rFonts w:ascii="Poppins" w:hAnsi="Poppins" w:cs="Poppins" w:eastAsia="Poppins"/>
                <w:sz w:val="20"/>
                <w:szCs w:val="20"/>
                <w:highlight w:val="yellow"/>
              </w:rPr>
            </w:pPr>
            <w:r w:rsidRPr="00240B67">
              <w:rPr>
                <w:rFonts w:ascii="Poppins" w:hAnsi="Poppins" w:cs="Poppins" w:eastAsia="Poppins"/>
                <w:b/>
                <w:bCs/>
                <w:sz w:val="20"/>
                <w:szCs w:val="20"/>
                <w:highlight w:val="yellow"/>
              </w:rPr>
              <w:t>Név:</w:t>
            </w:r>
            <w:r w:rsidRPr="00240B67">
              <w:rPr>
                <w:rFonts w:ascii="Poppins" w:hAnsi="Poppins" w:cs="Poppins" w:eastAsia="Poppins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7082" w:type="dxa"/>
          </w:tcPr>
          <w:p w14:paraId="75E5415F" w14:textId="77777777" w:rsidR="00240B67" w:rsidRDefault="00240B67" w:rsidP="00684A44">
            <w:pPr>
              <w:jc w:val="center"/>
              <w:rPr>
                <w:rFonts w:ascii="Poppins" w:hAnsi="Poppins" w:cs="Poppins" w:eastAsia="Poppins"/>
                <w:b/>
                <w:caps/>
                <w:spacing w:val="50"/>
                <w:sz w:val="20"/>
                <w:szCs w:val="20"/>
                <w:u w:val="single"/>
              </w:rPr>
            </w:pPr>
          </w:p>
        </w:tc>
      </w:tr>
      <w:tr w:rsidR="00240B67" w14:paraId="43C9BAE2" w14:textId="77777777" w:rsidTr="00240B67">
        <w:tc>
          <w:tcPr>
            <w:tcW w:w="1980" w:type="dxa"/>
          </w:tcPr>
          <w:p w14:paraId="4DAA8D68" w14:textId="2A59E9D1" w:rsidR="00240B67" w:rsidRPr="00240B67" w:rsidRDefault="00240B67" w:rsidP="00240B67">
            <w:pPr>
              <w:spacing w:line="360" w:lineRule="auto"/>
              <w:rPr>
                <w:rFonts w:ascii="Poppins" w:hAnsi="Poppins" w:cs="Poppins" w:eastAsia="Poppins"/>
                <w:b/>
                <w:bCs/>
                <w:sz w:val="20"/>
                <w:szCs w:val="20"/>
                <w:highlight w:val="yellow"/>
              </w:rPr>
            </w:pPr>
            <w:r w:rsidRPr="00240B67">
              <w:rPr>
                <w:rFonts w:ascii="Poppins" w:hAnsi="Poppins" w:cs="Poppins" w:eastAsia="Poppins"/>
                <w:b/>
                <w:bCs/>
                <w:sz w:val="20"/>
                <w:szCs w:val="20"/>
                <w:highlight w:val="yellow"/>
              </w:rPr>
              <w:t xml:space="preserve">Adóazonosító jel: </w:t>
            </w:r>
          </w:p>
        </w:tc>
        <w:tc>
          <w:tcPr>
            <w:tcW w:w="7082" w:type="dxa"/>
          </w:tcPr>
          <w:p w14:paraId="22FFA0D4" w14:textId="77777777" w:rsidR="00240B67" w:rsidRDefault="00240B67" w:rsidP="00684A44">
            <w:pPr>
              <w:jc w:val="center"/>
              <w:rPr>
                <w:rFonts w:ascii="Poppins" w:hAnsi="Poppins" w:cs="Poppins" w:eastAsia="Poppins"/>
                <w:b/>
                <w:caps/>
                <w:spacing w:val="50"/>
                <w:sz w:val="20"/>
                <w:szCs w:val="20"/>
                <w:u w:val="single"/>
              </w:rPr>
            </w:pPr>
          </w:p>
        </w:tc>
      </w:tr>
      <w:tr w:rsidR="00240B67" w14:paraId="29ED7322" w14:textId="77777777" w:rsidTr="00240B67">
        <w:tc>
          <w:tcPr>
            <w:tcW w:w="1980" w:type="dxa"/>
          </w:tcPr>
          <w:p w14:paraId="2D135016" w14:textId="6A53C282" w:rsidR="00240B67" w:rsidRPr="00240B67" w:rsidRDefault="00240B67" w:rsidP="00240B67">
            <w:pPr>
              <w:spacing w:line="360" w:lineRule="auto"/>
              <w:rPr>
                <w:rFonts w:ascii="Poppins" w:hAnsi="Poppins" w:cs="Poppins" w:eastAsia="Poppins"/>
                <w:b/>
                <w:bCs/>
                <w:sz w:val="20"/>
                <w:szCs w:val="20"/>
                <w:highlight w:val="yellow"/>
              </w:rPr>
            </w:pPr>
            <w:r w:rsidRPr="00240B67">
              <w:rPr>
                <w:rFonts w:ascii="Poppins" w:hAnsi="Poppins" w:cs="Poppins" w:eastAsia="Poppins"/>
                <w:b/>
                <w:bCs/>
                <w:sz w:val="20"/>
                <w:szCs w:val="20"/>
                <w:highlight w:val="yellow"/>
              </w:rPr>
              <w:t>Állandó lakcím:</w:t>
            </w:r>
          </w:p>
        </w:tc>
        <w:tc>
          <w:tcPr>
            <w:tcW w:w="7082" w:type="dxa"/>
          </w:tcPr>
          <w:p w14:paraId="58F4299E" w14:textId="77777777" w:rsidR="00240B67" w:rsidRDefault="00240B67" w:rsidP="00684A44">
            <w:pPr>
              <w:jc w:val="center"/>
              <w:rPr>
                <w:rFonts w:ascii="Poppins" w:hAnsi="Poppins" w:cs="Poppins" w:eastAsia="Poppins"/>
                <w:b/>
                <w:caps/>
                <w:spacing w:val="50"/>
                <w:sz w:val="20"/>
                <w:szCs w:val="20"/>
                <w:u w:val="single"/>
              </w:rPr>
            </w:pPr>
          </w:p>
        </w:tc>
      </w:tr>
      <w:tr w:rsidR="00240B67" w14:paraId="6613D372" w14:textId="77777777" w:rsidTr="00240B67">
        <w:tc>
          <w:tcPr>
            <w:tcW w:w="1980" w:type="dxa"/>
          </w:tcPr>
          <w:p w14:paraId="1566A5F0" w14:textId="075BDDAC" w:rsidR="00240B67" w:rsidRPr="00240B67" w:rsidRDefault="00240B67" w:rsidP="00240B67">
            <w:pPr>
              <w:spacing w:line="360" w:lineRule="auto"/>
              <w:rPr>
                <w:rFonts w:ascii="Poppins" w:hAnsi="Poppins" w:cs="Poppins" w:eastAsia="Poppins"/>
                <w:b/>
                <w:bCs/>
                <w:sz w:val="20"/>
                <w:szCs w:val="20"/>
              </w:rPr>
            </w:pPr>
            <w:r w:rsidRPr="00240B67">
              <w:rPr>
                <w:rFonts w:ascii="Poppins" w:hAnsi="Poppins" w:cs="Poppins" w:eastAsia="Poppins"/>
                <w:b/>
                <w:bCs/>
                <w:sz w:val="20"/>
                <w:szCs w:val="20"/>
                <w:highlight w:val="yellow"/>
              </w:rPr>
              <w:t>Munkakör:</w:t>
            </w:r>
          </w:p>
        </w:tc>
        <w:tc>
          <w:tcPr>
            <w:tcW w:w="7082" w:type="dxa"/>
          </w:tcPr>
          <w:p w14:paraId="1DF89FB6" w14:textId="77777777" w:rsidR="00240B67" w:rsidRDefault="00240B67" w:rsidP="00684A44">
            <w:pPr>
              <w:jc w:val="center"/>
              <w:rPr>
                <w:rFonts w:ascii="Poppins" w:hAnsi="Poppins" w:cs="Poppins" w:eastAsia="Poppins"/>
                <w:b/>
                <w:caps/>
                <w:spacing w:val="50"/>
                <w:sz w:val="20"/>
                <w:szCs w:val="20"/>
                <w:u w:val="single"/>
              </w:rPr>
            </w:pPr>
          </w:p>
        </w:tc>
      </w:tr>
    </w:tbl>
    <w:p w14:paraId="304A65D5" w14:textId="77777777" w:rsidR="00684A44" w:rsidRPr="00240B67" w:rsidRDefault="00684A44" w:rsidP="00684A44">
      <w:pPr>
        <w:spacing w:line="360" w:lineRule="auto"/>
        <w:jc w:val="both"/>
        <w:rPr>
          <w:rFonts w:ascii="Poppins" w:hAnsi="Poppins" w:cs="Poppins" w:eastAsia="Poppins"/>
          <w:sz w:val="20"/>
          <w:szCs w:val="20"/>
        </w:rPr>
      </w:pPr>
    </w:p>
    <w:p w14:paraId="26528CF8" w14:textId="18C2976E" w:rsidR="00684A44" w:rsidRPr="00240B67" w:rsidRDefault="009A4F94" w:rsidP="00240B67">
      <w:pPr>
        <w:spacing w:line="360" w:lineRule="auto"/>
        <w:jc w:val="both"/>
        <w:rPr>
          <w:rFonts w:ascii="Poppins" w:hAnsi="Poppins" w:cs="Poppins" w:eastAsia="Poppins"/>
          <w:sz w:val="20"/>
          <w:szCs w:val="20"/>
        </w:rPr>
      </w:pPr>
      <w:r w:rsidRPr="00240B67">
        <w:rPr>
          <w:rFonts w:ascii="Poppins" w:hAnsi="Poppins" w:cs="Poppins" w:eastAsia="Poppins"/>
          <w:sz w:val="20"/>
          <w:szCs w:val="20"/>
        </w:rPr>
        <w:t>Divian – Mega Kft (adószám: 12809404-2-06, székhely: 6724 Szeged, Trafó köz 3.)</w:t>
      </w:r>
      <w:r w:rsidR="00850685" w:rsidRPr="00240B67">
        <w:rPr>
          <w:rFonts w:ascii="Poppins" w:hAnsi="Poppins" w:cs="Poppins" w:eastAsia="Poppins"/>
          <w:sz w:val="20"/>
          <w:szCs w:val="20"/>
        </w:rPr>
        <w:t xml:space="preserve"> munkáltatója</w:t>
      </w:r>
      <w:r w:rsidRPr="00240B67">
        <w:rPr>
          <w:rFonts w:ascii="Poppins" w:hAnsi="Poppins" w:cs="Poppins" w:eastAsia="Poppins"/>
          <w:sz w:val="20"/>
          <w:szCs w:val="20"/>
        </w:rPr>
        <w:t xml:space="preserve"> ez úton </w:t>
      </w:r>
      <w:r w:rsidR="00850685" w:rsidRPr="00240B67">
        <w:rPr>
          <w:rFonts w:ascii="Poppins" w:hAnsi="Poppins" w:cs="Poppins" w:eastAsia="Poppins"/>
          <w:sz w:val="20"/>
          <w:szCs w:val="20"/>
        </w:rPr>
        <w:t xml:space="preserve">felhívja a munkavállaló figyelmét az </w:t>
      </w:r>
      <w:r w:rsidR="00850685" w:rsidRPr="00240B67">
        <w:rPr>
          <w:rFonts w:ascii="Poppins" w:hAnsi="Poppins" w:cs="Poppins" w:eastAsia="Poppins"/>
          <w:b/>
          <w:sz w:val="20"/>
          <w:szCs w:val="20"/>
        </w:rPr>
        <w:t xml:space="preserve">üzemi </w:t>
      </w:r>
      <w:proofErr w:type="gramStart"/>
      <w:r w:rsidR="00850685" w:rsidRPr="00240B67">
        <w:rPr>
          <w:rFonts w:ascii="Poppins" w:hAnsi="Poppins" w:cs="Poppins" w:eastAsia="Poppins"/>
          <w:b/>
          <w:sz w:val="20"/>
          <w:szCs w:val="20"/>
        </w:rPr>
        <w:t>tanács választás</w:t>
      </w:r>
      <w:proofErr w:type="gramEnd"/>
      <w:r w:rsidR="00850685" w:rsidRPr="00240B67">
        <w:rPr>
          <w:rFonts w:ascii="Poppins" w:hAnsi="Poppins" w:cs="Poppins" w:eastAsia="Poppins"/>
          <w:b/>
          <w:sz w:val="20"/>
          <w:szCs w:val="20"/>
        </w:rPr>
        <w:t xml:space="preserve"> lehetőségére</w:t>
      </w:r>
      <w:r w:rsidR="0052467C" w:rsidRPr="00240B67">
        <w:rPr>
          <w:rFonts w:ascii="Poppins" w:hAnsi="Poppins" w:cs="Poppins" w:eastAsia="Poppins"/>
          <w:sz w:val="20"/>
          <w:szCs w:val="20"/>
        </w:rPr>
        <w:t xml:space="preserve"> </w:t>
      </w:r>
      <w:r w:rsidR="0052467C" w:rsidRPr="00240B67">
        <w:rPr>
          <w:rFonts w:ascii="Poppins" w:hAnsi="Poppins" w:cs="Poppins" w:eastAsia="Poppins"/>
          <w:b/>
          <w:sz w:val="20"/>
          <w:szCs w:val="20"/>
        </w:rPr>
        <w:t>-</w:t>
      </w:r>
      <w:r w:rsidR="0052467C" w:rsidRPr="00240B67">
        <w:rPr>
          <w:rFonts w:ascii="Poppins" w:hAnsi="Poppins" w:cs="Poppins" w:eastAsia="Poppins"/>
          <w:i/>
          <w:sz w:val="20"/>
          <w:szCs w:val="20"/>
        </w:rPr>
        <w:t xml:space="preserve"> </w:t>
      </w:r>
      <w:r w:rsidR="00850685" w:rsidRPr="00240B67">
        <w:rPr>
          <w:rFonts w:ascii="Poppins" w:hAnsi="Poppins" w:cs="Poppins" w:eastAsia="Poppins"/>
          <w:i/>
          <w:sz w:val="20"/>
          <w:szCs w:val="20"/>
        </w:rPr>
        <w:t>a 2012. évi I. törvény a munka törvénykönyvéről XX. fejezet Az üzemi tanács 235§ - 269§ alapján</w:t>
      </w:r>
      <w:r w:rsidR="0052467C" w:rsidRPr="00240B67">
        <w:rPr>
          <w:rFonts w:ascii="Poppins" w:hAnsi="Poppins" w:cs="Poppins" w:eastAsia="Poppins"/>
          <w:sz w:val="20"/>
          <w:szCs w:val="20"/>
        </w:rPr>
        <w:t xml:space="preserve"> </w:t>
      </w:r>
      <w:r w:rsidR="0052467C" w:rsidRPr="00240B67">
        <w:rPr>
          <w:rFonts w:ascii="Poppins" w:hAnsi="Poppins" w:cs="Poppins" w:eastAsia="Poppins"/>
          <w:b/>
          <w:sz w:val="20"/>
          <w:szCs w:val="20"/>
        </w:rPr>
        <w:t>-</w:t>
      </w:r>
      <w:r w:rsidR="00850685" w:rsidRPr="00240B67">
        <w:rPr>
          <w:rFonts w:ascii="Poppins" w:hAnsi="Poppins" w:cs="Poppins" w:eastAsia="Poppins"/>
          <w:sz w:val="20"/>
          <w:szCs w:val="20"/>
        </w:rPr>
        <w:t xml:space="preserve"> </w:t>
      </w:r>
      <w:r w:rsidR="0052467C" w:rsidRPr="00240B67">
        <w:rPr>
          <w:rFonts w:ascii="Poppins" w:hAnsi="Poppins" w:cs="Poppins" w:eastAsia="Poppins"/>
          <w:sz w:val="20"/>
          <w:szCs w:val="20"/>
        </w:rPr>
        <w:t xml:space="preserve">, </w:t>
      </w:r>
      <w:r w:rsidR="00850685" w:rsidRPr="00240B67">
        <w:rPr>
          <w:rFonts w:ascii="Poppins" w:hAnsi="Poppins" w:cs="Poppins" w:eastAsia="Poppins"/>
          <w:sz w:val="20"/>
          <w:szCs w:val="20"/>
        </w:rPr>
        <w:t xml:space="preserve">melynek során a munkáltatót együttműködési kötelezettség terheli. </w:t>
      </w:r>
      <w:r w:rsidR="0052467C" w:rsidRPr="00240B67">
        <w:rPr>
          <w:rFonts w:ascii="Poppins" w:hAnsi="Poppins" w:cs="Poppins" w:eastAsia="Poppins"/>
          <w:sz w:val="20"/>
          <w:szCs w:val="20"/>
        </w:rPr>
        <w:t xml:space="preserve">Tájékoztatja munkavállalóját, hogy az üzemi </w:t>
      </w:r>
      <w:proofErr w:type="gramStart"/>
      <w:r w:rsidR="0052467C" w:rsidRPr="00240B67">
        <w:rPr>
          <w:rFonts w:ascii="Poppins" w:hAnsi="Poppins" w:cs="Poppins" w:eastAsia="Poppins"/>
          <w:sz w:val="20"/>
          <w:szCs w:val="20"/>
        </w:rPr>
        <w:t>tanács választás</w:t>
      </w:r>
      <w:proofErr w:type="gramEnd"/>
      <w:r w:rsidR="0052467C" w:rsidRPr="00240B67">
        <w:rPr>
          <w:rFonts w:ascii="Poppins" w:hAnsi="Poppins" w:cs="Poppins" w:eastAsia="Poppins"/>
          <w:sz w:val="20"/>
          <w:szCs w:val="20"/>
        </w:rPr>
        <w:t xml:space="preserve"> nem a munkáltató kötelezettsége, hanem a munkavállalók lehetősége</w:t>
      </w:r>
      <w:r w:rsidR="00240B67">
        <w:rPr>
          <w:rFonts w:ascii="Poppins" w:hAnsi="Poppins" w:cs="Poppins" w:eastAsia="Poppins"/>
          <w:sz w:val="20"/>
          <w:szCs w:val="20"/>
        </w:rPr>
        <w:t>.</w:t>
      </w:r>
    </w:p>
    <w:p w14:paraId="47F6BF57" w14:textId="77777777" w:rsidR="009A4F94" w:rsidRPr="00240B67" w:rsidRDefault="009A4F94" w:rsidP="009A4F94">
      <w:pPr>
        <w:jc w:val="both"/>
        <w:rPr>
          <w:rFonts w:ascii="Poppins" w:hAnsi="Poppins" w:cs="Poppins" w:eastAsia="Poppins"/>
          <w:sz w:val="16"/>
          <w:szCs w:val="16"/>
        </w:rPr>
      </w:pPr>
    </w:p>
    <w:p w14:paraId="50F34D75" w14:textId="27C75E88" w:rsidR="00B05222" w:rsidRPr="00240B67" w:rsidRDefault="009A4F94" w:rsidP="009A4F94">
      <w:pPr>
        <w:jc w:val="both"/>
        <w:rPr>
          <w:rFonts w:ascii="Poppins" w:hAnsi="Poppins" w:cs="Poppins" w:eastAsia="Poppins"/>
          <w:sz w:val="20"/>
          <w:szCs w:val="20"/>
        </w:rPr>
      </w:pPr>
      <w:r w:rsidRPr="00240B67">
        <w:rPr>
          <w:rFonts w:ascii="Poppins" w:hAnsi="Poppins" w:cs="Poppins" w:eastAsia="Poppins"/>
          <w:sz w:val="20"/>
          <w:szCs w:val="20"/>
        </w:rPr>
        <w:t xml:space="preserve">Szeged, </w:t>
      </w:r>
      <w:r w:rsidR="000A0BCA" w:rsidRPr="00240B67">
        <w:rPr>
          <w:rFonts w:ascii="Poppins" w:hAnsi="Poppins" w:cs="Poppins" w:eastAsia="Poppins"/>
          <w:sz w:val="20"/>
          <w:szCs w:val="20"/>
          <w:highlight w:val="yellow"/>
        </w:rPr>
        <w:t>Dátum</w:t>
      </w:r>
    </w:p>
    <w:p w14:paraId="4F0C5461" w14:textId="7C3813E0" w:rsidR="009A4F94" w:rsidRDefault="00850685" w:rsidP="00240B67">
      <w:pPr>
        <w:tabs>
          <w:tab w:val="left" w:pos="6237"/>
        </w:tabs>
        <w:jc w:val="both"/>
        <w:rPr>
          <w:rFonts w:ascii="Poppins" w:hAnsi="Poppins" w:cs="Poppins" w:eastAsia="Poppins"/>
          <w:sz w:val="16"/>
          <w:szCs w:val="16"/>
        </w:rPr>
      </w:pPr>
      <w:r w:rsidRPr="00240B67">
        <w:rPr>
          <w:rFonts w:ascii="Poppins" w:hAnsi="Poppins" w:cs="Poppins" w:eastAsia="Poppins"/>
          <w:sz w:val="16"/>
          <w:szCs w:val="16"/>
        </w:rPr>
        <w:tab/>
        <w:t>……………………………………………..</w:t>
      </w:r>
    </w:p>
    <w:p w14:paraId="2F628CA5" w14:textId="1F5F3E82" w:rsidR="00240B67" w:rsidRDefault="00240B67" w:rsidP="00240B67">
      <w:pPr>
        <w:tabs>
          <w:tab w:val="left" w:pos="6237"/>
        </w:tabs>
        <w:ind w:firstLine="6521"/>
        <w:jc w:val="both"/>
        <w:rPr>
          <w:rFonts w:ascii="Poppins" w:hAnsi="Poppins" w:cs="Poppins" w:eastAsia="Poppins"/>
          <w:sz w:val="16"/>
          <w:szCs w:val="16"/>
        </w:rPr>
      </w:pPr>
      <w:r>
        <w:rPr>
          <w:rFonts w:ascii="Poppins" w:hAnsi="Poppins" w:cs="Poppins" w:eastAsia="Poppins"/>
          <w:sz w:val="16"/>
          <w:szCs w:val="16"/>
        </w:rPr>
        <w:t>Munkáltató</w:t>
      </w:r>
    </w:p>
    <w:p w14:paraId="7DC18D08" w14:textId="77777777" w:rsidR="00240B67" w:rsidRPr="00240B67" w:rsidRDefault="00240B67" w:rsidP="00240B67">
      <w:pPr>
        <w:tabs>
          <w:tab w:val="left" w:pos="6237"/>
        </w:tabs>
        <w:jc w:val="both"/>
        <w:rPr>
          <w:rFonts w:ascii="Poppins" w:hAnsi="Poppins" w:cs="Poppins" w:eastAsia="Poppins"/>
          <w:sz w:val="16"/>
          <w:szCs w:val="16"/>
        </w:rPr>
      </w:pPr>
    </w:p>
    <w:p w14:paraId="270DF8D6" w14:textId="77777777" w:rsidR="0052467C" w:rsidRPr="00240B67" w:rsidRDefault="009A4F94" w:rsidP="0052467C">
      <w:pPr>
        <w:tabs>
          <w:tab w:val="left" w:pos="6237"/>
        </w:tabs>
        <w:spacing w:line="240" w:lineRule="auto"/>
        <w:jc w:val="both"/>
        <w:rPr>
          <w:rFonts w:ascii="Poppins" w:hAnsi="Poppins" w:cs="Poppins" w:eastAsia="Poppins"/>
          <w:sz w:val="20"/>
          <w:szCs w:val="20"/>
        </w:rPr>
      </w:pPr>
      <w:r w:rsidRPr="00240B67">
        <w:rPr>
          <w:rFonts w:ascii="Poppins" w:hAnsi="Poppins" w:cs="Poppins" w:eastAsia="Poppins"/>
          <w:sz w:val="20"/>
          <w:szCs w:val="20"/>
        </w:rPr>
        <w:t xml:space="preserve">Tájékoztató </w:t>
      </w:r>
      <w:r w:rsidR="0052467C" w:rsidRPr="00240B67">
        <w:rPr>
          <w:rFonts w:ascii="Poppins" w:hAnsi="Poppins" w:cs="Poppins" w:eastAsia="Poppins"/>
          <w:sz w:val="20"/>
          <w:szCs w:val="20"/>
        </w:rPr>
        <w:t xml:space="preserve">elolvastam, megértettem és </w:t>
      </w:r>
      <w:r w:rsidRPr="00240B67">
        <w:rPr>
          <w:rFonts w:ascii="Poppins" w:hAnsi="Poppins" w:cs="Poppins" w:eastAsia="Poppins"/>
          <w:sz w:val="20"/>
          <w:szCs w:val="20"/>
        </w:rPr>
        <w:t xml:space="preserve">egy példányát </w:t>
      </w:r>
      <w:r w:rsidR="0052467C" w:rsidRPr="00240B67">
        <w:rPr>
          <w:rFonts w:ascii="Poppins" w:hAnsi="Poppins" w:cs="Poppins" w:eastAsia="Poppins"/>
          <w:sz w:val="20"/>
          <w:szCs w:val="20"/>
        </w:rPr>
        <w:t>átvettem.</w:t>
      </w:r>
    </w:p>
    <w:p w14:paraId="3EB9C08C" w14:textId="77777777" w:rsidR="009D4EC9" w:rsidRPr="00240B67" w:rsidRDefault="009D4EC9" w:rsidP="0052467C">
      <w:pPr>
        <w:tabs>
          <w:tab w:val="left" w:pos="6237"/>
        </w:tabs>
        <w:spacing w:line="240" w:lineRule="auto"/>
        <w:jc w:val="both"/>
        <w:rPr>
          <w:rFonts w:ascii="Poppins" w:hAnsi="Poppins" w:cs="Poppins" w:eastAsia="Poppins"/>
          <w:sz w:val="20"/>
          <w:szCs w:val="20"/>
        </w:rPr>
      </w:pPr>
    </w:p>
    <w:p w14:paraId="5E0FFD49" w14:textId="097E0D47" w:rsidR="0052467C" w:rsidRPr="00240B67" w:rsidRDefault="0052467C" w:rsidP="0052467C">
      <w:pPr>
        <w:tabs>
          <w:tab w:val="left" w:pos="6237"/>
        </w:tabs>
        <w:spacing w:line="240" w:lineRule="auto"/>
        <w:jc w:val="both"/>
        <w:rPr>
          <w:rFonts w:ascii="Poppins" w:hAnsi="Poppins" w:cs="Poppins" w:eastAsia="Poppins"/>
          <w:sz w:val="20"/>
          <w:szCs w:val="20"/>
        </w:rPr>
      </w:pPr>
      <w:r w:rsidRPr="00240B67">
        <w:rPr>
          <w:rFonts w:ascii="Poppins" w:hAnsi="Poppins" w:cs="Poppins" w:eastAsia="Poppins"/>
          <w:sz w:val="20"/>
          <w:szCs w:val="20"/>
        </w:rPr>
        <w:t>Szeged,</w:t>
      </w:r>
      <w:r w:rsidR="008D0956" w:rsidRPr="00240B67">
        <w:rPr>
          <w:rFonts w:ascii="Poppins" w:hAnsi="Poppins" w:cs="Poppins" w:eastAsia="Poppins"/>
          <w:sz w:val="20"/>
          <w:szCs w:val="20"/>
        </w:rPr>
        <w:t xml:space="preserve"> </w:t>
      </w:r>
      <w:r w:rsidR="000A0BCA" w:rsidRPr="00240B67">
        <w:rPr>
          <w:rFonts w:ascii="Poppins" w:hAnsi="Poppins" w:cs="Poppins" w:eastAsia="Poppins"/>
          <w:sz w:val="20"/>
          <w:szCs w:val="20"/>
          <w:highlight w:val="yellow"/>
        </w:rPr>
        <w:t>Dátum</w:t>
      </w:r>
    </w:p>
    <w:p w14:paraId="2674C7AA" w14:textId="77777777" w:rsidR="009A4F94" w:rsidRDefault="0052467C" w:rsidP="0052467C">
      <w:pPr>
        <w:tabs>
          <w:tab w:val="left" w:pos="6237"/>
        </w:tabs>
        <w:spacing w:line="240" w:lineRule="auto"/>
        <w:jc w:val="both"/>
        <w:rPr>
          <w:rFonts w:ascii="Poppins" w:hAnsi="Poppins" w:cs="Poppins" w:eastAsia="Poppins"/>
          <w:sz w:val="16"/>
          <w:szCs w:val="16"/>
        </w:rPr>
      </w:pPr>
      <w:r w:rsidRPr="00240B67">
        <w:rPr>
          <w:rFonts w:ascii="Poppins" w:hAnsi="Poppins" w:cs="Poppins" w:eastAsia="Poppins"/>
          <w:sz w:val="16"/>
          <w:szCs w:val="16"/>
        </w:rPr>
        <w:br/>
      </w:r>
      <w:r w:rsidR="00850685" w:rsidRPr="00240B67">
        <w:rPr>
          <w:rFonts w:ascii="Poppins" w:hAnsi="Poppins" w:cs="Poppins" w:eastAsia="Poppins"/>
          <w:sz w:val="16"/>
          <w:szCs w:val="16"/>
        </w:rPr>
        <w:tab/>
        <w:t>………………………….………………….</w:t>
      </w:r>
    </w:p>
    <w:p w14:paraId="755EDF57" w14:textId="429D32B5" w:rsidR="00240B67" w:rsidRPr="00240B67" w:rsidRDefault="00240B67" w:rsidP="00240B67">
      <w:pPr>
        <w:tabs>
          <w:tab w:val="left" w:pos="6237"/>
        </w:tabs>
        <w:spacing w:line="240" w:lineRule="auto"/>
        <w:ind w:firstLine="6521"/>
        <w:jc w:val="both"/>
        <w:rPr>
          <w:rFonts w:ascii="Poppins" w:hAnsi="Poppins" w:cs="Poppins" w:eastAsia="Poppins"/>
          <w:sz w:val="16"/>
          <w:szCs w:val="16"/>
        </w:rPr>
      </w:pPr>
      <w:r>
        <w:rPr>
          <w:rFonts w:ascii="Poppins" w:hAnsi="Poppins" w:cs="Poppins" w:eastAsia="Poppins"/>
          <w:sz w:val="16"/>
          <w:szCs w:val="16"/>
        </w:rPr>
        <w:t>Munkavállaló</w:t>
      </w:r>
    </w:p>
    <w:p w14:paraId="691C9F0B" w14:textId="77777777" w:rsidR="00997629" w:rsidRPr="00240B67" w:rsidRDefault="00997629">
      <w:pPr>
        <w:rPr>
          <w:rFonts w:ascii="Poppins" w:hAnsi="Poppins" w:cs="Poppins" w:eastAsia="Poppins"/>
          <w:sz w:val="16"/>
          <w:szCs w:val="16"/>
        </w:rPr>
      </w:pPr>
    </w:p>
    <w:sectPr w:rsidR="00997629" w:rsidRPr="00240B67" w:rsidSect="0052467C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F94"/>
    <w:rsid w:val="00054760"/>
    <w:rsid w:val="00055969"/>
    <w:rsid w:val="0009273C"/>
    <w:rsid w:val="000965D0"/>
    <w:rsid w:val="000A052F"/>
    <w:rsid w:val="000A0BCA"/>
    <w:rsid w:val="000C1A55"/>
    <w:rsid w:val="000D0AEF"/>
    <w:rsid w:val="000D5027"/>
    <w:rsid w:val="00116B40"/>
    <w:rsid w:val="00163CF0"/>
    <w:rsid w:val="0017720C"/>
    <w:rsid w:val="001825E7"/>
    <w:rsid w:val="001A74F5"/>
    <w:rsid w:val="001F0405"/>
    <w:rsid w:val="002119D7"/>
    <w:rsid w:val="00240B67"/>
    <w:rsid w:val="0024101A"/>
    <w:rsid w:val="0025674D"/>
    <w:rsid w:val="002B5064"/>
    <w:rsid w:val="002B5280"/>
    <w:rsid w:val="002F4E87"/>
    <w:rsid w:val="003055C9"/>
    <w:rsid w:val="00310E20"/>
    <w:rsid w:val="00314094"/>
    <w:rsid w:val="00325E1C"/>
    <w:rsid w:val="00331EA6"/>
    <w:rsid w:val="00335027"/>
    <w:rsid w:val="003540C6"/>
    <w:rsid w:val="00360236"/>
    <w:rsid w:val="00377313"/>
    <w:rsid w:val="003807E6"/>
    <w:rsid w:val="0041639B"/>
    <w:rsid w:val="004373C5"/>
    <w:rsid w:val="004A0481"/>
    <w:rsid w:val="004C3195"/>
    <w:rsid w:val="004E2666"/>
    <w:rsid w:val="004E474C"/>
    <w:rsid w:val="00501978"/>
    <w:rsid w:val="0052467C"/>
    <w:rsid w:val="0053430E"/>
    <w:rsid w:val="005504C8"/>
    <w:rsid w:val="005611E6"/>
    <w:rsid w:val="00576F12"/>
    <w:rsid w:val="00587B28"/>
    <w:rsid w:val="005D2DB1"/>
    <w:rsid w:val="005F5B91"/>
    <w:rsid w:val="00606DFB"/>
    <w:rsid w:val="00613FC4"/>
    <w:rsid w:val="00645C87"/>
    <w:rsid w:val="0065266A"/>
    <w:rsid w:val="0067026D"/>
    <w:rsid w:val="00684A44"/>
    <w:rsid w:val="006C6AA8"/>
    <w:rsid w:val="006D01DF"/>
    <w:rsid w:val="006D34EB"/>
    <w:rsid w:val="00745D76"/>
    <w:rsid w:val="007512B0"/>
    <w:rsid w:val="0077358D"/>
    <w:rsid w:val="00791B44"/>
    <w:rsid w:val="007A382E"/>
    <w:rsid w:val="007F695D"/>
    <w:rsid w:val="00822ED5"/>
    <w:rsid w:val="00850685"/>
    <w:rsid w:val="008601B3"/>
    <w:rsid w:val="00873534"/>
    <w:rsid w:val="008C0041"/>
    <w:rsid w:val="008D0956"/>
    <w:rsid w:val="00924205"/>
    <w:rsid w:val="00932AD3"/>
    <w:rsid w:val="00941200"/>
    <w:rsid w:val="00943C0A"/>
    <w:rsid w:val="00946F86"/>
    <w:rsid w:val="0097148D"/>
    <w:rsid w:val="00997629"/>
    <w:rsid w:val="009A4F94"/>
    <w:rsid w:val="009B6A92"/>
    <w:rsid w:val="009D4EC9"/>
    <w:rsid w:val="00A53736"/>
    <w:rsid w:val="00A575DB"/>
    <w:rsid w:val="00A6121D"/>
    <w:rsid w:val="00AD21B4"/>
    <w:rsid w:val="00B05222"/>
    <w:rsid w:val="00B251EF"/>
    <w:rsid w:val="00B336EF"/>
    <w:rsid w:val="00B42862"/>
    <w:rsid w:val="00B51570"/>
    <w:rsid w:val="00B52910"/>
    <w:rsid w:val="00B66473"/>
    <w:rsid w:val="00BC60EC"/>
    <w:rsid w:val="00BE0E56"/>
    <w:rsid w:val="00C05564"/>
    <w:rsid w:val="00C22D81"/>
    <w:rsid w:val="00C620F3"/>
    <w:rsid w:val="00C63D57"/>
    <w:rsid w:val="00CB0092"/>
    <w:rsid w:val="00CB6CE4"/>
    <w:rsid w:val="00CC53DF"/>
    <w:rsid w:val="00CD7F98"/>
    <w:rsid w:val="00D102E3"/>
    <w:rsid w:val="00D13D84"/>
    <w:rsid w:val="00D14DCC"/>
    <w:rsid w:val="00D21E26"/>
    <w:rsid w:val="00D2558C"/>
    <w:rsid w:val="00D3142B"/>
    <w:rsid w:val="00D34347"/>
    <w:rsid w:val="00D520FF"/>
    <w:rsid w:val="00D553E2"/>
    <w:rsid w:val="00DA72B4"/>
    <w:rsid w:val="00DC090F"/>
    <w:rsid w:val="00DD0C17"/>
    <w:rsid w:val="00DD224E"/>
    <w:rsid w:val="00DE134C"/>
    <w:rsid w:val="00E21775"/>
    <w:rsid w:val="00E322FF"/>
    <w:rsid w:val="00E446B6"/>
    <w:rsid w:val="00E53DB2"/>
    <w:rsid w:val="00E67CD8"/>
    <w:rsid w:val="00E87D52"/>
    <w:rsid w:val="00EE2310"/>
    <w:rsid w:val="00EE5838"/>
    <w:rsid w:val="00EF3578"/>
    <w:rsid w:val="00EF6146"/>
    <w:rsid w:val="00F02CD7"/>
    <w:rsid w:val="00F2396D"/>
    <w:rsid w:val="00F27DB1"/>
    <w:rsid w:val="00F379BC"/>
    <w:rsid w:val="00F618F0"/>
    <w:rsid w:val="00F62224"/>
    <w:rsid w:val="00F63898"/>
    <w:rsid w:val="00FF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18358"/>
  <w15:chartTrackingRefBased/>
  <w15:docId w15:val="{01FFF103-98DE-4F89-8D62-05FF4FF3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hAnsi="Poppins" w:eastAsia="Poppins" w:cs="Poppins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A4F94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semiHidden/>
    <w:unhideWhenUsed/>
    <w:rsid w:val="009A4F94"/>
    <w:rPr>
      <w:color w:val="0000FF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13FC4"/>
    <w:pPr>
      <w:spacing w:after="0" w:line="240" w:lineRule="auto"/>
    </w:pPr>
    <w:rPr>
      <w:rFonts w:ascii="Poppins" w:hAnsi="Poppins" w:cs="Poppins" w:eastAsia="Poppins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13FC4"/>
    <w:rPr>
      <w:rFonts w:ascii="Poppins" w:hAnsi="Poppins" w:cs="Poppins" w:eastAsia="Poppins"/>
      <w:sz w:val="18"/>
      <w:szCs w:val="18"/>
    </w:rPr>
  </w:style>
  <w:style w:type="table" w:styleId="Rcsostblzat">
    <w:name w:val="Table Grid"/>
    <w:basedOn w:val="Normltblzat"/>
    <w:uiPriority w:val="39"/>
    <w:rsid w:val="00240B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Poppins" panose="020F0302020204030204"/>
        <a:ea typeface="Poppins"/>
        <a:cs typeface="Poppins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Poppins" panose="020F0502020204030204"/>
        <a:ea typeface="Poppins"/>
        <a:cs typeface="Poppins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Varga Dorina</cp:lastModifiedBy>
  <cp:revision>3</cp:revision>
  <cp:lastPrinted>2026-06-30T13:44:00Z</cp:lastPrinted>
  <dcterms:created xsi:type="dcterms:W3CDTF">2026-07-13T09:36:00Z</dcterms:created>
  <dcterms:modified xsi:type="dcterms:W3CDTF">2026-07-13T10:11:00Z</dcterms:modified>
</cp:coreProperties>
</file>