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76"/>
        <w:gridCol w:w="6686"/>
      </w:tblGrid>
      <w:tr w:rsidR="0072739E" w:rsidRPr="00E518FD" w14:paraId="418D382F" w14:textId="77777777" w:rsidTr="007A1937">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D3C1E76" w14:textId="77777777" w:rsidR="0072739E" w:rsidRPr="00E518FD" w:rsidRDefault="0072739E" w:rsidP="006D6670">
            <w:pPr>
              <w:tabs>
                <w:tab w:val="center" w:pos="4536"/>
                <w:tab w:val="right" w:pos="9072"/>
              </w:tabs>
              <w:autoSpaceDE w:val="0"/>
              <w:autoSpaceDN w:val="0"/>
              <w:adjustRightInd w:val="0"/>
              <w:contextualSpacing/>
              <w:jc w:val="both"/>
              <w:rPr>
                <w:rFonts w:ascii="Poppins" w:hAnsi="Poppins" w:cs="Poppins" w:eastAsia="Poppins"/>
                <w:b/>
                <w:sz w:val="18"/>
                <w:szCs w:val="18"/>
              </w:rPr>
            </w:pPr>
            <w:r w:rsidRPr="00E518FD">
              <w:rPr>
                <w:rFonts w:ascii="Poppins" w:hAnsi="Poppins" w:cs="Poppins" w:eastAsia="Poppins"/>
                <w:b/>
                <w:sz w:val="18"/>
                <w:szCs w:val="18"/>
              </w:rPr>
              <w:t>Munkáltató neve:</w:t>
            </w:r>
          </w:p>
        </w:tc>
        <w:tc>
          <w:tcPr>
            <w:tcW w:w="6686" w:type="dxa"/>
            <w:tcBorders>
              <w:top w:val="single" w:sz="4" w:space="0" w:color="BFBFBF"/>
              <w:left w:val="single" w:sz="4" w:space="0" w:color="BFBFBF"/>
              <w:bottom w:val="single" w:sz="4" w:space="0" w:color="BFBFBF"/>
              <w:right w:val="single" w:sz="4" w:space="0" w:color="BFBFBF"/>
            </w:tcBorders>
          </w:tcPr>
          <w:p w14:paraId="76695275" w14:textId="77777777" w:rsidR="0072739E" w:rsidRPr="00E518FD" w:rsidRDefault="007A1937" w:rsidP="0072739E">
            <w:pPr>
              <w:spacing w:before="120" w:after="120"/>
              <w:contextualSpacing/>
              <w:rPr>
                <w:rFonts w:ascii="Poppins" w:hAnsi="Poppins" w:cs="Poppins" w:eastAsia="Poppins"/>
                <w:sz w:val="18"/>
                <w:szCs w:val="18"/>
              </w:rPr>
            </w:pPr>
            <w:r w:rsidRPr="00E518FD">
              <w:rPr>
                <w:rFonts w:ascii="Poppins" w:hAnsi="Poppins" w:cs="Poppins" w:eastAsia="Poppins"/>
                <w:b/>
                <w:bCs/>
                <w:sz w:val="18"/>
                <w:szCs w:val="18"/>
              </w:rPr>
              <w:t>Divian - Mega</w:t>
            </w:r>
            <w:r w:rsidRPr="00E518FD">
              <w:rPr>
                <w:rFonts w:ascii="Poppins" w:hAnsi="Poppins" w:cs="Poppins" w:eastAsia="Poppins"/>
                <w:bCs/>
                <w:sz w:val="18"/>
                <w:szCs w:val="18"/>
              </w:rPr>
              <w:t xml:space="preserve"> Bútoripari Szolgáltató Korlátolt Felelősségű Társaság</w:t>
            </w:r>
          </w:p>
        </w:tc>
      </w:tr>
      <w:tr w:rsidR="0072739E" w:rsidRPr="00E518FD" w14:paraId="0C7BC340" w14:textId="77777777" w:rsidTr="007A1937">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1B12948" w14:textId="77777777" w:rsidR="0072739E" w:rsidRPr="00E518FD" w:rsidRDefault="0072739E" w:rsidP="006D6670">
            <w:pPr>
              <w:tabs>
                <w:tab w:val="center" w:pos="4536"/>
                <w:tab w:val="right" w:pos="9072"/>
              </w:tabs>
              <w:autoSpaceDE w:val="0"/>
              <w:autoSpaceDN w:val="0"/>
              <w:adjustRightInd w:val="0"/>
              <w:contextualSpacing/>
              <w:jc w:val="both"/>
              <w:rPr>
                <w:rFonts w:ascii="Poppins" w:hAnsi="Poppins" w:cs="Poppins" w:eastAsia="Poppins"/>
                <w:b/>
                <w:sz w:val="18"/>
                <w:szCs w:val="18"/>
              </w:rPr>
            </w:pPr>
            <w:r w:rsidRPr="00E518FD">
              <w:rPr>
                <w:rFonts w:ascii="Poppins" w:hAnsi="Poppins" w:cs="Poppins" w:eastAsia="Poppins"/>
                <w:b/>
                <w:sz w:val="18"/>
                <w:szCs w:val="18"/>
              </w:rPr>
              <w:t>Székhely:</w:t>
            </w:r>
          </w:p>
        </w:tc>
        <w:tc>
          <w:tcPr>
            <w:tcW w:w="6686" w:type="dxa"/>
            <w:tcBorders>
              <w:top w:val="single" w:sz="4" w:space="0" w:color="BFBFBF"/>
              <w:left w:val="single" w:sz="4" w:space="0" w:color="BFBFBF"/>
              <w:bottom w:val="single" w:sz="4" w:space="0" w:color="BFBFBF"/>
              <w:right w:val="single" w:sz="4" w:space="0" w:color="BFBFBF"/>
            </w:tcBorders>
          </w:tcPr>
          <w:p w14:paraId="64899090" w14:textId="77777777" w:rsidR="0072739E" w:rsidRPr="00E518FD" w:rsidRDefault="007A1937" w:rsidP="006D6670">
            <w:pPr>
              <w:spacing w:before="120" w:after="120"/>
              <w:contextualSpacing/>
              <w:rPr>
                <w:rStyle w:val="cjsz"/>
                <w:rFonts w:ascii="Poppins" w:hAnsi="Poppins" w:cs="Poppins" w:eastAsia="Poppins"/>
                <w:sz w:val="18"/>
                <w:szCs w:val="18"/>
              </w:rPr>
            </w:pPr>
            <w:r w:rsidRPr="00E518FD">
              <w:rPr>
                <w:rStyle w:val="szekhely"/>
                <w:rFonts w:ascii="Poppins" w:hAnsi="Poppins" w:cs="Poppins" w:eastAsia="Poppins"/>
                <w:sz w:val="18"/>
                <w:szCs w:val="18"/>
              </w:rPr>
              <w:t>6724 Szeged, Trafó köz 3.</w:t>
            </w:r>
          </w:p>
        </w:tc>
      </w:tr>
      <w:tr w:rsidR="0072739E" w:rsidRPr="00E518FD" w14:paraId="2F90B827" w14:textId="77777777" w:rsidTr="007A1937">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FE270D" w14:textId="77777777" w:rsidR="0072739E" w:rsidRPr="00E518FD" w:rsidRDefault="0072739E" w:rsidP="006D6670">
            <w:pPr>
              <w:tabs>
                <w:tab w:val="center" w:pos="4536"/>
                <w:tab w:val="right" w:pos="9072"/>
              </w:tabs>
              <w:autoSpaceDE w:val="0"/>
              <w:autoSpaceDN w:val="0"/>
              <w:adjustRightInd w:val="0"/>
              <w:contextualSpacing/>
              <w:jc w:val="both"/>
              <w:rPr>
                <w:rFonts w:ascii="Poppins" w:hAnsi="Poppins" w:cs="Poppins" w:eastAsia="Poppins"/>
                <w:b/>
                <w:sz w:val="18"/>
                <w:szCs w:val="18"/>
              </w:rPr>
            </w:pPr>
            <w:r w:rsidRPr="00E518FD">
              <w:rPr>
                <w:rFonts w:ascii="Poppins" w:hAnsi="Poppins" w:cs="Poppins" w:eastAsia="Poppins"/>
                <w:b/>
                <w:sz w:val="18"/>
                <w:szCs w:val="18"/>
              </w:rPr>
              <w:t>Adószám:</w:t>
            </w:r>
          </w:p>
        </w:tc>
        <w:tc>
          <w:tcPr>
            <w:tcW w:w="6686" w:type="dxa"/>
            <w:tcBorders>
              <w:top w:val="single" w:sz="4" w:space="0" w:color="BFBFBF"/>
              <w:left w:val="single" w:sz="4" w:space="0" w:color="BFBFBF"/>
              <w:bottom w:val="single" w:sz="4" w:space="0" w:color="BFBFBF"/>
              <w:right w:val="single" w:sz="4" w:space="0" w:color="BFBFBF"/>
            </w:tcBorders>
          </w:tcPr>
          <w:p w14:paraId="6B2CC50F" w14:textId="77777777" w:rsidR="0072739E" w:rsidRPr="00E518FD" w:rsidRDefault="007A1937" w:rsidP="006D6670">
            <w:pPr>
              <w:spacing w:before="120" w:after="120"/>
              <w:contextualSpacing/>
              <w:rPr>
                <w:rStyle w:val="cjsz"/>
                <w:rFonts w:ascii="Poppins" w:hAnsi="Poppins" w:cs="Poppins" w:eastAsia="Poppins"/>
                <w:sz w:val="18"/>
                <w:szCs w:val="18"/>
              </w:rPr>
            </w:pPr>
            <w:r w:rsidRPr="00E518FD">
              <w:rPr>
                <w:rStyle w:val="adoszam"/>
                <w:rFonts w:ascii="Poppins" w:hAnsi="Poppins" w:cs="Poppins" w:eastAsia="Poppins"/>
                <w:sz w:val="18"/>
                <w:szCs w:val="18"/>
              </w:rPr>
              <w:t>12809404-2-06</w:t>
            </w:r>
          </w:p>
        </w:tc>
      </w:tr>
    </w:tbl>
    <w:p w14:paraId="5DF589B5" w14:textId="77777777" w:rsidR="00AB3FE0" w:rsidRPr="00E518FD" w:rsidRDefault="00AB3FE0" w:rsidP="00AB3FE0">
      <w:pPr>
        <w:spacing w:after="240"/>
        <w:ind w:left="357"/>
        <w:contextualSpacing/>
        <w:jc w:val="center"/>
        <w:rPr>
          <w:rFonts w:ascii="Poppins" w:hAnsi="Poppins" w:cs="Poppins" w:eastAsia="Poppins"/>
          <w:b/>
          <w:sz w:val="18"/>
          <w:szCs w:val="18"/>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76"/>
        <w:gridCol w:w="6686"/>
      </w:tblGrid>
      <w:tr w:rsidR="00AB3FE0" w:rsidRPr="00E518FD" w14:paraId="4A3F3CD4" w14:textId="77777777" w:rsidTr="007A1937">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FB0C0EB" w14:textId="77777777" w:rsidR="00AB3FE0" w:rsidRPr="00E518FD" w:rsidRDefault="00AB3FE0" w:rsidP="00247C68">
            <w:pPr>
              <w:tabs>
                <w:tab w:val="center" w:pos="4536"/>
                <w:tab w:val="right" w:pos="9072"/>
              </w:tabs>
              <w:autoSpaceDE w:val="0"/>
              <w:autoSpaceDN w:val="0"/>
              <w:adjustRightInd w:val="0"/>
              <w:contextualSpacing/>
              <w:jc w:val="both"/>
              <w:rPr>
                <w:rFonts w:ascii="Poppins" w:hAnsi="Poppins" w:cs="Poppins" w:eastAsia="Poppins"/>
                <w:b/>
                <w:bCs/>
                <w:sz w:val="18"/>
                <w:szCs w:val="18"/>
                <w:highlight w:val="yellow"/>
              </w:rPr>
            </w:pPr>
            <w:r w:rsidRPr="00E518FD">
              <w:rPr>
                <w:rFonts w:ascii="Poppins" w:hAnsi="Poppins" w:cs="Poppins" w:eastAsia="Poppins"/>
                <w:b/>
                <w:sz w:val="18"/>
                <w:szCs w:val="18"/>
                <w:highlight w:val="yellow"/>
              </w:rPr>
              <w:t>Munkavállaló neve:</w:t>
            </w:r>
          </w:p>
        </w:tc>
        <w:tc>
          <w:tcPr>
            <w:tcW w:w="6686" w:type="dxa"/>
            <w:tcBorders>
              <w:top w:val="single" w:sz="4" w:space="0" w:color="BFBFBF"/>
              <w:left w:val="single" w:sz="4" w:space="0" w:color="BFBFBF"/>
              <w:bottom w:val="single" w:sz="4" w:space="0" w:color="BFBFBF"/>
              <w:right w:val="single" w:sz="4" w:space="0" w:color="BFBFBF"/>
            </w:tcBorders>
          </w:tcPr>
          <w:p w14:paraId="2AE5BAE2" w14:textId="6CD965F9" w:rsidR="00AB3FE0" w:rsidRPr="00E518FD" w:rsidRDefault="00AB3FE0" w:rsidP="00247C68">
            <w:pPr>
              <w:tabs>
                <w:tab w:val="center" w:pos="4536"/>
                <w:tab w:val="right" w:pos="9072"/>
              </w:tabs>
              <w:autoSpaceDE w:val="0"/>
              <w:autoSpaceDN w:val="0"/>
              <w:adjustRightInd w:val="0"/>
              <w:contextualSpacing/>
              <w:jc w:val="both"/>
              <w:rPr>
                <w:rFonts w:ascii="Poppins" w:hAnsi="Poppins" w:cs="Poppins" w:eastAsia="Poppins"/>
                <w:bCs/>
                <w:sz w:val="18"/>
                <w:szCs w:val="18"/>
                <w:highlight w:val="yellow"/>
              </w:rPr>
            </w:pPr>
          </w:p>
        </w:tc>
      </w:tr>
      <w:tr w:rsidR="00AB3FE0" w:rsidRPr="00E518FD" w14:paraId="37A621F9" w14:textId="77777777" w:rsidTr="006804F9">
        <w:trPr>
          <w:trHeight w:val="359"/>
        </w:trPr>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70D6ADA" w14:textId="77777777" w:rsidR="00AB3FE0" w:rsidRPr="00E518FD" w:rsidRDefault="00AB3FE0" w:rsidP="00247C68">
            <w:pPr>
              <w:tabs>
                <w:tab w:val="center" w:pos="4536"/>
                <w:tab w:val="right" w:pos="9072"/>
              </w:tabs>
              <w:autoSpaceDE w:val="0"/>
              <w:autoSpaceDN w:val="0"/>
              <w:adjustRightInd w:val="0"/>
              <w:contextualSpacing/>
              <w:jc w:val="both"/>
              <w:rPr>
                <w:rFonts w:ascii="Poppins" w:hAnsi="Poppins" w:cs="Poppins" w:eastAsia="Poppins"/>
                <w:b/>
                <w:bCs/>
                <w:sz w:val="18"/>
                <w:szCs w:val="18"/>
                <w:highlight w:val="yellow"/>
              </w:rPr>
            </w:pPr>
            <w:r w:rsidRPr="00E518FD">
              <w:rPr>
                <w:rFonts w:ascii="Poppins" w:hAnsi="Poppins" w:cs="Poppins" w:eastAsia="Poppins"/>
                <w:b/>
                <w:sz w:val="18"/>
                <w:szCs w:val="18"/>
                <w:highlight w:val="yellow"/>
              </w:rPr>
              <w:t>Adóazonosító jel:</w:t>
            </w:r>
          </w:p>
        </w:tc>
        <w:tc>
          <w:tcPr>
            <w:tcW w:w="6686" w:type="dxa"/>
            <w:tcBorders>
              <w:top w:val="single" w:sz="4" w:space="0" w:color="BFBFBF"/>
              <w:left w:val="single" w:sz="4" w:space="0" w:color="BFBFBF"/>
              <w:bottom w:val="single" w:sz="4" w:space="0" w:color="BFBFBF"/>
              <w:right w:val="single" w:sz="4" w:space="0" w:color="BFBFBF"/>
            </w:tcBorders>
          </w:tcPr>
          <w:p w14:paraId="58C9253B" w14:textId="6B2A0519" w:rsidR="002005EE" w:rsidRPr="00E518FD" w:rsidRDefault="002005EE" w:rsidP="00247C68">
            <w:pPr>
              <w:tabs>
                <w:tab w:val="center" w:pos="4536"/>
                <w:tab w:val="right" w:pos="9072"/>
              </w:tabs>
              <w:autoSpaceDE w:val="0"/>
              <w:autoSpaceDN w:val="0"/>
              <w:adjustRightInd w:val="0"/>
              <w:contextualSpacing/>
              <w:jc w:val="both"/>
              <w:rPr>
                <w:rFonts w:ascii="Poppins" w:hAnsi="Poppins" w:cs="Poppins" w:eastAsia="Poppins"/>
                <w:bCs/>
                <w:sz w:val="18"/>
                <w:szCs w:val="18"/>
                <w:highlight w:val="yellow"/>
              </w:rPr>
            </w:pPr>
          </w:p>
        </w:tc>
      </w:tr>
    </w:tbl>
    <w:p w14:paraId="7B72299E" w14:textId="77777777" w:rsidR="0079530D" w:rsidRPr="00E518FD" w:rsidRDefault="0079530D" w:rsidP="002E2625">
      <w:pPr>
        <w:jc w:val="center"/>
        <w:rPr>
          <w:rFonts w:ascii="Poppins" w:hAnsi="Poppins" w:cs="Poppins" w:eastAsia="Poppins"/>
          <w:b/>
          <w:sz w:val="18"/>
          <w:szCs w:val="18"/>
        </w:rPr>
      </w:pPr>
    </w:p>
    <w:p w14:paraId="65B37C45" w14:textId="77777777" w:rsidR="000712A4" w:rsidRPr="00E518FD" w:rsidRDefault="00897F8D" w:rsidP="002E2625">
      <w:pPr>
        <w:jc w:val="center"/>
        <w:rPr>
          <w:rFonts w:ascii="Poppins" w:hAnsi="Poppins" w:cs="Poppins" w:eastAsia="Poppins"/>
          <w:b/>
          <w:sz w:val="18"/>
          <w:szCs w:val="18"/>
        </w:rPr>
      </w:pPr>
      <w:r w:rsidRPr="00E518FD">
        <w:rPr>
          <w:rFonts w:ascii="Poppins" w:hAnsi="Poppins" w:cs="Poppins" w:eastAsia="Poppins"/>
          <w:b/>
          <w:noProof/>
          <w:sz w:val="18"/>
          <w:szCs w:val="18"/>
        </w:rPr>
        <w:drawing>
          <wp:inline distT="0" distB="0" distL="0" distR="0" wp14:anchorId="749B22FF" wp14:editId="7E9A8632">
            <wp:extent cx="1721040" cy="696036"/>
            <wp:effectExtent l="19050" t="0" r="0" b="0"/>
            <wp:docPr id="13" name="Kép 13" descr="Kapcsolódó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apcsolódó kép"/>
                    <pic:cNvPicPr>
                      <a:picLocks noChangeAspect="1" noChangeArrowheads="1"/>
                    </pic:cNvPicPr>
                  </pic:nvPicPr>
                  <pic:blipFill>
                    <a:blip r:embed="rId7" cstate="print"/>
                    <a:srcRect/>
                    <a:stretch>
                      <a:fillRect/>
                    </a:stretch>
                  </pic:blipFill>
                  <pic:spPr bwMode="auto">
                    <a:xfrm>
                      <a:off x="0" y="0"/>
                      <a:ext cx="1727241" cy="698544"/>
                    </a:xfrm>
                    <a:prstGeom prst="rect">
                      <a:avLst/>
                    </a:prstGeom>
                    <a:noFill/>
                    <a:ln w="9525">
                      <a:noFill/>
                      <a:miter lim="800000"/>
                      <a:headEnd/>
                      <a:tailEnd/>
                    </a:ln>
                  </pic:spPr>
                </pic:pic>
              </a:graphicData>
            </a:graphic>
          </wp:inline>
        </w:drawing>
      </w:r>
    </w:p>
    <w:p w14:paraId="31B3563B" w14:textId="77777777" w:rsidR="000712A4" w:rsidRPr="00E518FD" w:rsidRDefault="000712A4" w:rsidP="002E2625">
      <w:pPr>
        <w:jc w:val="center"/>
        <w:rPr>
          <w:rFonts w:ascii="Poppins" w:hAnsi="Poppins" w:cs="Poppins" w:eastAsia="Poppins"/>
          <w:b/>
          <w:sz w:val="18"/>
          <w:szCs w:val="18"/>
        </w:rPr>
      </w:pPr>
    </w:p>
    <w:p w14:paraId="47FFF63E" w14:textId="77777777" w:rsidR="002E2625" w:rsidRPr="00E518FD" w:rsidRDefault="002C0732" w:rsidP="002E2625">
      <w:pPr>
        <w:jc w:val="center"/>
        <w:rPr>
          <w:rFonts w:ascii="Poppins" w:hAnsi="Poppins" w:cs="Poppins" w:eastAsia="Poppins"/>
          <w:b/>
          <w:sz w:val="18"/>
          <w:szCs w:val="18"/>
        </w:rPr>
      </w:pPr>
      <w:r w:rsidRPr="00E518FD">
        <w:rPr>
          <w:rFonts w:ascii="Poppins" w:hAnsi="Poppins" w:cs="Poppins" w:eastAsia="Poppins"/>
          <w:b/>
          <w:sz w:val="18"/>
          <w:szCs w:val="18"/>
        </w:rPr>
        <w:t xml:space="preserve">TÁJÉKOZTATÁS </w:t>
      </w:r>
      <w:r w:rsidR="00DF2619" w:rsidRPr="00E518FD">
        <w:rPr>
          <w:rFonts w:ascii="Poppins" w:hAnsi="Poppins" w:cs="Poppins" w:eastAsia="Poppins"/>
          <w:b/>
          <w:sz w:val="18"/>
          <w:szCs w:val="18"/>
        </w:rPr>
        <w:t>A MUNKAVÁLLALÓ RÉSZÉRE</w:t>
      </w:r>
    </w:p>
    <w:p w14:paraId="41967613" w14:textId="77777777" w:rsidR="002E2625" w:rsidRPr="00E518FD" w:rsidRDefault="002E2625" w:rsidP="002E2625">
      <w:pPr>
        <w:jc w:val="center"/>
        <w:rPr>
          <w:rFonts w:ascii="Poppins" w:hAnsi="Poppins" w:cs="Poppins" w:eastAsia="Poppins"/>
          <w:b/>
          <w:sz w:val="18"/>
          <w:szCs w:val="18"/>
        </w:rPr>
      </w:pPr>
      <w:r w:rsidRPr="00E518FD">
        <w:rPr>
          <w:rFonts w:ascii="Poppins" w:hAnsi="Poppins" w:cs="Poppins" w:eastAsia="Poppins"/>
          <w:b/>
          <w:sz w:val="18"/>
          <w:szCs w:val="18"/>
        </w:rPr>
        <w:t>A</w:t>
      </w:r>
      <w:r w:rsidR="000B69E9" w:rsidRPr="00E518FD">
        <w:rPr>
          <w:rFonts w:ascii="Poppins" w:hAnsi="Poppins" w:cs="Poppins" w:eastAsia="Poppins"/>
          <w:b/>
          <w:sz w:val="18"/>
          <w:szCs w:val="18"/>
        </w:rPr>
        <w:t xml:space="preserve"> </w:t>
      </w:r>
      <w:r w:rsidRPr="00E518FD">
        <w:rPr>
          <w:rFonts w:ascii="Poppins" w:hAnsi="Poppins" w:cs="Poppins" w:eastAsia="Poppins"/>
          <w:b/>
          <w:sz w:val="18"/>
          <w:szCs w:val="18"/>
        </w:rPr>
        <w:t>SZEMÉLYHEZ FŰZŐDŐ JOGOK MUNKAVISZONYBÓL EREDŐ KORLÁTOZÁSÁRÓL</w:t>
      </w:r>
    </w:p>
    <w:p w14:paraId="443C90AB" w14:textId="77777777" w:rsidR="00650889" w:rsidRPr="00E518FD" w:rsidRDefault="00DF2619" w:rsidP="00DF2619">
      <w:pPr>
        <w:autoSpaceDE w:val="0"/>
        <w:autoSpaceDN w:val="0"/>
        <w:adjustRightInd w:val="0"/>
        <w:jc w:val="both"/>
        <w:rPr>
          <w:rFonts w:ascii="Poppins" w:hAnsi="Poppins" w:cs="Poppins" w:eastAsia="Poppins"/>
          <w:i/>
          <w:sz w:val="18"/>
          <w:szCs w:val="18"/>
        </w:rPr>
      </w:pPr>
      <w:r w:rsidRPr="00E518FD">
        <w:rPr>
          <w:rFonts w:ascii="Poppins" w:hAnsi="Poppins" w:cs="Poppins" w:eastAsia="Poppins"/>
          <w:i/>
          <w:sz w:val="18"/>
          <w:szCs w:val="18"/>
        </w:rPr>
        <w:t xml:space="preserve">Az Mt. rendelkezései szerint a törvény hatálya alá tartozók személyhez fűződő jogait tiszteletben kell tartani. </w:t>
      </w:r>
    </w:p>
    <w:p w14:paraId="6286BAD3" w14:textId="77777777" w:rsidR="00650889" w:rsidRPr="00E518FD" w:rsidRDefault="00DF2619" w:rsidP="00DF2619">
      <w:pPr>
        <w:autoSpaceDE w:val="0"/>
        <w:autoSpaceDN w:val="0"/>
        <w:adjustRightInd w:val="0"/>
        <w:jc w:val="both"/>
        <w:rPr>
          <w:rFonts w:ascii="Poppins" w:hAnsi="Poppins" w:cs="Poppins" w:eastAsia="Poppins"/>
          <w:i/>
          <w:sz w:val="18"/>
          <w:szCs w:val="18"/>
        </w:rPr>
      </w:pPr>
      <w:r w:rsidRPr="00E518FD">
        <w:rPr>
          <w:rFonts w:ascii="Poppins" w:hAnsi="Poppins" w:cs="Poppins" w:eastAsia="Poppins"/>
          <w:i/>
          <w:sz w:val="18"/>
          <w:szCs w:val="18"/>
        </w:rPr>
        <w:t xml:space="preserve">A munkavállaló személyhez fűződő joga akkor korlátozható, ha a korlátozás a munkaviszony rendeltetésével közvetlenül összefüggő okból feltétlenül szükséges és a cél elérésével arányos. </w:t>
      </w:r>
    </w:p>
    <w:p w14:paraId="65BA0E29" w14:textId="77777777" w:rsidR="00650889" w:rsidRPr="00E518FD" w:rsidRDefault="00DF2619" w:rsidP="00DF2619">
      <w:pPr>
        <w:autoSpaceDE w:val="0"/>
        <w:autoSpaceDN w:val="0"/>
        <w:adjustRightInd w:val="0"/>
        <w:jc w:val="both"/>
        <w:rPr>
          <w:rFonts w:ascii="Poppins" w:hAnsi="Poppins" w:cs="Poppins" w:eastAsia="Poppins"/>
          <w:i/>
          <w:sz w:val="18"/>
          <w:szCs w:val="18"/>
        </w:rPr>
      </w:pPr>
      <w:r w:rsidRPr="00E518FD">
        <w:rPr>
          <w:rFonts w:ascii="Poppins" w:hAnsi="Poppins" w:cs="Poppins" w:eastAsia="Poppins"/>
          <w:i/>
          <w:sz w:val="18"/>
          <w:szCs w:val="18"/>
        </w:rPr>
        <w:t>A személyhez fűződő jog korlátozásának módjáról, feltételeiről és várható tartamáról a munkavállalót előzetesen tájékoztatni kell</w:t>
      </w:r>
      <w:r w:rsidR="008E547A" w:rsidRPr="00E518FD">
        <w:rPr>
          <w:rFonts w:ascii="Poppins" w:hAnsi="Poppins" w:cs="Poppins" w:eastAsia="Poppins"/>
          <w:i/>
          <w:sz w:val="18"/>
          <w:szCs w:val="18"/>
        </w:rPr>
        <w:t>.</w:t>
      </w:r>
      <w:r w:rsidRPr="00E518FD">
        <w:rPr>
          <w:rFonts w:ascii="Poppins" w:hAnsi="Poppins" w:cs="Poppins" w:eastAsia="Poppins"/>
          <w:i/>
          <w:sz w:val="18"/>
          <w:szCs w:val="18"/>
        </w:rPr>
        <w:t xml:space="preserve"> </w:t>
      </w:r>
    </w:p>
    <w:p w14:paraId="2DBE2F1C" w14:textId="77777777" w:rsidR="00DF2619" w:rsidRPr="00E518FD" w:rsidRDefault="00DF2619" w:rsidP="00DF2619">
      <w:pPr>
        <w:autoSpaceDE w:val="0"/>
        <w:autoSpaceDN w:val="0"/>
        <w:adjustRightInd w:val="0"/>
        <w:jc w:val="both"/>
        <w:rPr>
          <w:rFonts w:ascii="Poppins" w:hAnsi="Poppins" w:cs="Poppins" w:eastAsia="Poppins"/>
          <w:i/>
          <w:sz w:val="18"/>
          <w:szCs w:val="18"/>
        </w:rPr>
      </w:pPr>
      <w:r w:rsidRPr="00E518FD">
        <w:rPr>
          <w:rFonts w:ascii="Poppins" w:hAnsi="Poppins" w:cs="Poppins" w:eastAsia="Poppins"/>
          <w:i/>
          <w:sz w:val="18"/>
          <w:szCs w:val="18"/>
        </w:rPr>
        <w:t>A munkavállaló a személyhez fűződő jogáról általános jelleggel előre nem mondhat le. A munkavállaló személyhez fűződő jogáról rendelkező jognyilatkozatot érvényesen csak írásban tehet</w:t>
      </w:r>
      <w:r w:rsidR="0001517D" w:rsidRPr="00E518FD">
        <w:rPr>
          <w:rFonts w:ascii="Poppins" w:hAnsi="Poppins" w:cs="Poppins" w:eastAsia="Poppins"/>
          <w:i/>
          <w:sz w:val="18"/>
          <w:szCs w:val="18"/>
        </w:rPr>
        <w:t>.</w:t>
      </w:r>
      <w:r w:rsidRPr="00E518FD">
        <w:rPr>
          <w:rFonts w:ascii="Poppins" w:hAnsi="Poppins" w:cs="Poppins" w:eastAsia="Poppins"/>
          <w:i/>
          <w:sz w:val="18"/>
          <w:szCs w:val="18"/>
        </w:rPr>
        <w:t xml:space="preserve"> </w:t>
      </w:r>
    </w:p>
    <w:p w14:paraId="74221471" w14:textId="77777777" w:rsidR="00DF2619" w:rsidRPr="00E518FD" w:rsidRDefault="00DF2619" w:rsidP="00DF2619">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 xml:space="preserve">A munkáltató az Mt. személyhez fűződő jogok védelme tárgyában előírt tájékoztatási kötelezettségnek az alábbiak szerint tesz eleget. </w:t>
      </w:r>
    </w:p>
    <w:p w14:paraId="5A7739FF" w14:textId="77777777" w:rsidR="00DF2619" w:rsidRPr="00E518FD" w:rsidRDefault="00DF2619" w:rsidP="00DF2619">
      <w:pPr>
        <w:autoSpaceDE w:val="0"/>
        <w:autoSpaceDN w:val="0"/>
        <w:adjustRightInd w:val="0"/>
        <w:jc w:val="both"/>
        <w:rPr>
          <w:rFonts w:ascii="Poppins" w:hAnsi="Poppins" w:cs="Poppins" w:eastAsia="Poppins"/>
          <w:i/>
          <w:sz w:val="18"/>
          <w:szCs w:val="18"/>
        </w:rPr>
      </w:pPr>
    </w:p>
    <w:p w14:paraId="2AF8CAB9" w14:textId="77777777" w:rsidR="00DF2619" w:rsidRPr="00E518FD" w:rsidRDefault="00DF2619" w:rsidP="007B2ECB">
      <w:pPr>
        <w:autoSpaceDE w:val="0"/>
        <w:autoSpaceDN w:val="0"/>
        <w:adjustRightInd w:val="0"/>
        <w:jc w:val="center"/>
        <w:rPr>
          <w:rFonts w:ascii="Poppins" w:hAnsi="Poppins" w:cs="Poppins" w:eastAsia="Poppins"/>
          <w:b/>
          <w:sz w:val="18"/>
          <w:szCs w:val="18"/>
        </w:rPr>
      </w:pPr>
      <w:r w:rsidRPr="00E518FD">
        <w:rPr>
          <w:rFonts w:ascii="Poppins" w:hAnsi="Poppins" w:cs="Poppins" w:eastAsia="Poppins"/>
          <w:b/>
          <w:sz w:val="18"/>
          <w:szCs w:val="18"/>
        </w:rPr>
        <w:t>1. Tájékoztatás a Munka Törvénykönyvéről</w:t>
      </w:r>
    </w:p>
    <w:p w14:paraId="2585E1F1" w14:textId="77777777" w:rsidR="00DF2619" w:rsidRPr="00E518FD" w:rsidRDefault="00DF2619" w:rsidP="00DF2619">
      <w:pPr>
        <w:autoSpaceDE w:val="0"/>
        <w:autoSpaceDN w:val="0"/>
        <w:adjustRightInd w:val="0"/>
        <w:jc w:val="both"/>
        <w:rPr>
          <w:rFonts w:ascii="Poppins" w:hAnsi="Poppins" w:cs="Poppins" w:eastAsia="Poppins"/>
          <w:sz w:val="18"/>
          <w:szCs w:val="18"/>
        </w:rPr>
      </w:pPr>
    </w:p>
    <w:p w14:paraId="1C39A003" w14:textId="77777777" w:rsidR="00DF2619" w:rsidRPr="00E518FD" w:rsidRDefault="00DF2619" w:rsidP="00DF2619">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 xml:space="preserve">A munkáltató ezúton tájékoztatja a munkavállalót az </w:t>
      </w:r>
      <w:r w:rsidR="0049125F" w:rsidRPr="00E518FD">
        <w:rPr>
          <w:rFonts w:ascii="Poppins" w:hAnsi="Poppins" w:cs="Poppins" w:eastAsia="Poppins"/>
          <w:sz w:val="18"/>
          <w:szCs w:val="18"/>
        </w:rPr>
        <w:t xml:space="preserve">adatkezelés és az </w:t>
      </w:r>
      <w:r w:rsidRPr="00E518FD">
        <w:rPr>
          <w:rFonts w:ascii="Poppins" w:hAnsi="Poppins" w:cs="Poppins" w:eastAsia="Poppins"/>
          <w:sz w:val="18"/>
          <w:szCs w:val="18"/>
        </w:rPr>
        <w:t>Mt. személyiségvédelmi rendelkezéseiről:</w:t>
      </w:r>
    </w:p>
    <w:p w14:paraId="69BC552D"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b/>
          <w:bCs/>
          <w:i/>
          <w:sz w:val="18"/>
          <w:szCs w:val="18"/>
        </w:rPr>
        <w:t xml:space="preserve">10. § </w:t>
      </w:r>
      <w:r w:rsidRPr="00E518FD">
        <w:rPr>
          <w:rFonts w:ascii="Poppins" w:hAnsi="Poppins" w:cs="Poppins" w:eastAsia="Poppins"/>
          <w:i/>
          <w:sz w:val="18"/>
          <w:szCs w:val="18"/>
        </w:rPr>
        <w:t>(1) A munkáltató a munkavállalótól olyan nyilatkozat megtételét vagy személyes adat közlését követelheti, amely a munkaviszony létesítése, teljesítése, megszűnése (megszüntetése) vagy e törvényből származó igény érvényesítése szempontjából lényeges.</w:t>
      </w:r>
    </w:p>
    <w:p w14:paraId="791C8120"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(2) A munkáltató, az üzemi tanács, a szakszervezet e törvény Harmadik Részében meghatározott jogának gyakorlása vagy kötelességének teljesítése céljából nyilatkozat megtételét vagy adat közlését követelheti.</w:t>
      </w:r>
    </w:p>
    <w:p w14:paraId="5592AA66"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(3) Az (1) és (2) bekezdés alapján okirat bemutatása követelhető.</w:t>
      </w:r>
    </w:p>
    <w:p w14:paraId="769FFBF8"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(4) A munkavállalóval szemben olyan alkalmassági vizsgálat alkalmazható, amelyet munkaviszonyra vonatkozó szabály ír elő, vagy amely munkaviszonyra vonatkozó szabályban meghatározott jog gyakorlása, kötelezettség teljesítése érdekében szükséges.</w:t>
      </w:r>
    </w:p>
    <w:p w14:paraId="72924F07"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(5) A munkáltató az (1)-(4) bekezdésen alapuló adatkezeléséről az érintettet írásban tájékoztatja.</w:t>
      </w:r>
    </w:p>
    <w:p w14:paraId="71EEBC25"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b/>
          <w:bCs/>
          <w:i/>
          <w:sz w:val="18"/>
          <w:szCs w:val="18"/>
        </w:rPr>
        <w:t>11. §</w:t>
      </w:r>
      <w:hyperlink r:id="rId8" w:anchor="lbj11id833c" w:history="1"/>
      <w:r w:rsidRPr="00E518FD">
        <w:rPr>
          <w:rFonts w:ascii="Poppins" w:hAnsi="Poppins" w:cs="Poppins" w:eastAsia="Poppins"/>
          <w:b/>
          <w:bCs/>
          <w:i/>
          <w:sz w:val="18"/>
          <w:szCs w:val="18"/>
        </w:rPr>
        <w:t xml:space="preserve"> </w:t>
      </w:r>
      <w:r w:rsidRPr="00E518FD">
        <w:rPr>
          <w:rFonts w:ascii="Poppins" w:hAnsi="Poppins" w:cs="Poppins" w:eastAsia="Poppins"/>
          <w:i/>
          <w:sz w:val="18"/>
          <w:szCs w:val="18"/>
        </w:rPr>
        <w:t xml:space="preserve">(1) A munkavállaló </w:t>
      </w:r>
      <w:proofErr w:type="spellStart"/>
      <w:r w:rsidRPr="00E518FD">
        <w:rPr>
          <w:rFonts w:ascii="Poppins" w:hAnsi="Poppins" w:cs="Poppins" w:eastAsia="Poppins"/>
          <w:i/>
          <w:sz w:val="18"/>
          <w:szCs w:val="18"/>
        </w:rPr>
        <w:t>biometrikus</w:t>
      </w:r>
      <w:proofErr w:type="spellEnd"/>
      <w:r w:rsidRPr="00E518FD">
        <w:rPr>
          <w:rFonts w:ascii="Poppins" w:hAnsi="Poppins" w:cs="Poppins" w:eastAsia="Poppins"/>
          <w:i/>
          <w:sz w:val="18"/>
          <w:szCs w:val="18"/>
        </w:rPr>
        <w:t xml:space="preserve"> adata az érintett azonosítása céljából abban az esetben kezelhető, ha ez valamely dologhoz vagy adathoz történő olyan jogosulatlan hozzáférés megakadályozásához szükséges, amely</w:t>
      </w:r>
    </w:p>
    <w:p w14:paraId="6EB4DA57"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a) </w:t>
      </w:r>
      <w:r w:rsidRPr="00E518FD">
        <w:rPr>
          <w:rFonts w:ascii="Poppins" w:hAnsi="Poppins" w:cs="Poppins" w:eastAsia="Poppins"/>
          <w:i/>
          <w:sz w:val="18"/>
          <w:szCs w:val="18"/>
        </w:rPr>
        <w:t>a munkavállaló vagy mások élete, testi épsége vagy egészsége, vagy</w:t>
      </w:r>
    </w:p>
    <w:p w14:paraId="2B292209"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b) </w:t>
      </w:r>
      <w:r w:rsidRPr="00E518FD">
        <w:rPr>
          <w:rFonts w:ascii="Poppins" w:hAnsi="Poppins" w:cs="Poppins" w:eastAsia="Poppins"/>
          <w:i/>
          <w:sz w:val="18"/>
          <w:szCs w:val="18"/>
        </w:rPr>
        <w:t>törvényben védett jelentős érdek</w:t>
      </w:r>
    </w:p>
    <w:p w14:paraId="640B726F" w14:textId="77777777" w:rsidR="0049125F" w:rsidRPr="00E518FD" w:rsidRDefault="0049125F" w:rsidP="0049125F">
      <w:pPr>
        <w:spacing w:before="100" w:beforeAutospacing="1" w:after="100" w:afterAutospacing="1"/>
        <w:contextualSpacing/>
        <w:jc w:val="both"/>
        <w:rPr>
          <w:rFonts w:ascii="Poppins" w:hAnsi="Poppins" w:cs="Poppins" w:eastAsia="Poppins"/>
          <w:i/>
          <w:sz w:val="18"/>
          <w:szCs w:val="18"/>
        </w:rPr>
      </w:pPr>
      <w:r w:rsidRPr="00E518FD">
        <w:rPr>
          <w:rFonts w:ascii="Poppins" w:hAnsi="Poppins" w:cs="Poppins" w:eastAsia="Poppins"/>
          <w:i/>
          <w:sz w:val="18"/>
          <w:szCs w:val="18"/>
        </w:rPr>
        <w:t>súlyos vagy tömeges, visszafordíthatatlan sérelmének a veszélyével járna.</w:t>
      </w:r>
    </w:p>
    <w:p w14:paraId="2631EAE3"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 xml:space="preserve">(2) Az (1) bekezdés </w:t>
      </w:r>
      <w:r w:rsidRPr="00E518FD">
        <w:rPr>
          <w:rFonts w:ascii="Poppins" w:hAnsi="Poppins" w:cs="Poppins" w:eastAsia="Poppins"/>
          <w:i/>
          <w:iCs/>
          <w:sz w:val="18"/>
          <w:szCs w:val="18"/>
        </w:rPr>
        <w:t xml:space="preserve">b) </w:t>
      </w:r>
      <w:r w:rsidRPr="00E518FD">
        <w:rPr>
          <w:rFonts w:ascii="Poppins" w:hAnsi="Poppins" w:cs="Poppins" w:eastAsia="Poppins"/>
          <w:i/>
          <w:sz w:val="18"/>
          <w:szCs w:val="18"/>
        </w:rPr>
        <w:t>pontja alkalmazásában jelentős védett érdek különösen</w:t>
      </w:r>
    </w:p>
    <w:p w14:paraId="640CC2C8"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a) </w:t>
      </w:r>
      <w:r w:rsidRPr="00E518FD">
        <w:rPr>
          <w:rFonts w:ascii="Poppins" w:hAnsi="Poppins" w:cs="Poppins" w:eastAsia="Poppins"/>
          <w:i/>
          <w:sz w:val="18"/>
          <w:szCs w:val="18"/>
        </w:rPr>
        <w:t>a legalább „Bizalmas!” minősítési szintű minősített adatok védelméhez,</w:t>
      </w:r>
    </w:p>
    <w:p w14:paraId="589954F6"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b) </w:t>
      </w:r>
      <w:r w:rsidRPr="00E518FD">
        <w:rPr>
          <w:rFonts w:ascii="Poppins" w:hAnsi="Poppins" w:cs="Poppins" w:eastAsia="Poppins"/>
          <w:i/>
          <w:sz w:val="18"/>
          <w:szCs w:val="18"/>
        </w:rPr>
        <w:t>a lőfegyver, lőszer, robbanóanyag őrzéséhez,</w:t>
      </w:r>
    </w:p>
    <w:p w14:paraId="0D5D4733"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c) </w:t>
      </w:r>
      <w:r w:rsidRPr="00E518FD">
        <w:rPr>
          <w:rFonts w:ascii="Poppins" w:hAnsi="Poppins" w:cs="Poppins" w:eastAsia="Poppins"/>
          <w:i/>
          <w:sz w:val="18"/>
          <w:szCs w:val="18"/>
        </w:rPr>
        <w:t>a mérgező vagy veszélyes vegyi vagy biológiai anyagok őrzéséhez,</w:t>
      </w:r>
    </w:p>
    <w:p w14:paraId="4E811D3C"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d) </w:t>
      </w:r>
      <w:r w:rsidRPr="00E518FD">
        <w:rPr>
          <w:rFonts w:ascii="Poppins" w:hAnsi="Poppins" w:cs="Poppins" w:eastAsia="Poppins"/>
          <w:i/>
          <w:sz w:val="18"/>
          <w:szCs w:val="18"/>
        </w:rPr>
        <w:t>a nukleáris anyagok őrzéséhez,</w:t>
      </w:r>
    </w:p>
    <w:p w14:paraId="4A4B58FE" w14:textId="77777777" w:rsidR="0049125F" w:rsidRPr="00E518FD" w:rsidRDefault="0049125F" w:rsidP="00B74F15">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e) </w:t>
      </w:r>
      <w:r w:rsidRPr="00E518FD">
        <w:rPr>
          <w:rFonts w:ascii="Poppins" w:hAnsi="Poppins" w:cs="Poppins" w:eastAsia="Poppins"/>
          <w:i/>
          <w:sz w:val="18"/>
          <w:szCs w:val="18"/>
        </w:rPr>
        <w:t>a Btk. szerint legalább különösen nagy vagyoni érték védelméhez</w:t>
      </w:r>
      <w:r w:rsidR="00B74F15" w:rsidRPr="00E518FD">
        <w:rPr>
          <w:rFonts w:ascii="Poppins" w:hAnsi="Poppins" w:cs="Poppins" w:eastAsia="Poppins"/>
          <w:i/>
          <w:sz w:val="18"/>
          <w:szCs w:val="18"/>
        </w:rPr>
        <w:t xml:space="preserve"> </w:t>
      </w:r>
      <w:r w:rsidRPr="00E518FD">
        <w:rPr>
          <w:rFonts w:ascii="Poppins" w:hAnsi="Poppins" w:cs="Poppins" w:eastAsia="Poppins"/>
          <w:i/>
          <w:sz w:val="18"/>
          <w:szCs w:val="18"/>
        </w:rPr>
        <w:t>fűződő érdek.</w:t>
      </w:r>
    </w:p>
    <w:p w14:paraId="47A1EC14"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 xml:space="preserve">(3) A munkáltató a munkavállaló vagy a munkáltatóval munkaviszonyt létesíteni szándékozó személy bűnügyi személyes adatát annak vizsgálata céljából kezelheti, hogy törvény vagy a (4) </w:t>
      </w:r>
      <w:r w:rsidRPr="00E518FD">
        <w:rPr>
          <w:rFonts w:ascii="Poppins" w:hAnsi="Poppins" w:cs="Poppins" w:eastAsia="Poppins"/>
          <w:i/>
          <w:sz w:val="18"/>
          <w:szCs w:val="18"/>
        </w:rPr>
        <w:lastRenderedPageBreak/>
        <w:t>bekezdésben foglaltak szerint a munkáltató a betölteni kívánt vagy a betöltött munkakörben nem korlátozza vagy nem zárja-e ki a foglalkoztatást.</w:t>
      </w:r>
    </w:p>
    <w:p w14:paraId="29EA9302"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(4) A (3) bekezdés szerinti korlátozó vagy kizáró feltételt a munkáltató akkor határozhat meg, ha az adott munkakörben az érintett személy foglalkoztatása</w:t>
      </w:r>
    </w:p>
    <w:p w14:paraId="2716821A"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a) </w:t>
      </w:r>
      <w:r w:rsidRPr="00E518FD">
        <w:rPr>
          <w:rFonts w:ascii="Poppins" w:hAnsi="Poppins" w:cs="Poppins" w:eastAsia="Poppins"/>
          <w:i/>
          <w:sz w:val="18"/>
          <w:szCs w:val="18"/>
        </w:rPr>
        <w:t>a munkáltató jelentős vagyoni érdeke,</w:t>
      </w:r>
    </w:p>
    <w:p w14:paraId="2589F923"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b) </w:t>
      </w:r>
      <w:r w:rsidRPr="00E518FD">
        <w:rPr>
          <w:rFonts w:ascii="Poppins" w:hAnsi="Poppins" w:cs="Poppins" w:eastAsia="Poppins"/>
          <w:i/>
          <w:sz w:val="18"/>
          <w:szCs w:val="18"/>
        </w:rPr>
        <w:t>törvény által védett titok, vagy</w:t>
      </w:r>
    </w:p>
    <w:p w14:paraId="39277773" w14:textId="77777777" w:rsidR="0049125F" w:rsidRPr="00E518FD" w:rsidRDefault="0049125F" w:rsidP="005C3010">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iCs/>
          <w:sz w:val="18"/>
          <w:szCs w:val="18"/>
        </w:rPr>
        <w:t xml:space="preserve">c) </w:t>
      </w:r>
      <w:r w:rsidRPr="00E518FD">
        <w:rPr>
          <w:rFonts w:ascii="Poppins" w:hAnsi="Poppins" w:cs="Poppins" w:eastAsia="Poppins"/>
          <w:i/>
          <w:sz w:val="18"/>
          <w:szCs w:val="18"/>
        </w:rPr>
        <w:t xml:space="preserve">a (2) bekezdés </w:t>
      </w:r>
      <w:r w:rsidRPr="00E518FD">
        <w:rPr>
          <w:rFonts w:ascii="Poppins" w:hAnsi="Poppins" w:cs="Poppins" w:eastAsia="Poppins"/>
          <w:i/>
          <w:iCs/>
          <w:sz w:val="18"/>
          <w:szCs w:val="18"/>
        </w:rPr>
        <w:t xml:space="preserve">b)-d) </w:t>
      </w:r>
      <w:r w:rsidRPr="00E518FD">
        <w:rPr>
          <w:rFonts w:ascii="Poppins" w:hAnsi="Poppins" w:cs="Poppins" w:eastAsia="Poppins"/>
          <w:i/>
          <w:sz w:val="18"/>
          <w:szCs w:val="18"/>
        </w:rPr>
        <w:t>pontja szerinti törvény által védett érdek</w:t>
      </w:r>
      <w:r w:rsidR="005C3010" w:rsidRPr="00E518FD">
        <w:rPr>
          <w:rFonts w:ascii="Poppins" w:hAnsi="Poppins" w:cs="Poppins" w:eastAsia="Poppins"/>
          <w:i/>
          <w:sz w:val="18"/>
          <w:szCs w:val="18"/>
        </w:rPr>
        <w:t xml:space="preserve"> </w:t>
      </w:r>
      <w:r w:rsidRPr="00E518FD">
        <w:rPr>
          <w:rFonts w:ascii="Poppins" w:hAnsi="Poppins" w:cs="Poppins" w:eastAsia="Poppins"/>
          <w:i/>
          <w:sz w:val="18"/>
          <w:szCs w:val="18"/>
        </w:rPr>
        <w:t>sérelmének veszélyével járna.</w:t>
      </w:r>
    </w:p>
    <w:p w14:paraId="3A1E5869"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(5) A munkáltató a bűnügyi személyes adat kezelését megalapozó (4) bekezdés szerinti korlátozó vagy kizáró feltételt, és a bűnügyi személyes adat kezelésének feltételeit előzetesen írásban meghatározza.</w:t>
      </w:r>
    </w:p>
    <w:p w14:paraId="61A3838E" w14:textId="77777777" w:rsidR="00136476" w:rsidRPr="00E518FD" w:rsidRDefault="00136476" w:rsidP="00E518FD">
      <w:pPr>
        <w:spacing w:before="100" w:beforeAutospacing="1" w:after="100" w:afterAutospacing="1"/>
        <w:contextualSpacing/>
        <w:jc w:val="both"/>
        <w:rPr>
          <w:rFonts w:ascii="Poppins" w:hAnsi="Poppins" w:cs="Poppins" w:eastAsia="Poppins"/>
          <w:b/>
          <w:bCs/>
          <w:i/>
          <w:sz w:val="18"/>
          <w:szCs w:val="18"/>
        </w:rPr>
      </w:pPr>
    </w:p>
    <w:p w14:paraId="58FAD3C6"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b/>
          <w:bCs/>
          <w:i/>
          <w:sz w:val="18"/>
          <w:szCs w:val="18"/>
        </w:rPr>
        <w:t xml:space="preserve">11/A. § </w:t>
      </w:r>
      <w:r w:rsidRPr="00E518FD">
        <w:rPr>
          <w:rFonts w:ascii="Poppins" w:hAnsi="Poppins" w:cs="Poppins" w:eastAsia="Poppins"/>
          <w:i/>
          <w:sz w:val="18"/>
          <w:szCs w:val="18"/>
        </w:rPr>
        <w:t>(1) A munkavállaló a munkaviszonnyal összefüggő magatartása körében ellenőrizhető. Ennek keretében a munkáltató technikai eszközt is alkalmazhat, erről a munkavállalót előzetesen írásban tájékoztatja.</w:t>
      </w:r>
    </w:p>
    <w:p w14:paraId="299B3011"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(2) A munkavállaló a munkáltató által a munkavégzéshez biztosított információtechnológiai vagy számítástechnikai eszközt, rendszert (a továbbiakban: számítástechnikai eszköz) - eltérő megállapodás hiányában - kizárólag a munkaviszony teljesítése érdekében használhatja.</w:t>
      </w:r>
    </w:p>
    <w:p w14:paraId="418FCD8C"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(3) A munkáltató ellenőrzése során a munkaviszony teljesítéséhez használt számítástechnikai eszközön tárolt, a munkaviszonnyal összefüggő adatokba tekinthet be.</w:t>
      </w:r>
    </w:p>
    <w:p w14:paraId="44CD57BD"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(4) A (3) bekezdés szerinti ellenőrzési jogosultság szempontjából munkaviszonnyal összefüggő adatnak minősül a (2) bekezdésben meghatározott korlátozás betartásának ellenőrzéséhez szükséges adat.</w:t>
      </w:r>
    </w:p>
    <w:p w14:paraId="14ABCC5F" w14:textId="77777777" w:rsidR="0049125F" w:rsidRPr="00E518FD" w:rsidRDefault="0049125F" w:rsidP="0049125F">
      <w:pPr>
        <w:spacing w:before="100" w:beforeAutospacing="1" w:after="100" w:afterAutospacing="1"/>
        <w:ind w:firstLine="172"/>
        <w:contextualSpacing/>
        <w:jc w:val="both"/>
        <w:rPr>
          <w:rFonts w:ascii="Poppins" w:hAnsi="Poppins" w:cs="Poppins" w:eastAsia="Poppins"/>
          <w:i/>
          <w:sz w:val="18"/>
          <w:szCs w:val="18"/>
        </w:rPr>
      </w:pPr>
      <w:r w:rsidRPr="00E518FD">
        <w:rPr>
          <w:rFonts w:ascii="Poppins" w:hAnsi="Poppins" w:cs="Poppins" w:eastAsia="Poppins"/>
          <w:i/>
          <w:sz w:val="18"/>
          <w:szCs w:val="18"/>
        </w:rPr>
        <w:t>(5) A (3) bekezdést alkalmazni kell, ha a felek megállapodása alapján a munkavállaló a munkaviszony teljesítése érdekében saját számítástechnikai eszközt használ.</w:t>
      </w:r>
    </w:p>
    <w:p w14:paraId="1DCC22C5" w14:textId="77777777" w:rsidR="00724433" w:rsidRPr="00E518FD" w:rsidRDefault="00724433" w:rsidP="00724433">
      <w:pPr>
        <w:jc w:val="center"/>
        <w:rPr>
          <w:rFonts w:ascii="Poppins" w:hAnsi="Poppins" w:cs="Poppins" w:eastAsia="Poppins"/>
          <w:b/>
          <w:sz w:val="18"/>
          <w:szCs w:val="18"/>
        </w:rPr>
      </w:pPr>
    </w:p>
    <w:p w14:paraId="3B5E9344" w14:textId="77777777" w:rsidR="00724433" w:rsidRPr="00E518FD" w:rsidRDefault="00724433" w:rsidP="00724433">
      <w:pPr>
        <w:jc w:val="center"/>
        <w:rPr>
          <w:rFonts w:ascii="Poppins" w:hAnsi="Poppins" w:cs="Poppins" w:eastAsia="Poppins"/>
          <w:b/>
          <w:sz w:val="18"/>
          <w:szCs w:val="18"/>
        </w:rPr>
      </w:pPr>
      <w:r w:rsidRPr="00E518FD">
        <w:rPr>
          <w:rFonts w:ascii="Poppins" w:hAnsi="Poppins" w:cs="Poppins" w:eastAsia="Poppins"/>
          <w:b/>
          <w:sz w:val="18"/>
          <w:szCs w:val="18"/>
        </w:rPr>
        <w:t>2. Tájékoztatás a személyes adatok kezeléséről</w:t>
      </w:r>
    </w:p>
    <w:p w14:paraId="36447E48" w14:textId="77777777" w:rsidR="00724433" w:rsidRPr="00E518FD" w:rsidRDefault="00724433" w:rsidP="00724433">
      <w:pPr>
        <w:jc w:val="both"/>
        <w:rPr>
          <w:rFonts w:ascii="Poppins" w:hAnsi="Poppins" w:cs="Poppins" w:eastAsia="Poppins"/>
          <w:sz w:val="18"/>
          <w:szCs w:val="18"/>
        </w:rPr>
      </w:pPr>
    </w:p>
    <w:p w14:paraId="7CAD5D2E" w14:textId="77777777" w:rsidR="00724433" w:rsidRPr="00E518FD" w:rsidRDefault="00724433" w:rsidP="00724433">
      <w:pPr>
        <w:jc w:val="both"/>
        <w:rPr>
          <w:rFonts w:ascii="Poppins" w:hAnsi="Poppins" w:cs="Poppins" w:eastAsia="Poppins"/>
          <w:sz w:val="18"/>
          <w:szCs w:val="18"/>
        </w:rPr>
      </w:pPr>
      <w:r w:rsidRPr="00E518FD">
        <w:rPr>
          <w:rFonts w:ascii="Poppins" w:hAnsi="Poppins" w:cs="Poppins" w:eastAsia="Poppins"/>
          <w:sz w:val="18"/>
          <w:szCs w:val="18"/>
        </w:rPr>
        <w:t xml:space="preserve">2.1. A munkáltató tájékoztatja a munkavállalót, hogy a munkaszerződésben meghatározott személyes adatait a munkaszerződés teljesítése, és a munkajogviszonyra vonatkozó jogszabályi kötelezettségek teljesítése érdekében a munkaviszony fennállása időtartamáig kezeli. Jogszabályban előírt kötelezettségek teljesítéséhez szükséges adatkezelés időtartamára a törvényi rendelkezések irányadók (Számviteli törvény 169.§, 2003. évi XCII. tv. 47.§). </w:t>
      </w:r>
    </w:p>
    <w:p w14:paraId="21DCA36D" w14:textId="77777777" w:rsidR="00724433" w:rsidRPr="00E518FD" w:rsidRDefault="00724433" w:rsidP="00724433">
      <w:pPr>
        <w:contextualSpacing/>
        <w:jc w:val="both"/>
        <w:rPr>
          <w:rFonts w:ascii="Poppins" w:hAnsi="Poppins" w:cs="Poppins" w:eastAsia="Poppins"/>
          <w:sz w:val="18"/>
          <w:szCs w:val="18"/>
        </w:rPr>
      </w:pPr>
      <w:r w:rsidRPr="00E518FD">
        <w:rPr>
          <w:rFonts w:ascii="Poppins" w:hAnsi="Poppins" w:cs="Poppins" w:eastAsia="Poppins"/>
          <w:sz w:val="18"/>
          <w:szCs w:val="18"/>
        </w:rPr>
        <w:t xml:space="preserve">A munkáltató </w:t>
      </w:r>
      <w:r w:rsidR="00473196" w:rsidRPr="00E518FD">
        <w:rPr>
          <w:rFonts w:ascii="Poppins" w:hAnsi="Poppins" w:cs="Poppins" w:eastAsia="Poppins"/>
          <w:sz w:val="18"/>
          <w:szCs w:val="18"/>
        </w:rPr>
        <w:t>A</w:t>
      </w:r>
      <w:r w:rsidRPr="00E518FD">
        <w:rPr>
          <w:rFonts w:ascii="Poppins" w:hAnsi="Poppins" w:cs="Poppins" w:eastAsia="Poppins"/>
          <w:sz w:val="18"/>
          <w:szCs w:val="18"/>
        </w:rPr>
        <w:t xml:space="preserve">datvédelmi-kezelési szabályzata – amely tartalmazza az érintett személy jogait és kötelezettségeit, a jogérvényesítés szabályait is - elérhető személyesen a munkáltató székhelyén, vagy a munkáltató honlapján. </w:t>
      </w:r>
    </w:p>
    <w:p w14:paraId="28764DDD" w14:textId="77777777" w:rsidR="00724433" w:rsidRPr="00E518FD" w:rsidRDefault="00724433" w:rsidP="00724433">
      <w:pPr>
        <w:contextualSpacing/>
        <w:jc w:val="both"/>
        <w:rPr>
          <w:rFonts w:ascii="Poppins" w:hAnsi="Poppins" w:cs="Poppins" w:eastAsia="Poppins"/>
          <w:sz w:val="18"/>
          <w:szCs w:val="18"/>
        </w:rPr>
      </w:pPr>
      <w:r w:rsidRPr="00E518FD">
        <w:rPr>
          <w:rFonts w:ascii="Poppins" w:hAnsi="Poppins" w:cs="Poppins" w:eastAsia="Poppins"/>
          <w:sz w:val="18"/>
          <w:szCs w:val="18"/>
        </w:rPr>
        <w:t xml:space="preserve">2.2. A munkáltató tájékoztatja a munkavállalót, hogy munkaviszonyával összefüggésben a Munka Törvénykönyve alapján szerződés teljesítése, illetve munkáltató jogos érdekének érvényesítés jogcímén az Adatvédelmi-kezelési szabályzatában meghatározott adatkezeléseket végzi, legfőképpen munkaügyi, személyzeti nyilvántartást vezet.  </w:t>
      </w:r>
    </w:p>
    <w:p w14:paraId="5D95D2C7" w14:textId="77777777" w:rsidR="00724433" w:rsidRPr="00E518FD" w:rsidRDefault="00724433" w:rsidP="00724433">
      <w:pPr>
        <w:contextualSpacing/>
        <w:jc w:val="both"/>
        <w:rPr>
          <w:rFonts w:ascii="Poppins" w:hAnsi="Poppins" w:cs="Poppins" w:eastAsia="Poppins"/>
          <w:color w:val="000000"/>
          <w:sz w:val="18"/>
          <w:szCs w:val="18"/>
        </w:rPr>
      </w:pPr>
      <w:r w:rsidRPr="00E518FD">
        <w:rPr>
          <w:rFonts w:ascii="Poppins" w:hAnsi="Poppins" w:cs="Poppins" w:eastAsia="Poppins"/>
          <w:sz w:val="18"/>
          <w:szCs w:val="18"/>
        </w:rPr>
        <w:t xml:space="preserve">2.3. </w:t>
      </w:r>
      <w:r w:rsidRPr="00E518FD">
        <w:rPr>
          <w:rFonts w:ascii="Poppins" w:hAnsi="Poppins" w:cs="Poppins" w:eastAsia="Poppins"/>
          <w:color w:val="000000"/>
          <w:sz w:val="18"/>
          <w:szCs w:val="18"/>
        </w:rPr>
        <w:t xml:space="preserve">A Munkáltató tájékoztatja a munkavállalót, hogy jogi kötelezettség teljesítése jogcímén, törvényben előírt adó és járulékkötelezettségek teljesítése (adó-, adóelőleg, járulékok megállapítása, bérszámfejtés, társadalombiztosítási ügyintézés) céljából kezeli a munkavállalók – nyilatkozata alapján családtagjaik - adótörvényekben előírt személyes adatait (kifizetői adatkezelés). </w:t>
      </w:r>
    </w:p>
    <w:p w14:paraId="57C3FEAC" w14:textId="77777777" w:rsidR="00473196" w:rsidRPr="00E518FD" w:rsidRDefault="00724433" w:rsidP="00473196">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2.5. A munkavállaló kijelenti, hogy a munkáltató Adatvédelmi-kezelési szabályzatát, a munkaviszonnyal kapcsolatos adatkezelésről szóló fejezetét, és ebben a kezelhető személyes adatok körére, az adatkezelés céljára, az adattárolás időtartamára, az adatok címzettjeire, továbbá a kifizetői adatkezelésre, a munkavállaló ellenőrzésére szolgáló technikai eszközökről, az adatbiztonsági intézkedésekre, az érintett munkavállaló adatkezeléssel kapcsolatos jogaira vonatkozó rendelkezéseket megismerte, és ezzel a munkáltató a tájékoztatási kötelezettségének eleget tett.</w:t>
      </w:r>
    </w:p>
    <w:p w14:paraId="150DF948" w14:textId="77777777" w:rsidR="00473196" w:rsidRPr="00E518FD" w:rsidRDefault="00473196" w:rsidP="00473196">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 xml:space="preserve">2.6. A Szükségesség – arányosság szempontrendszere: </w:t>
      </w:r>
    </w:p>
    <w:p w14:paraId="54210F1B" w14:textId="77777777" w:rsidR="00473196" w:rsidRPr="00E518FD" w:rsidRDefault="00473196" w:rsidP="00473196">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 xml:space="preserve">A munkavállalótól a munkaszerződés megkötése és teljesítése során kért személyes adatok szükségesek a munkavállaló azonosításához, végzettsége igazolásához, szolgálati ideje megállapításához és a munkaviszony teljesítéséhez, és a munkáltató jogérvényesítéséhez. A munkáltató ezen adatkezelése a munkavállaló személyes adatok védelméhez való jogát korlátozza. </w:t>
      </w:r>
    </w:p>
    <w:p w14:paraId="134D5162" w14:textId="77777777" w:rsidR="00473196" w:rsidRPr="00E518FD" w:rsidRDefault="00473196" w:rsidP="00473196">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lastRenderedPageBreak/>
        <w:t xml:space="preserve">A munkaviszonyban azonban erre feltétlenül szükség van: az azonosító adatok hiánya a munkaviszony létesítésének is akadályát képezi. Munkabér fizetéséhez is elengedhetetlenül szükséges, hogy a munkáltató ismerje a munkavállaló bankszámlaszámát. </w:t>
      </w:r>
    </w:p>
    <w:p w14:paraId="1837D686" w14:textId="77777777" w:rsidR="00473196" w:rsidRPr="00E518FD" w:rsidRDefault="00473196" w:rsidP="00473196">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 xml:space="preserve">Ezeket mérlegelve a munkaviszonyban nem lehet eltekinteni a munkavállaló személyes adatainak munkaügyi, személyzeti nyilvántartási célú kezelésétől, még ha ez a munkavállaló személyiségi jogainak korlátozásával is jár.  Ez a korlátozás arányos, mert a minimálisan szükséges adatkörre vonatkozik, és nem haladja meg azon adatkört, amelyek kezelését más célból, de a munkaviszonyhoz kapcsolódóan az adótörvények egyébként is megkövetelik. Arányos azért is, mert a munkavállalónak a munkaszerződés megkötésekor, illetve a munkaviszony fennállása ésszerűen számolnia kell az ilyen célú adatkezeléssel. </w:t>
      </w:r>
    </w:p>
    <w:p w14:paraId="312D95D1" w14:textId="77777777" w:rsidR="00836D83" w:rsidRPr="00E518FD" w:rsidRDefault="00473196" w:rsidP="00836D83">
      <w:pPr>
        <w:autoSpaceDE w:val="0"/>
        <w:autoSpaceDN w:val="0"/>
        <w:adjustRightInd w:val="0"/>
        <w:jc w:val="both"/>
        <w:rPr>
          <w:rFonts w:ascii="Poppins" w:hAnsi="Poppins" w:cs="Poppins" w:eastAsia="Poppins"/>
          <w:color w:val="000000" w:themeColor="text1"/>
          <w:sz w:val="18"/>
          <w:szCs w:val="18"/>
        </w:rPr>
      </w:pPr>
      <w:r w:rsidRPr="00E518FD">
        <w:rPr>
          <w:rFonts w:ascii="Poppins" w:hAnsi="Poppins" w:cs="Poppins" w:eastAsia="Poppins"/>
          <w:sz w:val="18"/>
          <w:szCs w:val="18"/>
        </w:rPr>
        <w:t xml:space="preserve">A személyes adatok tárolásának időtartama: a munkaviszony megszűnését követő 3 év.  Kötelező adatkezelés keretében a munkavállalók (volt munkavállalók), egyéb biztosítottak biztosítási jogviszonyával összefüggő, a szolgálati időről vagy a nyugellátás megállapítása során figyelembevételre kerülő keresetről, jövedelemről adatot tartalmazó munkaügyi iratok a munkavállalóra, volt munkavállalóra irányadó öregségi nyugdíjkorhatár betöltését követő öt évig </w:t>
      </w:r>
      <w:r w:rsidRPr="00E518FD">
        <w:rPr>
          <w:rFonts w:ascii="Poppins" w:hAnsi="Poppins" w:cs="Poppins" w:eastAsia="Poppins"/>
          <w:color w:val="000000" w:themeColor="text1"/>
          <w:sz w:val="18"/>
          <w:szCs w:val="18"/>
        </w:rPr>
        <w:t>tárolandók (1997. évi LXXXI. törvény (Tny.)  99/A.§).</w:t>
      </w:r>
      <w:r w:rsidR="00836D83" w:rsidRPr="00E518FD">
        <w:rPr>
          <w:rFonts w:ascii="Poppins" w:hAnsi="Poppins" w:cs="Poppins" w:eastAsia="Poppins"/>
          <w:color w:val="000000" w:themeColor="text1"/>
          <w:sz w:val="18"/>
          <w:szCs w:val="18"/>
        </w:rPr>
        <w:t xml:space="preserve"> </w:t>
      </w:r>
    </w:p>
    <w:p w14:paraId="3CD9432D"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r w:rsidRPr="00E518FD">
        <w:rPr>
          <w:rFonts w:ascii="Poppins" w:hAnsi="Poppins" w:cs="Poppins" w:eastAsia="Poppins"/>
          <w:color w:val="000000" w:themeColor="text1"/>
          <w:sz w:val="18"/>
          <w:szCs w:val="18"/>
        </w:rPr>
        <w:t>Ide tartoznak a szükséges dokumentumok: járulékköteles munkabér és táppénz/gyed/gyes megfizetését igazoló dokumentumok (járulékalapot képző jövedelemről és a levont járulékról kiállított igazolás, kilépő dokumentumok, munkaviszony igazolás, be-és kijelentési nyomtatványok)</w:t>
      </w:r>
    </w:p>
    <w:p w14:paraId="75F2DD6D" w14:textId="77777777" w:rsidR="00836D83" w:rsidRPr="00E518FD" w:rsidRDefault="00836D83" w:rsidP="00836D83">
      <w:pPr>
        <w:autoSpaceDE w:val="0"/>
        <w:autoSpaceDN w:val="0"/>
        <w:adjustRightInd w:val="0"/>
        <w:jc w:val="both"/>
        <w:rPr>
          <w:rFonts w:ascii="Poppins" w:hAnsi="Poppins" w:cs="Poppins" w:eastAsia="Poppins"/>
          <w:color w:val="FF0000"/>
          <w:sz w:val="18"/>
          <w:szCs w:val="18"/>
        </w:rPr>
      </w:pPr>
    </w:p>
    <w:p w14:paraId="012594C4"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r w:rsidRPr="00E518FD">
        <w:rPr>
          <w:rFonts w:ascii="Poppins" w:hAnsi="Poppins" w:cs="Poppins" w:eastAsia="Poppins"/>
          <w:color w:val="000000" w:themeColor="text1"/>
          <w:sz w:val="18"/>
          <w:szCs w:val="18"/>
        </w:rPr>
        <w:t>A munkaviszony létesítését követően, a munkaviszony fennállása alatt a Munkáltató birtokába kerülhet és kezelhet olyan munkavállalói személyes adat is, amely szükségszerűen jut a tudomására (pl. a Munkavállaló képességeire, munkaviszonnyal kapcsolatos magatartására vonatkozó személyes adatok, stb.), illetve külső szervtől jut a tudomására (pl. bírósági végrehajtótól érkező letiltás, foglalkozás egészségügyi szolgáltató által megküldött adat a Munkavállaló egészségügyi alkalmasságára vonatkozóan, stb.)</w:t>
      </w:r>
    </w:p>
    <w:p w14:paraId="19C8C18D"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p>
    <w:p w14:paraId="45B6075B"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r w:rsidRPr="00E518FD">
        <w:rPr>
          <w:rFonts w:ascii="Poppins" w:hAnsi="Poppins" w:cs="Poppins" w:eastAsia="Poppins"/>
          <w:color w:val="000000" w:themeColor="text1"/>
          <w:sz w:val="18"/>
          <w:szCs w:val="18"/>
        </w:rPr>
        <w:t xml:space="preserve">Az </w:t>
      </w:r>
      <w:proofErr w:type="spellStart"/>
      <w:r w:rsidRPr="00E518FD">
        <w:rPr>
          <w:rFonts w:ascii="Poppins" w:hAnsi="Poppins" w:cs="Poppins" w:eastAsia="Poppins"/>
          <w:color w:val="000000" w:themeColor="text1"/>
          <w:sz w:val="18"/>
          <w:szCs w:val="18"/>
        </w:rPr>
        <w:t>Mmtv</w:t>
      </w:r>
      <w:proofErr w:type="spellEnd"/>
      <w:r w:rsidRPr="00E518FD">
        <w:rPr>
          <w:rFonts w:ascii="Poppins" w:hAnsi="Poppins" w:cs="Poppins" w:eastAsia="Poppins"/>
          <w:color w:val="000000" w:themeColor="text1"/>
          <w:sz w:val="18"/>
          <w:szCs w:val="18"/>
        </w:rPr>
        <w:t>. 23. § (7) bekezdésének előírására figyelemmel a megváltozott munkaképességű munkavállalót foglalkoztató munkaadó által a rehabilitációs hozzájárulás megállapítása céljából vezetett nyilvántartást a Munkáltató a foglalkoztatás megszűnését követő 5 évig köteles megőrizni.</w:t>
      </w:r>
    </w:p>
    <w:p w14:paraId="7344F7D3"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p>
    <w:p w14:paraId="37E44001"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r w:rsidRPr="00E518FD">
        <w:rPr>
          <w:rFonts w:ascii="Poppins" w:hAnsi="Poppins" w:cs="Poppins" w:eastAsia="Poppins"/>
          <w:color w:val="000000" w:themeColor="text1"/>
          <w:sz w:val="18"/>
          <w:szCs w:val="18"/>
        </w:rPr>
        <w:t>A bűncselekménnyel okozott kár megtérítésére, illetve a személyiségi jogsértéssel összefüggő sérelemdíj megfizetésére irányuló igény és ezzel kapcsolatos dokumentumok: ezekre öt (5) éves elévülési idő vonatkozik.</w:t>
      </w:r>
    </w:p>
    <w:p w14:paraId="4A7844FF"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p>
    <w:p w14:paraId="02FBD44A"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r w:rsidRPr="00E518FD">
        <w:rPr>
          <w:rFonts w:ascii="Poppins" w:hAnsi="Poppins" w:cs="Poppins" w:eastAsia="Poppins"/>
          <w:color w:val="000000" w:themeColor="text1"/>
          <w:sz w:val="18"/>
          <w:szCs w:val="18"/>
        </w:rPr>
        <w:t>A kezelt személyes adatokat haladéktalanul töröljük, ha nem a jogszabályokban meghatározott célból történt az adatkezelés, vagy az adatkezelés célja megszűnt. Az Érintett hozzájárulásával kezelt adatok az Érintett kérésére is törlésre kerülnek.</w:t>
      </w:r>
    </w:p>
    <w:p w14:paraId="120BD2B5"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p>
    <w:p w14:paraId="6A9F2998"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r w:rsidRPr="00E518FD">
        <w:rPr>
          <w:rFonts w:ascii="Poppins" w:hAnsi="Poppins" w:cs="Poppins" w:eastAsia="Poppins"/>
          <w:color w:val="000000" w:themeColor="text1"/>
          <w:sz w:val="18"/>
          <w:szCs w:val="18"/>
        </w:rPr>
        <w:t>Adott Érintett (Munkavállaló) által/ellen indított bármilyen jogi érintettségű eljárás esetén a Munkavállaló személyes adatait a Munkáltató Jogi képviselője is megismerheti.</w:t>
      </w:r>
    </w:p>
    <w:p w14:paraId="770B93C4" w14:textId="77777777" w:rsidR="00836D83" w:rsidRPr="00E518FD" w:rsidRDefault="00836D83" w:rsidP="00836D83">
      <w:pPr>
        <w:autoSpaceDE w:val="0"/>
        <w:autoSpaceDN w:val="0"/>
        <w:adjustRightInd w:val="0"/>
        <w:jc w:val="both"/>
        <w:rPr>
          <w:rFonts w:ascii="Poppins" w:hAnsi="Poppins" w:cs="Poppins" w:eastAsia="Poppins"/>
          <w:color w:val="000000" w:themeColor="text1"/>
          <w:sz w:val="18"/>
          <w:szCs w:val="18"/>
        </w:rPr>
      </w:pPr>
    </w:p>
    <w:p w14:paraId="1230C775" w14:textId="77777777" w:rsidR="00473196" w:rsidRPr="00E518FD" w:rsidRDefault="00836D83" w:rsidP="00836D83">
      <w:pPr>
        <w:autoSpaceDE w:val="0"/>
        <w:autoSpaceDN w:val="0"/>
        <w:adjustRightInd w:val="0"/>
        <w:jc w:val="both"/>
        <w:rPr>
          <w:rFonts w:ascii="Poppins" w:hAnsi="Poppins" w:cs="Poppins" w:eastAsia="Poppins"/>
          <w:color w:val="000000" w:themeColor="text1"/>
          <w:sz w:val="18"/>
          <w:szCs w:val="18"/>
        </w:rPr>
      </w:pPr>
      <w:r w:rsidRPr="00E518FD">
        <w:rPr>
          <w:rFonts w:ascii="Poppins" w:hAnsi="Poppins" w:cs="Poppins" w:eastAsia="Poppins"/>
          <w:color w:val="000000" w:themeColor="text1"/>
          <w:sz w:val="18"/>
          <w:szCs w:val="18"/>
        </w:rPr>
        <w:t>Az Adatkezelő egyebekben csak kivételes esetben adja át az Érintett személyes adatait más szervek számára. Így például, amennyiben az Érintett és az Adatkezelő között folyamatban levő jogvitában bírósági eljárás indul, és az eljáró bíróság számára szükséges az Érintett személyes adatait tartalmazó iratok átadása. Ha a rendőrség vagy más hatóság megkeresi az Adatkezelőt, és a nyomozáshoz, eljárás lefolytatásához az Érintett személyes adatait tartalmazó iratok továbbítását kéri, kötelező a kért személyes adatok továbbítása. Emellett például az Adatkezelő jogi képviseletét ellátó ügyvéd szintén megismeri a személyes adatokat, ha az Érintett és az Adatkezelő között jogvitára kerül sor.</w:t>
      </w:r>
    </w:p>
    <w:p w14:paraId="746093B7" w14:textId="77777777" w:rsidR="00473196" w:rsidRDefault="00473196" w:rsidP="00473196">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A munkavállaló adatkezelési jogai: a munkavállaló részére a munkaszerződés megkötésekor, és azt követően az újabb adatfelvételkor, az adatkezelés céljáról, jogalapjáról, körülményeiről</w:t>
      </w:r>
      <w:r w:rsidR="00557C08" w:rsidRPr="00E518FD">
        <w:rPr>
          <w:rFonts w:ascii="Poppins" w:hAnsi="Poppins" w:cs="Poppins" w:eastAsia="Poppins"/>
          <w:sz w:val="18"/>
          <w:szCs w:val="18"/>
        </w:rPr>
        <w:t>,</w:t>
      </w:r>
      <w:r w:rsidRPr="00E518FD">
        <w:rPr>
          <w:rFonts w:ascii="Poppins" w:hAnsi="Poppins" w:cs="Poppins" w:eastAsia="Poppins"/>
          <w:sz w:val="18"/>
          <w:szCs w:val="18"/>
        </w:rPr>
        <w:t xml:space="preserve"> és érintetti jogairól a munkáltató alkalmazott formában és módon tájékoztatást ad. </w:t>
      </w:r>
    </w:p>
    <w:p w14:paraId="479D2C9F" w14:textId="77777777" w:rsidR="00E518FD" w:rsidRDefault="00E518FD" w:rsidP="00473196">
      <w:pPr>
        <w:autoSpaceDE w:val="0"/>
        <w:autoSpaceDN w:val="0"/>
        <w:adjustRightInd w:val="0"/>
        <w:jc w:val="both"/>
        <w:rPr>
          <w:rFonts w:ascii="Poppins" w:hAnsi="Poppins" w:cs="Poppins" w:eastAsia="Poppins"/>
          <w:sz w:val="18"/>
          <w:szCs w:val="18"/>
        </w:rPr>
      </w:pPr>
    </w:p>
    <w:p w14:paraId="76E1FEF2" w14:textId="77777777" w:rsidR="00E518FD" w:rsidRPr="00E518FD" w:rsidRDefault="00E518FD" w:rsidP="00473196">
      <w:pPr>
        <w:autoSpaceDE w:val="0"/>
        <w:autoSpaceDN w:val="0"/>
        <w:adjustRightInd w:val="0"/>
        <w:jc w:val="both"/>
        <w:rPr>
          <w:rFonts w:ascii="Poppins" w:hAnsi="Poppins" w:cs="Poppins" w:eastAsia="Poppins"/>
          <w:sz w:val="18"/>
          <w:szCs w:val="18"/>
        </w:rPr>
      </w:pPr>
    </w:p>
    <w:p w14:paraId="380FC6DF" w14:textId="77777777" w:rsidR="00724433" w:rsidRPr="00E518FD" w:rsidRDefault="00724433" w:rsidP="00724433">
      <w:pPr>
        <w:contextualSpacing/>
        <w:jc w:val="both"/>
        <w:rPr>
          <w:rFonts w:ascii="Poppins" w:hAnsi="Poppins" w:cs="Poppins" w:eastAsia="Poppins"/>
          <w:sz w:val="18"/>
          <w:szCs w:val="18"/>
        </w:rPr>
      </w:pPr>
      <w:r w:rsidRPr="00E518FD">
        <w:rPr>
          <w:rFonts w:ascii="Poppins" w:hAnsi="Poppins" w:cs="Poppins" w:eastAsia="Poppins"/>
          <w:sz w:val="18"/>
          <w:szCs w:val="18"/>
        </w:rPr>
        <w:t xml:space="preserve"> </w:t>
      </w:r>
    </w:p>
    <w:p w14:paraId="3B1238F9" w14:textId="3D8B54D6" w:rsidR="00DF2619" w:rsidRPr="00E518FD" w:rsidRDefault="00DF2619" w:rsidP="00E518FD">
      <w:pPr>
        <w:jc w:val="center"/>
        <w:rPr>
          <w:rFonts w:ascii="Poppins" w:hAnsi="Poppins" w:cs="Poppins" w:eastAsia="Poppins"/>
          <w:b/>
          <w:sz w:val="18"/>
          <w:szCs w:val="18"/>
        </w:rPr>
      </w:pPr>
      <w:r w:rsidRPr="00E518FD">
        <w:rPr>
          <w:rFonts w:ascii="Poppins" w:hAnsi="Poppins" w:cs="Poppins" w:eastAsia="Poppins"/>
          <w:b/>
          <w:sz w:val="18"/>
          <w:szCs w:val="18"/>
        </w:rPr>
        <w:lastRenderedPageBreak/>
        <w:t xml:space="preserve">3.  Tájékoztatás </w:t>
      </w:r>
      <w:r w:rsidR="002A42FE" w:rsidRPr="00E518FD">
        <w:rPr>
          <w:rFonts w:ascii="Poppins" w:hAnsi="Poppins" w:cs="Poppins" w:eastAsia="Poppins"/>
          <w:b/>
          <w:sz w:val="18"/>
          <w:szCs w:val="18"/>
        </w:rPr>
        <w:t>személyes adatok átadásáról adatfeldolgozóknak</w:t>
      </w:r>
    </w:p>
    <w:p w14:paraId="0B5BAD79" w14:textId="254261B9" w:rsidR="00323CEC" w:rsidRPr="00E518FD" w:rsidRDefault="00AA0E29" w:rsidP="00E518FD">
      <w:pPr>
        <w:jc w:val="both"/>
        <w:rPr>
          <w:rFonts w:ascii="Poppins" w:hAnsi="Poppins" w:cs="Poppins" w:eastAsia="Poppins"/>
          <w:color w:val="000000" w:themeColor="text1"/>
          <w:sz w:val="18"/>
          <w:szCs w:val="18"/>
        </w:rPr>
      </w:pPr>
      <w:r w:rsidRPr="00E518FD">
        <w:rPr>
          <w:rFonts w:ascii="Poppins" w:hAnsi="Poppins" w:cs="Poppins" w:eastAsia="Poppins"/>
          <w:color w:val="000000" w:themeColor="text1"/>
          <w:sz w:val="18"/>
          <w:szCs w:val="18"/>
        </w:rPr>
        <w:t>Adatvédelmi</w:t>
      </w:r>
      <w:r w:rsidR="00461932" w:rsidRPr="00E518FD">
        <w:rPr>
          <w:rFonts w:ascii="Poppins" w:hAnsi="Poppins" w:cs="Poppins" w:eastAsia="Poppins"/>
          <w:color w:val="000000" w:themeColor="text1"/>
          <w:sz w:val="18"/>
          <w:szCs w:val="18"/>
        </w:rPr>
        <w:t>-kezelési</w:t>
      </w:r>
      <w:r w:rsidRPr="00E518FD">
        <w:rPr>
          <w:rFonts w:ascii="Poppins" w:hAnsi="Poppins" w:cs="Poppins" w:eastAsia="Poppins"/>
          <w:color w:val="000000" w:themeColor="text1"/>
          <w:sz w:val="18"/>
          <w:szCs w:val="18"/>
        </w:rPr>
        <w:t xml:space="preserve"> szabályzat tartalmazza a munkáltató által igénybe vett adatfeldolgozókat. </w:t>
      </w:r>
    </w:p>
    <w:p w14:paraId="571AC104" w14:textId="77777777" w:rsidR="00BA78BE" w:rsidRPr="00E518FD" w:rsidRDefault="00323CEC" w:rsidP="00323CEC">
      <w:pPr>
        <w:spacing w:before="100" w:beforeAutospacing="1" w:after="100" w:afterAutospacing="1"/>
        <w:contextualSpacing/>
        <w:jc w:val="both"/>
        <w:rPr>
          <w:rFonts w:ascii="Poppins" w:hAnsi="Poppins" w:cs="Poppins" w:eastAsia="Poppins"/>
          <w:sz w:val="18"/>
          <w:szCs w:val="18"/>
        </w:rPr>
      </w:pPr>
      <w:r w:rsidRPr="00E518FD">
        <w:rPr>
          <w:rFonts w:ascii="Poppins" w:hAnsi="Poppins" w:cs="Poppins" w:eastAsia="Poppins"/>
          <w:sz w:val="18"/>
          <w:szCs w:val="18"/>
        </w:rPr>
        <w:t xml:space="preserve">A Munkáltató tájékoztatja a munkavállalót, hogy </w:t>
      </w:r>
      <w:r w:rsidRPr="00E518FD">
        <w:rPr>
          <w:rFonts w:ascii="Poppins" w:hAnsi="Poppins" w:cs="Poppins" w:eastAsia="Poppins"/>
          <w:color w:val="000000"/>
          <w:sz w:val="18"/>
          <w:szCs w:val="18"/>
        </w:rPr>
        <w:t xml:space="preserve">a </w:t>
      </w:r>
      <w:r w:rsidR="00BA78BE" w:rsidRPr="00E518FD">
        <w:rPr>
          <w:rFonts w:ascii="Poppins" w:hAnsi="Poppins" w:cs="Poppins" w:eastAsia="Poppins"/>
          <w:color w:val="000000"/>
          <w:sz w:val="18"/>
          <w:szCs w:val="18"/>
        </w:rPr>
        <w:t xml:space="preserve">Foglalkozás-egészségügyi megbízott, illetve a </w:t>
      </w:r>
      <w:r w:rsidRPr="00E518FD">
        <w:rPr>
          <w:rFonts w:ascii="Poppins" w:hAnsi="Poppins" w:cs="Poppins" w:eastAsia="Poppins"/>
          <w:color w:val="000000"/>
          <w:sz w:val="18"/>
          <w:szCs w:val="18"/>
        </w:rPr>
        <w:t xml:space="preserve">munkavédelmi megbízott külsős vállalkozás, </w:t>
      </w:r>
      <w:r w:rsidRPr="00E518FD">
        <w:rPr>
          <w:rFonts w:ascii="Poppins" w:hAnsi="Poppins" w:cs="Poppins" w:eastAsia="Poppins"/>
          <w:color w:val="000000" w:themeColor="text1"/>
          <w:sz w:val="18"/>
          <w:szCs w:val="18"/>
        </w:rPr>
        <w:t>aki</w:t>
      </w:r>
      <w:r w:rsidRPr="00E518FD">
        <w:rPr>
          <w:rFonts w:ascii="Poppins" w:hAnsi="Poppins" w:cs="Poppins" w:eastAsia="Poppins"/>
          <w:color w:val="000000"/>
          <w:sz w:val="18"/>
          <w:szCs w:val="18"/>
        </w:rPr>
        <w:t xml:space="preserve"> </w:t>
      </w:r>
      <w:r w:rsidRPr="00E518FD">
        <w:rPr>
          <w:rFonts w:ascii="Poppins" w:hAnsi="Poppins" w:cs="Poppins" w:eastAsia="Poppins"/>
          <w:sz w:val="18"/>
          <w:szCs w:val="18"/>
        </w:rPr>
        <w:t xml:space="preserve">független szolgáltatóként látja el a tevékenységét. </w:t>
      </w:r>
    </w:p>
    <w:p w14:paraId="386B89ED" w14:textId="77777777" w:rsidR="00BA78BE" w:rsidRPr="00E518FD" w:rsidRDefault="00BA78BE" w:rsidP="00323CEC">
      <w:pPr>
        <w:spacing w:before="100" w:beforeAutospacing="1" w:after="100" w:afterAutospacing="1"/>
        <w:contextualSpacing/>
        <w:jc w:val="both"/>
        <w:rPr>
          <w:rFonts w:ascii="Poppins" w:hAnsi="Poppins" w:cs="Poppins" w:eastAsia="Poppins"/>
          <w:sz w:val="18"/>
          <w:szCs w:val="18"/>
        </w:rPr>
      </w:pPr>
    </w:p>
    <w:p w14:paraId="109709EA" w14:textId="77777777" w:rsidR="00323CEC" w:rsidRPr="00E518FD" w:rsidRDefault="00323CEC" w:rsidP="00323CEC">
      <w:pPr>
        <w:spacing w:before="100" w:beforeAutospacing="1" w:after="100" w:afterAutospacing="1"/>
        <w:contextualSpacing/>
        <w:jc w:val="both"/>
        <w:rPr>
          <w:rFonts w:ascii="Poppins" w:hAnsi="Poppins" w:cs="Poppins" w:eastAsia="Poppins"/>
          <w:sz w:val="18"/>
          <w:szCs w:val="18"/>
        </w:rPr>
      </w:pPr>
      <w:r w:rsidRPr="00E518FD">
        <w:rPr>
          <w:rFonts w:ascii="Poppins" w:hAnsi="Poppins" w:cs="Poppins" w:eastAsia="Poppins"/>
          <w:sz w:val="18"/>
          <w:szCs w:val="18"/>
        </w:rPr>
        <w:t>Az önálló szaktevékenység ellátása nem minősül adatfeldolgozói tevékenységnek, mivel a tevékenység ellátásának szabályait nem a megbízó, hanem az ágazati-szakmai normák</w:t>
      </w:r>
      <w:r w:rsidR="00BA78BE" w:rsidRPr="00E518FD">
        <w:rPr>
          <w:rFonts w:ascii="Poppins" w:hAnsi="Poppins" w:cs="Poppins" w:eastAsia="Poppins"/>
          <w:sz w:val="18"/>
          <w:szCs w:val="18"/>
        </w:rPr>
        <w:t>, jogszabályok</w:t>
      </w:r>
      <w:r w:rsidRPr="00E518FD">
        <w:rPr>
          <w:rFonts w:ascii="Poppins" w:hAnsi="Poppins" w:cs="Poppins" w:eastAsia="Poppins"/>
          <w:sz w:val="18"/>
          <w:szCs w:val="18"/>
        </w:rPr>
        <w:t xml:space="preserve"> határozzák meg. Szaktevékenység végzése esetén, a megbízó utasítása nem a szaktevékenység érdemére terjed ki.</w:t>
      </w:r>
    </w:p>
    <w:p w14:paraId="0D640E0F" w14:textId="77777777" w:rsidR="00323CEC" w:rsidRPr="00E518FD" w:rsidRDefault="00323CEC" w:rsidP="00323CEC">
      <w:pPr>
        <w:jc w:val="both"/>
        <w:rPr>
          <w:rFonts w:ascii="Poppins" w:hAnsi="Poppins" w:cs="Poppins" w:eastAsia="Poppins"/>
          <w:color w:val="000000"/>
          <w:sz w:val="18"/>
          <w:szCs w:val="18"/>
        </w:rPr>
      </w:pPr>
      <w:r w:rsidRPr="00E518FD">
        <w:rPr>
          <w:rFonts w:ascii="Poppins" w:hAnsi="Poppins" w:cs="Poppins" w:eastAsia="Poppins"/>
          <w:color w:val="000000"/>
          <w:sz w:val="18"/>
          <w:szCs w:val="18"/>
        </w:rPr>
        <w:t xml:space="preserve">A </w:t>
      </w:r>
      <w:r w:rsidR="00BA78BE" w:rsidRPr="00E518FD">
        <w:rPr>
          <w:rFonts w:ascii="Poppins" w:hAnsi="Poppins" w:cs="Poppins" w:eastAsia="Poppins"/>
          <w:sz w:val="18"/>
          <w:szCs w:val="18"/>
        </w:rPr>
        <w:t>szaktevékenység ellátására</w:t>
      </w:r>
      <w:r w:rsidRPr="00E518FD">
        <w:rPr>
          <w:rFonts w:ascii="Poppins" w:hAnsi="Poppins" w:cs="Poppins" w:eastAsia="Poppins"/>
          <w:color w:val="000000"/>
          <w:sz w:val="18"/>
          <w:szCs w:val="18"/>
        </w:rPr>
        <w:t xml:space="preserve"> kötött szerződésben rögzít</w:t>
      </w:r>
      <w:r w:rsidRPr="00E518FD">
        <w:rPr>
          <w:rFonts w:ascii="Poppins" w:hAnsi="Poppins" w:cs="Poppins" w:eastAsia="Poppins"/>
          <w:color w:val="000000" w:themeColor="text1"/>
          <w:sz w:val="18"/>
          <w:szCs w:val="18"/>
        </w:rPr>
        <w:t>ésre került</w:t>
      </w:r>
      <w:r w:rsidRPr="00E518FD">
        <w:rPr>
          <w:rFonts w:ascii="Poppins" w:hAnsi="Poppins" w:cs="Poppins" w:eastAsia="Poppins"/>
          <w:color w:val="000000"/>
          <w:sz w:val="18"/>
          <w:szCs w:val="18"/>
        </w:rPr>
        <w:t>, hogy a személyes adatok kezelése vonatkozásában kötelezettséget vállal a GDPR szabályainak (adatbiztonsági intézkedések) betartására, s erre fokozott figyelmet fordít.</w:t>
      </w:r>
    </w:p>
    <w:p w14:paraId="527C03D4" w14:textId="77777777" w:rsidR="00BA78BE" w:rsidRPr="00E518FD" w:rsidRDefault="00323CEC" w:rsidP="00323CEC">
      <w:pPr>
        <w:jc w:val="both"/>
        <w:rPr>
          <w:rFonts w:ascii="Poppins" w:hAnsi="Poppins" w:cs="Poppins" w:eastAsia="Poppins"/>
          <w:color w:val="000000"/>
          <w:sz w:val="18"/>
          <w:szCs w:val="18"/>
        </w:rPr>
      </w:pPr>
      <w:r w:rsidRPr="00E518FD">
        <w:rPr>
          <w:rFonts w:ascii="Poppins" w:hAnsi="Poppins" w:cs="Poppins" w:eastAsia="Poppins"/>
          <w:color w:val="000000"/>
          <w:sz w:val="18"/>
          <w:szCs w:val="18"/>
        </w:rPr>
        <w:t xml:space="preserve">A vállalkozás tevékenységi körébe tartozó tevékenység végzése során adatkezelőként, mint </w:t>
      </w:r>
      <w:r w:rsidRPr="00E518FD">
        <w:rPr>
          <w:rFonts w:ascii="Poppins" w:hAnsi="Poppins" w:cs="Poppins" w:eastAsia="Poppins"/>
          <w:i/>
          <w:color w:val="000000"/>
          <w:sz w:val="18"/>
          <w:szCs w:val="18"/>
        </w:rPr>
        <w:t>személyes adatok címzettjeként va</w:t>
      </w:r>
      <w:r w:rsidR="00BA78BE" w:rsidRPr="00E518FD">
        <w:rPr>
          <w:rFonts w:ascii="Poppins" w:hAnsi="Poppins" w:cs="Poppins" w:eastAsia="Poppins"/>
          <w:i/>
          <w:color w:val="000000"/>
          <w:sz w:val="18"/>
          <w:szCs w:val="18"/>
        </w:rPr>
        <w:t>n</w:t>
      </w:r>
      <w:r w:rsidRPr="00E518FD">
        <w:rPr>
          <w:rFonts w:ascii="Poppins" w:hAnsi="Poppins" w:cs="Poppins" w:eastAsia="Poppins"/>
          <w:i/>
          <w:color w:val="000000"/>
          <w:sz w:val="18"/>
          <w:szCs w:val="18"/>
        </w:rPr>
        <w:t>n</w:t>
      </w:r>
      <w:r w:rsidR="00BA78BE" w:rsidRPr="00E518FD">
        <w:rPr>
          <w:rFonts w:ascii="Poppins" w:hAnsi="Poppins" w:cs="Poppins" w:eastAsia="Poppins"/>
          <w:i/>
          <w:color w:val="000000"/>
          <w:sz w:val="18"/>
          <w:szCs w:val="18"/>
        </w:rPr>
        <w:t>ak</w:t>
      </w:r>
      <w:r w:rsidRPr="00E518FD">
        <w:rPr>
          <w:rFonts w:ascii="Poppins" w:hAnsi="Poppins" w:cs="Poppins" w:eastAsia="Poppins"/>
          <w:i/>
          <w:color w:val="000000"/>
          <w:sz w:val="18"/>
          <w:szCs w:val="18"/>
        </w:rPr>
        <w:t xml:space="preserve"> jelen</w:t>
      </w:r>
      <w:r w:rsidRPr="00E518FD">
        <w:rPr>
          <w:rFonts w:ascii="Poppins" w:hAnsi="Poppins" w:cs="Poppins" w:eastAsia="Poppins"/>
          <w:color w:val="000000"/>
          <w:sz w:val="18"/>
          <w:szCs w:val="18"/>
        </w:rPr>
        <w:t>, figyelemmel a kapcsolódó főbb jogszabályokra:</w:t>
      </w:r>
    </w:p>
    <w:p w14:paraId="7AABC68F" w14:textId="77777777" w:rsidR="00323CEC" w:rsidRPr="00E518FD" w:rsidRDefault="00BA78BE" w:rsidP="00BA78BE">
      <w:pPr>
        <w:pStyle w:val="Listaszerbekezds"/>
        <w:numPr>
          <w:ilvl w:val="0"/>
          <w:numId w:val="7"/>
        </w:numPr>
        <w:jc w:val="both"/>
        <w:rPr>
          <w:rFonts w:ascii="Poppins" w:hAnsi="Poppins" w:cs="Poppins" w:eastAsia="Poppins"/>
          <w:color w:val="000000"/>
          <w:sz w:val="18"/>
          <w:szCs w:val="18"/>
        </w:rPr>
      </w:pPr>
      <w:r w:rsidRPr="00E518FD">
        <w:rPr>
          <w:rFonts w:ascii="Poppins" w:hAnsi="Poppins" w:cs="Poppins" w:eastAsia="Poppins"/>
          <w:color w:val="000000"/>
          <w:sz w:val="18"/>
          <w:szCs w:val="18"/>
        </w:rPr>
        <w:t>személyi higiénés alkalmasság orvosi vizsgálatáról és véleményezéséről szóló 33/1998. (VI. 24.) NM rendelet.</w:t>
      </w:r>
    </w:p>
    <w:p w14:paraId="2AED6764" w14:textId="77777777" w:rsidR="00323CEC" w:rsidRPr="00E518FD" w:rsidRDefault="00323CEC" w:rsidP="00323CEC">
      <w:pPr>
        <w:pStyle w:val="Listaszerbekezds"/>
        <w:numPr>
          <w:ilvl w:val="0"/>
          <w:numId w:val="7"/>
        </w:numPr>
        <w:jc w:val="both"/>
        <w:rPr>
          <w:rFonts w:ascii="Poppins" w:hAnsi="Poppins" w:cs="Poppins" w:eastAsia="Poppins"/>
          <w:color w:val="000000"/>
          <w:sz w:val="18"/>
          <w:szCs w:val="18"/>
        </w:rPr>
      </w:pPr>
      <w:r w:rsidRPr="00E518FD">
        <w:rPr>
          <w:rFonts w:ascii="Poppins" w:hAnsi="Poppins" w:cs="Poppins" w:eastAsia="Poppins"/>
          <w:color w:val="000000"/>
          <w:sz w:val="18"/>
          <w:szCs w:val="18"/>
        </w:rPr>
        <w:t>1993. évi XCIII. törvény a munkavédelemről</w:t>
      </w:r>
    </w:p>
    <w:p w14:paraId="70A44283" w14:textId="77777777" w:rsidR="00323CEC" w:rsidRPr="00E518FD" w:rsidRDefault="00323CEC" w:rsidP="00323CEC">
      <w:pPr>
        <w:pStyle w:val="Listaszerbekezds"/>
        <w:numPr>
          <w:ilvl w:val="0"/>
          <w:numId w:val="7"/>
        </w:numPr>
        <w:jc w:val="both"/>
        <w:rPr>
          <w:rFonts w:ascii="Poppins" w:hAnsi="Poppins" w:cs="Poppins" w:eastAsia="Poppins"/>
          <w:color w:val="000000"/>
          <w:sz w:val="18"/>
          <w:szCs w:val="18"/>
        </w:rPr>
      </w:pPr>
      <w:r w:rsidRPr="00E518FD">
        <w:rPr>
          <w:rFonts w:ascii="Poppins" w:hAnsi="Poppins" w:cs="Poppins" w:eastAsia="Poppins"/>
          <w:color w:val="000000"/>
          <w:sz w:val="18"/>
          <w:szCs w:val="18"/>
        </w:rPr>
        <w:t>5/1993. (XII. 26.) MüM rendelet a munkavédelmi törvény végrehajtásáról</w:t>
      </w:r>
    </w:p>
    <w:p w14:paraId="68989DF7" w14:textId="77777777" w:rsidR="00323CEC" w:rsidRPr="00E518FD" w:rsidRDefault="00323CEC" w:rsidP="00323CEC">
      <w:pPr>
        <w:pStyle w:val="Listaszerbekezds"/>
        <w:numPr>
          <w:ilvl w:val="0"/>
          <w:numId w:val="7"/>
        </w:numPr>
        <w:jc w:val="both"/>
        <w:rPr>
          <w:rFonts w:ascii="Poppins" w:hAnsi="Poppins" w:cs="Poppins" w:eastAsia="Poppins"/>
          <w:color w:val="000000"/>
          <w:sz w:val="18"/>
          <w:szCs w:val="18"/>
        </w:rPr>
      </w:pPr>
      <w:r w:rsidRPr="00E518FD">
        <w:rPr>
          <w:rFonts w:ascii="Poppins" w:hAnsi="Poppins" w:cs="Poppins" w:eastAsia="Poppins"/>
          <w:color w:val="000000"/>
          <w:sz w:val="18"/>
          <w:szCs w:val="18"/>
        </w:rPr>
        <w:t>14/2004. (IV. 19.) FMM rendelet munkaeszközök és használatuk biztonsági és egészségügyi követelményeinek minimális szintjéről</w:t>
      </w:r>
    </w:p>
    <w:p w14:paraId="41F0E8AB" w14:textId="77777777" w:rsidR="00AA0E29" w:rsidRPr="00E518FD" w:rsidRDefault="00AA0E29" w:rsidP="00AA0E29">
      <w:pPr>
        <w:jc w:val="both"/>
        <w:rPr>
          <w:rFonts w:ascii="Poppins" w:hAnsi="Poppins" w:cs="Poppins" w:eastAsia="Poppins"/>
          <w:color w:val="4472C4"/>
          <w:sz w:val="18"/>
          <w:szCs w:val="18"/>
        </w:rPr>
      </w:pPr>
    </w:p>
    <w:p w14:paraId="66D4F471" w14:textId="09E5521A" w:rsidR="00DF2619" w:rsidRPr="00E518FD" w:rsidRDefault="00DF2619" w:rsidP="00E518FD">
      <w:pPr>
        <w:jc w:val="center"/>
        <w:rPr>
          <w:rFonts w:ascii="Poppins" w:hAnsi="Poppins" w:cs="Poppins" w:eastAsia="Poppins"/>
          <w:b/>
          <w:sz w:val="18"/>
          <w:szCs w:val="18"/>
        </w:rPr>
      </w:pPr>
      <w:r w:rsidRPr="00E518FD">
        <w:rPr>
          <w:rFonts w:ascii="Poppins" w:hAnsi="Poppins" w:cs="Poppins" w:eastAsia="Poppins"/>
          <w:b/>
          <w:sz w:val="18"/>
          <w:szCs w:val="18"/>
        </w:rPr>
        <w:t>4.  Tájékoztatás a munkavállaló ellenőrzésére szolgáló technikai eszközök alkalmazásáról</w:t>
      </w:r>
      <w:r w:rsidR="00893BF5" w:rsidRPr="00E518FD">
        <w:rPr>
          <w:rFonts w:ascii="Poppins" w:hAnsi="Poppins" w:cs="Poppins" w:eastAsia="Poppins"/>
          <w:b/>
          <w:sz w:val="18"/>
          <w:szCs w:val="18"/>
        </w:rPr>
        <w:t xml:space="preserve"> – és az érintett jogairól</w:t>
      </w:r>
    </w:p>
    <w:p w14:paraId="793C8D8A" w14:textId="73C5A268" w:rsidR="0071476B" w:rsidRPr="00E518FD" w:rsidRDefault="00DF2619" w:rsidP="00E518FD">
      <w:pPr>
        <w:jc w:val="both"/>
        <w:rPr>
          <w:rFonts w:ascii="Poppins" w:hAnsi="Poppins" w:cs="Poppins" w:eastAsia="Poppins"/>
          <w:color w:val="4472C4"/>
          <w:sz w:val="18"/>
          <w:szCs w:val="18"/>
        </w:rPr>
      </w:pPr>
      <w:r w:rsidRPr="00E518FD">
        <w:rPr>
          <w:rFonts w:ascii="Poppins" w:hAnsi="Poppins" w:cs="Poppins" w:eastAsia="Poppins"/>
          <w:sz w:val="18"/>
          <w:szCs w:val="18"/>
        </w:rPr>
        <w:t xml:space="preserve">A </w:t>
      </w:r>
      <w:r w:rsidR="00AD1DA3" w:rsidRPr="00E518FD">
        <w:rPr>
          <w:rFonts w:ascii="Poppins" w:hAnsi="Poppins" w:cs="Poppins" w:eastAsia="Poppins"/>
          <w:sz w:val="18"/>
          <w:szCs w:val="18"/>
        </w:rPr>
        <w:t>M</w:t>
      </w:r>
      <w:r w:rsidRPr="00E518FD">
        <w:rPr>
          <w:rFonts w:ascii="Poppins" w:hAnsi="Poppins" w:cs="Poppins" w:eastAsia="Poppins"/>
          <w:sz w:val="18"/>
          <w:szCs w:val="18"/>
        </w:rPr>
        <w:t>unk</w:t>
      </w:r>
      <w:r w:rsidR="00AD1DA3" w:rsidRPr="00E518FD">
        <w:rPr>
          <w:rFonts w:ascii="Poppins" w:hAnsi="Poppins" w:cs="Poppins" w:eastAsia="Poppins"/>
          <w:sz w:val="18"/>
          <w:szCs w:val="18"/>
        </w:rPr>
        <w:t>áltató</w:t>
      </w:r>
      <w:r w:rsidRPr="00E518FD">
        <w:rPr>
          <w:rFonts w:ascii="Poppins" w:hAnsi="Poppins" w:cs="Poppins" w:eastAsia="Poppins"/>
          <w:sz w:val="18"/>
          <w:szCs w:val="18"/>
        </w:rPr>
        <w:t xml:space="preserve"> tájékoztatja a munkavállalót, hogy a munkaviszonnyal összefüggő </w:t>
      </w:r>
      <w:r w:rsidR="000E2061" w:rsidRPr="00E518FD">
        <w:rPr>
          <w:rFonts w:ascii="Poppins" w:hAnsi="Poppins" w:cs="Poppins" w:eastAsia="Poppins"/>
          <w:sz w:val="18"/>
          <w:szCs w:val="18"/>
        </w:rPr>
        <w:t xml:space="preserve">kötelezettségek ellenőrzése, vagyonvédelem, céljából a munkáltató jogos érdeke jogcímén </w:t>
      </w:r>
      <w:r w:rsidRPr="00E518FD">
        <w:rPr>
          <w:rFonts w:ascii="Poppins" w:hAnsi="Poppins" w:cs="Poppins" w:eastAsia="Poppins"/>
          <w:sz w:val="18"/>
          <w:szCs w:val="18"/>
        </w:rPr>
        <w:t>az</w:t>
      </w:r>
      <w:r w:rsidR="00AA0E29" w:rsidRPr="00E518FD">
        <w:rPr>
          <w:rFonts w:ascii="Poppins" w:hAnsi="Poppins" w:cs="Poppins" w:eastAsia="Poppins"/>
          <w:sz w:val="18"/>
          <w:szCs w:val="18"/>
        </w:rPr>
        <w:t xml:space="preserve"> Adat</w:t>
      </w:r>
      <w:r w:rsidR="00461932" w:rsidRPr="00E518FD">
        <w:rPr>
          <w:rFonts w:ascii="Poppins" w:hAnsi="Poppins" w:cs="Poppins" w:eastAsia="Poppins"/>
          <w:sz w:val="18"/>
          <w:szCs w:val="18"/>
        </w:rPr>
        <w:t>védelmi-</w:t>
      </w:r>
      <w:r w:rsidR="00AA0E29" w:rsidRPr="00E518FD">
        <w:rPr>
          <w:rFonts w:ascii="Poppins" w:hAnsi="Poppins" w:cs="Poppins" w:eastAsia="Poppins"/>
          <w:sz w:val="18"/>
          <w:szCs w:val="18"/>
        </w:rPr>
        <w:t xml:space="preserve">kezelési szabályzatban meghatározott </w:t>
      </w:r>
      <w:r w:rsidRPr="00E518FD">
        <w:rPr>
          <w:rFonts w:ascii="Poppins" w:hAnsi="Poppins" w:cs="Poppins" w:eastAsia="Poppins"/>
          <w:sz w:val="18"/>
          <w:szCs w:val="18"/>
        </w:rPr>
        <w:t>technikai eszközöket alkalmazza</w:t>
      </w:r>
      <w:r w:rsidR="00AA0E29" w:rsidRPr="00E518FD">
        <w:rPr>
          <w:rFonts w:ascii="Poppins" w:hAnsi="Poppins" w:cs="Poppins" w:eastAsia="Poppins"/>
          <w:sz w:val="18"/>
          <w:szCs w:val="18"/>
        </w:rPr>
        <w:t>.</w:t>
      </w:r>
    </w:p>
    <w:p w14:paraId="2B694D4D" w14:textId="77777777" w:rsidR="003235D0" w:rsidRPr="00E518FD" w:rsidRDefault="003235D0" w:rsidP="007B2ECB">
      <w:pPr>
        <w:autoSpaceDE w:val="0"/>
        <w:autoSpaceDN w:val="0"/>
        <w:adjustRightInd w:val="0"/>
        <w:jc w:val="center"/>
        <w:rPr>
          <w:rFonts w:ascii="Poppins" w:hAnsi="Poppins" w:cs="Poppins" w:eastAsia="Poppins"/>
          <w:b/>
          <w:sz w:val="18"/>
          <w:szCs w:val="18"/>
        </w:rPr>
      </w:pPr>
    </w:p>
    <w:p w14:paraId="7A910F3A" w14:textId="6CB8D58C" w:rsidR="003526CD" w:rsidRPr="00E518FD" w:rsidRDefault="00893BF5" w:rsidP="00E518FD">
      <w:pPr>
        <w:autoSpaceDE w:val="0"/>
        <w:autoSpaceDN w:val="0"/>
        <w:adjustRightInd w:val="0"/>
        <w:jc w:val="center"/>
        <w:rPr>
          <w:rFonts w:ascii="Poppins" w:hAnsi="Poppins" w:cs="Poppins" w:eastAsia="Poppins"/>
          <w:b/>
          <w:sz w:val="18"/>
          <w:szCs w:val="18"/>
        </w:rPr>
      </w:pPr>
      <w:r w:rsidRPr="00E518FD">
        <w:rPr>
          <w:rFonts w:ascii="Poppins" w:hAnsi="Poppins" w:cs="Poppins" w:eastAsia="Poppins"/>
          <w:b/>
          <w:sz w:val="18"/>
          <w:szCs w:val="18"/>
        </w:rPr>
        <w:t>5</w:t>
      </w:r>
      <w:r w:rsidR="00DF2619" w:rsidRPr="00E518FD">
        <w:rPr>
          <w:rFonts w:ascii="Poppins" w:hAnsi="Poppins" w:cs="Poppins" w:eastAsia="Poppins"/>
          <w:b/>
          <w:sz w:val="18"/>
          <w:szCs w:val="18"/>
        </w:rPr>
        <w:t>. Tájékoztatás a munkaidőn kívüli magatartás korlátozásáról</w:t>
      </w:r>
    </w:p>
    <w:p w14:paraId="219F0EC4" w14:textId="12EB6CC7" w:rsidR="00724433" w:rsidRPr="00E518FD" w:rsidRDefault="00DF2619" w:rsidP="00DF2619">
      <w:pPr>
        <w:jc w:val="both"/>
        <w:rPr>
          <w:rFonts w:ascii="Poppins" w:hAnsi="Poppins" w:cs="Poppins" w:eastAsia="Poppins"/>
          <w:sz w:val="18"/>
          <w:szCs w:val="18"/>
        </w:rPr>
      </w:pPr>
      <w:r w:rsidRPr="00E518FD">
        <w:rPr>
          <w:rFonts w:ascii="Poppins" w:hAnsi="Poppins" w:cs="Poppins" w:eastAsia="Poppins"/>
          <w:sz w:val="18"/>
          <w:szCs w:val="18"/>
        </w:rPr>
        <w:t>Az Mt. 8.§ (2) bekezdése szerint „</w:t>
      </w:r>
      <w:r w:rsidRPr="00E518FD">
        <w:rPr>
          <w:rFonts w:ascii="Poppins" w:hAnsi="Poppins" w:cs="Poppins" w:eastAsia="Poppins"/>
          <w:i/>
          <w:sz w:val="18"/>
          <w:szCs w:val="18"/>
        </w:rPr>
        <w:t>a munkavállaló munkaidején kívül sem tanúsíthat olyan magatartást, amely - különösen a munkavállaló munkakörének jellege, a munkáltató szervezetében elfoglalt helye alapján - közvetlenül és ténylegesen alkalmas munkáltatója jó hírnevének, jogos gazdasági érdekének vagy a munkaviszony céljának veszélyeztetésére. A munkavállaló magatartása a 9. § (2) bekezdésében foglaltak szerint korlátozható. A korlátozásról a munkavállalót írásban előzetesen tájékoztatni kell</w:t>
      </w:r>
      <w:r w:rsidRPr="00E518FD">
        <w:rPr>
          <w:rFonts w:ascii="Poppins" w:hAnsi="Poppins" w:cs="Poppins" w:eastAsia="Poppins"/>
          <w:sz w:val="18"/>
          <w:szCs w:val="18"/>
        </w:rPr>
        <w:t xml:space="preserve">.” </w:t>
      </w:r>
    </w:p>
    <w:p w14:paraId="6E062B39" w14:textId="77777777" w:rsidR="00DF2619" w:rsidRPr="00E518FD" w:rsidRDefault="00DF2619" w:rsidP="00DF2619">
      <w:pPr>
        <w:jc w:val="both"/>
        <w:rPr>
          <w:rFonts w:ascii="Poppins" w:hAnsi="Poppins" w:cs="Poppins" w:eastAsia="Poppins"/>
          <w:b/>
          <w:sz w:val="18"/>
          <w:szCs w:val="18"/>
        </w:rPr>
      </w:pPr>
      <w:r w:rsidRPr="00E518FD">
        <w:rPr>
          <w:rFonts w:ascii="Poppins" w:hAnsi="Poppins" w:cs="Poppins" w:eastAsia="Poppins"/>
          <w:b/>
          <w:sz w:val="18"/>
          <w:szCs w:val="18"/>
        </w:rPr>
        <w:t>Ez alapján a munkáltató azt az elvárást fogalmazza meg a munkavállaló munkaidőn kív</w:t>
      </w:r>
      <w:r w:rsidR="0047099E" w:rsidRPr="00E518FD">
        <w:rPr>
          <w:rFonts w:ascii="Poppins" w:hAnsi="Poppins" w:cs="Poppins" w:eastAsia="Poppins"/>
          <w:b/>
          <w:sz w:val="18"/>
          <w:szCs w:val="18"/>
        </w:rPr>
        <w:t>ü</w:t>
      </w:r>
      <w:r w:rsidRPr="00E518FD">
        <w:rPr>
          <w:rFonts w:ascii="Poppins" w:hAnsi="Poppins" w:cs="Poppins" w:eastAsia="Poppins"/>
          <w:b/>
          <w:sz w:val="18"/>
          <w:szCs w:val="18"/>
        </w:rPr>
        <w:t>li magatartásával, vélemény-nyilvánításával összefüggésben, hogy csak olyan magatartást nem tanúsíthat, és olyan véleményt nem nyilváníthat, amely közvetlenül és ténylegesen alkalmas munkáltató helytelen megítélésére, jogos gazdasági érdekének, illetve a munkaviszony céljának veszélyeztetésére.</w:t>
      </w:r>
    </w:p>
    <w:p w14:paraId="7DB5287B" w14:textId="77777777" w:rsidR="00650889" w:rsidRPr="00E518FD" w:rsidRDefault="00650889" w:rsidP="00A75E3A">
      <w:pPr>
        <w:autoSpaceDE w:val="0"/>
        <w:autoSpaceDN w:val="0"/>
        <w:adjustRightInd w:val="0"/>
        <w:jc w:val="both"/>
        <w:rPr>
          <w:rFonts w:ascii="Poppins" w:hAnsi="Poppins" w:cs="Poppins" w:eastAsia="Poppins"/>
          <w:sz w:val="18"/>
          <w:szCs w:val="18"/>
        </w:rPr>
      </w:pPr>
    </w:p>
    <w:p w14:paraId="6BA09DF7" w14:textId="5B1A911D" w:rsidR="00A75E3A" w:rsidRPr="00E518FD" w:rsidRDefault="00A75E3A" w:rsidP="00A75E3A">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Kelt</w:t>
      </w:r>
      <w:r w:rsidR="008476B5" w:rsidRPr="00E518FD">
        <w:rPr>
          <w:rFonts w:ascii="Poppins" w:hAnsi="Poppins" w:cs="Poppins" w:eastAsia="Poppins"/>
          <w:sz w:val="18"/>
          <w:szCs w:val="18"/>
        </w:rPr>
        <w:t xml:space="preserve">: </w:t>
      </w:r>
      <w:r w:rsidR="002005EE" w:rsidRPr="00E518FD">
        <w:rPr>
          <w:rFonts w:ascii="Poppins" w:hAnsi="Poppins" w:cs="Poppins" w:eastAsia="Poppins"/>
          <w:sz w:val="18"/>
          <w:szCs w:val="18"/>
        </w:rPr>
        <w:t xml:space="preserve">Szeged, </w:t>
      </w:r>
      <w:r w:rsidR="0071476B" w:rsidRPr="00E518FD">
        <w:rPr>
          <w:rFonts w:ascii="Poppins" w:hAnsi="Poppins" w:cs="Poppins" w:eastAsia="Poppins"/>
          <w:sz w:val="18"/>
          <w:szCs w:val="18"/>
          <w:highlight w:val="yellow"/>
        </w:rPr>
        <w:t>DÁTUM</w:t>
      </w:r>
    </w:p>
    <w:p w14:paraId="1F0EB2F4" w14:textId="77777777" w:rsidR="00E83D96" w:rsidRPr="00E518FD" w:rsidRDefault="00E83D96" w:rsidP="00EC47AE">
      <w:pPr>
        <w:autoSpaceDE w:val="0"/>
        <w:autoSpaceDN w:val="0"/>
        <w:adjustRightInd w:val="0"/>
        <w:jc w:val="both"/>
        <w:rPr>
          <w:rFonts w:ascii="Poppins" w:hAnsi="Poppins" w:cs="Poppins" w:eastAsia="Poppins"/>
          <w:sz w:val="18"/>
          <w:szCs w:val="18"/>
        </w:rPr>
      </w:pPr>
    </w:p>
    <w:p w14:paraId="11F3F670" w14:textId="77777777" w:rsidR="00A75E3A" w:rsidRPr="00E518FD" w:rsidRDefault="00A75E3A" w:rsidP="00EC47AE">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t>_______________________________</w:t>
      </w:r>
    </w:p>
    <w:p w14:paraId="5741D837" w14:textId="77777777" w:rsidR="00A75E3A" w:rsidRPr="00E518FD" w:rsidRDefault="00A75E3A" w:rsidP="00EC47AE">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r>
      <w:r w:rsidRPr="00E518FD">
        <w:rPr>
          <w:rFonts w:ascii="Poppins" w:hAnsi="Poppins" w:cs="Poppins" w:eastAsia="Poppins"/>
          <w:sz w:val="18"/>
          <w:szCs w:val="18"/>
        </w:rPr>
        <w:tab/>
        <w:t xml:space="preserve">  </w:t>
      </w:r>
      <w:r w:rsidR="00130445" w:rsidRPr="00E518FD">
        <w:rPr>
          <w:rFonts w:ascii="Poppins" w:hAnsi="Poppins" w:cs="Poppins" w:eastAsia="Poppins"/>
          <w:sz w:val="18"/>
          <w:szCs w:val="18"/>
        </w:rPr>
        <w:t xml:space="preserve">       M</w:t>
      </w:r>
      <w:r w:rsidRPr="00E518FD">
        <w:rPr>
          <w:rFonts w:ascii="Poppins" w:hAnsi="Poppins" w:cs="Poppins" w:eastAsia="Poppins"/>
          <w:sz w:val="18"/>
          <w:szCs w:val="18"/>
        </w:rPr>
        <w:t>unkáltató</w:t>
      </w:r>
    </w:p>
    <w:p w14:paraId="79C87164" w14:textId="37BD494F" w:rsidR="001A4306" w:rsidRPr="00E518FD" w:rsidRDefault="00F36B18" w:rsidP="00EC47AE">
      <w:pPr>
        <w:autoSpaceDE w:val="0"/>
        <w:autoSpaceDN w:val="0"/>
        <w:adjustRightInd w:val="0"/>
        <w:jc w:val="both"/>
        <w:rPr>
          <w:rFonts w:ascii="Poppins" w:hAnsi="Poppins" w:cs="Poppins" w:eastAsia="Poppins"/>
          <w:b/>
          <w:sz w:val="18"/>
          <w:szCs w:val="18"/>
        </w:rPr>
      </w:pPr>
      <w:r w:rsidRPr="00E518FD">
        <w:rPr>
          <w:rFonts w:ascii="Poppins" w:hAnsi="Poppins" w:cs="Poppins" w:eastAsia="Poppins"/>
          <w:b/>
          <w:sz w:val="18"/>
          <w:szCs w:val="18"/>
        </w:rPr>
        <w:t xml:space="preserve">ZÁRADÉK: </w:t>
      </w:r>
      <w:r w:rsidR="00D525B5" w:rsidRPr="00E518FD">
        <w:rPr>
          <w:rFonts w:ascii="Poppins" w:hAnsi="Poppins" w:cs="Poppins" w:eastAsia="Poppins"/>
          <w:b/>
          <w:color w:val="000000" w:themeColor="text1"/>
          <w:sz w:val="18"/>
          <w:szCs w:val="18"/>
        </w:rPr>
        <w:t xml:space="preserve">A munkavállaló kijelenti, hogy a munkáltató Adatvédelmi-kezelési szabályzatát megismerte. </w:t>
      </w:r>
      <w:r w:rsidR="001A4306" w:rsidRPr="00E518FD">
        <w:rPr>
          <w:rFonts w:ascii="Poppins" w:hAnsi="Poppins" w:cs="Poppins" w:eastAsia="Poppins"/>
          <w:b/>
          <w:sz w:val="18"/>
          <w:szCs w:val="18"/>
        </w:rPr>
        <w:t>Al</w:t>
      </w:r>
      <w:r w:rsidR="0047099E" w:rsidRPr="00E518FD">
        <w:rPr>
          <w:rFonts w:ascii="Poppins" w:hAnsi="Poppins" w:cs="Poppins" w:eastAsia="Poppins"/>
          <w:b/>
          <w:sz w:val="18"/>
          <w:szCs w:val="18"/>
        </w:rPr>
        <w:t>u</w:t>
      </w:r>
      <w:r w:rsidR="001A4306" w:rsidRPr="00E518FD">
        <w:rPr>
          <w:rFonts w:ascii="Poppins" w:hAnsi="Poppins" w:cs="Poppins" w:eastAsia="Poppins"/>
          <w:b/>
          <w:sz w:val="18"/>
          <w:szCs w:val="18"/>
        </w:rPr>
        <w:t>lírott munkavállaló ezen okirat al</w:t>
      </w:r>
      <w:r w:rsidR="00A75E3A" w:rsidRPr="00E518FD">
        <w:rPr>
          <w:rFonts w:ascii="Poppins" w:hAnsi="Poppins" w:cs="Poppins" w:eastAsia="Poppins"/>
          <w:b/>
          <w:sz w:val="18"/>
          <w:szCs w:val="18"/>
        </w:rPr>
        <w:t>áírásával igazolja, hogy jelen T</w:t>
      </w:r>
      <w:r w:rsidR="001A4306" w:rsidRPr="00E518FD">
        <w:rPr>
          <w:rFonts w:ascii="Poppins" w:hAnsi="Poppins" w:cs="Poppins" w:eastAsia="Poppins"/>
          <w:b/>
          <w:sz w:val="18"/>
          <w:szCs w:val="18"/>
        </w:rPr>
        <w:t xml:space="preserve">ájékoztatót aláírása előtt teljes terjedelmében elolvasta, annak rendelkezéseit megértette, </w:t>
      </w:r>
      <w:r w:rsidR="00A75E3A" w:rsidRPr="00E518FD">
        <w:rPr>
          <w:rFonts w:ascii="Poppins" w:hAnsi="Poppins" w:cs="Poppins" w:eastAsia="Poppins"/>
          <w:b/>
          <w:sz w:val="18"/>
          <w:szCs w:val="18"/>
        </w:rPr>
        <w:t xml:space="preserve">annak egy példányát átvette, mindezek tényét </w:t>
      </w:r>
      <w:r w:rsidR="001A4306" w:rsidRPr="00E518FD">
        <w:rPr>
          <w:rFonts w:ascii="Poppins" w:hAnsi="Poppins" w:cs="Poppins" w:eastAsia="Poppins"/>
          <w:b/>
          <w:sz w:val="18"/>
          <w:szCs w:val="18"/>
        </w:rPr>
        <w:t>aláír</w:t>
      </w:r>
      <w:r w:rsidR="00A75E3A" w:rsidRPr="00E518FD">
        <w:rPr>
          <w:rFonts w:ascii="Poppins" w:hAnsi="Poppins" w:cs="Poppins" w:eastAsia="Poppins"/>
          <w:b/>
          <w:sz w:val="18"/>
          <w:szCs w:val="18"/>
        </w:rPr>
        <w:t>ásával igazolja.</w:t>
      </w:r>
    </w:p>
    <w:p w14:paraId="19B2FA66" w14:textId="77777777" w:rsidR="001A4306" w:rsidRPr="00E518FD" w:rsidRDefault="001A4306" w:rsidP="00EC47AE">
      <w:pPr>
        <w:autoSpaceDE w:val="0"/>
        <w:autoSpaceDN w:val="0"/>
        <w:adjustRightInd w:val="0"/>
        <w:jc w:val="both"/>
        <w:rPr>
          <w:rFonts w:ascii="Poppins" w:hAnsi="Poppins" w:cs="Poppins" w:eastAsia="Poppins"/>
          <w:sz w:val="18"/>
          <w:szCs w:val="18"/>
        </w:rPr>
      </w:pPr>
    </w:p>
    <w:p w14:paraId="023CD248" w14:textId="677F8E55" w:rsidR="002005EE" w:rsidRPr="00E518FD" w:rsidRDefault="001A4306" w:rsidP="00EC47AE">
      <w:pPr>
        <w:autoSpaceDE w:val="0"/>
        <w:autoSpaceDN w:val="0"/>
        <w:adjustRightInd w:val="0"/>
        <w:jc w:val="both"/>
        <w:rPr>
          <w:rFonts w:ascii="Poppins" w:hAnsi="Poppins" w:cs="Poppins" w:eastAsia="Poppins"/>
          <w:sz w:val="18"/>
          <w:szCs w:val="18"/>
        </w:rPr>
      </w:pPr>
      <w:r w:rsidRPr="00E518FD">
        <w:rPr>
          <w:rFonts w:ascii="Poppins" w:hAnsi="Poppins" w:cs="Poppins" w:eastAsia="Poppins"/>
          <w:sz w:val="18"/>
          <w:szCs w:val="18"/>
        </w:rPr>
        <w:t>Kelt</w:t>
      </w:r>
      <w:r w:rsidR="008476B5" w:rsidRPr="00E518FD">
        <w:rPr>
          <w:rFonts w:ascii="Poppins" w:hAnsi="Poppins" w:cs="Poppins" w:eastAsia="Poppins"/>
          <w:sz w:val="18"/>
          <w:szCs w:val="18"/>
        </w:rPr>
        <w:t xml:space="preserve">: Szeged, </w:t>
      </w:r>
      <w:r w:rsidR="0071476B" w:rsidRPr="00E518FD">
        <w:rPr>
          <w:rFonts w:ascii="Poppins" w:hAnsi="Poppins" w:cs="Poppins" w:eastAsia="Poppins"/>
          <w:sz w:val="18"/>
          <w:szCs w:val="18"/>
          <w:highlight w:val="yellow"/>
        </w:rPr>
        <w:t>DÁTUM</w:t>
      </w:r>
    </w:p>
    <w:p w14:paraId="725BC29C" w14:textId="77777777" w:rsidR="00165F77" w:rsidRPr="00E518FD" w:rsidRDefault="00165F77" w:rsidP="00EC47AE">
      <w:pPr>
        <w:autoSpaceDE w:val="0"/>
        <w:autoSpaceDN w:val="0"/>
        <w:adjustRightInd w:val="0"/>
        <w:jc w:val="both"/>
        <w:rPr>
          <w:rFonts w:ascii="Poppins" w:hAnsi="Poppins" w:cs="Poppins" w:eastAsia="Poppins"/>
          <w:sz w:val="18"/>
          <w:szCs w:val="18"/>
        </w:rPr>
      </w:pPr>
    </w:p>
    <w:p w14:paraId="4545CC31" w14:textId="77777777" w:rsidR="00D525B5" w:rsidRPr="00E518FD" w:rsidRDefault="00D525B5" w:rsidP="00EC47AE">
      <w:pPr>
        <w:autoSpaceDE w:val="0"/>
        <w:autoSpaceDN w:val="0"/>
        <w:adjustRightInd w:val="0"/>
        <w:jc w:val="both"/>
        <w:rPr>
          <w:rFonts w:ascii="Poppins" w:hAnsi="Poppins" w:cs="Poppins" w:eastAsia="Poppin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27"/>
        <w:gridCol w:w="4535"/>
      </w:tblGrid>
      <w:tr w:rsidR="001A4306" w:rsidRPr="00E518FD" w14:paraId="622D16AA" w14:textId="77777777" w:rsidTr="00897F8D">
        <w:trPr>
          <w:trHeight w:val="463"/>
        </w:trPr>
        <w:tc>
          <w:tcPr>
            <w:tcW w:w="4606" w:type="dxa"/>
            <w:vAlign w:val="center"/>
          </w:tcPr>
          <w:p w14:paraId="21B74566" w14:textId="77777777" w:rsidR="001A4306" w:rsidRPr="00E518FD" w:rsidRDefault="0054749E" w:rsidP="00897F8D">
            <w:pPr>
              <w:autoSpaceDE w:val="0"/>
              <w:autoSpaceDN w:val="0"/>
              <w:adjustRightInd w:val="0"/>
              <w:rPr>
                <w:rFonts w:ascii="Poppins" w:hAnsi="Poppins" w:cs="Poppins" w:eastAsia="Poppins"/>
                <w:sz w:val="18"/>
                <w:szCs w:val="18"/>
                <w:highlight w:val="yellow"/>
              </w:rPr>
            </w:pPr>
            <w:r w:rsidRPr="00E518FD">
              <w:rPr>
                <w:rFonts w:ascii="Poppins" w:hAnsi="Poppins" w:cs="Poppins" w:eastAsia="Poppins"/>
                <w:sz w:val="18"/>
                <w:szCs w:val="18"/>
                <w:highlight w:val="yellow"/>
              </w:rPr>
              <w:t>NÉV:</w:t>
            </w:r>
            <w:r w:rsidR="001A4306" w:rsidRPr="00E518FD">
              <w:rPr>
                <w:rFonts w:ascii="Poppins" w:hAnsi="Poppins" w:cs="Poppins" w:eastAsia="Poppins"/>
                <w:sz w:val="18"/>
                <w:szCs w:val="18"/>
                <w:highlight w:val="yellow"/>
              </w:rPr>
              <w:t xml:space="preserve"> </w:t>
            </w:r>
          </w:p>
        </w:tc>
        <w:tc>
          <w:tcPr>
            <w:tcW w:w="4606" w:type="dxa"/>
            <w:vAlign w:val="center"/>
          </w:tcPr>
          <w:p w14:paraId="0EEE2C7B" w14:textId="77777777" w:rsidR="001A4306" w:rsidRPr="00E518FD" w:rsidRDefault="0054749E" w:rsidP="00897F8D">
            <w:pPr>
              <w:autoSpaceDE w:val="0"/>
              <w:autoSpaceDN w:val="0"/>
              <w:adjustRightInd w:val="0"/>
              <w:rPr>
                <w:rFonts w:ascii="Poppins" w:hAnsi="Poppins" w:cs="Poppins" w:eastAsia="Poppins"/>
                <w:sz w:val="18"/>
                <w:szCs w:val="18"/>
                <w:highlight w:val="yellow"/>
              </w:rPr>
            </w:pPr>
            <w:r w:rsidRPr="00E518FD">
              <w:rPr>
                <w:rFonts w:ascii="Poppins" w:hAnsi="Poppins" w:cs="Poppins" w:eastAsia="Poppins"/>
                <w:sz w:val="18"/>
                <w:szCs w:val="18"/>
                <w:highlight w:val="yellow"/>
              </w:rPr>
              <w:t>ALÁÍRÁS</w:t>
            </w:r>
            <w:r w:rsidR="00A75E3A" w:rsidRPr="00E518FD">
              <w:rPr>
                <w:rFonts w:ascii="Poppins" w:hAnsi="Poppins" w:cs="Poppins" w:eastAsia="Poppins"/>
                <w:sz w:val="18"/>
                <w:szCs w:val="18"/>
                <w:highlight w:val="yellow"/>
              </w:rPr>
              <w:t>:</w:t>
            </w:r>
          </w:p>
        </w:tc>
      </w:tr>
    </w:tbl>
    <w:p w14:paraId="3022E8C4" w14:textId="77777777" w:rsidR="00E518FD" w:rsidRPr="00E518FD" w:rsidRDefault="00E518FD" w:rsidP="00E518FD">
      <w:pPr>
        <w:rPr>
          <w:rFonts w:ascii="Poppins" w:hAnsi="Poppins" w:cs="Poppins" w:eastAsia="Poppins"/>
          <w:sz w:val="18"/>
          <w:szCs w:val="18"/>
        </w:rPr>
      </w:pPr>
    </w:p>
    <w:sectPr w:rsidR="00E518FD" w:rsidRPr="00E518FD" w:rsidSect="0002612E">
      <w:headerReference w:type="even" r:id="rId9"/>
      <w:headerReference w:type="default" r:id="rId10"/>
      <w:footerReference w:type="even" r:id="rId11"/>
      <w:footerReference w:type="default" r:id="rId12"/>
      <w:pgSz w:w="11906" w:h="16838"/>
      <w:pgMar w:top="142" w:right="1417" w:bottom="568"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C9EBC" w14:textId="77777777" w:rsidR="00E16D30" w:rsidRDefault="00E16D30" w:rsidP="00DD4C81">
      <w:r>
        <w:separator/>
      </w:r>
    </w:p>
  </w:endnote>
  <w:endnote w:type="continuationSeparator" w:id="0">
    <w:p w14:paraId="68BEA28F" w14:textId="77777777" w:rsidR="00E16D30" w:rsidRDefault="00E16D30" w:rsidP="00DD4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Poppins">
    <w:charset w:val="EE"/>
    <w:family w:val="auto"/>
    <w:pitch w:val="variable"/>
    <w:sig w:usb0="00008007" w:usb1="00000000" w:usb2="00000000" w:usb3="00000000" w:csb0="00000093" w:csb1="00000000"/>
  </w:font>
  <w:font w:name="Verdana">
    <w:panose1 w:val="020B0604030504040204"/>
    <w:charset w:val="EE"/>
    <w:family w:val="swiss"/>
    <w:pitch w:val="variable"/>
    <w:sig w:usb0="A00006FF" w:usb1="4000205B" w:usb2="00000010" w:usb3="00000000" w:csb0="000001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1C1F" w14:textId="77777777" w:rsidR="00661067" w:rsidRDefault="005A6B27" w:rsidP="002A7490">
    <w:pPr>
      <w:pStyle w:val="llb"/>
      <w:framePr w:wrap="around" w:vAnchor="text" w:hAnchor="margin" w:xAlign="center" w:y="1"/>
      <w:rPr>
        <w:rStyle w:val="Oldalszm"/>
      </w:rPr>
    </w:pPr>
    <w:r>
      <w:rPr>
        <w:rStyle w:val="Oldalszm"/>
      </w:rPr>
      <w:fldChar w:fldCharType="begin"/>
    </w:r>
    <w:r w:rsidR="00661067">
      <w:rPr>
        <w:rStyle w:val="Oldalszm"/>
      </w:rPr>
      <w:instrText xml:space="preserve">PAGE  </w:instrText>
    </w:r>
    <w:r>
      <w:rPr>
        <w:rStyle w:val="Oldalszm"/>
      </w:rPr>
      <w:fldChar w:fldCharType="end"/>
    </w:r>
  </w:p>
  <w:p w14:paraId="6E1E93A5" w14:textId="77777777" w:rsidR="00661067" w:rsidRDefault="00661067">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99E96" w14:textId="77777777" w:rsidR="00301F67" w:rsidRPr="00301F67" w:rsidRDefault="00301F67" w:rsidP="00301F67">
    <w:pPr>
      <w:pStyle w:val="llb"/>
      <w:jc w:val="right"/>
      <w:rPr>
        <w:rFonts w:ascii="Poppins" w:hAnsi="Poppins" w:eastAsia="Poppins" w:cs="Poppins"/>
        <w:sz w:val="16"/>
        <w:szCs w:val="16"/>
      </w:rPr>
    </w:pPr>
    <w:r w:rsidRPr="00301F67">
      <w:rPr>
        <w:rFonts w:ascii="Poppins" w:hAnsi="Poppins" w:eastAsia="Poppins" w:cs="Poppins"/>
        <w:sz w:val="16"/>
        <w:szCs w:val="16"/>
      </w:rPr>
      <w:t>2.</w:t>
    </w:r>
    <w:r>
      <w:rPr>
        <w:rFonts w:ascii="Poppins" w:hAnsi="Poppins" w:eastAsia="Poppins" w:cs="Poppins"/>
        <w:sz w:val="16"/>
        <w:szCs w:val="16"/>
      </w:rPr>
      <w:t xml:space="preserve"> </w:t>
    </w:r>
    <w:r w:rsidRPr="00301F67">
      <w:rPr>
        <w:rFonts w:ascii="Poppins" w:hAnsi="Poppins" w:eastAsia="Poppins" w:cs="Poppins"/>
        <w:sz w:val="16"/>
        <w:szCs w:val="16"/>
      </w:rPr>
      <w:t>számú melléklet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6F6F1" w14:textId="77777777" w:rsidR="00E16D30" w:rsidRDefault="00E16D30" w:rsidP="00DD4C81">
      <w:r>
        <w:separator/>
      </w:r>
    </w:p>
  </w:footnote>
  <w:footnote w:type="continuationSeparator" w:id="0">
    <w:p w14:paraId="0544F138" w14:textId="77777777" w:rsidR="00E16D30" w:rsidRDefault="00E16D30" w:rsidP="00DD4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46C2" w14:textId="77777777" w:rsidR="00661067" w:rsidRDefault="005A6B27" w:rsidP="002A7490">
    <w:pPr>
      <w:pStyle w:val="lfej"/>
      <w:framePr w:wrap="around" w:vAnchor="text" w:hAnchor="margin" w:xAlign="right" w:y="1"/>
      <w:rPr>
        <w:rStyle w:val="Oldalszm"/>
      </w:rPr>
    </w:pPr>
    <w:r>
      <w:rPr>
        <w:rStyle w:val="Oldalszm"/>
      </w:rPr>
      <w:fldChar w:fldCharType="begin"/>
    </w:r>
    <w:r w:rsidR="00661067">
      <w:rPr>
        <w:rStyle w:val="Oldalszm"/>
      </w:rPr>
      <w:instrText xml:space="preserve">PAGE  </w:instrText>
    </w:r>
    <w:r>
      <w:rPr>
        <w:rStyle w:val="Oldalszm"/>
      </w:rPr>
      <w:fldChar w:fldCharType="end"/>
    </w:r>
  </w:p>
  <w:p w14:paraId="33366BA0" w14:textId="77777777" w:rsidR="00661067" w:rsidRDefault="00661067" w:rsidP="002A7490">
    <w:pPr>
      <w:pStyle w:val="lfej"/>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eastAsia="Poppins" w:cs="Poppins"/>
        <w:sz w:val="16"/>
        <w:szCs w:val="16"/>
      </w:rPr>
      <w:id w:val="1431492007"/>
      <w:docPartObj>
        <w:docPartGallery w:val="Page Numbers (Top of Page)"/>
        <w:docPartUnique/>
      </w:docPartObj>
    </w:sdtPr>
    <w:sdtContent>
      <w:p w14:paraId="5FF879CD" w14:textId="73DA49C2" w:rsidR="00661067" w:rsidRPr="00E518FD" w:rsidRDefault="005A04A2" w:rsidP="00E518FD">
        <w:pPr>
          <w:pStyle w:val="lfej"/>
          <w:jc w:val="right"/>
          <w:rPr>
            <w:rFonts w:ascii="Poppins" w:hAnsi="Poppins" w:eastAsia="Poppins" w:cs="Poppins"/>
            <w:sz w:val="16"/>
            <w:szCs w:val="16"/>
          </w:rPr>
        </w:pPr>
        <w:r w:rsidRPr="005A04A2">
          <w:rPr>
            <w:rFonts w:ascii="Poppins" w:hAnsi="Poppins" w:eastAsia="Poppins" w:cs="Poppins"/>
            <w:sz w:val="16"/>
            <w:szCs w:val="16"/>
          </w:rPr>
          <w:t xml:space="preserve">Oldal: </w:t>
        </w:r>
        <w:r w:rsidR="005A6B27" w:rsidRPr="005A04A2">
          <w:rPr>
            <w:rFonts w:ascii="Poppins" w:hAnsi="Poppins" w:eastAsia="Poppins" w:cs="Poppins"/>
            <w:b/>
            <w:sz w:val="16"/>
            <w:szCs w:val="16"/>
          </w:rPr>
          <w:fldChar w:fldCharType="begin"/>
        </w:r>
        <w:r w:rsidRPr="005A04A2">
          <w:rPr>
            <w:rFonts w:ascii="Poppins" w:hAnsi="Poppins" w:eastAsia="Poppins" w:cs="Poppins"/>
            <w:b/>
            <w:sz w:val="16"/>
            <w:szCs w:val="16"/>
          </w:rPr>
          <w:instrText>PAGE</w:instrText>
        </w:r>
        <w:r w:rsidR="005A6B27" w:rsidRPr="005A04A2">
          <w:rPr>
            <w:rFonts w:ascii="Poppins" w:hAnsi="Poppins" w:eastAsia="Poppins" w:cs="Poppins"/>
            <w:b/>
            <w:sz w:val="16"/>
            <w:szCs w:val="16"/>
          </w:rPr>
          <w:fldChar w:fldCharType="separate"/>
        </w:r>
        <w:r w:rsidR="00AA714D">
          <w:rPr>
            <w:rFonts w:ascii="Poppins" w:hAnsi="Poppins" w:eastAsia="Poppins" w:cs="Poppins"/>
            <w:b/>
            <w:noProof/>
            <w:sz w:val="16"/>
            <w:szCs w:val="16"/>
          </w:rPr>
          <w:t>1</w:t>
        </w:r>
        <w:r w:rsidR="005A6B27" w:rsidRPr="005A04A2">
          <w:rPr>
            <w:rFonts w:ascii="Poppins" w:hAnsi="Poppins" w:eastAsia="Poppins" w:cs="Poppins"/>
            <w:b/>
            <w:sz w:val="16"/>
            <w:szCs w:val="16"/>
          </w:rPr>
          <w:fldChar w:fldCharType="end"/>
        </w:r>
        <w:r w:rsidRPr="005A04A2">
          <w:rPr>
            <w:rFonts w:ascii="Poppins" w:hAnsi="Poppins" w:eastAsia="Poppins" w:cs="Poppins"/>
            <w:sz w:val="16"/>
            <w:szCs w:val="16"/>
          </w:rPr>
          <w:t xml:space="preserve"> / </w:t>
        </w:r>
        <w:r w:rsidR="005A6B27" w:rsidRPr="005A04A2">
          <w:rPr>
            <w:rFonts w:ascii="Poppins" w:hAnsi="Poppins" w:eastAsia="Poppins" w:cs="Poppins"/>
            <w:b/>
            <w:sz w:val="16"/>
            <w:szCs w:val="16"/>
          </w:rPr>
          <w:fldChar w:fldCharType="begin"/>
        </w:r>
        <w:r w:rsidRPr="005A04A2">
          <w:rPr>
            <w:rFonts w:ascii="Poppins" w:hAnsi="Poppins" w:eastAsia="Poppins" w:cs="Poppins"/>
            <w:b/>
            <w:sz w:val="16"/>
            <w:szCs w:val="16"/>
          </w:rPr>
          <w:instrText>NUMPAGES</w:instrText>
        </w:r>
        <w:r w:rsidR="005A6B27" w:rsidRPr="005A04A2">
          <w:rPr>
            <w:rFonts w:ascii="Poppins" w:hAnsi="Poppins" w:eastAsia="Poppins" w:cs="Poppins"/>
            <w:b/>
            <w:sz w:val="16"/>
            <w:szCs w:val="16"/>
          </w:rPr>
          <w:fldChar w:fldCharType="separate"/>
        </w:r>
        <w:r w:rsidR="00AA714D">
          <w:rPr>
            <w:rFonts w:ascii="Poppins" w:hAnsi="Poppins" w:eastAsia="Poppins" w:cs="Poppins"/>
            <w:b/>
            <w:noProof/>
            <w:sz w:val="16"/>
            <w:szCs w:val="16"/>
          </w:rPr>
          <w:t>4</w:t>
        </w:r>
        <w:r w:rsidR="005A6B27" w:rsidRPr="005A04A2">
          <w:rPr>
            <w:rFonts w:ascii="Poppins" w:hAnsi="Poppins" w:eastAsia="Poppins" w:cs="Poppins"/>
            <w:b/>
            <w:sz w:val="16"/>
            <w:szCs w:val="1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32F9"/>
    <w:multiLevelType w:val="hybridMultilevel"/>
    <w:tmpl w:val="242CF5CA"/>
    <w:lvl w:ilvl="0" w:tplc="B7F8223E">
      <w:start w:val="1"/>
      <w:numFmt w:val="decimal"/>
      <w:lvlText w:val="%1."/>
      <w:lvlJc w:val="left"/>
      <w:pPr>
        <w:tabs>
          <w:tab w:val="num" w:pos="717"/>
        </w:tabs>
        <w:ind w:left="717" w:hanging="360"/>
      </w:pPr>
      <w:rPr>
        <w:rFonts w:hint="default" w:ascii="Poppins" w:hAnsi="Poppins" w:eastAsia="Poppins" w:cs="Poppins"/>
        <w:b/>
      </w:rPr>
    </w:lvl>
    <w:lvl w:ilvl="1" w:tplc="040E0019" w:tentative="1">
      <w:start w:val="1"/>
      <w:numFmt w:val="lowerLetter"/>
      <w:lvlText w:val="%2."/>
      <w:lvlJc w:val="left"/>
      <w:pPr>
        <w:tabs>
          <w:tab w:val="num" w:pos="1437"/>
        </w:tabs>
        <w:ind w:left="1437" w:hanging="360"/>
      </w:pPr>
    </w:lvl>
    <w:lvl w:ilvl="2" w:tplc="040E001B" w:tentative="1">
      <w:start w:val="1"/>
      <w:numFmt w:val="lowerRoman"/>
      <w:lvlText w:val="%3."/>
      <w:lvlJc w:val="right"/>
      <w:pPr>
        <w:tabs>
          <w:tab w:val="num" w:pos="2157"/>
        </w:tabs>
        <w:ind w:left="2157" w:hanging="180"/>
      </w:pPr>
    </w:lvl>
    <w:lvl w:ilvl="3" w:tplc="040E000F" w:tentative="1">
      <w:start w:val="1"/>
      <w:numFmt w:val="decimal"/>
      <w:lvlText w:val="%4."/>
      <w:lvlJc w:val="left"/>
      <w:pPr>
        <w:tabs>
          <w:tab w:val="num" w:pos="2877"/>
        </w:tabs>
        <w:ind w:left="2877" w:hanging="360"/>
      </w:pPr>
    </w:lvl>
    <w:lvl w:ilvl="4" w:tplc="040E0019" w:tentative="1">
      <w:start w:val="1"/>
      <w:numFmt w:val="lowerLetter"/>
      <w:lvlText w:val="%5."/>
      <w:lvlJc w:val="left"/>
      <w:pPr>
        <w:tabs>
          <w:tab w:val="num" w:pos="3597"/>
        </w:tabs>
        <w:ind w:left="3597" w:hanging="360"/>
      </w:pPr>
    </w:lvl>
    <w:lvl w:ilvl="5" w:tplc="040E001B" w:tentative="1">
      <w:start w:val="1"/>
      <w:numFmt w:val="lowerRoman"/>
      <w:lvlText w:val="%6."/>
      <w:lvlJc w:val="right"/>
      <w:pPr>
        <w:tabs>
          <w:tab w:val="num" w:pos="4317"/>
        </w:tabs>
        <w:ind w:left="4317" w:hanging="180"/>
      </w:pPr>
    </w:lvl>
    <w:lvl w:ilvl="6" w:tplc="040E000F" w:tentative="1">
      <w:start w:val="1"/>
      <w:numFmt w:val="decimal"/>
      <w:lvlText w:val="%7."/>
      <w:lvlJc w:val="left"/>
      <w:pPr>
        <w:tabs>
          <w:tab w:val="num" w:pos="5037"/>
        </w:tabs>
        <w:ind w:left="5037" w:hanging="360"/>
      </w:pPr>
    </w:lvl>
    <w:lvl w:ilvl="7" w:tplc="040E0019" w:tentative="1">
      <w:start w:val="1"/>
      <w:numFmt w:val="lowerLetter"/>
      <w:lvlText w:val="%8."/>
      <w:lvlJc w:val="left"/>
      <w:pPr>
        <w:tabs>
          <w:tab w:val="num" w:pos="5757"/>
        </w:tabs>
        <w:ind w:left="5757" w:hanging="360"/>
      </w:pPr>
    </w:lvl>
    <w:lvl w:ilvl="8" w:tplc="040E001B" w:tentative="1">
      <w:start w:val="1"/>
      <w:numFmt w:val="lowerRoman"/>
      <w:lvlText w:val="%9."/>
      <w:lvlJc w:val="right"/>
      <w:pPr>
        <w:tabs>
          <w:tab w:val="num" w:pos="6477"/>
        </w:tabs>
        <w:ind w:left="6477" w:hanging="180"/>
      </w:pPr>
    </w:lvl>
  </w:abstractNum>
  <w:abstractNum w:abstractNumId="1" w15:restartNumberingAfterBreak="0">
    <w:nsid w:val="14D7249B"/>
    <w:multiLevelType w:val="hybridMultilevel"/>
    <w:tmpl w:val="2A0461E2"/>
    <w:lvl w:ilvl="0" w:tplc="F7AC1AE8">
      <w:start w:val="1"/>
      <w:numFmt w:val="bullet"/>
      <w:lvlText w:val=""/>
      <w:lvlJc w:val="left"/>
      <w:pPr>
        <w:ind w:left="720" w:hanging="360"/>
      </w:pPr>
      <w:rPr>
        <w:rFonts w:ascii="Poppins" w:hAnsi="Poppins" w:hint="default" w:eastAsia="Poppins" w:cs="Poppins"/>
      </w:rPr>
    </w:lvl>
    <w:lvl w:ilvl="1" w:tplc="040E0003" w:tentative="1">
      <w:start w:val="1"/>
      <w:numFmt w:val="bullet"/>
      <w:lvlText w:val="o"/>
      <w:lvlJc w:val="left"/>
      <w:pPr>
        <w:ind w:left="1440" w:hanging="360"/>
      </w:pPr>
      <w:rPr>
        <w:rFonts w:ascii="Poppins" w:hAnsi="Poppins" w:cs="Poppins" w:hint="default" w:eastAsia="Poppins"/>
      </w:rPr>
    </w:lvl>
    <w:lvl w:ilvl="2" w:tplc="040E0005" w:tentative="1">
      <w:start w:val="1"/>
      <w:numFmt w:val="bullet"/>
      <w:lvlText w:val=""/>
      <w:lvlJc w:val="left"/>
      <w:pPr>
        <w:ind w:left="2160" w:hanging="360"/>
      </w:pPr>
      <w:rPr>
        <w:rFonts w:ascii="Poppins" w:hAnsi="Poppins" w:hint="default" w:eastAsia="Poppins" w:cs="Poppins"/>
      </w:rPr>
    </w:lvl>
    <w:lvl w:ilvl="3" w:tplc="040E0001" w:tentative="1">
      <w:start w:val="1"/>
      <w:numFmt w:val="bullet"/>
      <w:lvlText w:val=""/>
      <w:lvlJc w:val="left"/>
      <w:pPr>
        <w:ind w:left="2880" w:hanging="360"/>
      </w:pPr>
      <w:rPr>
        <w:rFonts w:ascii="Poppins" w:hAnsi="Poppins" w:hint="default" w:eastAsia="Poppins" w:cs="Poppins"/>
      </w:rPr>
    </w:lvl>
    <w:lvl w:ilvl="4" w:tplc="040E0003" w:tentative="1">
      <w:start w:val="1"/>
      <w:numFmt w:val="bullet"/>
      <w:lvlText w:val="o"/>
      <w:lvlJc w:val="left"/>
      <w:pPr>
        <w:ind w:left="3600" w:hanging="360"/>
      </w:pPr>
      <w:rPr>
        <w:rFonts w:ascii="Poppins" w:hAnsi="Poppins" w:cs="Poppins" w:hint="default" w:eastAsia="Poppins"/>
      </w:rPr>
    </w:lvl>
    <w:lvl w:ilvl="5" w:tplc="040E0005" w:tentative="1">
      <w:start w:val="1"/>
      <w:numFmt w:val="bullet"/>
      <w:lvlText w:val=""/>
      <w:lvlJc w:val="left"/>
      <w:pPr>
        <w:ind w:left="4320" w:hanging="360"/>
      </w:pPr>
      <w:rPr>
        <w:rFonts w:ascii="Poppins" w:hAnsi="Poppins" w:hint="default" w:eastAsia="Poppins" w:cs="Poppins"/>
      </w:rPr>
    </w:lvl>
    <w:lvl w:ilvl="6" w:tplc="040E0001" w:tentative="1">
      <w:start w:val="1"/>
      <w:numFmt w:val="bullet"/>
      <w:lvlText w:val=""/>
      <w:lvlJc w:val="left"/>
      <w:pPr>
        <w:ind w:left="5040" w:hanging="360"/>
      </w:pPr>
      <w:rPr>
        <w:rFonts w:ascii="Poppins" w:hAnsi="Poppins" w:hint="default" w:eastAsia="Poppins" w:cs="Poppins"/>
      </w:rPr>
    </w:lvl>
    <w:lvl w:ilvl="7" w:tplc="040E0003" w:tentative="1">
      <w:start w:val="1"/>
      <w:numFmt w:val="bullet"/>
      <w:lvlText w:val="o"/>
      <w:lvlJc w:val="left"/>
      <w:pPr>
        <w:ind w:left="5760" w:hanging="360"/>
      </w:pPr>
      <w:rPr>
        <w:rFonts w:ascii="Poppins" w:hAnsi="Poppins" w:cs="Poppins" w:hint="default" w:eastAsia="Poppins"/>
      </w:rPr>
    </w:lvl>
    <w:lvl w:ilvl="8" w:tplc="040E0005" w:tentative="1">
      <w:start w:val="1"/>
      <w:numFmt w:val="bullet"/>
      <w:lvlText w:val=""/>
      <w:lvlJc w:val="left"/>
      <w:pPr>
        <w:ind w:left="6480" w:hanging="360"/>
      </w:pPr>
      <w:rPr>
        <w:rFonts w:ascii="Poppins" w:hAnsi="Poppins" w:hint="default" w:eastAsia="Poppins" w:cs="Poppins"/>
      </w:rPr>
    </w:lvl>
  </w:abstractNum>
  <w:abstractNum w:abstractNumId="2" w15:restartNumberingAfterBreak="0">
    <w:nsid w:val="1E70667C"/>
    <w:multiLevelType w:val="hybridMultilevel"/>
    <w:tmpl w:val="A00C54F0"/>
    <w:lvl w:ilvl="0" w:tplc="7A0EF730">
      <w:start w:val="1"/>
      <w:numFmt w:val="decimal"/>
      <w:lvlText w:val="%1."/>
      <w:lvlJc w:val="left"/>
      <w:pPr>
        <w:tabs>
          <w:tab w:val="num" w:pos="564"/>
        </w:tabs>
        <w:ind w:left="564" w:hanging="360"/>
      </w:pPr>
      <w:rPr>
        <w:rFonts w:hint="default" w:ascii="Poppins" w:hAnsi="Poppins" w:eastAsia="Poppins" w:cs="Poppins"/>
        <w:b/>
      </w:rPr>
    </w:lvl>
    <w:lvl w:ilvl="1" w:tplc="040E0019" w:tentative="1">
      <w:start w:val="1"/>
      <w:numFmt w:val="lowerLetter"/>
      <w:lvlText w:val="%2."/>
      <w:lvlJc w:val="left"/>
      <w:pPr>
        <w:tabs>
          <w:tab w:val="num" w:pos="1284"/>
        </w:tabs>
        <w:ind w:left="1284" w:hanging="360"/>
      </w:pPr>
    </w:lvl>
    <w:lvl w:ilvl="2" w:tplc="040E001B" w:tentative="1">
      <w:start w:val="1"/>
      <w:numFmt w:val="lowerRoman"/>
      <w:lvlText w:val="%3."/>
      <w:lvlJc w:val="right"/>
      <w:pPr>
        <w:tabs>
          <w:tab w:val="num" w:pos="2004"/>
        </w:tabs>
        <w:ind w:left="2004" w:hanging="180"/>
      </w:pPr>
    </w:lvl>
    <w:lvl w:ilvl="3" w:tplc="040E000F" w:tentative="1">
      <w:start w:val="1"/>
      <w:numFmt w:val="decimal"/>
      <w:lvlText w:val="%4."/>
      <w:lvlJc w:val="left"/>
      <w:pPr>
        <w:tabs>
          <w:tab w:val="num" w:pos="2724"/>
        </w:tabs>
        <w:ind w:left="2724" w:hanging="360"/>
      </w:pPr>
    </w:lvl>
    <w:lvl w:ilvl="4" w:tplc="040E0019" w:tentative="1">
      <w:start w:val="1"/>
      <w:numFmt w:val="lowerLetter"/>
      <w:lvlText w:val="%5."/>
      <w:lvlJc w:val="left"/>
      <w:pPr>
        <w:tabs>
          <w:tab w:val="num" w:pos="3444"/>
        </w:tabs>
        <w:ind w:left="3444" w:hanging="360"/>
      </w:pPr>
    </w:lvl>
    <w:lvl w:ilvl="5" w:tplc="040E001B" w:tentative="1">
      <w:start w:val="1"/>
      <w:numFmt w:val="lowerRoman"/>
      <w:lvlText w:val="%6."/>
      <w:lvlJc w:val="right"/>
      <w:pPr>
        <w:tabs>
          <w:tab w:val="num" w:pos="4164"/>
        </w:tabs>
        <w:ind w:left="4164" w:hanging="180"/>
      </w:pPr>
    </w:lvl>
    <w:lvl w:ilvl="6" w:tplc="040E000F" w:tentative="1">
      <w:start w:val="1"/>
      <w:numFmt w:val="decimal"/>
      <w:lvlText w:val="%7."/>
      <w:lvlJc w:val="left"/>
      <w:pPr>
        <w:tabs>
          <w:tab w:val="num" w:pos="4884"/>
        </w:tabs>
        <w:ind w:left="4884" w:hanging="360"/>
      </w:pPr>
    </w:lvl>
    <w:lvl w:ilvl="7" w:tplc="040E0019" w:tentative="1">
      <w:start w:val="1"/>
      <w:numFmt w:val="lowerLetter"/>
      <w:lvlText w:val="%8."/>
      <w:lvlJc w:val="left"/>
      <w:pPr>
        <w:tabs>
          <w:tab w:val="num" w:pos="5604"/>
        </w:tabs>
        <w:ind w:left="5604" w:hanging="360"/>
      </w:pPr>
    </w:lvl>
    <w:lvl w:ilvl="8" w:tplc="040E001B" w:tentative="1">
      <w:start w:val="1"/>
      <w:numFmt w:val="lowerRoman"/>
      <w:lvlText w:val="%9."/>
      <w:lvlJc w:val="right"/>
      <w:pPr>
        <w:tabs>
          <w:tab w:val="num" w:pos="6324"/>
        </w:tabs>
        <w:ind w:left="6324" w:hanging="180"/>
      </w:pPr>
    </w:lvl>
  </w:abstractNum>
  <w:abstractNum w:abstractNumId="3" w15:restartNumberingAfterBreak="0">
    <w:nsid w:val="3A341C99"/>
    <w:multiLevelType w:val="hybridMultilevel"/>
    <w:tmpl w:val="C9EE57FA"/>
    <w:lvl w:ilvl="0" w:tplc="4E9C43F0">
      <w:start w:val="1"/>
      <w:numFmt w:val="decimal"/>
      <w:lvlText w:val="%1."/>
      <w:lvlJc w:val="left"/>
      <w:pPr>
        <w:tabs>
          <w:tab w:val="num" w:pos="720"/>
        </w:tabs>
        <w:ind w:left="720" w:hanging="360"/>
      </w:pPr>
      <w:rPr>
        <w:rFonts w:hint="default" w:ascii="Poppins" w:hAnsi="Poppins" w:eastAsia="Poppins" w:cs="Poppins"/>
        <w:b/>
      </w:r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4" w15:restartNumberingAfterBreak="0">
    <w:nsid w:val="4D696921"/>
    <w:multiLevelType w:val="hybridMultilevel"/>
    <w:tmpl w:val="BA6C7618"/>
    <w:lvl w:ilvl="0" w:tplc="040E000F">
      <w:start w:val="1"/>
      <w:numFmt w:val="decimal"/>
      <w:lvlText w:val="%1."/>
      <w:lvlJc w:val="left"/>
      <w:pPr>
        <w:tabs>
          <w:tab w:val="num" w:pos="720"/>
        </w:tabs>
        <w:ind w:left="720" w:hanging="360"/>
      </w:pPr>
    </w:lvl>
    <w:lvl w:ilvl="1" w:tplc="E0663C52">
      <w:start w:val="1"/>
      <w:numFmt w:val="bullet"/>
      <w:lvlText w:val=""/>
      <w:lvlJc w:val="left"/>
      <w:pPr>
        <w:tabs>
          <w:tab w:val="num" w:pos="1440"/>
        </w:tabs>
        <w:ind w:left="1440" w:hanging="360"/>
      </w:pPr>
      <w:rPr>
        <w:rFonts w:ascii="Poppins" w:hAnsi="Poppins" w:hint="default" w:eastAsia="Poppins" w:cs="Poppins"/>
      </w:r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5" w15:restartNumberingAfterBreak="0">
    <w:nsid w:val="57453038"/>
    <w:multiLevelType w:val="multilevel"/>
    <w:tmpl w:val="2DF2F2B6"/>
    <w:lvl w:ilvl="0">
      <w:start w:val="1"/>
      <w:numFmt w:val="bullet"/>
      <w:lvlText w:val=""/>
      <w:lvlJc w:val="left"/>
      <w:pPr>
        <w:tabs>
          <w:tab w:val="num" w:pos="720"/>
        </w:tabs>
        <w:ind w:left="720" w:hanging="360"/>
      </w:pPr>
      <w:rPr>
        <w:rFonts w:ascii="Poppins" w:hAnsi="Poppins" w:hint="default" w:eastAsia="Poppins" w:cs="Poppins"/>
        <w:sz w:val="20"/>
      </w:rPr>
    </w:lvl>
    <w:lvl w:ilvl="1" w:tentative="1">
      <w:start w:val="1"/>
      <w:numFmt w:val="bullet"/>
      <w:lvlText w:val="o"/>
      <w:lvlJc w:val="left"/>
      <w:pPr>
        <w:tabs>
          <w:tab w:val="num" w:pos="1440"/>
        </w:tabs>
        <w:ind w:left="1440" w:hanging="360"/>
      </w:pPr>
      <w:rPr>
        <w:rFonts w:ascii="Poppins" w:hAnsi="Poppins" w:hint="default" w:eastAsia="Poppins" w:cs="Poppins"/>
        <w:sz w:val="20"/>
      </w:rPr>
    </w:lvl>
    <w:lvl w:ilvl="2" w:tentative="1">
      <w:start w:val="1"/>
      <w:numFmt w:val="bullet"/>
      <w:lvlText w:val=""/>
      <w:lvlJc w:val="left"/>
      <w:pPr>
        <w:tabs>
          <w:tab w:val="num" w:pos="2160"/>
        </w:tabs>
        <w:ind w:left="2160" w:hanging="360"/>
      </w:pPr>
      <w:rPr>
        <w:rFonts w:ascii="Poppins" w:hAnsi="Poppins" w:hint="default" w:eastAsia="Poppins" w:cs="Poppins"/>
        <w:sz w:val="20"/>
      </w:rPr>
    </w:lvl>
    <w:lvl w:ilvl="3" w:tentative="1">
      <w:start w:val="1"/>
      <w:numFmt w:val="bullet"/>
      <w:lvlText w:val=""/>
      <w:lvlJc w:val="left"/>
      <w:pPr>
        <w:tabs>
          <w:tab w:val="num" w:pos="2880"/>
        </w:tabs>
        <w:ind w:left="2880" w:hanging="360"/>
      </w:pPr>
      <w:rPr>
        <w:rFonts w:ascii="Poppins" w:hAnsi="Poppins" w:hint="default" w:eastAsia="Poppins" w:cs="Poppins"/>
        <w:sz w:val="20"/>
      </w:rPr>
    </w:lvl>
    <w:lvl w:ilvl="4" w:tentative="1">
      <w:start w:val="1"/>
      <w:numFmt w:val="bullet"/>
      <w:lvlText w:val=""/>
      <w:lvlJc w:val="left"/>
      <w:pPr>
        <w:tabs>
          <w:tab w:val="num" w:pos="3600"/>
        </w:tabs>
        <w:ind w:left="3600" w:hanging="360"/>
      </w:pPr>
      <w:rPr>
        <w:rFonts w:ascii="Poppins" w:hAnsi="Poppins" w:hint="default" w:eastAsia="Poppins" w:cs="Poppins"/>
        <w:sz w:val="20"/>
      </w:rPr>
    </w:lvl>
    <w:lvl w:ilvl="5" w:tentative="1">
      <w:start w:val="1"/>
      <w:numFmt w:val="bullet"/>
      <w:lvlText w:val=""/>
      <w:lvlJc w:val="left"/>
      <w:pPr>
        <w:tabs>
          <w:tab w:val="num" w:pos="4320"/>
        </w:tabs>
        <w:ind w:left="4320" w:hanging="360"/>
      </w:pPr>
      <w:rPr>
        <w:rFonts w:ascii="Poppins" w:hAnsi="Poppins" w:hint="default" w:eastAsia="Poppins" w:cs="Poppins"/>
        <w:sz w:val="20"/>
      </w:rPr>
    </w:lvl>
    <w:lvl w:ilvl="6" w:tentative="1">
      <w:start w:val="1"/>
      <w:numFmt w:val="bullet"/>
      <w:lvlText w:val=""/>
      <w:lvlJc w:val="left"/>
      <w:pPr>
        <w:tabs>
          <w:tab w:val="num" w:pos="5040"/>
        </w:tabs>
        <w:ind w:left="5040" w:hanging="360"/>
      </w:pPr>
      <w:rPr>
        <w:rFonts w:ascii="Poppins" w:hAnsi="Poppins" w:hint="default" w:eastAsia="Poppins" w:cs="Poppins"/>
        <w:sz w:val="20"/>
      </w:rPr>
    </w:lvl>
    <w:lvl w:ilvl="7" w:tentative="1">
      <w:start w:val="1"/>
      <w:numFmt w:val="bullet"/>
      <w:lvlText w:val=""/>
      <w:lvlJc w:val="left"/>
      <w:pPr>
        <w:tabs>
          <w:tab w:val="num" w:pos="5760"/>
        </w:tabs>
        <w:ind w:left="5760" w:hanging="360"/>
      </w:pPr>
      <w:rPr>
        <w:rFonts w:ascii="Poppins" w:hAnsi="Poppins" w:hint="default" w:eastAsia="Poppins" w:cs="Poppins"/>
        <w:sz w:val="20"/>
      </w:rPr>
    </w:lvl>
    <w:lvl w:ilvl="8" w:tentative="1">
      <w:start w:val="1"/>
      <w:numFmt w:val="bullet"/>
      <w:lvlText w:val=""/>
      <w:lvlJc w:val="left"/>
      <w:pPr>
        <w:tabs>
          <w:tab w:val="num" w:pos="6480"/>
        </w:tabs>
        <w:ind w:left="6480" w:hanging="360"/>
      </w:pPr>
      <w:rPr>
        <w:rFonts w:ascii="Poppins" w:hAnsi="Poppins" w:hint="default" w:eastAsia="Poppins" w:cs="Poppins"/>
        <w:sz w:val="20"/>
      </w:rPr>
    </w:lvl>
  </w:abstractNum>
  <w:abstractNum w:abstractNumId="6" w15:restartNumberingAfterBreak="0">
    <w:nsid w:val="75C67B8A"/>
    <w:multiLevelType w:val="hybridMultilevel"/>
    <w:tmpl w:val="65ACEF00"/>
    <w:lvl w:ilvl="0" w:tplc="040E0017">
      <w:start w:val="1"/>
      <w:numFmt w:val="lowerLetter"/>
      <w:lvlText w:val="%1)"/>
      <w:lvlJc w:val="left"/>
      <w:pPr>
        <w:ind w:left="720" w:hanging="360"/>
      </w:pPr>
      <w:rPr>
        <w:rFonts w:hint="default" w:ascii="Poppins" w:hAnsi="Poppins" w:eastAsia="Poppins" w:cs="Poppin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940479109">
    <w:abstractNumId w:val="4"/>
  </w:num>
  <w:num w:numId="2" w16cid:durableId="1750347160">
    <w:abstractNumId w:val="0"/>
  </w:num>
  <w:num w:numId="3" w16cid:durableId="271324878">
    <w:abstractNumId w:val="2"/>
  </w:num>
  <w:num w:numId="4" w16cid:durableId="2128422497">
    <w:abstractNumId w:val="3"/>
  </w:num>
  <w:num w:numId="5" w16cid:durableId="888684893">
    <w:abstractNumId w:val="6"/>
  </w:num>
  <w:num w:numId="6" w16cid:durableId="1401102210">
    <w:abstractNumId w:val="5"/>
  </w:num>
  <w:num w:numId="7" w16cid:durableId="1403681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B86"/>
    <w:rsid w:val="0001517D"/>
    <w:rsid w:val="00017E74"/>
    <w:rsid w:val="00025F94"/>
    <w:rsid w:val="0002612E"/>
    <w:rsid w:val="00031111"/>
    <w:rsid w:val="00035A73"/>
    <w:rsid w:val="00040C2E"/>
    <w:rsid w:val="00047714"/>
    <w:rsid w:val="000529CF"/>
    <w:rsid w:val="00064E53"/>
    <w:rsid w:val="000712A4"/>
    <w:rsid w:val="00073A80"/>
    <w:rsid w:val="000771B5"/>
    <w:rsid w:val="00087E4C"/>
    <w:rsid w:val="00094C02"/>
    <w:rsid w:val="00095386"/>
    <w:rsid w:val="000A6762"/>
    <w:rsid w:val="000B005E"/>
    <w:rsid w:val="000B29BF"/>
    <w:rsid w:val="000B69E9"/>
    <w:rsid w:val="000C49CF"/>
    <w:rsid w:val="000C63D9"/>
    <w:rsid w:val="000C7A35"/>
    <w:rsid w:val="000E2061"/>
    <w:rsid w:val="000F4557"/>
    <w:rsid w:val="0010216D"/>
    <w:rsid w:val="00110421"/>
    <w:rsid w:val="00113D22"/>
    <w:rsid w:val="0011612E"/>
    <w:rsid w:val="001173EB"/>
    <w:rsid w:val="00121988"/>
    <w:rsid w:val="001249E2"/>
    <w:rsid w:val="00126AC2"/>
    <w:rsid w:val="00130445"/>
    <w:rsid w:val="00136476"/>
    <w:rsid w:val="00136488"/>
    <w:rsid w:val="0014526C"/>
    <w:rsid w:val="00165F77"/>
    <w:rsid w:val="00171C02"/>
    <w:rsid w:val="00173E73"/>
    <w:rsid w:val="00177C84"/>
    <w:rsid w:val="0018337B"/>
    <w:rsid w:val="00183870"/>
    <w:rsid w:val="0018647D"/>
    <w:rsid w:val="001866B9"/>
    <w:rsid w:val="001949FE"/>
    <w:rsid w:val="00194EBA"/>
    <w:rsid w:val="001A009C"/>
    <w:rsid w:val="001A085C"/>
    <w:rsid w:val="001A147B"/>
    <w:rsid w:val="001A2398"/>
    <w:rsid w:val="001A4306"/>
    <w:rsid w:val="001C0442"/>
    <w:rsid w:val="001D3108"/>
    <w:rsid w:val="001E0D70"/>
    <w:rsid w:val="001E2FA2"/>
    <w:rsid w:val="001F06DE"/>
    <w:rsid w:val="001F47A6"/>
    <w:rsid w:val="001F4C60"/>
    <w:rsid w:val="002005EE"/>
    <w:rsid w:val="002135D4"/>
    <w:rsid w:val="0022194A"/>
    <w:rsid w:val="00223B86"/>
    <w:rsid w:val="002265E4"/>
    <w:rsid w:val="0024365C"/>
    <w:rsid w:val="00254875"/>
    <w:rsid w:val="00256FF6"/>
    <w:rsid w:val="00260E68"/>
    <w:rsid w:val="0026478A"/>
    <w:rsid w:val="00274DFF"/>
    <w:rsid w:val="00276FB2"/>
    <w:rsid w:val="002A42FE"/>
    <w:rsid w:val="002A7490"/>
    <w:rsid w:val="002B3766"/>
    <w:rsid w:val="002B4A4B"/>
    <w:rsid w:val="002B5353"/>
    <w:rsid w:val="002B6F94"/>
    <w:rsid w:val="002C0732"/>
    <w:rsid w:val="002C18FF"/>
    <w:rsid w:val="002D2333"/>
    <w:rsid w:val="002D4BD9"/>
    <w:rsid w:val="002E2625"/>
    <w:rsid w:val="002E3506"/>
    <w:rsid w:val="002F734E"/>
    <w:rsid w:val="00301F67"/>
    <w:rsid w:val="00303737"/>
    <w:rsid w:val="00304094"/>
    <w:rsid w:val="00305A17"/>
    <w:rsid w:val="00307369"/>
    <w:rsid w:val="00311AFA"/>
    <w:rsid w:val="00314F86"/>
    <w:rsid w:val="00316651"/>
    <w:rsid w:val="003235D0"/>
    <w:rsid w:val="00323CEC"/>
    <w:rsid w:val="00341837"/>
    <w:rsid w:val="00341CF4"/>
    <w:rsid w:val="0034534E"/>
    <w:rsid w:val="0034559C"/>
    <w:rsid w:val="003475A9"/>
    <w:rsid w:val="00351E2A"/>
    <w:rsid w:val="003526CD"/>
    <w:rsid w:val="00357049"/>
    <w:rsid w:val="00381977"/>
    <w:rsid w:val="003850C7"/>
    <w:rsid w:val="00397E55"/>
    <w:rsid w:val="003A74CD"/>
    <w:rsid w:val="003C1E45"/>
    <w:rsid w:val="003C4204"/>
    <w:rsid w:val="003D3030"/>
    <w:rsid w:val="003F296F"/>
    <w:rsid w:val="00407181"/>
    <w:rsid w:val="00407558"/>
    <w:rsid w:val="00407B08"/>
    <w:rsid w:val="00414AE6"/>
    <w:rsid w:val="00427DA4"/>
    <w:rsid w:val="004315AD"/>
    <w:rsid w:val="004423FF"/>
    <w:rsid w:val="004522D5"/>
    <w:rsid w:val="004571FD"/>
    <w:rsid w:val="0046098B"/>
    <w:rsid w:val="00461932"/>
    <w:rsid w:val="004669BA"/>
    <w:rsid w:val="0047099E"/>
    <w:rsid w:val="00473196"/>
    <w:rsid w:val="004904B6"/>
    <w:rsid w:val="0049125F"/>
    <w:rsid w:val="00493F4A"/>
    <w:rsid w:val="004A5A82"/>
    <w:rsid w:val="004A6084"/>
    <w:rsid w:val="004B4993"/>
    <w:rsid w:val="004B4C3E"/>
    <w:rsid w:val="004C424F"/>
    <w:rsid w:val="004D399A"/>
    <w:rsid w:val="004F102B"/>
    <w:rsid w:val="004F4538"/>
    <w:rsid w:val="004F6664"/>
    <w:rsid w:val="004F7CDB"/>
    <w:rsid w:val="00501249"/>
    <w:rsid w:val="0050399F"/>
    <w:rsid w:val="00506B49"/>
    <w:rsid w:val="00511546"/>
    <w:rsid w:val="00514565"/>
    <w:rsid w:val="00522B34"/>
    <w:rsid w:val="00527300"/>
    <w:rsid w:val="005320D3"/>
    <w:rsid w:val="00532F88"/>
    <w:rsid w:val="00537791"/>
    <w:rsid w:val="00544041"/>
    <w:rsid w:val="0054749E"/>
    <w:rsid w:val="00552E3C"/>
    <w:rsid w:val="00557C08"/>
    <w:rsid w:val="00570B1E"/>
    <w:rsid w:val="00577C3D"/>
    <w:rsid w:val="005800D4"/>
    <w:rsid w:val="00583C81"/>
    <w:rsid w:val="005913AE"/>
    <w:rsid w:val="00592627"/>
    <w:rsid w:val="005A04A2"/>
    <w:rsid w:val="005A19A1"/>
    <w:rsid w:val="005A1CEF"/>
    <w:rsid w:val="005A65D4"/>
    <w:rsid w:val="005A6B27"/>
    <w:rsid w:val="005B5264"/>
    <w:rsid w:val="005C3010"/>
    <w:rsid w:val="005C549B"/>
    <w:rsid w:val="005E32FA"/>
    <w:rsid w:val="005F37E8"/>
    <w:rsid w:val="005F5083"/>
    <w:rsid w:val="005F5556"/>
    <w:rsid w:val="005F5765"/>
    <w:rsid w:val="0060656C"/>
    <w:rsid w:val="00606951"/>
    <w:rsid w:val="006222D2"/>
    <w:rsid w:val="0062491E"/>
    <w:rsid w:val="00633D46"/>
    <w:rsid w:val="0064231E"/>
    <w:rsid w:val="00650889"/>
    <w:rsid w:val="00661067"/>
    <w:rsid w:val="00663549"/>
    <w:rsid w:val="00672B38"/>
    <w:rsid w:val="006804F9"/>
    <w:rsid w:val="006832C0"/>
    <w:rsid w:val="00686D47"/>
    <w:rsid w:val="006A584A"/>
    <w:rsid w:val="006A7C66"/>
    <w:rsid w:val="006B77B5"/>
    <w:rsid w:val="006C61D4"/>
    <w:rsid w:val="006D3B3B"/>
    <w:rsid w:val="006F3331"/>
    <w:rsid w:val="006F37E9"/>
    <w:rsid w:val="0071476B"/>
    <w:rsid w:val="00715266"/>
    <w:rsid w:val="00724433"/>
    <w:rsid w:val="00724D65"/>
    <w:rsid w:val="00726488"/>
    <w:rsid w:val="0072739E"/>
    <w:rsid w:val="00732723"/>
    <w:rsid w:val="0073273F"/>
    <w:rsid w:val="007352E1"/>
    <w:rsid w:val="007373E7"/>
    <w:rsid w:val="00740A3A"/>
    <w:rsid w:val="007543A7"/>
    <w:rsid w:val="00764871"/>
    <w:rsid w:val="007701A3"/>
    <w:rsid w:val="007730A3"/>
    <w:rsid w:val="00775B51"/>
    <w:rsid w:val="007778EA"/>
    <w:rsid w:val="0079530D"/>
    <w:rsid w:val="00795E38"/>
    <w:rsid w:val="007A067A"/>
    <w:rsid w:val="007A10BF"/>
    <w:rsid w:val="007A1937"/>
    <w:rsid w:val="007A3C74"/>
    <w:rsid w:val="007B2ECB"/>
    <w:rsid w:val="007C06F5"/>
    <w:rsid w:val="007C3769"/>
    <w:rsid w:val="007C4C4F"/>
    <w:rsid w:val="007D3FC3"/>
    <w:rsid w:val="007E672B"/>
    <w:rsid w:val="007E7B5C"/>
    <w:rsid w:val="00816EFC"/>
    <w:rsid w:val="0083392D"/>
    <w:rsid w:val="00836D83"/>
    <w:rsid w:val="00837767"/>
    <w:rsid w:val="008476B5"/>
    <w:rsid w:val="008549B7"/>
    <w:rsid w:val="00856B0A"/>
    <w:rsid w:val="008575AC"/>
    <w:rsid w:val="008604C2"/>
    <w:rsid w:val="00861BC1"/>
    <w:rsid w:val="00882F2F"/>
    <w:rsid w:val="0088321E"/>
    <w:rsid w:val="00893BF5"/>
    <w:rsid w:val="00897F8D"/>
    <w:rsid w:val="008A7D28"/>
    <w:rsid w:val="008D5358"/>
    <w:rsid w:val="008D780F"/>
    <w:rsid w:val="008E1328"/>
    <w:rsid w:val="008E547A"/>
    <w:rsid w:val="00901340"/>
    <w:rsid w:val="0090157B"/>
    <w:rsid w:val="00901812"/>
    <w:rsid w:val="009124CA"/>
    <w:rsid w:val="00913540"/>
    <w:rsid w:val="0091659E"/>
    <w:rsid w:val="0092529B"/>
    <w:rsid w:val="00925410"/>
    <w:rsid w:val="009262EB"/>
    <w:rsid w:val="00926B6F"/>
    <w:rsid w:val="009300E6"/>
    <w:rsid w:val="00944932"/>
    <w:rsid w:val="00946A93"/>
    <w:rsid w:val="00955250"/>
    <w:rsid w:val="00956293"/>
    <w:rsid w:val="0095752A"/>
    <w:rsid w:val="009629F9"/>
    <w:rsid w:val="0097148D"/>
    <w:rsid w:val="009737D4"/>
    <w:rsid w:val="00974EF7"/>
    <w:rsid w:val="0099085E"/>
    <w:rsid w:val="00991135"/>
    <w:rsid w:val="00992414"/>
    <w:rsid w:val="009A351B"/>
    <w:rsid w:val="009A59C4"/>
    <w:rsid w:val="009B2635"/>
    <w:rsid w:val="009B48BF"/>
    <w:rsid w:val="009C1542"/>
    <w:rsid w:val="009C25CF"/>
    <w:rsid w:val="009C54E2"/>
    <w:rsid w:val="009D6384"/>
    <w:rsid w:val="009E214E"/>
    <w:rsid w:val="00A05A56"/>
    <w:rsid w:val="00A15AAA"/>
    <w:rsid w:val="00A15E1F"/>
    <w:rsid w:val="00A1790B"/>
    <w:rsid w:val="00A30540"/>
    <w:rsid w:val="00A35784"/>
    <w:rsid w:val="00A41F12"/>
    <w:rsid w:val="00A440EB"/>
    <w:rsid w:val="00A46B64"/>
    <w:rsid w:val="00A55058"/>
    <w:rsid w:val="00A623CE"/>
    <w:rsid w:val="00A670E2"/>
    <w:rsid w:val="00A75E3A"/>
    <w:rsid w:val="00A8403F"/>
    <w:rsid w:val="00AA0E29"/>
    <w:rsid w:val="00AA714D"/>
    <w:rsid w:val="00AB03D0"/>
    <w:rsid w:val="00AB3814"/>
    <w:rsid w:val="00AB3FE0"/>
    <w:rsid w:val="00AB51F9"/>
    <w:rsid w:val="00AB6719"/>
    <w:rsid w:val="00AC35E6"/>
    <w:rsid w:val="00AC4162"/>
    <w:rsid w:val="00AD1DA3"/>
    <w:rsid w:val="00AD2AD3"/>
    <w:rsid w:val="00AE6E03"/>
    <w:rsid w:val="00AE7EE2"/>
    <w:rsid w:val="00AF11E6"/>
    <w:rsid w:val="00B041F7"/>
    <w:rsid w:val="00B16BA3"/>
    <w:rsid w:val="00B35779"/>
    <w:rsid w:val="00B42ED8"/>
    <w:rsid w:val="00B5258A"/>
    <w:rsid w:val="00B54EB2"/>
    <w:rsid w:val="00B570C8"/>
    <w:rsid w:val="00B60F4E"/>
    <w:rsid w:val="00B64B27"/>
    <w:rsid w:val="00B64C81"/>
    <w:rsid w:val="00B65845"/>
    <w:rsid w:val="00B667B6"/>
    <w:rsid w:val="00B6701D"/>
    <w:rsid w:val="00B74F15"/>
    <w:rsid w:val="00B8210E"/>
    <w:rsid w:val="00B85909"/>
    <w:rsid w:val="00BA096A"/>
    <w:rsid w:val="00BA5EEA"/>
    <w:rsid w:val="00BA78BE"/>
    <w:rsid w:val="00BC60EC"/>
    <w:rsid w:val="00BD1D68"/>
    <w:rsid w:val="00BE35CA"/>
    <w:rsid w:val="00C00389"/>
    <w:rsid w:val="00C11C3C"/>
    <w:rsid w:val="00C51E26"/>
    <w:rsid w:val="00C655E5"/>
    <w:rsid w:val="00C706EC"/>
    <w:rsid w:val="00C87DFD"/>
    <w:rsid w:val="00C91954"/>
    <w:rsid w:val="00C93483"/>
    <w:rsid w:val="00CA4D00"/>
    <w:rsid w:val="00CA5AD7"/>
    <w:rsid w:val="00CB331A"/>
    <w:rsid w:val="00CC71DF"/>
    <w:rsid w:val="00CC7978"/>
    <w:rsid w:val="00CD4049"/>
    <w:rsid w:val="00CD52C6"/>
    <w:rsid w:val="00CF254C"/>
    <w:rsid w:val="00CF73E4"/>
    <w:rsid w:val="00D01E37"/>
    <w:rsid w:val="00D136DE"/>
    <w:rsid w:val="00D23113"/>
    <w:rsid w:val="00D316E7"/>
    <w:rsid w:val="00D4663A"/>
    <w:rsid w:val="00D51510"/>
    <w:rsid w:val="00D525B5"/>
    <w:rsid w:val="00D615F9"/>
    <w:rsid w:val="00D622A1"/>
    <w:rsid w:val="00D63FB7"/>
    <w:rsid w:val="00D748D7"/>
    <w:rsid w:val="00D86259"/>
    <w:rsid w:val="00D97AB5"/>
    <w:rsid w:val="00DB641A"/>
    <w:rsid w:val="00DB7169"/>
    <w:rsid w:val="00DC4F13"/>
    <w:rsid w:val="00DD4C81"/>
    <w:rsid w:val="00DF2619"/>
    <w:rsid w:val="00DF2B6D"/>
    <w:rsid w:val="00DF7138"/>
    <w:rsid w:val="00E06DE5"/>
    <w:rsid w:val="00E11035"/>
    <w:rsid w:val="00E15505"/>
    <w:rsid w:val="00E15AFA"/>
    <w:rsid w:val="00E16D30"/>
    <w:rsid w:val="00E21B10"/>
    <w:rsid w:val="00E22B38"/>
    <w:rsid w:val="00E2423D"/>
    <w:rsid w:val="00E36EF8"/>
    <w:rsid w:val="00E42728"/>
    <w:rsid w:val="00E42D9C"/>
    <w:rsid w:val="00E4333C"/>
    <w:rsid w:val="00E50F90"/>
    <w:rsid w:val="00E518FD"/>
    <w:rsid w:val="00E5430A"/>
    <w:rsid w:val="00E55398"/>
    <w:rsid w:val="00E83D96"/>
    <w:rsid w:val="00E903F7"/>
    <w:rsid w:val="00E90CEA"/>
    <w:rsid w:val="00E964FE"/>
    <w:rsid w:val="00EC2535"/>
    <w:rsid w:val="00EC47AE"/>
    <w:rsid w:val="00EC677C"/>
    <w:rsid w:val="00ED0719"/>
    <w:rsid w:val="00EF787D"/>
    <w:rsid w:val="00F038E6"/>
    <w:rsid w:val="00F05A21"/>
    <w:rsid w:val="00F1318C"/>
    <w:rsid w:val="00F160DE"/>
    <w:rsid w:val="00F26404"/>
    <w:rsid w:val="00F36B18"/>
    <w:rsid w:val="00F43A87"/>
    <w:rsid w:val="00F51E98"/>
    <w:rsid w:val="00F56839"/>
    <w:rsid w:val="00F64FAA"/>
    <w:rsid w:val="00F65792"/>
    <w:rsid w:val="00F65D6C"/>
    <w:rsid w:val="00F67078"/>
    <w:rsid w:val="00F7318D"/>
    <w:rsid w:val="00F825C4"/>
    <w:rsid w:val="00F90964"/>
    <w:rsid w:val="00F93BB4"/>
    <w:rsid w:val="00FA5F8A"/>
    <w:rsid w:val="00FB3E9E"/>
    <w:rsid w:val="00FD40D7"/>
    <w:rsid w:val="00FE1816"/>
    <w:rsid w:val="00FE5AAC"/>
    <w:rsid w:val="00FF1908"/>
    <w:rsid w:val="00FF4BF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AC4CE"/>
  <w15:docId w15:val="{4616121C-F1F5-449E-B3D9-FE817415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2A7490"/>
    <w:rPr>
      <w:sz w:val="24"/>
      <w:szCs w:val="24"/>
    </w:rPr>
  </w:style>
  <w:style w:type="paragraph" w:styleId="Cmsor3">
    <w:name w:val="heading 3"/>
    <w:basedOn w:val="Norml"/>
    <w:next w:val="Norml"/>
    <w:link w:val="Cmsor3Char"/>
    <w:semiHidden/>
    <w:unhideWhenUsed/>
    <w:qFormat/>
    <w:rsid w:val="00323CEC"/>
    <w:pPr>
      <w:keepNext/>
      <w:spacing w:before="240" w:after="60"/>
      <w:outlineLvl w:val="2"/>
    </w:pPr>
    <w:rPr>
      <w:rFonts w:ascii="Poppins" w:hAnsi="Poppins" w:eastAsia="Poppins" w:cs="Poppins"/>
      <w:b/>
      <w:bCs/>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lb">
    <w:name w:val="footer"/>
    <w:basedOn w:val="Norml"/>
    <w:rsid w:val="002A7490"/>
    <w:pPr>
      <w:tabs>
        <w:tab w:val="center" w:pos="4536"/>
        <w:tab w:val="right" w:pos="9072"/>
      </w:tabs>
    </w:pPr>
  </w:style>
  <w:style w:type="character" w:styleId="Oldalszm">
    <w:name w:val="page number"/>
    <w:basedOn w:val="Bekezdsalapbettpusa"/>
    <w:rsid w:val="002A7490"/>
  </w:style>
  <w:style w:type="paragraph" w:styleId="lfej">
    <w:name w:val="header"/>
    <w:basedOn w:val="Norml"/>
    <w:link w:val="lfejChar"/>
    <w:uiPriority w:val="99"/>
    <w:rsid w:val="002A7490"/>
    <w:pPr>
      <w:tabs>
        <w:tab w:val="center" w:pos="4536"/>
        <w:tab w:val="right" w:pos="9072"/>
      </w:tabs>
    </w:pPr>
  </w:style>
  <w:style w:type="character" w:styleId="Hiperhivatkozs">
    <w:name w:val="Hyperlink"/>
    <w:rsid w:val="002A7490"/>
    <w:rPr>
      <w:color w:val="0000FF"/>
      <w:u w:val="single"/>
    </w:rPr>
  </w:style>
  <w:style w:type="table" w:styleId="Rcsostblzat">
    <w:name w:val="Table Grid"/>
    <w:basedOn w:val="Normltblzat"/>
    <w:rsid w:val="001A4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bjegyzetszveg">
    <w:name w:val="footnote text"/>
    <w:basedOn w:val="Norml"/>
    <w:semiHidden/>
    <w:rsid w:val="00FF1908"/>
    <w:rPr>
      <w:sz w:val="20"/>
      <w:szCs w:val="20"/>
    </w:rPr>
  </w:style>
  <w:style w:type="character" w:styleId="Lbjegyzet-hivatkozs">
    <w:name w:val="footnote reference"/>
    <w:semiHidden/>
    <w:rsid w:val="00FF1908"/>
    <w:rPr>
      <w:vertAlign w:val="superscript"/>
    </w:rPr>
  </w:style>
  <w:style w:type="character" w:customStyle="1" w:styleId="apple-converted-space">
    <w:name w:val="apple-converted-space"/>
    <w:basedOn w:val="Bekezdsalapbettpusa"/>
    <w:rsid w:val="005A19A1"/>
  </w:style>
  <w:style w:type="paragraph" w:styleId="Buborkszveg">
    <w:name w:val="Balloon Text"/>
    <w:basedOn w:val="Norml"/>
    <w:semiHidden/>
    <w:rsid w:val="004A6084"/>
    <w:rPr>
      <w:rFonts w:ascii="Poppins" w:hAnsi="Poppins" w:cs="Poppins" w:eastAsia="Poppins"/>
      <w:sz w:val="16"/>
      <w:szCs w:val="16"/>
    </w:rPr>
  </w:style>
  <w:style w:type="paragraph" w:styleId="NormlWeb">
    <w:name w:val="Normal (Web)"/>
    <w:basedOn w:val="Norml"/>
    <w:rsid w:val="00B041F7"/>
    <w:pPr>
      <w:spacing w:before="100" w:beforeAutospacing="1" w:after="100" w:afterAutospacing="1"/>
    </w:pPr>
  </w:style>
  <w:style w:type="paragraph" w:customStyle="1" w:styleId="CharCharChar1CharCharCharChar">
    <w:name w:val="Char Char Char1 Char Char Char Char"/>
    <w:basedOn w:val="Norml"/>
    <w:rsid w:val="00A440EB"/>
    <w:pPr>
      <w:spacing w:after="160" w:line="240" w:lineRule="exact"/>
    </w:pPr>
    <w:rPr>
      <w:rFonts w:ascii="Poppins" w:hAnsi="Poppins" w:eastAsia="Poppins" w:cs="Poppins"/>
      <w:sz w:val="20"/>
      <w:szCs w:val="20"/>
      <w:lang w:val="en-US" w:eastAsia="en-US"/>
    </w:rPr>
  </w:style>
  <w:style w:type="character" w:styleId="Mrltotthiperhivatkozs">
    <w:name w:val="FollowedHyperlink"/>
    <w:basedOn w:val="Bekezdsalapbettpusa"/>
    <w:rsid w:val="00E21B10"/>
    <w:rPr>
      <w:color w:val="954F72" w:themeColor="followedHyperlink"/>
      <w:u w:val="single"/>
    </w:rPr>
  </w:style>
  <w:style w:type="character" w:customStyle="1" w:styleId="Feloldatlanmegemlts1">
    <w:name w:val="Feloldatlan megemlítés1"/>
    <w:basedOn w:val="Bekezdsalapbettpusa"/>
    <w:uiPriority w:val="99"/>
    <w:semiHidden/>
    <w:unhideWhenUsed/>
    <w:rsid w:val="00E21B10"/>
    <w:rPr>
      <w:color w:val="808080"/>
      <w:shd w:val="clear" w:color="auto" w:fill="E6E6E6"/>
    </w:rPr>
  </w:style>
  <w:style w:type="character" w:customStyle="1" w:styleId="ng-binding">
    <w:name w:val="ng-binding"/>
    <w:basedOn w:val="Bekezdsalapbettpusa"/>
    <w:rsid w:val="003C1E45"/>
  </w:style>
  <w:style w:type="character" w:customStyle="1" w:styleId="szekhely">
    <w:name w:val="szekhely"/>
    <w:basedOn w:val="Bekezdsalapbettpusa"/>
    <w:rsid w:val="001249E2"/>
  </w:style>
  <w:style w:type="character" w:customStyle="1" w:styleId="adoszam">
    <w:name w:val="adoszam"/>
    <w:basedOn w:val="Bekezdsalapbettpusa"/>
    <w:rsid w:val="001249E2"/>
  </w:style>
  <w:style w:type="character" w:customStyle="1" w:styleId="cjsz">
    <w:name w:val="cjsz"/>
    <w:basedOn w:val="Bekezdsalapbettpusa"/>
    <w:rsid w:val="004F4538"/>
  </w:style>
  <w:style w:type="paragraph" w:styleId="Listaszerbekezds">
    <w:name w:val="List Paragraph"/>
    <w:basedOn w:val="Norml"/>
    <w:uiPriority w:val="34"/>
    <w:qFormat/>
    <w:rsid w:val="00473196"/>
    <w:pPr>
      <w:ind w:left="720"/>
      <w:contextualSpacing/>
    </w:pPr>
    <w:rPr>
      <w:sz w:val="20"/>
      <w:szCs w:val="20"/>
    </w:rPr>
  </w:style>
  <w:style w:type="character" w:customStyle="1" w:styleId="lfejChar">
    <w:name w:val="Élőfej Char"/>
    <w:basedOn w:val="Bekezdsalapbettpusa"/>
    <w:link w:val="lfej"/>
    <w:uiPriority w:val="99"/>
    <w:rsid w:val="005A04A2"/>
    <w:rPr>
      <w:sz w:val="24"/>
      <w:szCs w:val="24"/>
    </w:rPr>
  </w:style>
  <w:style w:type="character" w:customStyle="1" w:styleId="Cmsor3Char">
    <w:name w:val="Címsor 3 Char"/>
    <w:basedOn w:val="Bekezdsalapbettpusa"/>
    <w:link w:val="Cmsor3"/>
    <w:semiHidden/>
    <w:rsid w:val="00323CEC"/>
    <w:rPr>
      <w:rFonts w:ascii="Poppins" w:hAnsi="Poppins" w:eastAsia="Poppins" w:cs="Poppins"/>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442900">
      <w:bodyDiv w:val="1"/>
      <w:marLeft w:val="0"/>
      <w:marRight w:val="0"/>
      <w:marTop w:val="0"/>
      <w:marBottom w:val="0"/>
      <w:divBdr>
        <w:top w:val="none" w:sz="0" w:space="0" w:color="auto"/>
        <w:left w:val="none" w:sz="0" w:space="0" w:color="auto"/>
        <w:bottom w:val="none" w:sz="0" w:space="0" w:color="auto"/>
        <w:right w:val="none" w:sz="0" w:space="0" w:color="auto"/>
      </w:divBdr>
    </w:div>
    <w:div w:id="934635861">
      <w:bodyDiv w:val="1"/>
      <w:marLeft w:val="0"/>
      <w:marRight w:val="0"/>
      <w:marTop w:val="0"/>
      <w:marBottom w:val="0"/>
      <w:divBdr>
        <w:top w:val="none" w:sz="0" w:space="0" w:color="auto"/>
        <w:left w:val="none" w:sz="0" w:space="0" w:color="auto"/>
        <w:bottom w:val="none" w:sz="0" w:space="0" w:color="auto"/>
        <w:right w:val="none" w:sz="0" w:space="0" w:color="auto"/>
      </w:divBdr>
    </w:div>
    <w:div w:id="1369066720">
      <w:bodyDiv w:val="1"/>
      <w:marLeft w:val="0"/>
      <w:marRight w:val="0"/>
      <w:marTop w:val="0"/>
      <w:marBottom w:val="0"/>
      <w:divBdr>
        <w:top w:val="none" w:sz="0" w:space="0" w:color="auto"/>
        <w:left w:val="none" w:sz="0" w:space="0" w:color="auto"/>
        <w:bottom w:val="none" w:sz="0" w:space="0" w:color="auto"/>
        <w:right w:val="none" w:sz="0" w:space="0" w:color="auto"/>
      </w:divBdr>
    </w:div>
    <w:div w:id="1396126566">
      <w:bodyDiv w:val="1"/>
      <w:marLeft w:val="0"/>
      <w:marRight w:val="0"/>
      <w:marTop w:val="0"/>
      <w:marBottom w:val="0"/>
      <w:divBdr>
        <w:top w:val="none" w:sz="0" w:space="0" w:color="auto"/>
        <w:left w:val="none" w:sz="0" w:space="0" w:color="auto"/>
        <w:bottom w:val="none" w:sz="0" w:space="0" w:color="auto"/>
        <w:right w:val="none" w:sz="0" w:space="0" w:color="auto"/>
      </w:divBdr>
    </w:div>
    <w:div w:id="1566719426">
      <w:bodyDiv w:val="1"/>
      <w:marLeft w:val="0"/>
      <w:marRight w:val="0"/>
      <w:marTop w:val="0"/>
      <w:marBottom w:val="0"/>
      <w:divBdr>
        <w:top w:val="none" w:sz="0" w:space="0" w:color="auto"/>
        <w:left w:val="none" w:sz="0" w:space="0" w:color="auto"/>
        <w:bottom w:val="none" w:sz="0" w:space="0" w:color="auto"/>
        <w:right w:val="none" w:sz="0" w:space="0" w:color="auto"/>
      </w:divBdr>
    </w:div>
    <w:div w:id="1657415735">
      <w:bodyDiv w:val="1"/>
      <w:marLeft w:val="0"/>
      <w:marRight w:val="0"/>
      <w:marTop w:val="0"/>
      <w:marBottom w:val="0"/>
      <w:divBdr>
        <w:top w:val="none" w:sz="0" w:space="0" w:color="auto"/>
        <w:left w:val="none" w:sz="0" w:space="0" w:color="auto"/>
        <w:bottom w:val="none" w:sz="0" w:space="0" w:color="auto"/>
        <w:right w:val="none" w:sz="0" w:space="0" w:color="auto"/>
      </w:divBdr>
    </w:div>
    <w:div w:id="1663390002">
      <w:bodyDiv w:val="1"/>
      <w:marLeft w:val="0"/>
      <w:marRight w:val="0"/>
      <w:marTop w:val="0"/>
      <w:marBottom w:val="0"/>
      <w:divBdr>
        <w:top w:val="none" w:sz="0" w:space="0" w:color="auto"/>
        <w:left w:val="none" w:sz="0" w:space="0" w:color="auto"/>
        <w:bottom w:val="none" w:sz="0" w:space="0" w:color="auto"/>
        <w:right w:val="none" w:sz="0" w:space="0" w:color="auto"/>
      </w:divBdr>
    </w:div>
    <w:div w:id="188567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net.jogtar.hu/jogszabaly?docid=A1200001.TV&amp;timeshift=2019042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Poppins"/>
        <a:ea typeface="Poppins"/>
        <a:cs typeface="Poppins"/>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oppins"/>
        <a:ea typeface="Poppins"/>
        <a:cs typeface="Poppins"/>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1825</Words>
  <Characters>12593</Characters>
  <Application>Microsoft Office Word</Application>
  <DocSecurity>0</DocSecurity>
  <Lines>104</Lines>
  <Paragraphs>28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14390</CharactersWithSpaces>
  <SharedDoc>false</SharedDoc>
  <HLinks>
    <vt:vector size="12" baseType="variant">
      <vt:variant>
        <vt:i4>6422651</vt:i4>
      </vt:variant>
      <vt:variant>
        <vt:i4>3</vt:i4>
      </vt:variant>
      <vt:variant>
        <vt:i4>0</vt:i4>
      </vt:variant>
      <vt:variant>
        <vt:i4>5</vt:i4>
      </vt:variant>
      <vt:variant>
        <vt:lpwstr>http://www.onadozo.hu/</vt:lpwstr>
      </vt:variant>
      <vt:variant>
        <vt:lpwstr/>
      </vt:variant>
      <vt:variant>
        <vt:i4>7274550</vt:i4>
      </vt:variant>
      <vt:variant>
        <vt:i4>0</vt:i4>
      </vt:variant>
      <vt:variant>
        <vt:i4>0</vt:i4>
      </vt:variant>
      <vt:variant>
        <vt:i4>5</vt:i4>
      </vt:variant>
      <vt:variant>
        <vt:lpwstr>http://www.drszabotibor.hu/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Gábor</dc:creator>
  <cp:lastModifiedBy>Varga Dorina</cp:lastModifiedBy>
  <cp:revision>4</cp:revision>
  <cp:lastPrinted>2026-06-30T13:30:00Z</cp:lastPrinted>
  <dcterms:created xsi:type="dcterms:W3CDTF">2026-07-13T08:40:00Z</dcterms:created>
  <dcterms:modified xsi:type="dcterms:W3CDTF">2026-07-13T09:59:00Z</dcterms:modified>
</cp:coreProperties>
</file>