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1F2" w:rsidRPr="004261F2" w:rsidRDefault="004261F2" w:rsidP="004261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61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Методология исследования</w:t>
      </w:r>
    </w:p>
    <w:p w:rsidR="004261F2" w:rsidRPr="004261F2" w:rsidRDefault="004261F2" w:rsidP="00426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u w:val="single"/>
          <w:lang w:eastAsia="ru-RU"/>
        </w:rPr>
      </w:pPr>
      <w:r w:rsidRPr="004261F2">
        <w:rPr>
          <w:rFonts w:ascii="Times New Roman" w:eastAsia="Times New Roman" w:hAnsi="Times New Roman" w:cs="Times New Roman"/>
          <w:bCs/>
          <w:sz w:val="27"/>
          <w:szCs w:val="27"/>
          <w:u w:val="single"/>
          <w:lang w:eastAsia="ru-RU"/>
        </w:rPr>
        <w:t>1.1. Цель и объект анализа</w:t>
      </w:r>
    </w:p>
    <w:p w:rsidR="004261F2" w:rsidRPr="004261F2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— сегментировать страны по структуре товарного обмена (экспорт + импорт) и выявить устойчивые группы с похожими профилями специализации.</w:t>
      </w:r>
    </w:p>
    <w:p w:rsidR="004261F2" w:rsidRPr="004261F2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— 12 стран:</w:t>
      </w:r>
    </w:p>
    <w:p w:rsidR="004261F2" w:rsidRPr="004261F2" w:rsidRDefault="004261F2" w:rsidP="004261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файла экспорта: </w:t>
      </w:r>
      <w:proofErr w:type="gramStart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Россия, Польша, Литва, Латвия, Германия, Казахстан, Украина, Нидерланды, Китай;</w:t>
      </w:r>
      <w:proofErr w:type="gramEnd"/>
    </w:p>
    <w:p w:rsidR="004261F2" w:rsidRPr="004261F2" w:rsidRDefault="004261F2" w:rsidP="004261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из файла импорта дополнительно: Турция, Бразилия, Индия.</w:t>
      </w:r>
    </w:p>
    <w:p w:rsidR="004261F2" w:rsidRPr="004261F2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 — относительные показатели по 23 товарным группам (10 по экспорту, 13 по импорту).</w:t>
      </w:r>
    </w:p>
    <w:p w:rsidR="004261F2" w:rsidRPr="004261F2" w:rsidRDefault="004261F2" w:rsidP="00426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u w:val="single"/>
          <w:lang w:eastAsia="ru-RU"/>
        </w:rPr>
      </w:pPr>
      <w:r w:rsidRPr="004261F2">
        <w:rPr>
          <w:rFonts w:ascii="Times New Roman" w:eastAsia="Times New Roman" w:hAnsi="Times New Roman" w:cs="Times New Roman"/>
          <w:bCs/>
          <w:sz w:val="27"/>
          <w:szCs w:val="27"/>
          <w:u w:val="single"/>
          <w:lang w:eastAsia="ru-RU"/>
        </w:rPr>
        <w:t>1.2. Подготовка данных</w:t>
      </w:r>
    </w:p>
    <w:p w:rsidR="004261F2" w:rsidRPr="00FA5117" w:rsidRDefault="004261F2" w:rsidP="004261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Объединение таблиц.</w:t>
      </w: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Обработка пропусков.</w:t>
      </w: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Стандартизация.</w:t>
      </w: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4261F2" w:rsidRPr="004261F2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Итоговая матрица: </w:t>
      </w: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 объектов × 23 признака</w:t>
      </w: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261F2" w:rsidRPr="004261F2" w:rsidRDefault="004261F2" w:rsidP="00426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u w:val="single"/>
          <w:lang w:eastAsia="ru-RU"/>
        </w:rPr>
      </w:pPr>
      <w:r w:rsidRPr="004261F2">
        <w:rPr>
          <w:rFonts w:ascii="Times New Roman" w:eastAsia="Times New Roman" w:hAnsi="Times New Roman" w:cs="Times New Roman"/>
          <w:bCs/>
          <w:sz w:val="27"/>
          <w:szCs w:val="27"/>
          <w:u w:val="single"/>
          <w:lang w:eastAsia="ru-RU"/>
        </w:rPr>
        <w:t>1.</w:t>
      </w:r>
      <w:r w:rsidRPr="00FA5117">
        <w:rPr>
          <w:rFonts w:ascii="Times New Roman" w:eastAsia="Times New Roman" w:hAnsi="Times New Roman" w:cs="Times New Roman"/>
          <w:bCs/>
          <w:sz w:val="27"/>
          <w:szCs w:val="27"/>
          <w:u w:val="single"/>
          <w:lang w:eastAsia="ru-RU"/>
        </w:rPr>
        <w:t>3</w:t>
      </w:r>
      <w:r w:rsidRPr="004261F2">
        <w:rPr>
          <w:rFonts w:ascii="Times New Roman" w:eastAsia="Times New Roman" w:hAnsi="Times New Roman" w:cs="Times New Roman"/>
          <w:bCs/>
          <w:sz w:val="27"/>
          <w:szCs w:val="27"/>
          <w:u w:val="single"/>
          <w:lang w:eastAsia="ru-RU"/>
        </w:rPr>
        <w:t>. Алгоритмы кластеризации</w:t>
      </w:r>
    </w:p>
    <w:p w:rsidR="004261F2" w:rsidRPr="004261F2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1. </w:t>
      </w:r>
      <w:proofErr w:type="spellStart"/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K-Means</w:t>
      </w:r>
      <w:proofErr w:type="spellEnd"/>
    </w:p>
    <w:p w:rsidR="004261F2" w:rsidRPr="004261F2" w:rsidRDefault="004261F2" w:rsidP="004261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</w:t>
      </w:r>
      <w:r w:rsidRPr="004261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4261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n_clusters</w:t>
      </w:r>
      <w:proofErr w:type="spellEnd"/>
      <w:r w:rsidRPr="004261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=4, </w:t>
      </w:r>
      <w:proofErr w:type="spellStart"/>
      <w:r w:rsidRPr="004261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random_state</w:t>
      </w:r>
      <w:proofErr w:type="spellEnd"/>
      <w:r w:rsidRPr="004261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=42, </w:t>
      </w:r>
      <w:proofErr w:type="spellStart"/>
      <w:r w:rsidRPr="004261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n_init</w:t>
      </w:r>
      <w:proofErr w:type="spellEnd"/>
      <w:r w:rsidRPr="004261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=20.</w:t>
      </w:r>
    </w:p>
    <w:p w:rsidR="004261F2" w:rsidRPr="004261F2" w:rsidRDefault="004261F2" w:rsidP="004261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Минимизирует сумму квадратов расстояний до </w:t>
      </w:r>
      <w:proofErr w:type="spellStart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центроидов</w:t>
      </w:r>
      <w:proofErr w:type="spellEnd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261F2" w:rsidRPr="004261F2" w:rsidRDefault="004261F2" w:rsidP="004261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Silhouette</w:t>
      </w:r>
      <w:proofErr w:type="spellEnd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0.346</w:t>
      </w: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261F2" w:rsidRPr="004261F2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2. DBSCAN</w:t>
      </w:r>
    </w:p>
    <w:p w:rsidR="004261F2" w:rsidRPr="004261F2" w:rsidRDefault="004261F2" w:rsidP="004261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Параметры: </w:t>
      </w:r>
      <w:proofErr w:type="spellStart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eps</w:t>
      </w:r>
      <w:proofErr w:type="spellEnd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≈ 5.23 (70-й перцентиль 3-го ближайшего соседа), min_samples=2.</w:t>
      </w:r>
    </w:p>
    <w:p w:rsidR="004261F2" w:rsidRPr="004261F2" w:rsidRDefault="004261F2" w:rsidP="004261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требует заранее задавать число кластеров, может выделять шум.</w:t>
      </w:r>
    </w:p>
    <w:p w:rsidR="004261F2" w:rsidRPr="004261F2" w:rsidRDefault="004261F2" w:rsidP="004261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:rsidR="004261F2" w:rsidRPr="004261F2" w:rsidRDefault="004261F2" w:rsidP="004261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Кластер 0: Бразилия, Индия, Турция</w:t>
      </w:r>
    </w:p>
    <w:p w:rsidR="004261F2" w:rsidRPr="004261F2" w:rsidRDefault="004261F2" w:rsidP="004261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Кластер 1: Германия, Казахстан, Литва, Нидерланды, Польша, Россия</w:t>
      </w:r>
    </w:p>
    <w:p w:rsidR="004261F2" w:rsidRPr="004261F2" w:rsidRDefault="004261F2" w:rsidP="004261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Кластер 2: Латвия, Украина</w:t>
      </w:r>
    </w:p>
    <w:p w:rsidR="004261F2" w:rsidRPr="004261F2" w:rsidRDefault="004261F2" w:rsidP="004261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Шум: Китай</w:t>
      </w:r>
    </w:p>
    <w:p w:rsidR="004261F2" w:rsidRPr="004261F2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Китай помечен как выброс — его профиль сильно отличается от остальных (очень высокие значения по мебели, лекарствам, IT-оборудованию). Это согласуется с тем, что в </w:t>
      </w:r>
      <w:proofErr w:type="spellStart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K-Means</w:t>
      </w:r>
      <w:proofErr w:type="spellEnd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Hierarchical</w:t>
      </w:r>
      <w:proofErr w:type="spellEnd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 образует отдельный кластер из одной точки.</w:t>
      </w:r>
    </w:p>
    <w:p w:rsidR="004261F2" w:rsidRPr="004261F2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Вывод по алгоритмам:</w:t>
      </w: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K-Means</w:t>
      </w:r>
      <w:proofErr w:type="spellEnd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A511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выдает четыре кластера</w:t>
      </w: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DBSCAN подтверждает три «плотных» группы и выделяет Китай как аномалию. Для интерпретации профилей далее используется разбиение </w:t>
      </w:r>
      <w:proofErr w:type="spellStart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K-Means</w:t>
      </w:r>
      <w:proofErr w:type="spellEnd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k</w:t>
      </w:r>
      <w:proofErr w:type="spellEnd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4).</w:t>
      </w:r>
    </w:p>
    <w:p w:rsidR="004261F2" w:rsidRPr="004261F2" w:rsidRDefault="004261F2" w:rsidP="00426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u w:val="single"/>
          <w:lang w:eastAsia="ru-RU"/>
        </w:rPr>
      </w:pPr>
      <w:r w:rsidRPr="004261F2">
        <w:rPr>
          <w:rFonts w:ascii="Times New Roman" w:eastAsia="Times New Roman" w:hAnsi="Times New Roman" w:cs="Times New Roman"/>
          <w:bCs/>
          <w:sz w:val="27"/>
          <w:szCs w:val="27"/>
          <w:u w:val="single"/>
          <w:lang w:eastAsia="ru-RU"/>
        </w:rPr>
        <w:lastRenderedPageBreak/>
        <w:t>1.</w:t>
      </w:r>
      <w:r w:rsidRPr="00FA5117">
        <w:rPr>
          <w:rFonts w:ascii="Times New Roman" w:eastAsia="Times New Roman" w:hAnsi="Times New Roman" w:cs="Times New Roman"/>
          <w:bCs/>
          <w:sz w:val="27"/>
          <w:szCs w:val="27"/>
          <w:u w:val="single"/>
          <w:lang w:eastAsia="ru-RU"/>
        </w:rPr>
        <w:t>4</w:t>
      </w:r>
      <w:r w:rsidRPr="004261F2">
        <w:rPr>
          <w:rFonts w:ascii="Times New Roman" w:eastAsia="Times New Roman" w:hAnsi="Times New Roman" w:cs="Times New Roman"/>
          <w:bCs/>
          <w:sz w:val="27"/>
          <w:szCs w:val="27"/>
          <w:u w:val="single"/>
          <w:lang w:eastAsia="ru-RU"/>
        </w:rPr>
        <w:t>. Снижение размерности и визуализация</w:t>
      </w:r>
    </w:p>
    <w:p w:rsidR="004261F2" w:rsidRPr="004261F2" w:rsidRDefault="004261F2" w:rsidP="004261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PCA</w:t>
      </w: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 компоненты): PC1 объясняет 31,6 % дисперсии, PC2 — 23,1 %, суммарно </w:t>
      </w: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54,6 %</w:t>
      </w: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261F2" w:rsidRPr="004261F2" w:rsidRDefault="004261F2" w:rsidP="004261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Тепловая карта профилей (</w:t>
      </w:r>
      <w:proofErr w:type="spellStart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z-score</w:t>
      </w:r>
      <w:proofErr w:type="spellEnd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абсолютные значения).</w:t>
      </w:r>
    </w:p>
    <w:p w:rsidR="004261F2" w:rsidRPr="004261F2" w:rsidRDefault="004261F2" w:rsidP="004261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Диаграммы метода локтя и силуэта.</w:t>
      </w:r>
    </w:p>
    <w:p w:rsidR="004261F2" w:rsidRPr="004261F2" w:rsidRDefault="004261F2" w:rsidP="004261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61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Интерпретация полученных кластеров</w:t>
      </w:r>
    </w:p>
    <w:p w:rsidR="004261F2" w:rsidRPr="004261F2" w:rsidRDefault="004261F2" w:rsidP="00426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4261F2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Кластер 0 — Китай (одиночный)</w:t>
      </w:r>
    </w:p>
    <w:p w:rsidR="004261F2" w:rsidRPr="004261F2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Состав:</w:t>
      </w: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Китай.</w:t>
      </w:r>
    </w:p>
    <w:p w:rsidR="004261F2" w:rsidRPr="004261F2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Профиль:</w:t>
      </w:r>
    </w:p>
    <w:p w:rsidR="004261F2" w:rsidRPr="004261F2" w:rsidRDefault="004261F2" w:rsidP="004261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высокий экспорт мебели (52) и лекарств (27).</w:t>
      </w:r>
    </w:p>
    <w:p w:rsidR="004261F2" w:rsidRPr="004261F2" w:rsidRDefault="004261F2" w:rsidP="004261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Высокий импорт вычислительных машин (28), аппаратуры связи (18), </w:t>
      </w:r>
      <w:proofErr w:type="gramStart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</w:t>
      </w:r>
      <w:proofErr w:type="gramEnd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. машин (12).</w:t>
      </w:r>
    </w:p>
    <w:p w:rsidR="004261F2" w:rsidRPr="004261F2" w:rsidRDefault="004261F2" w:rsidP="004261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Низкие позиции по легковым авто, </w:t>
      </w:r>
      <w:proofErr w:type="spellStart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автокомпонентам</w:t>
      </w:r>
      <w:proofErr w:type="spellEnd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молочной продукции, соевому шроту.</w:t>
      </w:r>
    </w:p>
    <w:p w:rsidR="004261F2" w:rsidRPr="004261F2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Интерпретация:</w:t>
      </w: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Специализация на готовой промышленной продукции (мебель, </w:t>
      </w:r>
      <w:proofErr w:type="spellStart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фарма</w:t>
      </w:r>
      <w:proofErr w:type="spellEnd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импорте высокотехнологичного оборудования. Профиль резко отличается от остальных стран, поэтому DBSCAN корректно пометил Китай как шум/выброс.</w:t>
      </w:r>
    </w:p>
    <w:p w:rsidR="004261F2" w:rsidRPr="004261F2" w:rsidRDefault="004261F2" w:rsidP="00426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4261F2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Кластер 1 — «Европейско-евразийское ядро»</w:t>
      </w:r>
    </w:p>
    <w:p w:rsidR="004261F2" w:rsidRPr="004261F2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Состав:</w:t>
      </w: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Германия, Казахстан, Литва, Нидерланды, Польша, Россия.</w:t>
      </w:r>
    </w:p>
    <w:p w:rsidR="004261F2" w:rsidRPr="004261F2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Профиль:</w:t>
      </w:r>
    </w:p>
    <w:p w:rsidR="004261F2" w:rsidRPr="004261F2" w:rsidRDefault="004261F2" w:rsidP="004261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Выше среднего: импорт легковых авто (+4,8), экспорт молока и сыров, чёрных металлов, лесоматериалов.</w:t>
      </w:r>
    </w:p>
    <w:p w:rsidR="004261F2" w:rsidRPr="004261F2" w:rsidRDefault="004261F2" w:rsidP="004261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Умеренно развиты почти все направления — профиль </w:t>
      </w: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диверсифицированный</w:t>
      </w: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261F2" w:rsidRPr="004261F2" w:rsidRDefault="004261F2" w:rsidP="004261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среднего: соевый шрот, вычислительная техника.</w:t>
      </w:r>
    </w:p>
    <w:p w:rsidR="004261F2" w:rsidRPr="004261F2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Интерпретация:</w:t>
      </w: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Страны с относительно сбалансированной структурой торговли: есть и сырьё/продовольствие, и промышленные товары (авто, металлы). Это «ядро» выборки — наиболее однородная и крупная группа.</w:t>
      </w:r>
    </w:p>
    <w:p w:rsidR="004261F2" w:rsidRPr="004261F2" w:rsidRDefault="004261F2" w:rsidP="00426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4261F2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 xml:space="preserve">Кластер 2 — «Импортёры сырья и </w:t>
      </w:r>
      <w:proofErr w:type="spellStart"/>
      <w:r w:rsidRPr="004261F2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автокомпонентов</w:t>
      </w:r>
      <w:proofErr w:type="spellEnd"/>
      <w:r w:rsidRPr="004261F2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»</w:t>
      </w:r>
    </w:p>
    <w:p w:rsidR="004261F2" w:rsidRPr="004261F2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Состав:</w:t>
      </w: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Бразилия, Индия, Турция.</w:t>
      </w:r>
    </w:p>
    <w:p w:rsidR="004261F2" w:rsidRPr="004261F2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Профиль:</w:t>
      </w:r>
    </w:p>
    <w:p w:rsidR="004261F2" w:rsidRPr="004261F2" w:rsidRDefault="004261F2" w:rsidP="004261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Сильный импорт: соевый шрот (18,7), части для авто (17,3), лекарства, растительное масло.</w:t>
      </w:r>
    </w:p>
    <w:p w:rsidR="004261F2" w:rsidRPr="004261F2" w:rsidRDefault="004261F2" w:rsidP="004261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Почти все экспортные позиции = 0 (в данных экспорта этих стран нет).</w:t>
      </w:r>
    </w:p>
    <w:p w:rsidR="004261F2" w:rsidRPr="004261F2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Интерпретация:</w:t>
      </w: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Группа стран, для которых в выборке представлены в основном </w:t>
      </w: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импортные</w:t>
      </w: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потоки. Специализация на закупках сырья (соя), </w:t>
      </w:r>
      <w:proofErr w:type="spellStart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автокомпонентов</w:t>
      </w:r>
      <w:proofErr w:type="spellEnd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лекарств. Отсутствие экспортных данных усиливает «импортный» характер кластера.</w:t>
      </w:r>
    </w:p>
    <w:p w:rsidR="004261F2" w:rsidRPr="004261F2" w:rsidRDefault="004261F2" w:rsidP="00426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4261F2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Кластер 3 — «Экспортёры сырья и продовольствия»</w:t>
      </w:r>
    </w:p>
    <w:p w:rsidR="004261F2" w:rsidRPr="004261F2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Состав:</w:t>
      </w: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Латвия, Украина.</w:t>
      </w:r>
    </w:p>
    <w:p w:rsidR="004261F2" w:rsidRPr="004261F2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Профиль:</w:t>
      </w:r>
    </w:p>
    <w:p w:rsidR="004261F2" w:rsidRPr="004261F2" w:rsidRDefault="004261F2" w:rsidP="004261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Высокий экспорт: чёрные металлы, лесоматериалы, сахар, молоко, сыры, плиты ДСП.</w:t>
      </w:r>
    </w:p>
    <w:p w:rsidR="004261F2" w:rsidRPr="004261F2" w:rsidRDefault="004261F2" w:rsidP="004261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 по большинству позиций = 0 (в данных импорта этих стран нет или активность низкая).</w:t>
      </w:r>
    </w:p>
    <w:p w:rsidR="004261F2" w:rsidRPr="004261F2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Интерпретация:</w:t>
      </w: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Классические экспортёры сырья и продуктов АПК. Близки друг к другу по структуре вывоза и отличаются от «ядра» отсутствием выраженного импорта машиностроительной продукции.</w:t>
      </w:r>
    </w:p>
    <w:p w:rsidR="004261F2" w:rsidRPr="004261F2" w:rsidRDefault="004261F2" w:rsidP="004261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261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Финальные выводы по блокам анализа</w:t>
      </w:r>
    </w:p>
    <w:p w:rsidR="004261F2" w:rsidRPr="00FA5117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Страны сегментированы на </w:t>
      </w:r>
      <w:r w:rsidRPr="00FA511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 устойчивые группы</w:t>
      </w:r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K-Means</w:t>
      </w:r>
      <w:proofErr w:type="spellEnd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иерархическая кластеризация и DBSCAN согласованно подтверждают это разбиение. Китай выделяется как особый случай (DBSCAN — шум). Полученные профили пригодны для сравнительного анализа торговой специализации и </w:t>
      </w:r>
      <w:proofErr w:type="spellStart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таргетирования</w:t>
      </w:r>
      <w:proofErr w:type="spellEnd"/>
      <w:r w:rsidRPr="004261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подходов к партнёрам.</w:t>
      </w:r>
    </w:p>
    <w:p w:rsidR="004261F2" w:rsidRPr="00FA5117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51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более подробного анализа нужны более объемные </w:t>
      </w:r>
      <w:proofErr w:type="spellStart"/>
      <w:r w:rsidRPr="00FA511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датасеты</w:t>
      </w:r>
      <w:proofErr w:type="spellEnd"/>
      <w:r w:rsidRPr="00FA5117">
        <w:rPr>
          <w:rFonts w:ascii="Times New Roman" w:eastAsia="Times New Roman" w:hAnsi="Times New Roman" w:cs="Times New Roman"/>
          <w:sz w:val="24"/>
          <w:szCs w:val="24"/>
          <w:lang w:eastAsia="ru-RU"/>
        </w:rPr>
        <w:t>, т.к. результаты чувствительны к отдельным параметрам, но по условию задания использовались именно такие таблицы.</w:t>
      </w:r>
    </w:p>
    <w:p w:rsidR="004261F2" w:rsidRPr="004261F2" w:rsidRDefault="004261F2" w:rsidP="00426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11E89" w:rsidRPr="00FA5117" w:rsidRDefault="00FA5117"/>
    <w:sectPr w:rsidR="00A11E89" w:rsidRPr="00FA5117" w:rsidSect="003412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C7843"/>
    <w:multiLevelType w:val="multilevel"/>
    <w:tmpl w:val="D15E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184615"/>
    <w:multiLevelType w:val="multilevel"/>
    <w:tmpl w:val="BF1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731996"/>
    <w:multiLevelType w:val="multilevel"/>
    <w:tmpl w:val="8640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3526BF"/>
    <w:multiLevelType w:val="multilevel"/>
    <w:tmpl w:val="678AA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AD93C25"/>
    <w:multiLevelType w:val="multilevel"/>
    <w:tmpl w:val="46966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D865B67"/>
    <w:multiLevelType w:val="multilevel"/>
    <w:tmpl w:val="6D0C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8827C6"/>
    <w:multiLevelType w:val="multilevel"/>
    <w:tmpl w:val="10F8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044887"/>
    <w:multiLevelType w:val="multilevel"/>
    <w:tmpl w:val="66EC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5C772C"/>
    <w:multiLevelType w:val="multilevel"/>
    <w:tmpl w:val="3946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7D1315"/>
    <w:multiLevelType w:val="multilevel"/>
    <w:tmpl w:val="63FE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9116D21"/>
    <w:multiLevelType w:val="multilevel"/>
    <w:tmpl w:val="C150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E97782"/>
    <w:multiLevelType w:val="multilevel"/>
    <w:tmpl w:val="35A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FC2483"/>
    <w:multiLevelType w:val="multilevel"/>
    <w:tmpl w:val="DEFA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7376EB"/>
    <w:multiLevelType w:val="multilevel"/>
    <w:tmpl w:val="CCB86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FF709FE"/>
    <w:multiLevelType w:val="multilevel"/>
    <w:tmpl w:val="E786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1"/>
  </w:num>
  <w:num w:numId="5">
    <w:abstractNumId w:val="11"/>
  </w:num>
  <w:num w:numId="6">
    <w:abstractNumId w:val="8"/>
  </w:num>
  <w:num w:numId="7">
    <w:abstractNumId w:val="0"/>
  </w:num>
  <w:num w:numId="8">
    <w:abstractNumId w:val="2"/>
  </w:num>
  <w:num w:numId="9">
    <w:abstractNumId w:val="7"/>
  </w:num>
  <w:num w:numId="10">
    <w:abstractNumId w:val="6"/>
  </w:num>
  <w:num w:numId="11">
    <w:abstractNumId w:val="12"/>
  </w:num>
  <w:num w:numId="12">
    <w:abstractNumId w:val="3"/>
  </w:num>
  <w:num w:numId="13">
    <w:abstractNumId w:val="10"/>
  </w:num>
  <w:num w:numId="14">
    <w:abstractNumId w:val="13"/>
  </w:num>
  <w:num w:numId="1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261F2"/>
    <w:rsid w:val="003412B4"/>
    <w:rsid w:val="004261F2"/>
    <w:rsid w:val="00680E52"/>
    <w:rsid w:val="007D1905"/>
    <w:rsid w:val="00FA51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12B4"/>
  </w:style>
  <w:style w:type="paragraph" w:styleId="2">
    <w:name w:val="heading 2"/>
    <w:basedOn w:val="a"/>
    <w:link w:val="20"/>
    <w:uiPriority w:val="9"/>
    <w:qFormat/>
    <w:rsid w:val="004261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261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261F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261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26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261F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80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8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630</Words>
  <Characters>3591</Characters>
  <Application>Microsoft Office Word</Application>
  <DocSecurity>0</DocSecurity>
  <Lines>29</Lines>
  <Paragraphs>8</Paragraphs>
  <ScaleCrop>false</ScaleCrop>
  <Company>Microsoft</Company>
  <LinksUpToDate>false</LinksUpToDate>
  <CharactersWithSpaces>4213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balon</dc:creator>
  <cp:lastModifiedBy>balon</cp:lastModifiedBy>
  <cp:revision>2</cp:revision>
  <dcterms:created xsi:type="dcterms:W3CDTF">2026-10-19T11:56:00Z</dcterms:created>
  <dcterms:modified xsi:type="dcterms:W3CDTF">2026-10-19T12:03:00Z</dcterms:modified>
</cp:coreProperties>
</file>