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31C" w:rsidRPr="00B84777" w:rsidRDefault="00B84777" w:rsidP="00B84777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B84777">
        <w:rPr>
          <w:rFonts w:ascii="Arial" w:hAnsi="Arial" w:cs="Arial"/>
          <w:b/>
          <w:sz w:val="40"/>
          <w:szCs w:val="40"/>
        </w:rPr>
        <w:t>Laufzettel</w:t>
      </w:r>
      <w:r w:rsidR="00A1205D" w:rsidRPr="00B84777">
        <w:rPr>
          <w:rFonts w:ascii="Arial" w:hAnsi="Arial" w:cs="Arial"/>
          <w:b/>
          <w:sz w:val="40"/>
          <w:szCs w:val="40"/>
        </w:rPr>
        <w:t xml:space="preserve"> Virenprüfung</w:t>
      </w:r>
    </w:p>
    <w:p w:rsidR="00A1205D" w:rsidRDefault="00A120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9"/>
        <w:gridCol w:w="2686"/>
        <w:gridCol w:w="8718"/>
        <w:gridCol w:w="1524"/>
      </w:tblGrid>
      <w:tr w:rsidR="00E535DB" w:rsidTr="00B84777">
        <w:trPr>
          <w:trHeight w:val="567"/>
        </w:trPr>
        <w:tc>
          <w:tcPr>
            <w:tcW w:w="1349" w:type="dxa"/>
            <w:shd w:val="clear" w:color="auto" w:fill="BFBFBF" w:themeFill="background1" w:themeFillShade="BF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84777">
              <w:rPr>
                <w:rFonts w:ascii="Arial" w:hAnsi="Arial" w:cs="Arial"/>
                <w:b/>
                <w:sz w:val="32"/>
                <w:szCs w:val="32"/>
              </w:rPr>
              <w:t>#</w:t>
            </w:r>
          </w:p>
        </w:tc>
        <w:tc>
          <w:tcPr>
            <w:tcW w:w="2686" w:type="dxa"/>
            <w:shd w:val="clear" w:color="auto" w:fill="BFBFBF" w:themeFill="background1" w:themeFillShade="BF"/>
            <w:vAlign w:val="center"/>
          </w:tcPr>
          <w:p w:rsidR="00E535DB" w:rsidRPr="00B84777" w:rsidRDefault="00E535D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84777">
              <w:rPr>
                <w:rFonts w:ascii="Arial" w:hAnsi="Arial" w:cs="Arial"/>
                <w:b/>
                <w:sz w:val="32"/>
                <w:szCs w:val="32"/>
              </w:rPr>
              <w:t>Programm(e)</w:t>
            </w:r>
          </w:p>
        </w:tc>
        <w:tc>
          <w:tcPr>
            <w:tcW w:w="8718" w:type="dxa"/>
            <w:shd w:val="clear" w:color="auto" w:fill="BFBFBF" w:themeFill="background1" w:themeFillShade="BF"/>
            <w:vAlign w:val="center"/>
          </w:tcPr>
          <w:p w:rsidR="00E535DB" w:rsidRPr="00B84777" w:rsidRDefault="00E535D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84777">
              <w:rPr>
                <w:rFonts w:ascii="Arial" w:hAnsi="Arial" w:cs="Arial"/>
                <w:b/>
                <w:sz w:val="32"/>
                <w:szCs w:val="32"/>
              </w:rPr>
              <w:t>Begründung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84777">
              <w:rPr>
                <w:rFonts w:ascii="Arial" w:hAnsi="Arial" w:cs="Arial"/>
                <w:b/>
                <w:sz w:val="32"/>
                <w:szCs w:val="32"/>
              </w:rPr>
              <w:sym w:font="Wingdings" w:char="F0FC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E535DB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AdwCleaner</w:t>
            </w:r>
            <w:proofErr w:type="spellEnd"/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Erstreinigung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Adware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>, damit das System schneller bootet bei den weiteren Vorgängen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E535DB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Malwarebytes Anti Malware</w:t>
            </w:r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Gründliche Reinigung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Adware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und Malware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E535DB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Spybot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TDSKiller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ComboFix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, JRT,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rkill</w:t>
            </w:r>
            <w:proofErr w:type="spellEnd"/>
          </w:p>
        </w:tc>
        <w:tc>
          <w:tcPr>
            <w:tcW w:w="8718" w:type="dxa"/>
            <w:vAlign w:val="center"/>
          </w:tcPr>
          <w:p w:rsidR="00E535DB" w:rsidRPr="00B84777" w:rsidRDefault="00E535DB" w:rsidP="00A1205D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Zusatzprogramme zum Reinigen von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Adware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und Malware,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ggf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Trojaner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E535DB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CCleaner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Autoruns</w:t>
            </w:r>
            <w:proofErr w:type="spellEnd"/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Autostart aufräumen, geplante Task aufräumen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E535DB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Kaspersky,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GData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o.ä.</w:t>
            </w:r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Virenüberprüfung über USB-Stick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B84777" w:rsidTr="00B84777">
        <w:tc>
          <w:tcPr>
            <w:tcW w:w="1349" w:type="dxa"/>
            <w:vAlign w:val="center"/>
          </w:tcPr>
          <w:p w:rsidR="00B84777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686" w:type="dxa"/>
            <w:vAlign w:val="center"/>
          </w:tcPr>
          <w:p w:rsidR="00B84777" w:rsidRPr="00B84777" w:rsidRDefault="00B84777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Netzwerk</w:t>
            </w:r>
          </w:p>
        </w:tc>
        <w:tc>
          <w:tcPr>
            <w:tcW w:w="8718" w:type="dxa"/>
            <w:vAlign w:val="center"/>
          </w:tcPr>
          <w:p w:rsidR="00B84777" w:rsidRPr="00B84777" w:rsidRDefault="00B84777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Überprüfung, IP, Proxy in Netzwerkeinstellungen. Browser bereinigen (Cache, Cookies etc.)</w:t>
            </w:r>
          </w:p>
        </w:tc>
        <w:tc>
          <w:tcPr>
            <w:tcW w:w="1524" w:type="dxa"/>
            <w:vAlign w:val="center"/>
          </w:tcPr>
          <w:p w:rsidR="00B84777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IOBit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Uninstaller</w:t>
            </w:r>
            <w:proofErr w:type="spellEnd"/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Aufräumen von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Toolbars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>, Tasks in Win8 und Win10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HijackThis</w:t>
            </w:r>
            <w:proofErr w:type="spellEnd"/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Überprüfung von ungewollten Einstellungen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686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Explorer</w:t>
            </w:r>
          </w:p>
        </w:tc>
        <w:tc>
          <w:tcPr>
            <w:tcW w:w="8718" w:type="dxa"/>
            <w:vAlign w:val="center"/>
          </w:tcPr>
          <w:p w:rsidR="00E535DB" w:rsidRPr="00B84777" w:rsidRDefault="00E535DB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Überprüfung des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AppData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>-Ordners. Cave: Einstellungen für Dateiansicht muss geändert werden. Nach ungewöhnlichen Namen in Ordnern und Dateien suchen. Einstellungen zurückstellen.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  <w:tr w:rsidR="00E535DB" w:rsidTr="00B84777">
        <w:tc>
          <w:tcPr>
            <w:tcW w:w="1349" w:type="dxa"/>
            <w:vAlign w:val="center"/>
          </w:tcPr>
          <w:p w:rsidR="00E535DB" w:rsidRPr="00B84777" w:rsidRDefault="00B8477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686" w:type="dxa"/>
            <w:vAlign w:val="center"/>
          </w:tcPr>
          <w:p w:rsidR="00E535DB" w:rsidRPr="00B84777" w:rsidRDefault="007B5CD7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>Programme</w:t>
            </w:r>
          </w:p>
        </w:tc>
        <w:tc>
          <w:tcPr>
            <w:tcW w:w="8718" w:type="dxa"/>
            <w:vAlign w:val="center"/>
          </w:tcPr>
          <w:p w:rsidR="00E535DB" w:rsidRPr="00B84777" w:rsidRDefault="007B5CD7">
            <w:pPr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t xml:space="preserve">Überprüfen, ob mehrere Antivirenlösungen installiert sind, diese dann entfernen. Falls keine, </w:t>
            </w:r>
            <w:proofErr w:type="spellStart"/>
            <w:r w:rsidRPr="00B84777">
              <w:rPr>
                <w:rFonts w:ascii="Arial" w:hAnsi="Arial" w:cs="Arial"/>
                <w:sz w:val="28"/>
                <w:szCs w:val="28"/>
              </w:rPr>
              <w:t>ggf</w:t>
            </w:r>
            <w:proofErr w:type="spellEnd"/>
            <w:r w:rsidRPr="00B84777">
              <w:rPr>
                <w:rFonts w:ascii="Arial" w:hAnsi="Arial" w:cs="Arial"/>
                <w:sz w:val="28"/>
                <w:szCs w:val="28"/>
              </w:rPr>
              <w:t xml:space="preserve"> Kunden Kaspersky anbieten</w:t>
            </w:r>
          </w:p>
        </w:tc>
        <w:tc>
          <w:tcPr>
            <w:tcW w:w="1524" w:type="dxa"/>
            <w:vAlign w:val="center"/>
          </w:tcPr>
          <w:p w:rsidR="00E535DB" w:rsidRPr="00B84777" w:rsidRDefault="007B5CD7" w:rsidP="00B84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4777">
              <w:rPr>
                <w:rFonts w:ascii="Arial" w:hAnsi="Arial" w:cs="Arial"/>
                <w:sz w:val="28"/>
                <w:szCs w:val="28"/>
              </w:rPr>
              <w:sym w:font="Wingdings" w:char="F06F"/>
            </w:r>
          </w:p>
        </w:tc>
      </w:tr>
    </w:tbl>
    <w:p w:rsidR="00A1205D" w:rsidRDefault="00A1205D"/>
    <w:sectPr w:rsidR="00A1205D" w:rsidSect="00A1205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5D"/>
    <w:rsid w:val="007B5CD7"/>
    <w:rsid w:val="00A1205D"/>
    <w:rsid w:val="00B84777"/>
    <w:rsid w:val="00D0231C"/>
    <w:rsid w:val="00E5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79B6F-2ABE-4814-ADAB-EB0AFA9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1</cp:revision>
  <dcterms:created xsi:type="dcterms:W3CDTF">2015-08-09T17:52:00Z</dcterms:created>
  <dcterms:modified xsi:type="dcterms:W3CDTF">2015-08-09T18:35:00Z</dcterms:modified>
</cp:coreProperties>
</file>