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200" w:before="0"/>
        <w:jc w:val="center"/>
      </w:pPr>
      <w:r>
        <w:drawing>
          <wp:inline distT="0" distB="0" distL="0" distR="0">
            <wp:extent cx="2667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752475"/>
                    </a:xfrm>
                    <a:prstGeom prst="rect">
                      <a:avLst/>
                    </a:prstGeom>
                  </pic:spPr>
                </pic:pic>
              </a:graphicData>
            </a:graphic>
          </wp:inline>
        </w:drawing>
      </w:r>
    </w:p>
    <w:p>
      <w:pPr>
        <w:pBdr>
          <w:bottom w:val="single" w:color="F15A22" w:sz="12" w:space="8"/>
        </w:pBdr>
        <w:spacing w:after="60" w:before="0"/>
        <w:jc w:val="center"/>
      </w:pPr>
      <w:r>
        <w:rPr>
          <w:rFonts w:ascii="Arial" w:cs="Arial" w:eastAsia="Arial" w:hAnsi="Arial"/>
          <w:b/>
          <w:bCs/>
          <w:caps/>
          <w:color w:val="1B2A4A"/>
          <w:sz w:val="46"/>
          <w:szCs w:val="46"/>
        </w:rPr>
        <w:t xml:space="preserve">SERVICE LEVEL AGREEMENT</w:t>
      </w:r>
    </w:p>
    <w:p>
      <w:pPr>
        <w:spacing w:after="80" w:before="60"/>
        <w:jc w:val="center"/>
      </w:pPr>
      <w:r>
        <w:rPr>
          <w:rFonts w:ascii="Arial" w:cs="Arial" w:eastAsia="Arial" w:hAnsi="Arial"/>
          <w:b/>
          <w:bCs/>
          <w:caps/>
          <w:color w:val="F15A22"/>
          <w:sz w:val="46"/>
          <w:szCs w:val="46"/>
        </w:rPr>
        <w:t xml:space="preserve">FRAMEWORK</w:t>
      </w:r>
    </w:p>
    <w:p>
      <w:pPr>
        <w:spacing w:after="60" w:before="80"/>
        <w:jc w:val="center"/>
      </w:pPr>
      <w:r>
        <w:rPr>
          <w:rFonts w:ascii="Arial" w:cs="Arial" w:eastAsia="Arial" w:hAnsi="Arial"/>
          <w:i/>
          <w:iCs/>
          <w:color w:val="6B7280"/>
          <w:sz w:val="26"/>
          <w:szCs w:val="26"/>
        </w:rPr>
        <w:t xml:space="preserve">ShareConLoad Digital Logistics Marketplace</w:t>
      </w:r>
    </w:p>
    <w:p>
      <w:pPr>
        <w:spacing w:after="200" w:before="60"/>
        <w:jc w:val="center"/>
      </w:pPr>
      <w:r>
        <w:rPr>
          <w:rFonts w:ascii="Arial" w:cs="Arial" w:eastAsia="Arial" w:hAnsi="Arial"/>
          <w:color w:val="6B7280"/>
          <w:sz w:val="22"/>
          <w:szCs w:val="22"/>
        </w:rPr>
        <w:t xml:space="preserve">Effective Date: [Insert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6"/>
              <w:left w:val="single" w:color="F15A22" w:sz="24"/>
              <w:bottom w:val="single" w:color="1B2A4A" w:sz="6"/>
              <w:right w:val="none" w:color="FFFFFF" w:sz="0"/>
            </w:tcBorders>
            <w:shd w:fill="EEF2FF" w:val="clear"/>
            <w:tcMar>
              <w:top w:type="dxa" w:w="180"/>
              <w:left w:type="dxa" w:w="240"/>
              <w:bottom w:type="dxa" w:w="180"/>
              <w:right w:type="dxa" w:w="240"/>
            </w:tcMar>
          </w:tcPr>
          <w:p>
            <w:pPr>
              <w:spacing w:after="80" w:before="0"/>
            </w:pPr>
            <w:r>
              <w:rPr>
                <w:rFonts w:ascii="Arial" w:cs="Arial" w:eastAsia="Arial" w:hAnsi="Arial"/>
                <w:color w:val="2D3748"/>
                <w:sz w:val="22"/>
                <w:szCs w:val="22"/>
              </w:rPr>
              <w:t xml:space="preserve">This Service Level Agreement Framework ("SLA Framework") defines the operational service standards, communication expectations, response targets, support processes, and service coordination principles applicable to services facilitated through the ShareConLoad platform operated by </w:t>
            </w:r>
            <w:r>
              <w:rPr>
                <w:rFonts w:ascii="Arial" w:cs="Arial" w:eastAsia="Arial" w:hAnsi="Arial"/>
                <w:b/>
                <w:bCs/>
                <w:color w:val="1B2A4A"/>
                <w:sz w:val="22"/>
                <w:szCs w:val="22"/>
              </w:rPr>
              <w:t xml:space="preserve">VEYQON GROUP (Pty) Ltd</w:t>
            </w:r>
            <w:r>
              <w:rPr>
                <w:rFonts w:ascii="Arial" w:cs="Arial" w:eastAsia="Arial" w:hAnsi="Arial"/>
                <w:color w:val="2D3748"/>
                <w:sz w:val="22"/>
                <w:szCs w:val="22"/>
              </w:rPr>
              <w:t xml:space="preserve">, registration number </w:t>
            </w:r>
            <w:r>
              <w:rPr>
                <w:rFonts w:ascii="Arial" w:cs="Arial" w:eastAsia="Arial" w:hAnsi="Arial"/>
                <w:b/>
                <w:bCs/>
                <w:color w:val="1B2A4A"/>
                <w:sz w:val="22"/>
                <w:szCs w:val="22"/>
              </w:rPr>
              <w:t xml:space="preserve">2026/353683/07</w:t>
            </w:r>
            <w:r>
              <w:rPr>
                <w:rFonts w:ascii="Arial" w:cs="Arial" w:eastAsia="Arial" w:hAnsi="Arial"/>
                <w:color w:val="2D3748"/>
                <w:sz w:val="22"/>
                <w:szCs w:val="22"/>
              </w:rPr>
              <w:t xml:space="preserve"> ("ShareConLoad", "Platform", "we", "us", or "our").</w:t>
            </w:r>
          </w:p>
          <w:p>
            <w:r>
              <w:rPr>
                <w:rFonts w:ascii="Arial" w:cs="Arial" w:eastAsia="Arial" w:hAnsi="Arial"/>
                <w:b/>
                <w:bCs/>
                <w:color w:val="1B2A4A"/>
                <w:sz w:val="22"/>
                <w:szCs w:val="22"/>
              </w:rPr>
              <w:t xml:space="preserve">Service levels described herein represent commercially reasonable operational objectives and coordination expectations — not unconditional guarantees of shipment outcomes.</w:t>
            </w:r>
          </w:p>
        </w:tc>
      </w:tr>
    </w:tbl>
    <w:p>
      <w:pPr>
        <w:spacing w:after="0" w:before="280"/>
      </w:pPr>
      <w:r>
        <w:t xml:space="preserve"/>
      </w:r>
    </w:p>
    <w:p>
      <w:pPr>
        <w:pBdr>
          <w:bottom w:val="single" w:color="F15A22" w:sz="4" w:space="6"/>
        </w:pBdr>
        <w:spacing w:after="100" w:before="0"/>
      </w:pPr>
      <w:r>
        <w:rPr>
          <w:rFonts w:ascii="Arial" w:cs="Arial" w:eastAsia="Arial" w:hAnsi="Arial"/>
          <w:b/>
          <w:bCs/>
          <w:color w:val="1B2A4A"/>
          <w:sz w:val="24"/>
          <w:szCs w:val="24"/>
        </w:rPr>
        <w:t xml:space="preserve">PLATFORM AVAILABILITY TARGET</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vAlign w:val="center"/>
          </w:tcPr>
          <w:p>
            <w:pPr>
              <w:jc w:val="center"/>
            </w:pPr>
            <w:r>
              <w:rPr>
                <w:rFonts w:ascii="Arial" w:cs="Arial" w:eastAsia="Arial" w:hAnsi="Arial"/>
                <w:b/>
                <w:bCs/>
                <w:color w:val="F15A22"/>
                <w:sz w:val="52"/>
                <w:szCs w:val="52"/>
              </w:rPr>
              <w:t xml:space="preserve">~99%</w:t>
            </w:r>
          </w:p>
          <w:p>
            <w:pPr>
              <w:jc w:val="center"/>
            </w:pPr>
            <w:r>
              <w:rPr>
                <w:rFonts w:ascii="Arial" w:cs="Arial" w:eastAsia="Arial" w:hAnsi="Arial"/>
                <w:color w:val="9BA3B4"/>
                <w:sz w:val="18"/>
                <w:szCs w:val="18"/>
              </w:rPr>
              <w:t xml:space="preserve">Monthly Platform</w:t>
            </w:r>
          </w:p>
          <w:p>
            <w:pPr>
              <w:jc w:val="center"/>
            </w:pPr>
            <w:r>
              <w:rPr>
                <w:rFonts w:ascii="Arial" w:cs="Arial" w:eastAsia="Arial" w:hAnsi="Arial"/>
                <w:color w:val="9BA3B4"/>
                <w:sz w:val="18"/>
                <w:szCs w:val="18"/>
              </w:rPr>
              <w:t xml:space="preserve">Availability Target</w:t>
            </w:r>
          </w:p>
        </w:tc>
        <w:tc>
          <w:tcPr>
            <w:tcW w:type="dxa" w:w="7238"/>
            <w:tcBorders>
              <w:top w:val="none" w:color="FFFFFF" w:sz="0"/>
              <w:left w:val="single" w:color="F15A22" w:sz="8"/>
              <w:bottom w:val="none" w:color="FFFFFF" w:sz="0"/>
              <w:right w:val="none" w:color="FFFFFF" w:sz="0"/>
            </w:tcBorders>
            <w:shd w:fill="EEF2FF" w:val="clear"/>
            <w:tcMar>
              <w:top w:type="dxa" w:w="160"/>
              <w:left w:type="dxa" w:w="220"/>
              <w:bottom w:type="dxa" w:w="160"/>
              <w:right w:type="dxa" w:w="180"/>
            </w:tcMar>
          </w:tcPr>
          <w:p>
            <w:pPr>
              <w:spacing w:after="60" w:before="0"/>
            </w:pPr>
            <w:r>
              <w:rPr>
                <w:rFonts w:ascii="Arial" w:cs="Arial" w:eastAsia="Arial" w:hAnsi="Arial"/>
                <w:b/>
                <w:bCs/>
                <w:color w:val="1B2A4A"/>
                <w:sz w:val="21"/>
                <w:szCs w:val="21"/>
              </w:rPr>
              <w:t xml:space="preserve">Exclusions apply for:</w:t>
            </w:r>
          </w:p>
          <w:p>
            <w:pPr>
              <w:spacing w:after="28" w:before="28"/>
              <w:ind w:left="240" w:hanging="220"/>
            </w:pPr>
            <w:r>
              <w:rPr>
                <w:rFonts w:ascii="Arial" w:cs="Arial" w:eastAsia="Arial" w:hAnsi="Arial"/>
                <w:color w:val="F15A22"/>
                <w:sz w:val="18"/>
                <w:szCs w:val="18"/>
              </w:rPr>
              <w:t xml:space="preserve">▸  </w:t>
            </w:r>
            <w:r>
              <w:rPr>
                <w:rFonts w:ascii="Arial" w:cs="Arial" w:eastAsia="Arial" w:hAnsi="Arial"/>
                <w:color w:val="2D3748"/>
                <w:sz w:val="20"/>
                <w:szCs w:val="20"/>
              </w:rPr>
              <w:t xml:space="preserve">Scheduled maintenance windows</w:t>
            </w:r>
          </w:p>
          <w:p>
            <w:pPr>
              <w:spacing w:after="28" w:before="28"/>
              <w:ind w:left="240" w:hanging="220"/>
            </w:pPr>
            <w:r>
              <w:rPr>
                <w:rFonts w:ascii="Arial" w:cs="Arial" w:eastAsia="Arial" w:hAnsi="Arial"/>
                <w:color w:val="F15A22"/>
                <w:sz w:val="18"/>
                <w:szCs w:val="18"/>
              </w:rPr>
              <w:t xml:space="preserve">▸  </w:t>
            </w:r>
            <w:r>
              <w:rPr>
                <w:rFonts w:ascii="Arial" w:cs="Arial" w:eastAsia="Arial" w:hAnsi="Arial"/>
                <w:color w:val="2D3748"/>
                <w:sz w:val="20"/>
                <w:szCs w:val="20"/>
              </w:rPr>
              <w:t xml:space="preserve">Emergency maintenance &amp; security updates</w:t>
            </w:r>
          </w:p>
          <w:p>
            <w:pPr>
              <w:spacing w:after="28" w:before="28"/>
              <w:ind w:left="240" w:hanging="220"/>
            </w:pPr>
            <w:r>
              <w:rPr>
                <w:rFonts w:ascii="Arial" w:cs="Arial" w:eastAsia="Arial" w:hAnsi="Arial"/>
                <w:color w:val="F15A22"/>
                <w:sz w:val="18"/>
                <w:szCs w:val="18"/>
              </w:rPr>
              <w:t xml:space="preserve">▸  </w:t>
            </w:r>
            <w:r>
              <w:rPr>
                <w:rFonts w:ascii="Arial" w:cs="Arial" w:eastAsia="Arial" w:hAnsi="Arial"/>
                <w:color w:val="2D3748"/>
                <w:sz w:val="20"/>
                <w:szCs w:val="20"/>
              </w:rPr>
              <w:t xml:space="preserve">Third-party infrastructure failures</w:t>
            </w:r>
          </w:p>
          <w:p>
            <w:pPr>
              <w:spacing w:after="28" w:before="28"/>
              <w:ind w:left="240" w:hanging="220"/>
            </w:pPr>
            <w:r>
              <w:rPr>
                <w:rFonts w:ascii="Arial" w:cs="Arial" w:eastAsia="Arial" w:hAnsi="Arial"/>
                <w:color w:val="F15A22"/>
                <w:sz w:val="18"/>
                <w:szCs w:val="18"/>
              </w:rPr>
              <w:t xml:space="preserve">▸  </w:t>
            </w:r>
            <w:r>
              <w:rPr>
                <w:rFonts w:ascii="Arial" w:cs="Arial" w:eastAsia="Arial" w:hAnsi="Arial"/>
                <w:color w:val="2D3748"/>
                <w:sz w:val="20"/>
                <w:szCs w:val="20"/>
              </w:rPr>
              <w:t xml:space="preserve">Force majeure events</w:t>
            </w:r>
          </w:p>
          <w:p>
            <w:pPr>
              <w:spacing w:after="28" w:before="28"/>
              <w:ind w:left="240" w:hanging="220"/>
            </w:pPr>
            <w:r>
              <w:rPr>
                <w:rFonts w:ascii="Arial" w:cs="Arial" w:eastAsia="Arial" w:hAnsi="Arial"/>
                <w:color w:val="F15A22"/>
                <w:sz w:val="18"/>
                <w:szCs w:val="18"/>
              </w:rPr>
              <w:t xml:space="preserve">▸  </w:t>
            </w:r>
            <w:r>
              <w:rPr>
                <w:rFonts w:ascii="Arial" w:cs="Arial" w:eastAsia="Arial" w:hAnsi="Arial"/>
                <w:color w:val="2D3748"/>
                <w:sz w:val="20"/>
                <w:szCs w:val="20"/>
              </w:rPr>
              <w:t xml:space="preserve">Telecommunications disruptions</w:t>
            </w:r>
          </w:p>
        </w:tc>
      </w:tr>
    </w:tbl>
    <w:p>
      <w:pPr>
        <w:spacing w:after="0" w:before="240"/>
      </w:pPr>
      <w:r>
        <w:t xml:space="preserve"/>
      </w:r>
    </w:p>
    <w:p>
      <w:pPr>
        <w:pBdr>
          <w:bottom w:val="single" w:color="F15A22" w:sz="4" w:space="6"/>
        </w:pBdr>
        <w:spacing w:after="100" w:before="0"/>
      </w:pPr>
      <w:r>
        <w:rPr>
          <w:rFonts w:ascii="Arial" w:cs="Arial" w:eastAsia="Arial" w:hAnsi="Arial"/>
          <w:b/>
          <w:bCs/>
          <w:color w:val="1B2A4A"/>
          <w:sz w:val="24"/>
          <w:szCs w:val="24"/>
        </w:rPr>
        <w:t xml:space="preserve">PLATFORM SERVICE SCOPE — QUICK REFERENCE</w:t>
      </w:r>
    </w:p>
    <w:p>
      <w:pPr>
        <w:spacing w:after="0" w:before="100"/>
      </w:pPr>
      <w:r>
        <w:t xml:space="preserve"/>
      </w:r>
    </w:p>
    <w:p>
      <w:pPr>
        <w:spacing w:after="80" w:before="60"/>
      </w:pPr>
      <w:r>
        <w:rPr>
          <w:rFonts w:ascii="Arial" w:cs="Arial" w:eastAsia="Arial" w:hAnsi="Arial"/>
          <w:color w:val="2D3748"/>
          <w:sz w:val="22"/>
          <w:szCs w:val="22"/>
        </w:rPr>
        <w:t xml:space="preserve">The following table summarises what ShareConLoad provides and what falls outside its direct service scope:</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Service</w:t>
            </w:r>
          </w:p>
        </w:tc>
        <w:tc>
          <w:tcPr>
            <w:tcW w:type="dxa" w:w="3119"/>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ShareConLoad</w:t>
            </w:r>
          </w:p>
        </w:tc>
        <w:tc>
          <w:tcPr>
            <w:tcW w:type="dxa" w:w="3119"/>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Notes</w:t>
            </w:r>
          </w:p>
        </w:tc>
      </w:tr>
      <w:tr>
        <w:tc>
          <w:tcPr>
            <w:tcW w:type="dxa" w:w="3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Shipment booking coordination</w:t>
            </w:r>
          </w:p>
        </w:tc>
        <w:tc>
          <w:tcPr>
            <w:tcW w:type="dxa" w:w="3119"/>
            <w:tcBorders>
              <w:top w:val="single" w:color="E5E7EB" w:sz="1"/>
              <w:left w:val="single" w:color="E5E7EB" w:sz="1"/>
              <w:bottom w:val="single" w:color="E5E7EB" w:sz="1"/>
              <w:right w:val="single" w:color="E5E7EB" w:sz="1"/>
            </w:tcBorders>
            <w:shd w:fill="F0FFF4" w:val="clear"/>
            <w:tcMar>
              <w:top w:type="dxa" w:w="80"/>
              <w:left w:type="dxa" w:w="160"/>
              <w:bottom w:type="dxa" w:w="80"/>
              <w:right w:type="dxa" w:w="160"/>
            </w:tcMar>
          </w:tcPr>
          <w:p>
            <w:pPr>
              <w:jc w:val="center"/>
            </w:pPr>
            <w:r>
              <w:rPr>
                <w:rFonts w:ascii="Arial" w:cs="Arial" w:eastAsia="Arial" w:hAnsi="Arial"/>
                <w:b/>
                <w:bCs/>
                <w:color w:val="1A6B3C"/>
                <w:sz w:val="20"/>
                <w:szCs w:val="20"/>
              </w:rPr>
              <w:t xml:space="preserve">✔ Included</w:t>
            </w:r>
          </w:p>
        </w:tc>
        <w:tc>
          <w:tcPr>
            <w:tcW w:type="dxa" w:w="31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i/>
                <w:iCs/>
                <w:color w:val="6B7280"/>
                <w:sz w:val="20"/>
                <w:szCs w:val="20"/>
              </w:rPr>
              <w:t xml:space="preserve">Operator-executed</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Shipment matching &amp; allocation</w:t>
            </w:r>
          </w:p>
        </w:tc>
        <w:tc>
          <w:tcPr>
            <w:tcW w:type="dxa" w:w="3119"/>
            <w:tcBorders>
              <w:top w:val="single" w:color="E5E7EB" w:sz="1"/>
              <w:left w:val="single" w:color="E5E7EB" w:sz="1"/>
              <w:bottom w:val="single" w:color="E5E7EB" w:sz="1"/>
              <w:right w:val="single" w:color="E5E7EB" w:sz="1"/>
            </w:tcBorders>
            <w:shd w:fill="F0FFF4" w:val="clear"/>
            <w:tcMar>
              <w:top w:type="dxa" w:w="80"/>
              <w:left w:type="dxa" w:w="160"/>
              <w:bottom w:type="dxa" w:w="80"/>
              <w:right w:type="dxa" w:w="160"/>
            </w:tcMar>
          </w:tcPr>
          <w:p>
            <w:pPr>
              <w:jc w:val="center"/>
            </w:pPr>
            <w:r>
              <w:rPr>
                <w:rFonts w:ascii="Arial" w:cs="Arial" w:eastAsia="Arial" w:hAnsi="Arial"/>
                <w:b/>
                <w:bCs/>
                <w:color w:val="1A6B3C"/>
                <w:sz w:val="20"/>
                <w:szCs w:val="20"/>
              </w:rPr>
              <w:t xml:space="preserve">✔ Included</w:t>
            </w:r>
          </w:p>
        </w:tc>
        <w:tc>
          <w:tcPr>
            <w:tcW w:type="dxa" w:w="31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i/>
                <w:iCs/>
                <w:color w:val="6B7280"/>
                <w:sz w:val="20"/>
                <w:szCs w:val="20"/>
              </w:rPr>
              <w:t xml:space="preserve">Operator-executed</w:t>
            </w:r>
          </w:p>
        </w:tc>
      </w:tr>
      <w:tr>
        <w:tc>
          <w:tcPr>
            <w:tcW w:type="dxa" w:w="3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Payment coordination</w:t>
            </w:r>
          </w:p>
        </w:tc>
        <w:tc>
          <w:tcPr>
            <w:tcW w:type="dxa" w:w="3119"/>
            <w:tcBorders>
              <w:top w:val="single" w:color="E5E7EB" w:sz="1"/>
              <w:left w:val="single" w:color="E5E7EB" w:sz="1"/>
              <w:bottom w:val="single" w:color="E5E7EB" w:sz="1"/>
              <w:right w:val="single" w:color="E5E7EB" w:sz="1"/>
            </w:tcBorders>
            <w:shd w:fill="F0FFF4" w:val="clear"/>
            <w:tcMar>
              <w:top w:type="dxa" w:w="80"/>
              <w:left w:type="dxa" w:w="160"/>
              <w:bottom w:type="dxa" w:w="80"/>
              <w:right w:type="dxa" w:w="160"/>
            </w:tcMar>
          </w:tcPr>
          <w:p>
            <w:pPr>
              <w:jc w:val="center"/>
            </w:pPr>
            <w:r>
              <w:rPr>
                <w:rFonts w:ascii="Arial" w:cs="Arial" w:eastAsia="Arial" w:hAnsi="Arial"/>
                <w:b/>
                <w:bCs/>
                <w:color w:val="1A6B3C"/>
                <w:sz w:val="20"/>
                <w:szCs w:val="20"/>
              </w:rPr>
              <w:t xml:space="preserve">✔ Included</w:t>
            </w:r>
          </w:p>
        </w:tc>
        <w:tc>
          <w:tcPr>
            <w:tcW w:type="dxa" w:w="31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i/>
                <w:iCs/>
                <w:color w:val="6B7280"/>
                <w:sz w:val="20"/>
                <w:szCs w:val="20"/>
              </w:rPr>
              <w:t xml:space="preserve">Via PayStack</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Shipment milestone tracking</w:t>
            </w:r>
          </w:p>
        </w:tc>
        <w:tc>
          <w:tcPr>
            <w:tcW w:type="dxa" w:w="3119"/>
            <w:tcBorders>
              <w:top w:val="single" w:color="E5E7EB" w:sz="1"/>
              <w:left w:val="single" w:color="E5E7EB" w:sz="1"/>
              <w:bottom w:val="single" w:color="E5E7EB" w:sz="1"/>
              <w:right w:val="single" w:color="E5E7EB" w:sz="1"/>
            </w:tcBorders>
            <w:shd w:fill="F0FFF4" w:val="clear"/>
            <w:tcMar>
              <w:top w:type="dxa" w:w="80"/>
              <w:left w:type="dxa" w:w="160"/>
              <w:bottom w:type="dxa" w:w="80"/>
              <w:right w:type="dxa" w:w="160"/>
            </w:tcMar>
          </w:tcPr>
          <w:p>
            <w:pPr>
              <w:jc w:val="center"/>
            </w:pPr>
            <w:r>
              <w:rPr>
                <w:rFonts w:ascii="Arial" w:cs="Arial" w:eastAsia="Arial" w:hAnsi="Arial"/>
                <w:b/>
                <w:bCs/>
                <w:color w:val="1A6B3C"/>
                <w:sz w:val="20"/>
                <w:szCs w:val="20"/>
              </w:rPr>
              <w:t xml:space="preserve">✔ Included</w:t>
            </w:r>
          </w:p>
        </w:tc>
        <w:tc>
          <w:tcPr>
            <w:tcW w:type="dxa" w:w="31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i/>
                <w:iCs/>
                <w:color w:val="6B7280"/>
                <w:sz w:val="20"/>
                <w:szCs w:val="20"/>
              </w:rPr>
              <w:t xml:space="preserve">Subject to data availability</w:t>
            </w:r>
          </w:p>
        </w:tc>
      </w:tr>
      <w:tr>
        <w:tc>
          <w:tcPr>
            <w:tcW w:type="dxa" w:w="3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Operational communication support</w:t>
            </w:r>
          </w:p>
        </w:tc>
        <w:tc>
          <w:tcPr>
            <w:tcW w:type="dxa" w:w="3119"/>
            <w:tcBorders>
              <w:top w:val="single" w:color="E5E7EB" w:sz="1"/>
              <w:left w:val="single" w:color="E5E7EB" w:sz="1"/>
              <w:bottom w:val="single" w:color="E5E7EB" w:sz="1"/>
              <w:right w:val="single" w:color="E5E7EB" w:sz="1"/>
            </w:tcBorders>
            <w:shd w:fill="F0FFF4" w:val="clear"/>
            <w:tcMar>
              <w:top w:type="dxa" w:w="80"/>
              <w:left w:type="dxa" w:w="160"/>
              <w:bottom w:type="dxa" w:w="80"/>
              <w:right w:type="dxa" w:w="160"/>
            </w:tcMar>
          </w:tcPr>
          <w:p>
            <w:pPr>
              <w:jc w:val="center"/>
            </w:pPr>
            <w:r>
              <w:rPr>
                <w:rFonts w:ascii="Arial" w:cs="Arial" w:eastAsia="Arial" w:hAnsi="Arial"/>
                <w:b/>
                <w:bCs/>
                <w:color w:val="1A6B3C"/>
                <w:sz w:val="20"/>
                <w:szCs w:val="20"/>
              </w:rPr>
              <w:t xml:space="preserve">✔ Included</w:t>
            </w:r>
          </w:p>
        </w:tc>
        <w:tc>
          <w:tcPr>
            <w:tcW w:type="dxa" w:w="31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i/>
                <w:iCs/>
                <w:color w:val="6B7280"/>
                <w:sz w:val="20"/>
                <w:szCs w:val="20"/>
              </w:rPr>
              <w:t xml:space="preserve">Best efforts basis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Dispute coordination</w:t>
            </w:r>
          </w:p>
        </w:tc>
        <w:tc>
          <w:tcPr>
            <w:tcW w:type="dxa" w:w="3119"/>
            <w:tcBorders>
              <w:top w:val="single" w:color="E5E7EB" w:sz="1"/>
              <w:left w:val="single" w:color="E5E7EB" w:sz="1"/>
              <w:bottom w:val="single" w:color="E5E7EB" w:sz="1"/>
              <w:right w:val="single" w:color="E5E7EB" w:sz="1"/>
            </w:tcBorders>
            <w:shd w:fill="F0FFF4" w:val="clear"/>
            <w:tcMar>
              <w:top w:type="dxa" w:w="80"/>
              <w:left w:type="dxa" w:w="160"/>
              <w:bottom w:type="dxa" w:w="80"/>
              <w:right w:type="dxa" w:w="160"/>
            </w:tcMar>
          </w:tcPr>
          <w:p>
            <w:pPr>
              <w:jc w:val="center"/>
            </w:pPr>
            <w:r>
              <w:rPr>
                <w:rFonts w:ascii="Arial" w:cs="Arial" w:eastAsia="Arial" w:hAnsi="Arial"/>
                <w:b/>
                <w:bCs/>
                <w:color w:val="1A6B3C"/>
                <w:sz w:val="20"/>
                <w:szCs w:val="20"/>
              </w:rPr>
              <w:t xml:space="preserve">✔ Included</w:t>
            </w:r>
          </w:p>
        </w:tc>
        <w:tc>
          <w:tcPr>
            <w:tcW w:type="dxa" w:w="31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i/>
                <w:iCs/>
                <w:color w:val="6B7280"/>
                <w:sz w:val="20"/>
                <w:szCs w:val="20"/>
              </w:rPr>
              <w:t xml:space="preserve">Platform-mediated</w:t>
            </w:r>
          </w:p>
        </w:tc>
      </w:tr>
      <w:tr>
        <w:tc>
          <w:tcPr>
            <w:tcW w:type="dxa" w:w="3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Customs brokerage</w:t>
            </w:r>
          </w:p>
        </w:tc>
        <w:tc>
          <w:tcPr>
            <w:tcW w:type="dxa" w:w="3119"/>
            <w:tcBorders>
              <w:top w:val="single" w:color="E5E7EB" w:sz="1"/>
              <w:left w:val="single" w:color="E5E7EB" w:sz="1"/>
              <w:bottom w:val="single" w:color="E5E7EB" w:sz="1"/>
              <w:right w:val="single" w:color="E5E7EB" w:sz="1"/>
            </w:tcBorders>
            <w:shd w:fill="FFF0F0" w:val="clear"/>
            <w:tcMar>
              <w:top w:type="dxa" w:w="80"/>
              <w:left w:type="dxa" w:w="160"/>
              <w:bottom w:type="dxa" w:w="80"/>
              <w:right w:type="dxa" w:w="160"/>
            </w:tcMar>
          </w:tcPr>
          <w:p>
            <w:pPr>
              <w:jc w:val="center"/>
            </w:pPr>
            <w:r>
              <w:rPr>
                <w:rFonts w:ascii="Arial" w:cs="Arial" w:eastAsia="Arial" w:hAnsi="Arial"/>
                <w:b/>
                <w:bCs/>
                <w:color w:val="CC1B1B"/>
                <w:sz w:val="20"/>
                <w:szCs w:val="20"/>
              </w:rPr>
              <w:t xml:space="preserve">✘ Excluded</w:t>
            </w:r>
          </w:p>
        </w:tc>
        <w:tc>
          <w:tcPr>
            <w:tcW w:type="dxa" w:w="31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i/>
                <w:iCs/>
                <w:color w:val="6B7280"/>
                <w:sz w:val="20"/>
                <w:szCs w:val="20"/>
              </w:rPr>
              <w:t xml:space="preserve">Customer responsibility</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Physical shipping / freight</w:t>
            </w:r>
          </w:p>
        </w:tc>
        <w:tc>
          <w:tcPr>
            <w:tcW w:type="dxa" w:w="3119"/>
            <w:tcBorders>
              <w:top w:val="single" w:color="E5E7EB" w:sz="1"/>
              <w:left w:val="single" w:color="E5E7EB" w:sz="1"/>
              <w:bottom w:val="single" w:color="E5E7EB" w:sz="1"/>
              <w:right w:val="single" w:color="E5E7EB" w:sz="1"/>
            </w:tcBorders>
            <w:shd w:fill="FFF0F0" w:val="clear"/>
            <w:tcMar>
              <w:top w:type="dxa" w:w="80"/>
              <w:left w:type="dxa" w:w="160"/>
              <w:bottom w:type="dxa" w:w="80"/>
              <w:right w:type="dxa" w:w="160"/>
            </w:tcMar>
          </w:tcPr>
          <w:p>
            <w:pPr>
              <w:jc w:val="center"/>
            </w:pPr>
            <w:r>
              <w:rPr>
                <w:rFonts w:ascii="Arial" w:cs="Arial" w:eastAsia="Arial" w:hAnsi="Arial"/>
                <w:b/>
                <w:bCs/>
                <w:color w:val="CC1B1B"/>
                <w:sz w:val="20"/>
                <w:szCs w:val="20"/>
              </w:rPr>
              <w:t xml:space="preserve">✘ Excluded</w:t>
            </w:r>
          </w:p>
        </w:tc>
        <w:tc>
          <w:tcPr>
            <w:tcW w:type="dxa" w:w="31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i/>
                <w:iCs/>
                <w:color w:val="6B7280"/>
                <w:sz w:val="20"/>
                <w:szCs w:val="20"/>
              </w:rPr>
              <w:t xml:space="preserve">Operator responsibility</w:t>
            </w:r>
          </w:p>
        </w:tc>
      </w:tr>
      <w:tr>
        <w:tc>
          <w:tcPr>
            <w:tcW w:type="dxa" w:w="3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Cargo insurance</w:t>
            </w:r>
          </w:p>
        </w:tc>
        <w:tc>
          <w:tcPr>
            <w:tcW w:type="dxa" w:w="3119"/>
            <w:tcBorders>
              <w:top w:val="single" w:color="E5E7EB" w:sz="1"/>
              <w:left w:val="single" w:color="E5E7EB" w:sz="1"/>
              <w:bottom w:val="single" w:color="E5E7EB" w:sz="1"/>
              <w:right w:val="single" w:color="E5E7EB" w:sz="1"/>
            </w:tcBorders>
            <w:shd w:fill="FFF0F0" w:val="clear"/>
            <w:tcMar>
              <w:top w:type="dxa" w:w="80"/>
              <w:left w:type="dxa" w:w="160"/>
              <w:bottom w:type="dxa" w:w="80"/>
              <w:right w:type="dxa" w:w="160"/>
            </w:tcMar>
          </w:tcPr>
          <w:p>
            <w:pPr>
              <w:jc w:val="center"/>
            </w:pPr>
            <w:r>
              <w:rPr>
                <w:rFonts w:ascii="Arial" w:cs="Arial" w:eastAsia="Arial" w:hAnsi="Arial"/>
                <w:b/>
                <w:bCs/>
                <w:color w:val="CC1B1B"/>
                <w:sz w:val="20"/>
                <w:szCs w:val="20"/>
              </w:rPr>
              <w:t xml:space="preserve">✘ Excluded</w:t>
            </w:r>
          </w:p>
        </w:tc>
        <w:tc>
          <w:tcPr>
            <w:tcW w:type="dxa" w:w="31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i/>
                <w:iCs/>
                <w:color w:val="6B7280"/>
                <w:sz w:val="20"/>
                <w:szCs w:val="20"/>
              </w:rPr>
              <w:t xml:space="preserve">Customer responsibility</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Local delivery services</w:t>
            </w:r>
          </w:p>
        </w:tc>
        <w:tc>
          <w:tcPr>
            <w:tcW w:type="dxa" w:w="3119"/>
            <w:tcBorders>
              <w:top w:val="single" w:color="E5E7EB" w:sz="1"/>
              <w:left w:val="single" w:color="E5E7EB" w:sz="1"/>
              <w:bottom w:val="single" w:color="E5E7EB" w:sz="1"/>
              <w:right w:val="single" w:color="E5E7EB" w:sz="1"/>
            </w:tcBorders>
            <w:shd w:fill="FFF0F0" w:val="clear"/>
            <w:tcMar>
              <w:top w:type="dxa" w:w="80"/>
              <w:left w:type="dxa" w:w="160"/>
              <w:bottom w:type="dxa" w:w="80"/>
              <w:right w:type="dxa" w:w="160"/>
            </w:tcMar>
          </w:tcPr>
          <w:p>
            <w:pPr>
              <w:jc w:val="center"/>
            </w:pPr>
            <w:r>
              <w:rPr>
                <w:rFonts w:ascii="Arial" w:cs="Arial" w:eastAsia="Arial" w:hAnsi="Arial"/>
                <w:b/>
                <w:bCs/>
                <w:color w:val="CC1B1B"/>
                <w:sz w:val="20"/>
                <w:szCs w:val="20"/>
              </w:rPr>
              <w:t xml:space="preserve">✘ Excluded</w:t>
            </w:r>
          </w:p>
        </w:tc>
        <w:tc>
          <w:tcPr>
            <w:tcW w:type="dxa" w:w="31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i/>
                <w:iCs/>
                <w:color w:val="6B7280"/>
                <w:sz w:val="20"/>
                <w:szCs w:val="20"/>
              </w:rPr>
              <w:t xml:space="preserve">Customer responsibility</w:t>
            </w:r>
          </w:p>
        </w:tc>
      </w:tr>
      <w:tr>
        <w:tc>
          <w:tcPr>
            <w:tcW w:type="dxa" w:w="3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Warehousing</w:t>
            </w:r>
          </w:p>
        </w:tc>
        <w:tc>
          <w:tcPr>
            <w:tcW w:type="dxa" w:w="3119"/>
            <w:tcBorders>
              <w:top w:val="single" w:color="E5E7EB" w:sz="1"/>
              <w:left w:val="single" w:color="E5E7EB" w:sz="1"/>
              <w:bottom w:val="single" w:color="E5E7EB" w:sz="1"/>
              <w:right w:val="single" w:color="E5E7EB" w:sz="1"/>
            </w:tcBorders>
            <w:shd w:fill="FFF0F0" w:val="clear"/>
            <w:tcMar>
              <w:top w:type="dxa" w:w="80"/>
              <w:left w:type="dxa" w:w="160"/>
              <w:bottom w:type="dxa" w:w="80"/>
              <w:right w:type="dxa" w:w="160"/>
            </w:tcMar>
          </w:tcPr>
          <w:p>
            <w:pPr>
              <w:jc w:val="center"/>
            </w:pPr>
            <w:r>
              <w:rPr>
                <w:rFonts w:ascii="Arial" w:cs="Arial" w:eastAsia="Arial" w:hAnsi="Arial"/>
                <w:b/>
                <w:bCs/>
                <w:color w:val="CC1B1B"/>
                <w:sz w:val="20"/>
                <w:szCs w:val="20"/>
              </w:rPr>
              <w:t xml:space="preserve">✘ Excluded</w:t>
            </w:r>
          </w:p>
        </w:tc>
        <w:tc>
          <w:tcPr>
            <w:tcW w:type="dxa" w:w="31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i/>
                <w:iCs/>
                <w:color w:val="6B7280"/>
                <w:sz w:val="20"/>
                <w:szCs w:val="20"/>
              </w:rPr>
              <w:t xml:space="preserve">Customer responsibility</w:t>
            </w:r>
          </w:p>
        </w:tc>
      </w:tr>
    </w:tbl>
    <w:p>
      <w:pPr>
        <w:spacing w:after="0" w:before="240"/>
      </w:pPr>
      <w:r>
        <w:t xml:space="preserve"/>
      </w:r>
    </w:p>
    <w:p>
      <w:pPr>
        <w:pBdr>
          <w:bottom w:val="single" w:color="F15A22" w:sz="4" w:space="6"/>
        </w:pBdr>
        <w:spacing w:after="100" w:before="0"/>
      </w:pPr>
      <w:r>
        <w:rPr>
          <w:rFonts w:ascii="Arial" w:cs="Arial" w:eastAsia="Arial" w:hAnsi="Arial"/>
          <w:b/>
          <w:bCs/>
          <w:color w:val="1B2A4A"/>
          <w:sz w:val="24"/>
          <w:szCs w:val="24"/>
        </w:rPr>
        <w:t xml:space="preserve">OPERATIONAL RESPONSE TARGETS — AT A GLANCE</w:t>
      </w:r>
    </w:p>
    <w:p>
      <w:pPr>
        <w:spacing w:after="0" w:before="100"/>
      </w:pPr>
      <w:r>
        <w:t xml:space="preserve"/>
      </w:r>
    </w:p>
    <w:p>
      <w:pPr>
        <w:spacing w:after="80" w:before="60"/>
      </w:pPr>
      <w:r>
        <w:rPr>
          <w:rFonts w:ascii="Arial" w:cs="Arial" w:eastAsia="Arial" w:hAnsi="Arial"/>
          <w:color w:val="2D3748"/>
          <w:sz w:val="22"/>
          <w:szCs w:val="22"/>
        </w:rPr>
        <w:t xml:space="preserve">The following cards summarise ShareConLoad's operational response objectives by priority level:</w:t>
      </w:r>
    </w:p>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c>
          <w:tcPr>
            <w:tcW w:type="dxa" w:w="16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1A6B3C"/>
                <w:sz w:val="20"/>
                <w:szCs w:val="20"/>
              </w:rPr>
              <w:t xml:space="preserve">GENERAL</w:t>
            </w:r>
          </w:p>
        </w:tc>
        <w:tc>
          <w:tcPr>
            <w:tcW w:type="dxa" w:w="1800"/>
            <w:tcBorders>
              <w:top w:val="none" w:color="FFFFFF" w:sz="0"/>
              <w:left w:val="single" w:color="1A6B3C" w:sz="6"/>
              <w:bottom w:val="none" w:color="FFFFFF" w:sz="0"/>
              <w:right w:val="none" w:color="FFFFFF" w:sz="0"/>
            </w:tcBorders>
            <w:shd w:fill="F0FFF4" w:val="clear"/>
            <w:tcMar>
              <w:top w:type="dxa" w:w="120"/>
              <w:left w:type="dxa" w:w="160"/>
              <w:bottom w:type="dxa" w:w="120"/>
              <w:right w:type="dxa" w:w="120"/>
            </w:tcMar>
            <w:vAlign w:val="center"/>
          </w:tcPr>
          <w:p>
            <w:pPr>
              <w:jc w:val="center"/>
            </w:pPr>
            <w:r>
              <w:rPr>
                <w:rFonts w:ascii="Arial" w:cs="Arial" w:eastAsia="Arial" w:hAnsi="Arial"/>
                <w:b/>
                <w:bCs/>
                <w:color w:val="1A6B3C"/>
                <w:sz w:val="28"/>
                <w:szCs w:val="28"/>
              </w:rPr>
              <w:t xml:space="preserve">24 hrs</w:t>
            </w:r>
          </w:p>
          <w:p>
            <w:pPr>
              <w:jc w:val="center"/>
            </w:pPr>
            <w:r>
              <w:rPr>
                <w:rFonts w:ascii="Arial" w:cs="Arial" w:eastAsia="Arial" w:hAnsi="Arial"/>
                <w:color w:val="6B7280"/>
                <w:sz w:val="17"/>
                <w:szCs w:val="17"/>
              </w:rPr>
              <w:t xml:space="preserve">target</w:t>
            </w:r>
          </w:p>
        </w:tc>
        <w:tc>
          <w:tcPr>
            <w:tcW w:type="dxa" w:w="6238"/>
            <w:tcBorders>
              <w:top w:val="none" w:color="FFFFFF" w:sz="0"/>
              <w:left w:val="none" w:color="FFFFFF" w:sz="0"/>
              <w:bottom w:val="none" w:color="FFFFFF" w:sz="0"/>
              <w:right w:val="none" w:color="FFFFFF" w:sz="0"/>
            </w:tcBorders>
            <w:shd w:fill="F0FFF4" w:val="clear"/>
            <w:tcMar>
              <w:top w:type="dxa" w:w="120"/>
              <w:left w:type="dxa" w:w="200"/>
              <w:bottom w:type="dxa" w:w="120"/>
              <w:right w:type="dxa" w:w="160"/>
            </w:tcMar>
          </w:tcPr>
          <w:p>
            <w:pPr>
              <w:spacing w:after="28" w:before="0"/>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Account &amp; booking assistance</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Shipment status questions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Payment-related inquiries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General operational support</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c>
          <w:tcPr>
            <w:tcW w:type="dxa" w:w="16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92400E"/>
                <w:sz w:val="20"/>
                <w:szCs w:val="20"/>
              </w:rPr>
              <w:t xml:space="preserve">OPERATIONAL</w:t>
            </w:r>
          </w:p>
        </w:tc>
        <w:tc>
          <w:tcPr>
            <w:tcW w:type="dxa" w:w="1800"/>
            <w:tcBorders>
              <w:top w:val="none" w:color="FFFFFF" w:sz="0"/>
              <w:left w:val="single" w:color="92400E" w:sz="6"/>
              <w:bottom w:val="none" w:color="FFFFFF" w:sz="0"/>
              <w:right w:val="none" w:color="FFFFFF" w:sz="0"/>
            </w:tcBorders>
            <w:shd w:fill="FFFBEB" w:val="clear"/>
            <w:tcMar>
              <w:top w:type="dxa" w:w="120"/>
              <w:left w:type="dxa" w:w="160"/>
              <w:bottom w:type="dxa" w:w="120"/>
              <w:right w:type="dxa" w:w="120"/>
            </w:tcMar>
            <w:vAlign w:val="center"/>
          </w:tcPr>
          <w:p>
            <w:pPr>
              <w:jc w:val="center"/>
            </w:pPr>
            <w:r>
              <w:rPr>
                <w:rFonts w:ascii="Arial" w:cs="Arial" w:eastAsia="Arial" w:hAnsi="Arial"/>
                <w:b/>
                <w:bCs/>
                <w:color w:val="92400E"/>
                <w:sz w:val="28"/>
                <w:szCs w:val="28"/>
              </w:rPr>
              <w:t xml:space="preserve">12 hrs</w:t>
            </w:r>
          </w:p>
          <w:p>
            <w:pPr>
              <w:jc w:val="center"/>
            </w:pPr>
            <w:r>
              <w:rPr>
                <w:rFonts w:ascii="Arial" w:cs="Arial" w:eastAsia="Arial" w:hAnsi="Arial"/>
                <w:color w:val="6B7280"/>
                <w:sz w:val="17"/>
                <w:szCs w:val="17"/>
              </w:rPr>
              <w:t xml:space="preserve">target</w:t>
            </w:r>
          </w:p>
        </w:tc>
        <w:tc>
          <w:tcPr>
            <w:tcW w:type="dxa" w:w="6238"/>
            <w:tcBorders>
              <w:top w:val="none" w:color="FFFFFF" w:sz="0"/>
              <w:left w:val="none" w:color="FFFFFF" w:sz="0"/>
              <w:bottom w:val="none" w:color="FFFFFF" w:sz="0"/>
              <w:right w:val="none" w:color="FFFFFF" w:sz="0"/>
            </w:tcBorders>
            <w:shd w:fill="FFFBEB" w:val="clear"/>
            <w:tcMar>
              <w:top w:type="dxa" w:w="120"/>
              <w:left w:type="dxa" w:w="200"/>
              <w:bottom w:type="dxa" w:w="120"/>
              <w:right w:type="dxa" w:w="160"/>
            </w:tcMar>
          </w:tcPr>
          <w:p>
            <w:pPr>
              <w:spacing w:after="28" w:before="0"/>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Shipment delays &amp; disruptions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Customs processing concerns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Cargo release coordination</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Documentation clarification</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c>
          <w:tcPr>
            <w:tcW w:type="dxa" w:w="16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15A22"/>
                <w:sz w:val="20"/>
                <w:szCs w:val="20"/>
              </w:rPr>
              <w:t xml:space="preserve">CRITICAL</w:t>
            </w:r>
          </w:p>
        </w:tc>
        <w:tc>
          <w:tcPr>
            <w:tcW w:type="dxa" w:w="1800"/>
            <w:tcBorders>
              <w:top w:val="none" w:color="FFFFFF" w:sz="0"/>
              <w:left w:val="single" w:color="F15A22" w:sz="6"/>
              <w:bottom w:val="none" w:color="FFFFFF" w:sz="0"/>
              <w:right w:val="none" w:color="FFFFFF" w:sz="0"/>
            </w:tcBorders>
            <w:shd w:fill="FFF4EE" w:val="clear"/>
            <w:tcMar>
              <w:top w:type="dxa" w:w="120"/>
              <w:left w:type="dxa" w:w="160"/>
              <w:bottom w:type="dxa" w:w="120"/>
              <w:right w:type="dxa" w:w="120"/>
            </w:tcMar>
            <w:vAlign w:val="center"/>
          </w:tcPr>
          <w:p>
            <w:pPr>
              <w:jc w:val="center"/>
            </w:pPr>
            <w:r>
              <w:rPr>
                <w:rFonts w:ascii="Arial" w:cs="Arial" w:eastAsia="Arial" w:hAnsi="Arial"/>
                <w:b/>
                <w:bCs/>
                <w:color w:val="F15A22"/>
                <w:sz w:val="28"/>
                <w:szCs w:val="28"/>
              </w:rPr>
              <w:t xml:space="preserve">4 hrs</w:t>
            </w:r>
          </w:p>
          <w:p>
            <w:pPr>
              <w:jc w:val="center"/>
            </w:pPr>
            <w:r>
              <w:rPr>
                <w:rFonts w:ascii="Arial" w:cs="Arial" w:eastAsia="Arial" w:hAnsi="Arial"/>
                <w:color w:val="6B7280"/>
                <w:sz w:val="17"/>
                <w:szCs w:val="17"/>
              </w:rPr>
              <w:t xml:space="preserve">target</w:t>
            </w:r>
          </w:p>
        </w:tc>
        <w:tc>
          <w:tcPr>
            <w:tcW w:type="dxa" w:w="6238"/>
            <w:tcBorders>
              <w:top w:val="none" w:color="FFFFFF" w:sz="0"/>
              <w:left w:val="none" w:color="FFFFFF" w:sz="0"/>
              <w:bottom w:val="none" w:color="FFFFFF" w:sz="0"/>
              <w:right w:val="none" w:color="FFFFFF" w:sz="0"/>
            </w:tcBorders>
            <w:shd w:fill="FFF4EE" w:val="clear"/>
            <w:tcMar>
              <w:top w:type="dxa" w:w="120"/>
              <w:left w:type="dxa" w:w="200"/>
              <w:bottom w:type="dxa" w:w="120"/>
              <w:right w:type="dxa" w:w="160"/>
            </w:tcMar>
          </w:tcPr>
          <w:p>
            <w:pPr>
              <w:spacing w:after="28" w:before="0"/>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Suspected cargo loss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Major shipment disruptions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Payment fraud concerns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Urgent customs escalations</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c>
          <w:tcPr>
            <w:tcW w:type="dxa" w:w="16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EMERGENCY</w:t>
            </w:r>
          </w:p>
        </w:tc>
        <w:tc>
          <w:tcPr>
            <w:tcW w:type="dxa" w:w="1800"/>
            <w:tcBorders>
              <w:top w:val="none" w:color="FFFFFF" w:sz="0"/>
              <w:left w:val="single" w:color="FFFFFF" w:sz="6"/>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Priority</w:t>
            </w:r>
          </w:p>
          <w:p>
            <w:pPr>
              <w:jc w:val="center"/>
            </w:pPr>
            <w:r>
              <w:rPr>
                <w:rFonts w:ascii="Arial" w:cs="Arial" w:eastAsia="Arial" w:hAnsi="Arial"/>
                <w:color w:val="6B7280"/>
                <w:sz w:val="17"/>
                <w:szCs w:val="17"/>
              </w:rPr>
              <w:t xml:space="preserve">target</w:t>
            </w:r>
          </w:p>
        </w:tc>
        <w:tc>
          <w:tcPr>
            <w:tcW w:type="dxa" w:w="6238"/>
            <w:tcBorders>
              <w:top w:val="none" w:color="FFFFFF" w:sz="0"/>
              <w:left w:val="none" w:color="FFFFFF" w:sz="0"/>
              <w:bottom w:val="none" w:color="FFFFFF" w:sz="0"/>
              <w:right w:val="none" w:color="FFFFFF" w:sz="0"/>
            </w:tcBorders>
            <w:shd w:fill="1B2A4A" w:val="clear"/>
            <w:tcMar>
              <w:top w:type="dxa" w:w="120"/>
              <w:left w:type="dxa" w:w="200"/>
              <w:bottom w:type="dxa" w:w="120"/>
              <w:right w:type="dxa" w:w="160"/>
            </w:tcMar>
          </w:tcPr>
          <w:p>
            <w:pPr>
              <w:spacing w:after="28" w:before="0"/>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Fraud &amp; security incidents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Prohibited cargo identification</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Serious operational failures</w:t>
            </w:r>
          </w:p>
          <w:p>
            <w:pPr>
              <w:spacing w:after="28" w:before="28"/>
              <w:ind w:left="200" w:hanging="200"/>
            </w:pPr>
            <w:r>
              <w:rPr>
                <w:rFonts w:ascii="Arial" w:cs="Arial" w:eastAsia="Arial" w:hAnsi="Arial"/>
                <w:color w:val="6B7280"/>
                <w:sz w:val="18"/>
                <w:szCs w:val="18"/>
              </w:rPr>
              <w:t xml:space="preserve">–  </w:t>
            </w:r>
            <w:r>
              <w:rPr>
                <w:rFonts w:ascii="Arial" w:cs="Arial" w:eastAsia="Arial" w:hAnsi="Arial"/>
                <w:color w:val="2D3748"/>
                <w:sz w:val="20"/>
                <w:szCs w:val="20"/>
              </w:rPr>
              <w:t xml:space="preserve">Immediate intervention required</w:t>
            </w:r>
          </w:p>
        </w:tc>
      </w:tr>
    </w:tbl>
    <w:p>
      <w:pPr>
        <w:spacing w:after="0" w:before="320"/>
      </w:pPr>
      <w:r>
        <w:t xml:space="preserve"/>
      </w:r>
    </w:p>
    <w:p>
      <w:pPr>
        <w:pBdr>
          <w:bottom w:val="single" w:color="F15A22" w:sz="4" w:space="6"/>
        </w:pBdr>
        <w:spacing w:after="120" w:before="320"/>
      </w:pPr>
      <w:r>
        <w:rPr>
          <w:rFonts w:ascii="Arial" w:cs="Arial" w:eastAsia="Arial" w:hAnsi="Arial"/>
          <w:b/>
          <w:bCs/>
          <w:color w:val="1B2A4A"/>
          <w:sz w:val="26"/>
          <w:szCs w:val="26"/>
        </w:rPr>
        <w:t xml:space="preserve">1.  PURPOSE &amp; SCOPE</w:t>
      </w:r>
    </w:p>
    <w:p>
      <w:pPr>
        <w:spacing w:after="80" w:before="180"/>
      </w:pPr>
      <w:r>
        <w:rPr>
          <w:rFonts w:ascii="Arial" w:cs="Arial" w:eastAsia="Arial" w:hAnsi="Arial"/>
          <w:b/>
          <w:bCs/>
          <w:color w:val="1B2A4A"/>
          <w:sz w:val="23"/>
          <w:szCs w:val="23"/>
        </w:rPr>
        <w:t xml:space="preserve">1.1  Purpose of This SLA Framework</w:t>
      </w:r>
    </w:p>
    <w:p>
      <w:pPr>
        <w:spacing w:after="80" w:before="60"/>
      </w:pPr>
      <w:r>
        <w:rPr>
          <w:rFonts w:ascii="Arial" w:cs="Arial" w:eastAsia="Arial" w:hAnsi="Arial"/>
          <w:color w:val="2D3748"/>
          <w:sz w:val="22"/>
          <w:szCs w:val="22"/>
        </w:rPr>
        <w:t xml:space="preserve">The purpose of this SLA Framework is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Establish operational service expectations;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Define customer support and communication standards;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Outline shipment coordination response targets;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Define Operator service expectations;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Support consistent operational service delivery across the Platform.</w:t>
      </w:r>
    </w:p>
    <w:p>
      <w:pPr>
        <w:spacing w:after="0" w:before="160"/>
      </w:pPr>
      <w:r>
        <w:t xml:space="preserve"/>
      </w:r>
    </w:p>
    <w:p>
      <w:pPr>
        <w:spacing w:after="80" w:before="180"/>
      </w:pPr>
      <w:r>
        <w:rPr>
          <w:rFonts w:ascii="Arial" w:cs="Arial" w:eastAsia="Arial" w:hAnsi="Arial"/>
          <w:b/>
          <w:bCs/>
          <w:color w:val="1B2A4A"/>
          <w:sz w:val="23"/>
          <w:szCs w:val="23"/>
        </w:rPr>
        <w:t xml:space="preserve">1.2  Scope of Application</w:t>
      </w:r>
    </w:p>
    <w:p>
      <w:pPr>
        <w:spacing w:after="80" w:before="60"/>
      </w:pPr>
      <w:r>
        <w:rPr>
          <w:rFonts w:ascii="Arial" w:cs="Arial" w:eastAsia="Arial" w:hAnsi="Arial"/>
          <w:color w:val="2D3748"/>
          <w:sz w:val="22"/>
          <w:szCs w:val="22"/>
        </w:rPr>
        <w:t xml:space="preserve">This SLA Framework applies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Customers using the Platform;</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Operators participating in shipment execution;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coordination services facilitated through ShareConLoad;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support interactions relating to Platform services.</w:t>
      </w:r>
    </w:p>
    <w:p>
      <w:pPr>
        <w:spacing w:after="0" w:before="80"/>
      </w:pPr>
      <w:r>
        <w:t xml:space="preserve"/>
      </w:r>
    </w:p>
    <w:p>
      <w:pPr>
        <w:spacing w:after="80" w:before="60"/>
      </w:pPr>
      <w:r>
        <w:rPr>
          <w:rFonts w:ascii="Arial" w:cs="Arial" w:eastAsia="Arial" w:hAnsi="Arial"/>
          <w:color w:val="2D3748"/>
          <w:sz w:val="22"/>
          <w:szCs w:val="22"/>
        </w:rPr>
        <w:t xml:space="preserve">This SLA Framework applies in conjunction with the Terms &amp; Conditions, Shipment Terms, Operator Agreement, Cancellation &amp; Refund Policy, Prohibited Cargo Policy, and related Platform policies where applicable.</w:t>
      </w:r>
    </w:p>
    <w:p>
      <w:pPr>
        <w:spacing w:after="0" w:before="160"/>
      </w:pPr>
      <w:r>
        <w:t xml:space="preserve"/>
      </w:r>
    </w:p>
    <w:p>
      <w:pPr>
        <w:spacing w:after="80" w:before="180"/>
      </w:pPr>
      <w:r>
        <w:rPr>
          <w:rFonts w:ascii="Arial" w:cs="Arial" w:eastAsia="Arial" w:hAnsi="Arial"/>
          <w:b/>
          <w:bCs/>
          <w:color w:val="1B2A4A"/>
          <w:sz w:val="23"/>
          <w:szCs w:val="23"/>
        </w:rPr>
        <w:t xml:space="preserve">1.3  Nature of Service Commitments</w:t>
      </w:r>
    </w:p>
    <w:p>
      <w:pPr>
        <w:spacing w:after="80" w:before="60"/>
      </w:pPr>
      <w:r>
        <w:rPr>
          <w:rFonts w:ascii="Arial" w:cs="Arial" w:eastAsia="Arial" w:hAnsi="Arial"/>
          <w:color w:val="2D3748"/>
          <w:sz w:val="22"/>
          <w:szCs w:val="22"/>
        </w:rPr>
        <w:t xml:space="preserve">Service levels described in this SLA Framework represent: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targets;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Commercially reasonable service objectives;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Communication standards;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Coordination expectations.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Unless expressly stated otherwise in writing, service levels under this SLA Framework do not constitute guaranteed delivery commitments, guaranteed shipment timelines, unconditional operational guarantees, or automatic entitlement to financial compensation.</w:t>
            </w:r>
          </w:p>
        </w:tc>
      </w:tr>
    </w:tbl>
    <w:p>
      <w:pPr>
        <w:spacing w:after="0" w:before="160"/>
      </w:pPr>
      <w:r>
        <w:t xml:space="preserve"/>
      </w:r>
    </w:p>
    <w:p>
      <w:pPr>
        <w:spacing w:after="80" w:before="180"/>
      </w:pPr>
      <w:r>
        <w:rPr>
          <w:rFonts w:ascii="Arial" w:cs="Arial" w:eastAsia="Arial" w:hAnsi="Arial"/>
          <w:b/>
          <w:bCs/>
          <w:color w:val="1B2A4A"/>
          <w:sz w:val="23"/>
          <w:szCs w:val="23"/>
        </w:rPr>
        <w:t xml:space="preserve">1.4  Marketplace and Operational Dependencies</w:t>
      </w:r>
    </w:p>
    <w:p>
      <w:pPr>
        <w:spacing w:after="80" w:before="60"/>
      </w:pPr>
      <w:r>
        <w:rPr>
          <w:rFonts w:ascii="Arial" w:cs="Arial" w:eastAsia="Arial" w:hAnsi="Arial"/>
          <w:color w:val="2D3748"/>
          <w:sz w:val="22"/>
          <w:szCs w:val="22"/>
        </w:rPr>
        <w:t xml:space="preserve">Customers acknowledge that shipment operations may depend on independent Operators, shipping lines, ports, customs authorities, bonded warehouses, payment providers, logistics partners, and third-party operational systems beyond the direct control of ShareConLoad. Operational service performance may therefore be affected by external operational dependencies and regulatory processes.</w:t>
      </w:r>
    </w:p>
    <w:p>
      <w:pPr>
        <w:spacing w:after="0" w:before="160"/>
      </w:pPr>
      <w:r>
        <w:t xml:space="preserve"/>
      </w:r>
    </w:p>
    <w:p>
      <w:pPr>
        <w:spacing w:after="80" w:before="180"/>
      </w:pPr>
      <w:r>
        <w:rPr>
          <w:rFonts w:ascii="Arial" w:cs="Arial" w:eastAsia="Arial" w:hAnsi="Arial"/>
          <w:b/>
          <w:bCs/>
          <w:color w:val="1B2A4A"/>
          <w:sz w:val="23"/>
          <w:szCs w:val="23"/>
        </w:rPr>
        <w:t xml:space="preserve">1.5  International Shipping Environment</w:t>
      </w:r>
    </w:p>
    <w:p>
      <w:pPr>
        <w:spacing w:after="80" w:before="60"/>
      </w:pPr>
      <w:r>
        <w:rPr>
          <w:rFonts w:ascii="Arial" w:cs="Arial" w:eastAsia="Arial" w:hAnsi="Arial"/>
          <w:color w:val="2D3748"/>
          <w:sz w:val="22"/>
          <w:szCs w:val="22"/>
        </w:rPr>
        <w:t xml:space="preserve">The Platform facilitates international shared-container maritime shipping operations involving customs processing, cargo consolidation, deconsolidation procedures, international transit dependencies, and multi-party operational coordination. Service standards under this SLA Framework shall therefore be interpreted within the operational realities of international logistics operations.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2.  PLATFORM SERVICE SCOPE</w:t>
      </w:r>
    </w:p>
    <w:p>
      <w:pPr>
        <w:spacing w:after="80" w:before="180"/>
      </w:pPr>
      <w:r>
        <w:rPr>
          <w:rFonts w:ascii="Arial" w:cs="Arial" w:eastAsia="Arial" w:hAnsi="Arial"/>
          <w:b/>
          <w:bCs/>
          <w:color w:val="1B2A4A"/>
          <w:sz w:val="23"/>
          <w:szCs w:val="23"/>
        </w:rPr>
        <w:t xml:space="preserve">2.1  Platform Service Functions</w:t>
      </w:r>
    </w:p>
    <w:p>
      <w:pPr>
        <w:spacing w:after="80" w:before="60"/>
      </w:pPr>
      <w:r>
        <w:rPr>
          <w:rFonts w:ascii="Arial" w:cs="Arial" w:eastAsia="Arial" w:hAnsi="Arial"/>
          <w:color w:val="2D3748"/>
          <w:sz w:val="22"/>
          <w:szCs w:val="22"/>
        </w:rPr>
        <w:t xml:space="preserve">ShareConLoad provides a technology-enabled logistics marketplace platform facilitating coordination between Customers and independent Operators for international shared-container maritime shipments. Platform services may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booking coordination;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matching and allocation;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Payment coordination;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milestone tracking;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communication support;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Dispute coordination;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Shipment-related support services.</w:t>
      </w:r>
    </w:p>
    <w:p>
      <w:pPr>
        <w:spacing w:after="0" w:before="160"/>
      </w:pPr>
      <w:r>
        <w:t xml:space="preserve"/>
      </w:r>
    </w:p>
    <w:p>
      <w:pPr>
        <w:spacing w:after="80" w:before="180"/>
      </w:pPr>
      <w:r>
        <w:rPr>
          <w:rFonts w:ascii="Arial" w:cs="Arial" w:eastAsia="Arial" w:hAnsi="Arial"/>
          <w:b/>
          <w:bCs/>
          <w:color w:val="1B2A4A"/>
          <w:sz w:val="23"/>
          <w:szCs w:val="23"/>
        </w:rPr>
        <w:t xml:space="preserve">2.2  Shipment Coordination Services</w:t>
      </w:r>
    </w:p>
    <w:p>
      <w:pPr>
        <w:spacing w:after="80" w:before="60"/>
      </w:pPr>
      <w:r>
        <w:rPr>
          <w:rFonts w:ascii="Arial" w:cs="Arial" w:eastAsia="Arial" w:hAnsi="Arial"/>
          <w:color w:val="2D3748"/>
          <w:sz w:val="22"/>
          <w:szCs w:val="22"/>
        </w:rPr>
        <w:t xml:space="preserve">ShareConLoad may facilitate operational coordination relating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scheduling;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consolidation;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status communication;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process coordination;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release coordination;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issue escalation.</w:t>
      </w:r>
    </w:p>
    <w:p>
      <w:pPr>
        <w:spacing w:after="0" w:before="80"/>
      </w:pPr>
      <w:r>
        <w:t xml:space="preserve"/>
      </w:r>
    </w:p>
    <w:p>
      <w:pPr>
        <w:spacing w:after="80" w:before="60"/>
      </w:pPr>
      <w:r>
        <w:rPr>
          <w:rFonts w:ascii="Arial" w:cs="Arial" w:eastAsia="Arial" w:hAnsi="Arial"/>
          <w:color w:val="2D3748"/>
          <w:sz w:val="22"/>
          <w:szCs w:val="22"/>
        </w:rPr>
        <w:t xml:space="preserve">Shipment execution and physical transportation services remain the responsibility of independent Operators and third-party logistics providers.</w:t>
      </w:r>
    </w:p>
    <w:p>
      <w:pPr>
        <w:spacing w:after="0" w:before="160"/>
      </w:pPr>
      <w:r>
        <w:t xml:space="preserve"/>
      </w:r>
    </w:p>
    <w:p>
      <w:pPr>
        <w:spacing w:after="80" w:before="180"/>
      </w:pPr>
      <w:r>
        <w:rPr>
          <w:rFonts w:ascii="Arial" w:cs="Arial" w:eastAsia="Arial" w:hAnsi="Arial"/>
          <w:b/>
          <w:bCs/>
          <w:color w:val="1B2A4A"/>
          <w:sz w:val="23"/>
          <w:szCs w:val="23"/>
        </w:rPr>
        <w:t xml:space="preserve">2.3  Platform Support Services</w:t>
      </w:r>
    </w:p>
    <w:p>
      <w:pPr>
        <w:spacing w:after="80" w:before="60"/>
      </w:pPr>
      <w:r>
        <w:rPr>
          <w:rFonts w:ascii="Arial" w:cs="Arial" w:eastAsia="Arial" w:hAnsi="Arial"/>
          <w:color w:val="2D3748"/>
          <w:sz w:val="22"/>
          <w:szCs w:val="22"/>
        </w:rPr>
        <w:t xml:space="preserve">ShareConLoad may provide customer support services, operational assistance, shipment inquiry handling, dispute intake and coordination, and communication facilitation between Customers and Operators. Support services are provided on a commercially reasonable efforts basis.</w:t>
      </w:r>
    </w:p>
    <w:p>
      <w:pPr>
        <w:spacing w:after="0" w:before="160"/>
      </w:pPr>
      <w:r>
        <w:t xml:space="preserve"/>
      </w:r>
    </w:p>
    <w:p>
      <w:pPr>
        <w:spacing w:after="80" w:before="180"/>
      </w:pPr>
      <w:r>
        <w:rPr>
          <w:rFonts w:ascii="Arial" w:cs="Arial" w:eastAsia="Arial" w:hAnsi="Arial"/>
          <w:b/>
          <w:bCs/>
          <w:color w:val="1B2A4A"/>
          <w:sz w:val="23"/>
          <w:szCs w:val="23"/>
        </w:rPr>
        <w:t xml:space="preserve">2.4  Payment Coordination Services</w:t>
      </w:r>
    </w:p>
    <w:p>
      <w:pPr>
        <w:spacing w:after="80" w:before="60"/>
      </w:pPr>
      <w:r>
        <w:rPr>
          <w:rFonts w:ascii="Arial" w:cs="Arial" w:eastAsia="Arial" w:hAnsi="Arial"/>
          <w:color w:val="2D3748"/>
          <w:sz w:val="22"/>
          <w:szCs w:val="22"/>
        </w:rPr>
        <w:t xml:space="preserve">The Platform may facilitate staged shipment payments, operator payout coordination, transaction processing, refund coordination, and operational payment workflows. Payment processing services may depend on third-party payment providers, banking systems, compliance verification processes, and financial service infrastructure.</w:t>
      </w:r>
    </w:p>
    <w:p>
      <w:pPr>
        <w:spacing w:after="0" w:before="160"/>
      </w:pPr>
      <w:r>
        <w:t xml:space="preserve"/>
      </w:r>
    </w:p>
    <w:p>
      <w:pPr>
        <w:spacing w:after="80" w:before="180"/>
      </w:pPr>
      <w:r>
        <w:rPr>
          <w:rFonts w:ascii="Arial" w:cs="Arial" w:eastAsia="Arial" w:hAnsi="Arial"/>
          <w:b/>
          <w:bCs/>
          <w:color w:val="1B2A4A"/>
          <w:sz w:val="23"/>
          <w:szCs w:val="23"/>
        </w:rPr>
        <w:t xml:space="preserve">2.5  Shipment Tracking and Operational Updates</w:t>
      </w:r>
    </w:p>
    <w:p>
      <w:pPr>
        <w:spacing w:after="80" w:before="60"/>
      </w:pPr>
      <w:r>
        <w:rPr>
          <w:rFonts w:ascii="Arial" w:cs="Arial" w:eastAsia="Arial" w:hAnsi="Arial"/>
          <w:color w:val="2D3748"/>
          <w:sz w:val="22"/>
          <w:szCs w:val="22"/>
        </w:rPr>
        <w:t xml:space="preserve">Where reasonably available, ShareConLoad may provide shipment milestone updates, estimated shipment tracking information, operational notifications, customs-related status updates, and cargo release communications. Tracking information may depend on Operator reporting, shipping line information, customs systems, warehouse operations, and third-party logistics data.</w:t>
      </w:r>
    </w:p>
    <w:p>
      <w:pPr>
        <w:spacing w:after="0" w:before="160"/>
      </w:pPr>
      <w:r>
        <w:t xml:space="preserve"/>
      </w:r>
    </w:p>
    <w:p>
      <w:pPr>
        <w:spacing w:after="80" w:before="180"/>
      </w:pPr>
      <w:r>
        <w:rPr>
          <w:rFonts w:ascii="Arial" w:cs="Arial" w:eastAsia="Arial" w:hAnsi="Arial"/>
          <w:b/>
          <w:bCs/>
          <w:color w:val="1B2A4A"/>
          <w:sz w:val="23"/>
          <w:szCs w:val="23"/>
        </w:rPr>
        <w:t xml:space="preserve">2.6  Services Not Provided by ShareConLoad</w:t>
      </w:r>
    </w:p>
    <w:p>
      <w:pPr>
        <w:spacing w:after="80" w:before="60"/>
      </w:pPr>
      <w:r>
        <w:rPr>
          <w:rFonts w:ascii="Arial" w:cs="Arial" w:eastAsia="Arial" w:hAnsi="Arial"/>
          <w:color w:val="2D3748"/>
          <w:sz w:val="22"/>
          <w:szCs w:val="22"/>
        </w:rPr>
        <w:t xml:space="preserve">Unless expressly agreed otherwise in writing, ShareConLoad does not provide: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Shipping line services;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brokerage services;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Warehousing services;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insurance services;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Guaranteed delivery services;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Local transportation services;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Port handling services;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Direct freight carrier services.</w:t>
      </w:r>
    </w:p>
    <w:p>
      <w:pPr>
        <w:spacing w:after="0" w:before="160"/>
      </w:pPr>
      <w:r>
        <w:t xml:space="preserve"/>
      </w:r>
    </w:p>
    <w:p>
      <w:pPr>
        <w:spacing w:after="80" w:before="180"/>
      </w:pPr>
      <w:r>
        <w:rPr>
          <w:rFonts w:ascii="Arial" w:cs="Arial" w:eastAsia="Arial" w:hAnsi="Arial"/>
          <w:b/>
          <w:bCs/>
          <w:color w:val="1B2A4A"/>
          <w:sz w:val="23"/>
          <w:szCs w:val="23"/>
        </w:rPr>
        <w:t xml:space="preserve">2.7  Independent Operator Services</w:t>
      </w:r>
    </w:p>
    <w:p>
      <w:pPr>
        <w:spacing w:after="80" w:before="60"/>
      </w:pPr>
      <w:r>
        <w:rPr>
          <w:rFonts w:ascii="Arial" w:cs="Arial" w:eastAsia="Arial" w:hAnsi="Arial"/>
          <w:color w:val="2D3748"/>
          <w:sz w:val="22"/>
          <w:szCs w:val="22"/>
        </w:rPr>
        <w:t xml:space="preserve">Shipment transportation and operational logistics services are performed by independent Operators. Operators remain responsible for shipment execution, cargo handling, transport coordination, operational compliance, and shipment performance obligations applicable to their operations.</w:t>
      </w:r>
    </w:p>
    <w:p>
      <w:pPr>
        <w:spacing w:after="0" w:before="160"/>
      </w:pPr>
      <w:r>
        <w:t xml:space="preserve"/>
      </w:r>
    </w:p>
    <w:p>
      <w:pPr>
        <w:spacing w:after="80" w:before="180"/>
      </w:pPr>
      <w:r>
        <w:rPr>
          <w:rFonts w:ascii="Arial" w:cs="Arial" w:eastAsia="Arial" w:hAnsi="Arial"/>
          <w:b/>
          <w:bCs/>
          <w:color w:val="1B2A4A"/>
          <w:sz w:val="23"/>
          <w:szCs w:val="23"/>
        </w:rPr>
        <w:t xml:space="preserve">2.8  Third-Party Operational Dependencies</w:t>
      </w:r>
    </w:p>
    <w:p>
      <w:pPr>
        <w:spacing w:after="80" w:before="60"/>
      </w:pPr>
      <w:r>
        <w:rPr>
          <w:rFonts w:ascii="Arial" w:cs="Arial" w:eastAsia="Arial" w:hAnsi="Arial"/>
          <w:color w:val="2D3748"/>
          <w:sz w:val="22"/>
          <w:szCs w:val="22"/>
        </w:rPr>
        <w:t xml:space="preserve">Platform services may depend on shipping lines, ports, customs authorities, warehouses, bonded facilities, logistics providers, payment providers, telecommunications infrastructure, and other third-party operational systems. Service performance may therefore be affected by factors beyond the reasonable control of ShareConLoad.</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3.  SERVICE AVAILABILITY TARGETS</w:t>
      </w:r>
    </w:p>
    <w:p>
      <w:pPr>
        <w:spacing w:after="80" w:before="180"/>
      </w:pPr>
      <w:r>
        <w:rPr>
          <w:rFonts w:ascii="Arial" w:cs="Arial" w:eastAsia="Arial" w:hAnsi="Arial"/>
          <w:b/>
          <w:bCs/>
          <w:color w:val="1B2A4A"/>
          <w:sz w:val="23"/>
          <w:szCs w:val="23"/>
        </w:rPr>
        <w:t xml:space="preserve">3.1  Platform Availability Objective</w:t>
      </w:r>
    </w:p>
    <w:p>
      <w:pPr>
        <w:spacing w:after="80" w:before="60"/>
      </w:pPr>
      <w:r>
        <w:rPr>
          <w:rFonts w:ascii="Arial" w:cs="Arial" w:eastAsia="Arial" w:hAnsi="Arial"/>
          <w:color w:val="2D3748"/>
          <w:sz w:val="22"/>
          <w:szCs w:val="22"/>
        </w:rPr>
        <w:t xml:space="preserve">ShareConLoad targets approximately 99% monthly Platform availability, excluding scheduled maintenance, emergency maintenance, third-party service disruptions, force majeure events, telecommunications failures, and circumstances beyond reasonable operational control.</w:t>
      </w:r>
    </w:p>
    <w:p>
      <w:pPr>
        <w:spacing w:after="0" w:before="160"/>
      </w:pPr>
      <w:r>
        <w:t xml:space="preserve"/>
      </w:r>
    </w:p>
    <w:p>
      <w:pPr>
        <w:spacing w:after="80" w:before="180"/>
      </w:pPr>
      <w:r>
        <w:rPr>
          <w:rFonts w:ascii="Arial" w:cs="Arial" w:eastAsia="Arial" w:hAnsi="Arial"/>
          <w:b/>
          <w:bCs/>
          <w:color w:val="1B2A4A"/>
          <w:sz w:val="23"/>
          <w:szCs w:val="23"/>
        </w:rPr>
        <w:t xml:space="preserve">3.2  Scheduled Maintenance</w:t>
      </w:r>
    </w:p>
    <w:p>
      <w:pPr>
        <w:spacing w:after="80" w:before="60"/>
      </w:pPr>
      <w:r>
        <w:rPr>
          <w:rFonts w:ascii="Arial" w:cs="Arial" w:eastAsia="Arial" w:hAnsi="Arial"/>
          <w:color w:val="2D3748"/>
          <w:sz w:val="22"/>
          <w:szCs w:val="22"/>
        </w:rPr>
        <w:t xml:space="preserve">ShareConLoad may perform scheduled maintenance, upgrades, security updates, or infrastructure improvements from time to time. Where reasonably practicable, planned maintenance activities may be communicated in advance through Platform notices, email notifications, or other reasonable communication channels. Scheduled maintenance may temporarily affect Platform accessibility, shipment tracking visibility, payment processing, or support functionality.</w:t>
      </w:r>
    </w:p>
    <w:p>
      <w:pPr>
        <w:spacing w:after="0" w:before="160"/>
      </w:pPr>
      <w:r>
        <w:t xml:space="preserve"/>
      </w:r>
    </w:p>
    <w:p>
      <w:pPr>
        <w:spacing w:after="80" w:before="180"/>
      </w:pPr>
      <w:r>
        <w:rPr>
          <w:rFonts w:ascii="Arial" w:cs="Arial" w:eastAsia="Arial" w:hAnsi="Arial"/>
          <w:b/>
          <w:bCs/>
          <w:color w:val="1B2A4A"/>
          <w:sz w:val="23"/>
          <w:szCs w:val="23"/>
        </w:rPr>
        <w:t xml:space="preserve">3.3  Emergency Maintenance and Security Measures</w:t>
      </w:r>
    </w:p>
    <w:p>
      <w:pPr>
        <w:spacing w:after="80" w:before="60"/>
      </w:pPr>
      <w:r>
        <w:rPr>
          <w:rFonts w:ascii="Arial" w:cs="Arial" w:eastAsia="Arial" w:hAnsi="Arial"/>
          <w:color w:val="2D3748"/>
          <w:sz w:val="22"/>
          <w:szCs w:val="22"/>
        </w:rPr>
        <w:t xml:space="preserve">ShareConLoad reserves the right to perform emergency maintenance or operational interventions where reasonably necessary to protect Platform security, address system vulnerabilities, restore operational stability, mitigate cyber risks, protect user data, or maintain operational continuity. Emergency maintenance may occur without prior notice where operationally necessary.</w:t>
      </w:r>
    </w:p>
    <w:p>
      <w:pPr>
        <w:spacing w:after="0" w:before="160"/>
      </w:pPr>
      <w:r>
        <w:t xml:space="preserve"/>
      </w:r>
    </w:p>
    <w:p>
      <w:pPr>
        <w:spacing w:after="80" w:before="180"/>
      </w:pPr>
      <w:r>
        <w:rPr>
          <w:rFonts w:ascii="Arial" w:cs="Arial" w:eastAsia="Arial" w:hAnsi="Arial"/>
          <w:b/>
          <w:bCs/>
          <w:color w:val="1B2A4A"/>
          <w:sz w:val="23"/>
          <w:szCs w:val="23"/>
        </w:rPr>
        <w:t xml:space="preserve">3.4  Third-Party Service Dependencies</w:t>
      </w:r>
    </w:p>
    <w:p>
      <w:pPr>
        <w:spacing w:after="80" w:before="60"/>
      </w:pPr>
      <w:r>
        <w:rPr>
          <w:rFonts w:ascii="Arial" w:cs="Arial" w:eastAsia="Arial" w:hAnsi="Arial"/>
          <w:color w:val="2D3748"/>
          <w:sz w:val="22"/>
          <w:szCs w:val="22"/>
        </w:rPr>
        <w:t xml:space="preserve">Platform availability may depend on third-party hosting providers, cloud infrastructure, payment processors, telecommunications providers, customs systems, shipping line systems, and integrated operational services. ShareConLoad shall not be responsible for service interruptions caused by third-party infrastructure failures or external operational disruptions.</w:t>
      </w:r>
    </w:p>
    <w:p>
      <w:pPr>
        <w:spacing w:after="0" w:before="160"/>
      </w:pPr>
      <w:r>
        <w:t xml:space="preserve"/>
      </w:r>
    </w:p>
    <w:p>
      <w:pPr>
        <w:spacing w:after="80" w:before="180"/>
      </w:pPr>
      <w:r>
        <w:rPr>
          <w:rFonts w:ascii="Arial" w:cs="Arial" w:eastAsia="Arial" w:hAnsi="Arial"/>
          <w:b/>
          <w:bCs/>
          <w:color w:val="1B2A4A"/>
          <w:sz w:val="23"/>
          <w:szCs w:val="23"/>
        </w:rPr>
        <w:t xml:space="preserve">3.5  Operational Limitations</w:t>
      </w:r>
    </w:p>
    <w:p>
      <w:pPr>
        <w:spacing w:after="80" w:before="60"/>
      </w:pPr>
      <w:r>
        <w:rPr>
          <w:rFonts w:ascii="Arial" w:cs="Arial" w:eastAsia="Arial" w:hAnsi="Arial"/>
          <w:color w:val="2D3748"/>
          <w:sz w:val="22"/>
          <w:szCs w:val="22"/>
        </w:rPr>
        <w:t xml:space="preserve">Platform availability targets do not constitute guarantees of uninterrupted access, real-time operational updates, continuous shipment tracking, uninterrupted payment processing, or uninterrupted communication availability. Temporary interruptions, degraded performance, or operational delays may occur due to system maintenance, traffic volumes, security incidents, customs dependencies, operational disruptions, or force majeure events.</w:t>
      </w:r>
    </w:p>
    <w:p>
      <w:pPr>
        <w:spacing w:after="0" w:before="160"/>
      </w:pPr>
      <w:r>
        <w:t xml:space="preserve"/>
      </w:r>
    </w:p>
    <w:p>
      <w:pPr>
        <w:spacing w:after="80" w:before="180"/>
      </w:pPr>
      <w:r>
        <w:rPr>
          <w:rFonts w:ascii="Arial" w:cs="Arial" w:eastAsia="Arial" w:hAnsi="Arial"/>
          <w:b/>
          <w:bCs/>
          <w:color w:val="1B2A4A"/>
          <w:sz w:val="23"/>
          <w:szCs w:val="23"/>
        </w:rPr>
        <w:t xml:space="preserve">3.6  User Responsibilities</w:t>
      </w:r>
    </w:p>
    <w:p>
      <w:pPr>
        <w:spacing w:after="80" w:before="60"/>
      </w:pPr>
      <w:r>
        <w:rPr>
          <w:rFonts w:ascii="Arial" w:cs="Arial" w:eastAsia="Arial" w:hAnsi="Arial"/>
          <w:color w:val="2D3748"/>
          <w:sz w:val="22"/>
          <w:szCs w:val="22"/>
        </w:rPr>
        <w:t xml:space="preserve">Customers and Operators remain responsible for maintaining compatible internet access, ensuring accurate account information, maintaining operational communication availability, and using supported systems and communication channels where applicable. ShareConLoad shall not be responsible for access issues caused by user device limitations, network restrictions, unsupported software, or user-side connectivity problems.</w:t>
      </w:r>
    </w:p>
    <w:p>
      <w:pPr>
        <w:spacing w:after="0" w:before="160"/>
      </w:pPr>
      <w:r>
        <w:t xml:space="preserve"/>
      </w:r>
    </w:p>
    <w:p>
      <w:pPr>
        <w:spacing w:after="80" w:before="180"/>
      </w:pPr>
      <w:r>
        <w:rPr>
          <w:rFonts w:ascii="Arial" w:cs="Arial" w:eastAsia="Arial" w:hAnsi="Arial"/>
          <w:b/>
          <w:bCs/>
          <w:color w:val="1B2A4A"/>
          <w:sz w:val="23"/>
          <w:szCs w:val="23"/>
        </w:rPr>
        <w:t xml:space="preserve">3.7  No Automatic Service Credits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Service interruptions, temporary outages, maintenance periods, or operational disruptions shall not automatically entitle Customers or Operators to refunds, compensation, service credits, or financial adjustments unless expressly determined otherwise by ShareConLoad in writing.</w:t>
            </w:r>
          </w:p>
        </w:tc>
      </w:tr>
    </w:tbl>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4.  OPERATIONAL RESPONSE TARGETS</w:t>
      </w:r>
    </w:p>
    <w:p>
      <w:pPr>
        <w:spacing w:after="80" w:before="180"/>
      </w:pPr>
      <w:r>
        <w:rPr>
          <w:rFonts w:ascii="Arial" w:cs="Arial" w:eastAsia="Arial" w:hAnsi="Arial"/>
          <w:b/>
          <w:bCs/>
          <w:color w:val="1B2A4A"/>
          <w:sz w:val="23"/>
          <w:szCs w:val="23"/>
        </w:rPr>
        <w:t xml:space="preserve">4.1  Operational Response Objectives</w:t>
      </w:r>
    </w:p>
    <w:p>
      <w:pPr>
        <w:spacing w:after="80" w:before="60"/>
      </w:pPr>
      <w:r>
        <w:rPr>
          <w:rFonts w:ascii="Arial" w:cs="Arial" w:eastAsia="Arial" w:hAnsi="Arial"/>
          <w:color w:val="2D3748"/>
          <w:sz w:val="22"/>
          <w:szCs w:val="22"/>
        </w:rPr>
        <w:t xml:space="preserve">ShareConLoad aims to provide commercially reasonable operational response times for customer inquiries, shipment-related support requests, operational incidents, dispute notifications, and escalation requests. Response targets under this SLA Framework represent operational objectives and not guaranteed response commitments.</w:t>
      </w:r>
    </w:p>
    <w:p>
      <w:pPr>
        <w:spacing w:after="0" w:before="160"/>
      </w:pPr>
      <w:r>
        <w:t xml:space="preserve"/>
      </w:r>
    </w:p>
    <w:p>
      <w:pPr>
        <w:spacing w:after="80" w:before="180"/>
      </w:pPr>
      <w:r>
        <w:rPr>
          <w:rFonts w:ascii="Arial" w:cs="Arial" w:eastAsia="Arial" w:hAnsi="Arial"/>
          <w:b/>
          <w:bCs/>
          <w:color w:val="1B2A4A"/>
          <w:sz w:val="23"/>
          <w:szCs w:val="23"/>
        </w:rPr>
        <w:t xml:space="preserve">4.2  General Customer Support Inquiries</w:t>
      </w:r>
    </w:p>
    <w:p>
      <w:pPr>
        <w:spacing w:after="80" w:before="60"/>
      </w:pPr>
      <w:r>
        <w:rPr>
          <w:rFonts w:ascii="Arial" w:cs="Arial" w:eastAsia="Arial" w:hAnsi="Arial"/>
          <w:color w:val="2D3748"/>
          <w:sz w:val="22"/>
          <w:szCs w:val="22"/>
        </w:rPr>
        <w:t xml:space="preserve">ShareConLoad aims to acknowledge or respond to general customer support inquiries within twenty-four (24) business hours. General inquiries may include account assistance, booking information requests, shipment status questions, payment-related inquiries, and general operational support matters.</w:t>
      </w:r>
    </w:p>
    <w:p>
      <w:pPr>
        <w:spacing w:after="0" w:before="160"/>
      </w:pPr>
      <w:r>
        <w:t xml:space="preserve"/>
      </w:r>
    </w:p>
    <w:p>
      <w:pPr>
        <w:spacing w:after="80" w:before="180"/>
      </w:pPr>
      <w:r>
        <w:rPr>
          <w:rFonts w:ascii="Arial" w:cs="Arial" w:eastAsia="Arial" w:hAnsi="Arial"/>
          <w:b/>
          <w:bCs/>
          <w:color w:val="1B2A4A"/>
          <w:sz w:val="23"/>
          <w:szCs w:val="23"/>
        </w:rPr>
        <w:t xml:space="preserve">4.3  Shipment Operational Issues</w:t>
      </w:r>
    </w:p>
    <w:p>
      <w:pPr>
        <w:spacing w:after="80" w:before="60"/>
      </w:pPr>
      <w:r>
        <w:rPr>
          <w:rFonts w:ascii="Arial" w:cs="Arial" w:eastAsia="Arial" w:hAnsi="Arial"/>
          <w:color w:val="2D3748"/>
          <w:sz w:val="22"/>
          <w:szCs w:val="22"/>
        </w:rPr>
        <w:t xml:space="preserve">For shipment-related operational issues, ShareConLoad aims to provide initial acknowledgement or operational response within twelve (12) business hours. Operational shipment issues may include shipment delays, customs processing concerns, cargo release coordination issues, documentation clarification requests, and shipment milestone discrepancies.</w:t>
      </w:r>
    </w:p>
    <w:p>
      <w:pPr>
        <w:spacing w:after="0" w:before="160"/>
      </w:pPr>
      <w:r>
        <w:t xml:space="preserve"/>
      </w:r>
    </w:p>
    <w:p>
      <w:pPr>
        <w:spacing w:after="80" w:before="180"/>
      </w:pPr>
      <w:r>
        <w:rPr>
          <w:rFonts w:ascii="Arial" w:cs="Arial" w:eastAsia="Arial" w:hAnsi="Arial"/>
          <w:b/>
          <w:bCs/>
          <w:color w:val="1B2A4A"/>
          <w:sz w:val="23"/>
          <w:szCs w:val="23"/>
        </w:rPr>
        <w:t xml:space="preserve">4.4  Critical Operational Incidents</w:t>
      </w:r>
    </w:p>
    <w:p>
      <w:pPr>
        <w:spacing w:after="80" w:before="60"/>
      </w:pPr>
      <w:r>
        <w:rPr>
          <w:rFonts w:ascii="Arial" w:cs="Arial" w:eastAsia="Arial" w:hAnsi="Arial"/>
          <w:color w:val="2D3748"/>
          <w:sz w:val="22"/>
          <w:szCs w:val="22"/>
        </w:rPr>
        <w:t xml:space="preserve">For critical operational incidents, ShareConLoad aims to provide initial operational acknowledgement within four (4) business hours. Critical operational incidents may include suspected cargo loss, major shipment disruptions, serious operational failures, security-related incidents, payment fraud concerns, or urgent customs escalation matters.</w:t>
      </w:r>
    </w:p>
    <w:p>
      <w:pPr>
        <w:spacing w:after="0" w:before="160"/>
      </w:pPr>
      <w:r>
        <w:t xml:space="preserve"/>
      </w:r>
    </w:p>
    <w:p>
      <w:pPr>
        <w:spacing w:after="80" w:before="180"/>
      </w:pPr>
      <w:r>
        <w:rPr>
          <w:rFonts w:ascii="Arial" w:cs="Arial" w:eastAsia="Arial" w:hAnsi="Arial"/>
          <w:b/>
          <w:bCs/>
          <w:color w:val="1B2A4A"/>
          <w:sz w:val="23"/>
          <w:szCs w:val="23"/>
        </w:rPr>
        <w:t xml:space="preserve">4.5  Business Hours Support Coverage</w:t>
      </w:r>
    </w:p>
    <w:p>
      <w:pPr>
        <w:spacing w:after="80" w:before="60"/>
      </w:pPr>
      <w:r>
        <w:rPr>
          <w:rFonts w:ascii="Arial" w:cs="Arial" w:eastAsia="Arial" w:hAnsi="Arial"/>
          <w:color w:val="2D3748"/>
          <w:sz w:val="22"/>
          <w:szCs w:val="22"/>
        </w:rPr>
        <w:t xml:space="preserve">Standard support services are generally provided during normal business hours applicable to ShareConLoad operational support functions. Business hours may vary depending on operational regions, public holidays, support team availability, and operational requirements.</w:t>
      </w:r>
    </w:p>
    <w:p>
      <w:pPr>
        <w:spacing w:after="0" w:before="160"/>
      </w:pPr>
      <w:r>
        <w:t xml:space="preserve"/>
      </w:r>
    </w:p>
    <w:p>
      <w:pPr>
        <w:spacing w:after="80" w:before="180"/>
      </w:pPr>
      <w:r>
        <w:rPr>
          <w:rFonts w:ascii="Arial" w:cs="Arial" w:eastAsia="Arial" w:hAnsi="Arial"/>
          <w:b/>
          <w:bCs/>
          <w:color w:val="1B2A4A"/>
          <w:sz w:val="23"/>
          <w:szCs w:val="23"/>
        </w:rPr>
        <w:t xml:space="preserve">4.6  Emergency Escalation Handling</w:t>
      </w:r>
    </w:p>
    <w:p>
      <w:pPr>
        <w:spacing w:after="80" w:before="60"/>
      </w:pPr>
      <w:r>
        <w:rPr>
          <w:rFonts w:ascii="Arial" w:cs="Arial" w:eastAsia="Arial" w:hAnsi="Arial"/>
          <w:color w:val="2D3748"/>
          <w:sz w:val="22"/>
          <w:szCs w:val="22"/>
        </w:rPr>
        <w:t xml:space="preserve">Where reasonably necessary, ShareConLoad may prioritize urgent operational incidents requiring immediate shipment coordination, fraud intervention, security response, customs escalation, or operational continuity measures. Emergency handling efforts shall be performed on a commercially reasonable efforts basis and may depend on Operator responsiveness, customs authority availability, shipping line coordination, and third-party operational dependencies.</w:t>
      </w:r>
    </w:p>
    <w:p>
      <w:pPr>
        <w:spacing w:after="0" w:before="160"/>
      </w:pPr>
      <w:r>
        <w:t xml:space="preserve"/>
      </w:r>
    </w:p>
    <w:p>
      <w:pPr>
        <w:spacing w:after="80" w:before="180"/>
      </w:pPr>
      <w:r>
        <w:rPr>
          <w:rFonts w:ascii="Arial" w:cs="Arial" w:eastAsia="Arial" w:hAnsi="Arial"/>
          <w:b/>
          <w:bCs/>
          <w:color w:val="1B2A4A"/>
          <w:sz w:val="23"/>
          <w:szCs w:val="23"/>
        </w:rPr>
        <w:t xml:space="preserve">4.7  Response Time Limitations</w:t>
      </w:r>
    </w:p>
    <w:p>
      <w:pPr>
        <w:spacing w:after="80" w:before="60"/>
      </w:pPr>
      <w:r>
        <w:rPr>
          <w:rFonts w:ascii="Arial" w:cs="Arial" w:eastAsia="Arial" w:hAnsi="Arial"/>
          <w:color w:val="2D3748"/>
          <w:sz w:val="22"/>
          <w:szCs w:val="22"/>
        </w:rPr>
        <w:t xml:space="preserve">Operational response targets may be affected by customs processes, port operations, international time zones, third-party service providers, shipping line communication delays, regulatory actions, force majeure events, and operational disruptions beyond reasonable control. ShareConLoad does not guarantee resolution timelines for operational matters dependent on third-party actions or regulatory processes.</w:t>
      </w:r>
    </w:p>
    <w:p>
      <w:pPr>
        <w:spacing w:after="0" w:before="160"/>
      </w:pPr>
      <w:r>
        <w:t xml:space="preserve"/>
      </w:r>
    </w:p>
    <w:p>
      <w:pPr>
        <w:spacing w:after="80" w:before="180"/>
      </w:pPr>
      <w:r>
        <w:rPr>
          <w:rFonts w:ascii="Arial" w:cs="Arial" w:eastAsia="Arial" w:hAnsi="Arial"/>
          <w:b/>
          <w:bCs/>
          <w:color w:val="1B2A4A"/>
          <w:sz w:val="23"/>
          <w:szCs w:val="23"/>
        </w:rPr>
        <w:t xml:space="preserve">4.8  Customer Cooperation Requirements</w:t>
      </w:r>
    </w:p>
    <w:p>
      <w:pPr>
        <w:spacing w:after="80" w:before="60"/>
      </w:pPr>
      <w:r>
        <w:rPr>
          <w:rFonts w:ascii="Arial" w:cs="Arial" w:eastAsia="Arial" w:hAnsi="Arial"/>
          <w:color w:val="2D3748"/>
          <w:sz w:val="22"/>
          <w:szCs w:val="22"/>
        </w:rPr>
        <w:t xml:space="preserve">Customers and Operators may be required to provide accurate shipment information, supporting documentation, verification details, payment confirmations, or operational clarification to support timely operational response handling. Failure to cooperate reasonably may result in delayed support handling, operational escalation delays, shipment processing delays, or incomplete issue resolution.</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5.  SHIPMENT COORDINATION TARGETS</w:t>
      </w:r>
    </w:p>
    <w:p>
      <w:pPr>
        <w:spacing w:after="80" w:before="180"/>
      </w:pPr>
      <w:r>
        <w:rPr>
          <w:rFonts w:ascii="Arial" w:cs="Arial" w:eastAsia="Arial" w:hAnsi="Arial"/>
          <w:b/>
          <w:bCs/>
          <w:color w:val="1B2A4A"/>
          <w:sz w:val="23"/>
          <w:szCs w:val="23"/>
        </w:rPr>
        <w:t xml:space="preserve">5.1  Shipment Coordination Objectives</w:t>
      </w:r>
    </w:p>
    <w:p>
      <w:pPr>
        <w:spacing w:after="80" w:before="60"/>
      </w:pPr>
      <w:r>
        <w:rPr>
          <w:rFonts w:ascii="Arial" w:cs="Arial" w:eastAsia="Arial" w:hAnsi="Arial"/>
          <w:color w:val="2D3748"/>
          <w:sz w:val="22"/>
          <w:szCs w:val="22"/>
        </w:rPr>
        <w:t xml:space="preserve">ShareConLoad aims to provide commercially reasonable shipment coordination services supporting booking processing, Operator allocation, shipment communication, milestone tracking, cargo release coordination, and operational issue escalation. Shipment coordination targets represent operational objectives and not guaranteed shipment outcomes.</w:t>
      </w:r>
    </w:p>
    <w:p>
      <w:pPr>
        <w:spacing w:after="0" w:before="160"/>
      </w:pPr>
      <w:r>
        <w:t xml:space="preserve"/>
      </w:r>
    </w:p>
    <w:p>
      <w:pPr>
        <w:spacing w:after="80" w:before="180"/>
      </w:pPr>
      <w:r>
        <w:rPr>
          <w:rFonts w:ascii="Arial" w:cs="Arial" w:eastAsia="Arial" w:hAnsi="Arial"/>
          <w:b/>
          <w:bCs/>
          <w:color w:val="1B2A4A"/>
          <w:sz w:val="23"/>
          <w:szCs w:val="23"/>
        </w:rPr>
        <w:t xml:space="preserve">5.2  Booking Processing Targets</w:t>
      </w:r>
    </w:p>
    <w:p>
      <w:pPr>
        <w:spacing w:after="80" w:before="60"/>
      </w:pPr>
      <w:r>
        <w:rPr>
          <w:rFonts w:ascii="Arial" w:cs="Arial" w:eastAsia="Arial" w:hAnsi="Arial"/>
          <w:color w:val="2D3748"/>
          <w:sz w:val="22"/>
          <w:szCs w:val="22"/>
        </w:rPr>
        <w:t xml:space="preserve">Where operationally feasible and subject to payment confirmation, ShareConLoad aims to process shipment booking requests within commercially reasonable operational timelines. Booking processing may depend on Operator availability, shipment capacity, cargo compatibility, documentation completeness, compliance verification, and operational scheduling requirements.</w:t>
      </w:r>
    </w:p>
    <w:p>
      <w:pPr>
        <w:spacing w:after="0" w:before="160"/>
      </w:pPr>
      <w:r>
        <w:t xml:space="preserve"/>
      </w:r>
    </w:p>
    <w:p>
      <w:pPr>
        <w:spacing w:after="80" w:before="180"/>
      </w:pPr>
      <w:r>
        <w:rPr>
          <w:rFonts w:ascii="Arial" w:cs="Arial" w:eastAsia="Arial" w:hAnsi="Arial"/>
          <w:b/>
          <w:bCs/>
          <w:color w:val="1B2A4A"/>
          <w:sz w:val="23"/>
          <w:szCs w:val="23"/>
        </w:rPr>
        <w:t xml:space="preserve">5.3  Operator Coordination</w:t>
      </w:r>
    </w:p>
    <w:p>
      <w:pPr>
        <w:spacing w:after="80" w:before="60"/>
      </w:pPr>
      <w:r>
        <w:rPr>
          <w:rFonts w:ascii="Arial" w:cs="Arial" w:eastAsia="Arial" w:hAnsi="Arial"/>
          <w:color w:val="2D3748"/>
          <w:sz w:val="22"/>
          <w:szCs w:val="22"/>
        </w:rPr>
        <w:t xml:space="preserve">ShareConLoad may coordinate with Operators regarding shipment acceptance, cargo scheduling, operational milestones, shipment updates, customs coordination, and cargo release processes. Operator response timelines may vary depending on shipment routes, operational schedules, customs processing, international time zones, and third-party operational dependencies.</w:t>
      </w:r>
    </w:p>
    <w:p>
      <w:pPr>
        <w:spacing w:after="0" w:before="160"/>
      </w:pPr>
      <w:r>
        <w:t xml:space="preserve"/>
      </w:r>
    </w:p>
    <w:p>
      <w:pPr>
        <w:spacing w:after="80" w:before="180"/>
      </w:pPr>
      <w:r>
        <w:rPr>
          <w:rFonts w:ascii="Arial" w:cs="Arial" w:eastAsia="Arial" w:hAnsi="Arial"/>
          <w:b/>
          <w:bCs/>
          <w:color w:val="1B2A4A"/>
          <w:sz w:val="23"/>
          <w:szCs w:val="23"/>
        </w:rPr>
        <w:t xml:space="preserve">5.4  Shipment Milestone Updates</w:t>
      </w:r>
    </w:p>
    <w:p>
      <w:pPr>
        <w:spacing w:after="80" w:before="60"/>
      </w:pPr>
      <w:r>
        <w:rPr>
          <w:rFonts w:ascii="Arial" w:cs="Arial" w:eastAsia="Arial" w:hAnsi="Arial"/>
          <w:color w:val="2D3748"/>
          <w:sz w:val="22"/>
          <w:szCs w:val="22"/>
        </w:rPr>
        <w:t xml:space="preserve">Where reasonably available, ShareConLoad aims to provide operational milestone updates relating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Booking confirmation;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acceptance;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departure;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Transit status;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processing;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Destination arrival;</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Deconsolidation;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release coordination.</w:t>
      </w:r>
    </w:p>
    <w:p>
      <w:pPr>
        <w:spacing w:after="0" w:before="80"/>
      </w:pPr>
      <w:r>
        <w:t xml:space="preserve"/>
      </w:r>
    </w:p>
    <w:p>
      <w:pPr>
        <w:spacing w:after="80" w:before="60"/>
      </w:pPr>
      <w:r>
        <w:rPr>
          <w:rFonts w:ascii="Arial" w:cs="Arial" w:eastAsia="Arial" w:hAnsi="Arial"/>
          <w:color w:val="2D3748"/>
          <w:sz w:val="22"/>
          <w:szCs w:val="22"/>
        </w:rPr>
        <w:t xml:space="preserve">Milestone updates may depend on information received from Operators, shipping lines, ports, customs authorities, warehouses, and third-party logistics systems.</w:t>
      </w:r>
    </w:p>
    <w:p>
      <w:pPr>
        <w:spacing w:after="0" w:before="160"/>
      </w:pPr>
      <w:r>
        <w:t xml:space="preserve"/>
      </w:r>
    </w:p>
    <w:p>
      <w:pPr>
        <w:spacing w:after="80" w:before="180"/>
      </w:pPr>
      <w:r>
        <w:rPr>
          <w:rFonts w:ascii="Arial" w:cs="Arial" w:eastAsia="Arial" w:hAnsi="Arial"/>
          <w:b/>
          <w:bCs/>
          <w:color w:val="1B2A4A"/>
          <w:sz w:val="23"/>
          <w:szCs w:val="23"/>
        </w:rPr>
        <w:t xml:space="preserve">5.5  Shipment Delay Coordination</w:t>
      </w:r>
    </w:p>
    <w:p>
      <w:pPr>
        <w:spacing w:after="80" w:before="60"/>
      </w:pPr>
      <w:r>
        <w:rPr>
          <w:rFonts w:ascii="Arial" w:cs="Arial" w:eastAsia="Arial" w:hAnsi="Arial"/>
          <w:color w:val="2D3748"/>
          <w:sz w:val="22"/>
          <w:szCs w:val="22"/>
        </w:rPr>
        <w:t xml:space="preserve">Where shipment disruptions or delays occur, ShareConLoad may coordinate operational communications, facilitate issue escalation, support revised scheduling discussions, coordinate with Operators, and provide available operational updates where reasonably possible. Operational coordination efforts do not constitute guarantees of shipment recovery timelines or uninterrupted shipment continuity.</w:t>
      </w:r>
    </w:p>
    <w:p>
      <w:pPr>
        <w:spacing w:after="0" w:before="160"/>
      </w:pPr>
      <w:r>
        <w:t xml:space="preserve"/>
      </w:r>
    </w:p>
    <w:p>
      <w:pPr>
        <w:spacing w:after="80" w:before="180"/>
      </w:pPr>
      <w:r>
        <w:rPr>
          <w:rFonts w:ascii="Arial" w:cs="Arial" w:eastAsia="Arial" w:hAnsi="Arial"/>
          <w:b/>
          <w:bCs/>
          <w:color w:val="1B2A4A"/>
          <w:sz w:val="23"/>
          <w:szCs w:val="23"/>
        </w:rPr>
        <w:t xml:space="preserve">5.6  Cargo Release Coordination</w:t>
      </w:r>
    </w:p>
    <w:p>
      <w:pPr>
        <w:spacing w:after="80" w:before="60"/>
      </w:pPr>
      <w:r>
        <w:rPr>
          <w:rFonts w:ascii="Arial" w:cs="Arial" w:eastAsia="Arial" w:hAnsi="Arial"/>
          <w:color w:val="2D3748"/>
          <w:sz w:val="22"/>
          <w:szCs w:val="22"/>
        </w:rPr>
        <w:t xml:space="preserve">Where applicable, ShareConLoad may coordinate cargo release processes involving payment confirmation, consignee verification, customs clearance status, Operator confirmation, and release authorization workflows. Cargo release remains subject to customs requirements, operational handling processes, payment completion, and destination-country regulatory procedures.</w:t>
      </w:r>
    </w:p>
    <w:p>
      <w:pPr>
        <w:spacing w:after="0" w:before="160"/>
      </w:pPr>
      <w:r>
        <w:t xml:space="preserve"/>
      </w:r>
    </w:p>
    <w:p>
      <w:pPr>
        <w:spacing w:after="80" w:before="180"/>
      </w:pPr>
      <w:r>
        <w:rPr>
          <w:rFonts w:ascii="Arial" w:cs="Arial" w:eastAsia="Arial" w:hAnsi="Arial"/>
          <w:b/>
          <w:bCs/>
          <w:color w:val="1B2A4A"/>
          <w:sz w:val="23"/>
          <w:szCs w:val="23"/>
        </w:rPr>
        <w:t xml:space="preserve">5.7  No Guaranteed Shipment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Shipment coordination services provided by ShareConLoad do not constitute guarantees of fixed transit times, uninterrupted shipment operations, immediate customs clearance, guaranteed cargo release timelines, or uninterrupted logistics operations.</w:t>
            </w:r>
          </w:p>
        </w:tc>
      </w:tr>
    </w:tbl>
    <w:p>
      <w:pPr>
        <w:spacing w:after="0" w:before="160"/>
      </w:pPr>
      <w:r>
        <w:t xml:space="preserve"/>
      </w:r>
    </w:p>
    <w:p>
      <w:pPr>
        <w:spacing w:after="80" w:before="180"/>
      </w:pPr>
      <w:r>
        <w:rPr>
          <w:rFonts w:ascii="Arial" w:cs="Arial" w:eastAsia="Arial" w:hAnsi="Arial"/>
          <w:b/>
          <w:bCs/>
          <w:color w:val="1B2A4A"/>
          <w:sz w:val="23"/>
          <w:szCs w:val="23"/>
        </w:rPr>
        <w:t xml:space="preserve">5.8  Coordination Dependency Limitations</w:t>
      </w:r>
    </w:p>
    <w:p>
      <w:pPr>
        <w:spacing w:after="80" w:before="60"/>
      </w:pPr>
      <w:r>
        <w:rPr>
          <w:rFonts w:ascii="Arial" w:cs="Arial" w:eastAsia="Arial" w:hAnsi="Arial"/>
          <w:color w:val="2D3748"/>
          <w:sz w:val="22"/>
          <w:szCs w:val="22"/>
        </w:rPr>
        <w:t xml:space="preserve">Shipment coordination performance may be affected by Operator responsiveness, customs processing, shipping line schedules, warehouse operations, payment verification processes, telecommunications disruptions, and force majeure events. ShareConLoad shall not be liable for coordination delays caused by factors beyond its reasonable operational control.</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6.  CUSTOMER SUPPORT STANDARDS</w:t>
      </w:r>
    </w:p>
    <w:p>
      <w:pPr>
        <w:spacing w:after="80" w:before="180"/>
      </w:pPr>
      <w:r>
        <w:rPr>
          <w:rFonts w:ascii="Arial" w:cs="Arial" w:eastAsia="Arial" w:hAnsi="Arial"/>
          <w:b/>
          <w:bCs/>
          <w:color w:val="1B2A4A"/>
          <w:sz w:val="23"/>
          <w:szCs w:val="23"/>
        </w:rPr>
        <w:t xml:space="preserve">6.1  Customer Support Objectives</w:t>
      </w:r>
    </w:p>
    <w:p>
      <w:pPr>
        <w:spacing w:after="80" w:before="60"/>
      </w:pPr>
      <w:r>
        <w:rPr>
          <w:rFonts w:ascii="Arial" w:cs="Arial" w:eastAsia="Arial" w:hAnsi="Arial"/>
          <w:color w:val="2D3748"/>
          <w:sz w:val="22"/>
          <w:szCs w:val="22"/>
        </w:rPr>
        <w:t xml:space="preserve">ShareConLoad aims to provide commercially reasonable customer support services relating to shipment coordination, booking assistance, payment inquiries, shipment tracking, operational incidents, dispute intake, and general Platform usage assistance. Customer support services are provided on a commercially reasonable efforts basis.</w:t>
      </w:r>
    </w:p>
    <w:p>
      <w:pPr>
        <w:spacing w:after="0" w:before="160"/>
      </w:pPr>
      <w:r>
        <w:t xml:space="preserve"/>
      </w:r>
    </w:p>
    <w:p>
      <w:pPr>
        <w:spacing w:after="80" w:before="180"/>
      </w:pPr>
      <w:r>
        <w:rPr>
          <w:rFonts w:ascii="Arial" w:cs="Arial" w:eastAsia="Arial" w:hAnsi="Arial"/>
          <w:b/>
          <w:bCs/>
          <w:color w:val="1B2A4A"/>
          <w:sz w:val="23"/>
          <w:szCs w:val="23"/>
        </w:rPr>
        <w:t xml:space="preserve">6.2  Support Communication Channels</w:t>
      </w:r>
    </w:p>
    <w:p>
      <w:pPr>
        <w:spacing w:after="80" w:before="60"/>
      </w:pPr>
      <w:r>
        <w:rPr>
          <w:rFonts w:ascii="Arial" w:cs="Arial" w:eastAsia="Arial" w:hAnsi="Arial"/>
          <w:color w:val="2D3748"/>
          <w:sz w:val="22"/>
          <w:szCs w:val="22"/>
        </w:rPr>
        <w:t xml:space="preserve">Customer support may be provided through:</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The Platform;</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Email support;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Support ticket systems;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communications;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SMS notifications where applicable;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reasonable communication channels designated by ShareConLoad.</w:t>
      </w:r>
    </w:p>
    <w:p>
      <w:pPr>
        <w:spacing w:after="0" w:before="80"/>
      </w:pPr>
      <w:r>
        <w:t xml:space="preserve"/>
      </w:r>
    </w:p>
    <w:p>
      <w:pPr>
        <w:spacing w:after="80" w:before="60"/>
      </w:pPr>
      <w:r>
        <w:rPr>
          <w:rFonts w:ascii="Arial" w:cs="Arial" w:eastAsia="Arial" w:hAnsi="Arial"/>
          <w:color w:val="2D3748"/>
          <w:sz w:val="22"/>
          <w:szCs w:val="22"/>
        </w:rPr>
        <w:t xml:space="preserve">Customers remain responsible for ensuring that contact information remains accurate, communications can be received, and operational notices are monitored appropriately.</w:t>
      </w:r>
    </w:p>
    <w:p>
      <w:pPr>
        <w:spacing w:after="0" w:before="160"/>
      </w:pPr>
      <w:r>
        <w:t xml:space="preserve"/>
      </w:r>
    </w:p>
    <w:p>
      <w:pPr>
        <w:spacing w:after="80" w:before="180"/>
      </w:pPr>
      <w:r>
        <w:rPr>
          <w:rFonts w:ascii="Arial" w:cs="Arial" w:eastAsia="Arial" w:hAnsi="Arial"/>
          <w:b/>
          <w:bCs/>
          <w:color w:val="1B2A4A"/>
          <w:sz w:val="23"/>
          <w:szCs w:val="23"/>
        </w:rPr>
        <w:t xml:space="preserve">6.3  Support Prioritization</w:t>
      </w:r>
    </w:p>
    <w:p>
      <w:pPr>
        <w:spacing w:after="80" w:before="60"/>
      </w:pPr>
      <w:r>
        <w:rPr>
          <w:rFonts w:ascii="Arial" w:cs="Arial" w:eastAsia="Arial" w:hAnsi="Arial"/>
          <w:color w:val="2D3748"/>
          <w:sz w:val="22"/>
          <w:szCs w:val="22"/>
        </w:rPr>
        <w:t xml:space="preserve">Support requests may be prioritized based on operational urgency, shipment impact, security concerns, payment-related risks, customs escalation requirements, and overall operational severity. Critical operational matters may receive escalated handling where reasonably necessary.</w:t>
      </w:r>
    </w:p>
    <w:p>
      <w:pPr>
        <w:spacing w:after="0" w:before="160"/>
      </w:pPr>
      <w:r>
        <w:t xml:space="preserve"/>
      </w:r>
    </w:p>
    <w:p>
      <w:pPr>
        <w:spacing w:after="80" w:before="180"/>
      </w:pPr>
      <w:r>
        <w:rPr>
          <w:rFonts w:ascii="Arial" w:cs="Arial" w:eastAsia="Arial" w:hAnsi="Arial"/>
          <w:b/>
          <w:bCs/>
          <w:color w:val="1B2A4A"/>
          <w:sz w:val="23"/>
          <w:szCs w:val="23"/>
        </w:rPr>
        <w:t xml:space="preserve">6.4  Information and Documentation Requirements</w:t>
      </w:r>
    </w:p>
    <w:p>
      <w:pPr>
        <w:spacing w:after="80" w:before="60"/>
      </w:pPr>
      <w:r>
        <w:rPr>
          <w:rFonts w:ascii="Arial" w:cs="Arial" w:eastAsia="Arial" w:hAnsi="Arial"/>
          <w:color w:val="2D3748"/>
          <w:sz w:val="22"/>
          <w:szCs w:val="22"/>
        </w:rPr>
        <w:t xml:space="preserve">Customers may be required to provide: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references;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Payment confirmations;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documentation;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Identification details;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Screenshots or evidence;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operational information reasonably necessary for support handling.</w:t>
      </w:r>
    </w:p>
    <w:p>
      <w:pPr>
        <w:spacing w:after="0" w:before="80"/>
      </w:pPr>
      <w:r>
        <w:t xml:space="preserve"/>
      </w:r>
    </w:p>
    <w:p>
      <w:pPr>
        <w:spacing w:after="80" w:before="60"/>
      </w:pPr>
      <w:r>
        <w:rPr>
          <w:rFonts w:ascii="Arial" w:cs="Arial" w:eastAsia="Arial" w:hAnsi="Arial"/>
          <w:color w:val="2D3748"/>
          <w:sz w:val="22"/>
          <w:szCs w:val="22"/>
        </w:rPr>
        <w:t xml:space="preserve">Incomplete information may delay support processing or issue resolution.</w:t>
      </w:r>
    </w:p>
    <w:p>
      <w:pPr>
        <w:spacing w:after="0" w:before="160"/>
      </w:pPr>
      <w:r>
        <w:t xml:space="preserve"/>
      </w:r>
    </w:p>
    <w:p>
      <w:pPr>
        <w:spacing w:after="80" w:before="180"/>
      </w:pPr>
      <w:r>
        <w:rPr>
          <w:rFonts w:ascii="Arial" w:cs="Arial" w:eastAsia="Arial" w:hAnsi="Arial"/>
          <w:b/>
          <w:bCs/>
          <w:color w:val="1B2A4A"/>
          <w:sz w:val="23"/>
          <w:szCs w:val="23"/>
        </w:rPr>
        <w:t xml:space="preserve">6.5  Professional Conduct Requirements</w:t>
      </w:r>
    </w:p>
    <w:p>
      <w:pPr>
        <w:spacing w:after="80" w:before="60"/>
      </w:pPr>
      <w:r>
        <w:rPr>
          <w:rFonts w:ascii="Arial" w:cs="Arial" w:eastAsia="Arial" w:hAnsi="Arial"/>
          <w:color w:val="2D3748"/>
          <w:sz w:val="22"/>
          <w:szCs w:val="22"/>
        </w:rPr>
        <w:t xml:space="preserve">Customers and Operators are expected to communicate with professionalism, accuracy, respect, and reasonable cooperation during support interactions. ShareConLoad reserves the right to restrict support access, suspend communications, or take operational action where users engage in abusive conduct, harassment, threats, fraudulent conduct, or repeated misuse of support services.</w:t>
      </w:r>
    </w:p>
    <w:p>
      <w:pPr>
        <w:spacing w:after="0" w:before="160"/>
      </w:pPr>
      <w:r>
        <w:t xml:space="preserve"/>
      </w:r>
    </w:p>
    <w:p>
      <w:pPr>
        <w:spacing w:after="80" w:before="180"/>
      </w:pPr>
      <w:r>
        <w:rPr>
          <w:rFonts w:ascii="Arial" w:cs="Arial" w:eastAsia="Arial" w:hAnsi="Arial"/>
          <w:b/>
          <w:bCs/>
          <w:color w:val="1B2A4A"/>
          <w:sz w:val="23"/>
          <w:szCs w:val="23"/>
        </w:rPr>
        <w:t xml:space="preserve">6.6  Support Resolution Limitations</w:t>
      </w:r>
    </w:p>
    <w:p>
      <w:pPr>
        <w:spacing w:after="80" w:before="60"/>
      </w:pPr>
      <w:r>
        <w:rPr>
          <w:rFonts w:ascii="Arial" w:cs="Arial" w:eastAsia="Arial" w:hAnsi="Arial"/>
          <w:color w:val="2D3748"/>
          <w:sz w:val="22"/>
          <w:szCs w:val="22"/>
        </w:rPr>
        <w:t xml:space="preserve">Certain support matters may depend on Operator responses, customs authority actions, shipping line updates, third-party logistics providers, banking institutions, payment providers, and regulatory processes. ShareConLoad does not guarantee immediate resolution of matters dependent on third-party operational actions.</w:t>
      </w:r>
    </w:p>
    <w:p>
      <w:pPr>
        <w:spacing w:after="0" w:before="160"/>
      </w:pPr>
      <w:r>
        <w:t xml:space="preserve"/>
      </w:r>
    </w:p>
    <w:p>
      <w:pPr>
        <w:spacing w:after="80" w:before="180"/>
      </w:pPr>
      <w:r>
        <w:rPr>
          <w:rFonts w:ascii="Arial" w:cs="Arial" w:eastAsia="Arial" w:hAnsi="Arial"/>
          <w:b/>
          <w:bCs/>
          <w:color w:val="1B2A4A"/>
          <w:sz w:val="23"/>
          <w:szCs w:val="23"/>
        </w:rPr>
        <w:t xml:space="preserve">6.7  Support Record Retention</w:t>
      </w:r>
    </w:p>
    <w:p>
      <w:pPr>
        <w:spacing w:after="80" w:before="60"/>
      </w:pPr>
      <w:r>
        <w:rPr>
          <w:rFonts w:ascii="Arial" w:cs="Arial" w:eastAsia="Arial" w:hAnsi="Arial"/>
          <w:color w:val="2D3748"/>
          <w:sz w:val="22"/>
          <w:szCs w:val="22"/>
        </w:rPr>
        <w:t xml:space="preserve">ShareConLoad may maintain records of support communications, operational correspondence, dispute interactions, shipment inquiries, and issue-resolution activities for operational management, compliance, security, dispute resolution, and quality assurance purposes.</w:t>
      </w:r>
    </w:p>
    <w:p>
      <w:pPr>
        <w:spacing w:after="0" w:before="160"/>
      </w:pPr>
      <w:r>
        <w:t xml:space="preserve"/>
      </w:r>
    </w:p>
    <w:p>
      <w:pPr>
        <w:spacing w:after="80" w:before="180"/>
      </w:pPr>
      <w:r>
        <w:rPr>
          <w:rFonts w:ascii="Arial" w:cs="Arial" w:eastAsia="Arial" w:hAnsi="Arial"/>
          <w:b/>
          <w:bCs/>
          <w:color w:val="1B2A4A"/>
          <w:sz w:val="23"/>
          <w:szCs w:val="23"/>
        </w:rPr>
        <w:t xml:space="preserve">6.8  No Guarantee of Continuous Support Availability</w:t>
      </w:r>
    </w:p>
    <w:p>
      <w:pPr>
        <w:spacing w:after="80" w:before="60"/>
      </w:pPr>
      <w:r>
        <w:rPr>
          <w:rFonts w:ascii="Arial" w:cs="Arial" w:eastAsia="Arial" w:hAnsi="Arial"/>
          <w:color w:val="2D3748"/>
          <w:sz w:val="22"/>
          <w:szCs w:val="22"/>
        </w:rPr>
        <w:t xml:space="preserve">While ShareConLoad aims to maintain commercially reasonable support availability, uninterrupted support access is not guaranteed. Support availability may be affected by maintenance activities, public holidays, operational disruptions, telecommunications failures, staffing constraints, and force majeure events.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7.  OPERATOR SERVICE EXPECTATIONS</w:t>
      </w:r>
    </w:p>
    <w:p>
      <w:pPr>
        <w:spacing w:after="80" w:before="180"/>
      </w:pPr>
      <w:r>
        <w:rPr>
          <w:rFonts w:ascii="Arial" w:cs="Arial" w:eastAsia="Arial" w:hAnsi="Arial"/>
          <w:b/>
          <w:bCs/>
          <w:color w:val="1B2A4A"/>
          <w:sz w:val="23"/>
          <w:szCs w:val="23"/>
        </w:rPr>
        <w:t xml:space="preserve">7.1  Operator Operational Standards</w:t>
      </w:r>
    </w:p>
    <w:p>
      <w:pPr>
        <w:spacing w:after="80" w:before="60"/>
      </w:pPr>
      <w:r>
        <w:rPr>
          <w:rFonts w:ascii="Arial" w:cs="Arial" w:eastAsia="Arial" w:hAnsi="Arial"/>
          <w:color w:val="2D3748"/>
          <w:sz w:val="22"/>
          <w:szCs w:val="22"/>
        </w:rPr>
        <w:t xml:space="preserve">Operators participating on the Platform are expected to maintain commercially reasonable operational standards relating to shipment execution, cargo handling, shipment communication, regulatory compliance, and operational cooperation. Operators remain responsible for performing shipment services in accordance with applicable laws, transport regulations, customs requirements, and operational obligations under the Operator Agreement.</w:t>
      </w:r>
    </w:p>
    <w:p>
      <w:pPr>
        <w:spacing w:after="0" w:before="160"/>
      </w:pPr>
      <w:r>
        <w:t xml:space="preserve"/>
      </w:r>
    </w:p>
    <w:p>
      <w:pPr>
        <w:spacing w:after="80" w:before="180"/>
      </w:pPr>
      <w:r>
        <w:rPr>
          <w:rFonts w:ascii="Arial" w:cs="Arial" w:eastAsia="Arial" w:hAnsi="Arial"/>
          <w:b/>
          <w:bCs/>
          <w:color w:val="1B2A4A"/>
          <w:sz w:val="23"/>
          <w:szCs w:val="23"/>
        </w:rPr>
        <w:t xml:space="preserve">7.2  Shipment Communication Responsibilities</w:t>
      </w:r>
    </w:p>
    <w:p>
      <w:pPr>
        <w:spacing w:after="80" w:before="60"/>
      </w:pPr>
      <w:r>
        <w:rPr>
          <w:rFonts w:ascii="Arial" w:cs="Arial" w:eastAsia="Arial" w:hAnsi="Arial"/>
          <w:color w:val="2D3748"/>
          <w:sz w:val="22"/>
          <w:szCs w:val="22"/>
        </w:rPr>
        <w:t xml:space="preserve">Operators are expected to provide reasonably timely operational communication relating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acceptance;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handling status;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milestones;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disruptions;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Customs-related operational issues;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release coordination where applicable.</w:t>
      </w:r>
    </w:p>
    <w:p>
      <w:pPr>
        <w:spacing w:after="0" w:before="80"/>
      </w:pPr>
      <w:r>
        <w:t xml:space="preserve"/>
      </w:r>
    </w:p>
    <w:p>
      <w:pPr>
        <w:spacing w:after="80" w:before="60"/>
      </w:pPr>
      <w:r>
        <w:rPr>
          <w:rFonts w:ascii="Arial" w:cs="Arial" w:eastAsia="Arial" w:hAnsi="Arial"/>
          <w:color w:val="2D3748"/>
          <w:sz w:val="22"/>
          <w:szCs w:val="22"/>
        </w:rPr>
        <w:t xml:space="preserve">Operators should communicate material shipment issues promptly where reasonably possible.</w:t>
      </w:r>
    </w:p>
    <w:p>
      <w:pPr>
        <w:spacing w:after="0" w:before="160"/>
      </w:pPr>
      <w:r>
        <w:t xml:space="preserve"/>
      </w:r>
    </w:p>
    <w:p>
      <w:pPr>
        <w:spacing w:after="80" w:before="180"/>
      </w:pPr>
      <w:r>
        <w:rPr>
          <w:rFonts w:ascii="Arial" w:cs="Arial" w:eastAsia="Arial" w:hAnsi="Arial"/>
          <w:b/>
          <w:bCs/>
          <w:color w:val="1B2A4A"/>
          <w:sz w:val="23"/>
          <w:szCs w:val="23"/>
        </w:rPr>
        <w:t xml:space="preserve">7.3  Shipment Documentation Requirements</w:t>
      </w:r>
    </w:p>
    <w:p>
      <w:pPr>
        <w:spacing w:after="80" w:before="60"/>
      </w:pPr>
      <w:r>
        <w:rPr>
          <w:rFonts w:ascii="Arial" w:cs="Arial" w:eastAsia="Arial" w:hAnsi="Arial"/>
          <w:color w:val="2D3748"/>
          <w:sz w:val="22"/>
          <w:szCs w:val="22"/>
        </w:rPr>
        <w:t xml:space="preserve">Operators may be required to provide or maintain shipment records, cargo handling documentation, operational confirmations, customs-related information, proof of shipment milestones, and other operational documentation reasonably necessary for shipment coordination or dispute handling.</w:t>
      </w:r>
    </w:p>
    <w:p>
      <w:pPr>
        <w:spacing w:after="0" w:before="160"/>
      </w:pPr>
      <w:r>
        <w:t xml:space="preserve"/>
      </w:r>
    </w:p>
    <w:p>
      <w:pPr>
        <w:spacing w:after="80" w:before="180"/>
      </w:pPr>
      <w:r>
        <w:rPr>
          <w:rFonts w:ascii="Arial" w:cs="Arial" w:eastAsia="Arial" w:hAnsi="Arial"/>
          <w:b/>
          <w:bCs/>
          <w:color w:val="1B2A4A"/>
          <w:sz w:val="23"/>
          <w:szCs w:val="23"/>
        </w:rPr>
        <w:t xml:space="preserve">7.4  Delay and Incident Reporting</w:t>
      </w:r>
    </w:p>
    <w:p>
      <w:pPr>
        <w:spacing w:after="80" w:before="60"/>
      </w:pPr>
      <w:r>
        <w:rPr>
          <w:rFonts w:ascii="Arial" w:cs="Arial" w:eastAsia="Arial" w:hAnsi="Arial"/>
          <w:color w:val="2D3748"/>
          <w:sz w:val="22"/>
          <w:szCs w:val="22"/>
        </w:rPr>
        <w:t xml:space="preserve">Operators are expected to notify ShareConLoad within commercially reasonable timeframes regarding shipment delays, customs disruptions, cargo handling incidents, operational failures, suspected prohibited cargo, or material shipment disruptions affecting Customers or shipment operations.</w:t>
      </w:r>
    </w:p>
    <w:p>
      <w:pPr>
        <w:spacing w:after="0" w:before="160"/>
      </w:pPr>
      <w:r>
        <w:t xml:space="preserve"/>
      </w:r>
    </w:p>
    <w:p>
      <w:pPr>
        <w:spacing w:after="80" w:before="180"/>
      </w:pPr>
      <w:r>
        <w:rPr>
          <w:rFonts w:ascii="Arial" w:cs="Arial" w:eastAsia="Arial" w:hAnsi="Arial"/>
          <w:b/>
          <w:bCs/>
          <w:color w:val="1B2A4A"/>
          <w:sz w:val="23"/>
          <w:szCs w:val="23"/>
        </w:rPr>
        <w:t xml:space="preserve">7.5  Regulatory and Compliance Expectations</w:t>
      </w:r>
    </w:p>
    <w:p>
      <w:pPr>
        <w:spacing w:after="80" w:before="60"/>
      </w:pPr>
      <w:r>
        <w:rPr>
          <w:rFonts w:ascii="Arial" w:cs="Arial" w:eastAsia="Arial" w:hAnsi="Arial"/>
          <w:color w:val="2D3748"/>
          <w:sz w:val="22"/>
          <w:szCs w:val="22"/>
        </w:rPr>
        <w:t xml:space="preserve">Operators are expected to comply with applicable shipping laws, maintain required operational authorizations, cooperate with customs and regulatory authorities, follow applicable cargo handling regulations, and support lawful shipment processing requirements.</w:t>
      </w:r>
    </w:p>
    <w:p>
      <w:pPr>
        <w:spacing w:after="0" w:before="160"/>
      </w:pPr>
      <w:r>
        <w:t xml:space="preserve"/>
      </w:r>
    </w:p>
    <w:p>
      <w:pPr>
        <w:spacing w:after="80" w:before="180"/>
      </w:pPr>
      <w:r>
        <w:rPr>
          <w:rFonts w:ascii="Arial" w:cs="Arial" w:eastAsia="Arial" w:hAnsi="Arial"/>
          <w:b/>
          <w:bCs/>
          <w:color w:val="1B2A4A"/>
          <w:sz w:val="23"/>
          <w:szCs w:val="23"/>
        </w:rPr>
        <w:t xml:space="preserve">7.6  Operational Cooperation Requirements</w:t>
      </w:r>
    </w:p>
    <w:p>
      <w:pPr>
        <w:spacing w:after="80" w:before="60"/>
      </w:pPr>
      <w:r>
        <w:rPr>
          <w:rFonts w:ascii="Arial" w:cs="Arial" w:eastAsia="Arial" w:hAnsi="Arial"/>
          <w:color w:val="2D3748"/>
          <w:sz w:val="22"/>
          <w:szCs w:val="22"/>
        </w:rPr>
        <w:t xml:space="preserve">Operators are expected to cooperate reasonably with ShareConLoad regarding shipment coordination, customer communication, dispute investigations, cargo verification, operational escalations, and shipment recovery efforts where applicable.</w:t>
      </w:r>
    </w:p>
    <w:p>
      <w:pPr>
        <w:spacing w:after="0" w:before="160"/>
      </w:pPr>
      <w:r>
        <w:t xml:space="preserve"/>
      </w:r>
    </w:p>
    <w:p>
      <w:pPr>
        <w:spacing w:after="80" w:before="180"/>
      </w:pPr>
      <w:r>
        <w:rPr>
          <w:rFonts w:ascii="Arial" w:cs="Arial" w:eastAsia="Arial" w:hAnsi="Arial"/>
          <w:b/>
          <w:bCs/>
          <w:color w:val="1B2A4A"/>
          <w:sz w:val="23"/>
          <w:szCs w:val="23"/>
        </w:rPr>
        <w:t xml:space="preserve">7.7  Performance Monitoring</w:t>
      </w:r>
    </w:p>
    <w:p>
      <w:pPr>
        <w:spacing w:after="80" w:before="60"/>
      </w:pPr>
      <w:r>
        <w:rPr>
          <w:rFonts w:ascii="Arial" w:cs="Arial" w:eastAsia="Arial" w:hAnsi="Arial"/>
          <w:color w:val="2D3748"/>
          <w:sz w:val="22"/>
          <w:szCs w:val="22"/>
        </w:rPr>
        <w:t xml:space="preserve">ShareConLoad may monitor Operator performance based on factors including shipment reliability, communication responsiveness, operational compliance, dispute frequency, shipment incident rates, cargo handling performance, and customer operational feedback.</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Performance Area</w:t>
            </w:r>
          </w:p>
        </w:tc>
        <w:tc>
          <w:tcPr>
            <w:tcW w:type="dxa" w:w="3219"/>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Evaluation Metric</w:t>
            </w:r>
          </w:p>
        </w:tc>
        <w:tc>
          <w:tcPr>
            <w:tcW w:type="dxa" w:w="3219"/>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Impact on Operator</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Shipment reliability</w:t>
            </w:r>
          </w:p>
        </w:tc>
        <w:tc>
          <w:tcPr>
            <w:tcW w:type="dxa" w:w="32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6B7280"/>
                <w:sz w:val="20"/>
                <w:szCs w:val="20"/>
              </w:rPr>
              <w:t xml:space="preserve">Completion rate</w:t>
            </w:r>
          </w:p>
        </w:tc>
        <w:tc>
          <w:tcPr>
            <w:tcW w:type="dxa" w:w="32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2A4A"/>
                <w:sz w:val="20"/>
                <w:szCs w:val="20"/>
              </w:rPr>
              <w:t xml:space="preserve">Shipment allocation priority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Communication responsiveness</w:t>
            </w:r>
          </w:p>
        </w:tc>
        <w:tc>
          <w:tcPr>
            <w:tcW w:type="dxa" w:w="32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Response timeliness</w:t>
            </w:r>
          </w:p>
        </w:tc>
        <w:tc>
          <w:tcPr>
            <w:tcW w:type="dxa" w:w="32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Trust score adjustment</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Cargo handling performance</w:t>
            </w:r>
          </w:p>
        </w:tc>
        <w:tc>
          <w:tcPr>
            <w:tcW w:type="dxa" w:w="32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6B7280"/>
                <w:sz w:val="20"/>
                <w:szCs w:val="20"/>
              </w:rPr>
              <w:t xml:space="preserve">Damage / incident rate</w:t>
            </w:r>
          </w:p>
        </w:tc>
        <w:tc>
          <w:tcPr>
            <w:tcW w:type="dxa" w:w="32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2A4A"/>
                <w:sz w:val="20"/>
                <w:szCs w:val="20"/>
              </w:rPr>
              <w:t xml:space="preserve">Compliance review</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Customs coordination</w:t>
            </w:r>
          </w:p>
        </w:tc>
        <w:tc>
          <w:tcPr>
            <w:tcW w:type="dxa" w:w="32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Documentation accuracy</w:t>
            </w:r>
          </w:p>
        </w:tc>
        <w:tc>
          <w:tcPr>
            <w:tcW w:type="dxa" w:w="32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Operational standing</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Dispute frequency</w:t>
            </w:r>
          </w:p>
        </w:tc>
        <w:tc>
          <w:tcPr>
            <w:tcW w:type="dxa" w:w="32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6B7280"/>
                <w:sz w:val="20"/>
                <w:szCs w:val="20"/>
              </w:rPr>
              <w:t xml:space="preserve">Claim volume &amp; outcome</w:t>
            </w:r>
          </w:p>
        </w:tc>
        <w:tc>
          <w:tcPr>
            <w:tcW w:type="dxa" w:w="3219"/>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2A4A"/>
                <w:sz w:val="20"/>
                <w:szCs w:val="20"/>
              </w:rPr>
              <w:t xml:space="preserve">Payout handling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Compliance adherence</w:t>
            </w:r>
          </w:p>
        </w:tc>
        <w:tc>
          <w:tcPr>
            <w:tcW w:type="dxa" w:w="32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Regulatory compliance</w:t>
            </w:r>
          </w:p>
        </w:tc>
        <w:tc>
          <w:tcPr>
            <w:tcW w:type="dxa" w:w="3219"/>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Platform access</w:t>
            </w:r>
          </w:p>
        </w:tc>
      </w:tr>
    </w:tbl>
    <w:p>
      <w:pPr>
        <w:spacing w:after="0" w:before="160"/>
      </w:pPr>
      <w:r>
        <w:t xml:space="preserve"/>
      </w:r>
    </w:p>
    <w:p>
      <w:pPr>
        <w:spacing w:after="80" w:before="180"/>
      </w:pPr>
      <w:r>
        <w:rPr>
          <w:rFonts w:ascii="Arial" w:cs="Arial" w:eastAsia="Arial" w:hAnsi="Arial"/>
          <w:b/>
          <w:bCs/>
          <w:color w:val="1B2A4A"/>
          <w:sz w:val="23"/>
          <w:szCs w:val="23"/>
        </w:rPr>
        <w:t xml:space="preserve">7.8  Corrective Measures</w:t>
      </w:r>
    </w:p>
    <w:p>
      <w:pPr>
        <w:spacing w:after="80" w:before="60"/>
      </w:pPr>
      <w:r>
        <w:rPr>
          <w:rFonts w:ascii="Arial" w:cs="Arial" w:eastAsia="Arial" w:hAnsi="Arial"/>
          <w:color w:val="2D3748"/>
          <w:sz w:val="22"/>
          <w:szCs w:val="22"/>
        </w:rPr>
        <w:t xml:space="preserve">Where Operators fail to maintain reasonable operational standards, ShareConLoad may implement corrective measures including: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warnings;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Additional compliance reviews;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restrictions;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Payout holds;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Temporary suspension;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Reduced marketplace visibility;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Permanent removal from the Platform.</w:t>
      </w:r>
    </w:p>
    <w:p>
      <w:pPr>
        <w:spacing w:after="0" w:before="160"/>
      </w:pPr>
      <w:r>
        <w:t xml:space="preserve"/>
      </w:r>
    </w:p>
    <w:p>
      <w:pPr>
        <w:spacing w:after="80" w:before="180"/>
      </w:pPr>
      <w:r>
        <w:rPr>
          <w:rFonts w:ascii="Arial" w:cs="Arial" w:eastAsia="Arial" w:hAnsi="Arial"/>
          <w:b/>
          <w:bCs/>
          <w:color w:val="1B2A4A"/>
          <w:sz w:val="23"/>
          <w:szCs w:val="23"/>
        </w:rPr>
        <w:t xml:space="preserve">7.9  No Guarantee of Continuous Operator Availability</w:t>
      </w:r>
    </w:p>
    <w:p>
      <w:pPr>
        <w:spacing w:after="80" w:before="60"/>
      </w:pPr>
      <w:r>
        <w:rPr>
          <w:rFonts w:ascii="Arial" w:cs="Arial" w:eastAsia="Arial" w:hAnsi="Arial"/>
          <w:color w:val="2D3748"/>
          <w:sz w:val="22"/>
          <w:szCs w:val="22"/>
        </w:rPr>
        <w:t xml:space="preserve">ShareConLoad does not guarantee continuous Operator availability, uninterrupted shipment capacity, fixed shipment schedules, or ongoing availability of specific Operators. Operator participation and shipment capacity may vary based on operational conditions, market demand, regulatory factors, and logistics availability.</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8.  EXCEPTIONS, OPERATIONAL DEPENDENCIES &amp; SERVICE LIMITATIONS</w:t>
      </w:r>
    </w:p>
    <w:p>
      <w:pPr>
        <w:spacing w:after="80" w:before="180"/>
      </w:pPr>
      <w:r>
        <w:rPr>
          <w:rFonts w:ascii="Arial" w:cs="Arial" w:eastAsia="Arial" w:hAnsi="Arial"/>
          <w:b/>
          <w:bCs/>
          <w:color w:val="1B2A4A"/>
          <w:sz w:val="23"/>
          <w:szCs w:val="23"/>
        </w:rPr>
        <w:t xml:space="preserve">8.1  External Operational Dependencies</w:t>
      </w:r>
    </w:p>
    <w:p>
      <w:pPr>
        <w:spacing w:after="80" w:before="60"/>
      </w:pPr>
      <w:r>
        <w:rPr>
          <w:rFonts w:ascii="Arial" w:cs="Arial" w:eastAsia="Arial" w:hAnsi="Arial"/>
          <w:color w:val="2D3748"/>
          <w:sz w:val="22"/>
          <w:szCs w:val="22"/>
        </w:rPr>
        <w:t xml:space="preserve">Service performance under this SLA Framework may depend on shipping lines, ports, customs authorities, bonded warehouses, transportation providers, payment processors, telecommunications infrastructure, cloud service providers, and other third-party operational systems. ShareConLoad shall not be responsible for service impacts caused by third-party operational dependencies beyond its reasonable control.</w:t>
      </w:r>
    </w:p>
    <w:p>
      <w:pPr>
        <w:spacing w:after="0" w:before="160"/>
      </w:pPr>
      <w:r>
        <w:t xml:space="preserve"/>
      </w:r>
    </w:p>
    <w:p>
      <w:pPr>
        <w:spacing w:after="80" w:before="180"/>
      </w:pPr>
      <w:r>
        <w:rPr>
          <w:rFonts w:ascii="Arial" w:cs="Arial" w:eastAsia="Arial" w:hAnsi="Arial"/>
          <w:b/>
          <w:bCs/>
          <w:color w:val="1B2A4A"/>
          <w:sz w:val="23"/>
          <w:szCs w:val="23"/>
        </w:rPr>
        <w:t xml:space="preserve">8.2  Customs and Regulatory Processes</w:t>
      </w:r>
    </w:p>
    <w:p>
      <w:pPr>
        <w:spacing w:after="80" w:before="60"/>
      </w:pPr>
      <w:r>
        <w:rPr>
          <w:rFonts w:ascii="Arial" w:cs="Arial" w:eastAsia="Arial" w:hAnsi="Arial"/>
          <w:color w:val="2D3748"/>
          <w:sz w:val="22"/>
          <w:szCs w:val="22"/>
        </w:rPr>
        <w:t xml:space="preserve">International shipping operations are subject to customs inspections, regulatory reviews, import and export controls, sanctions compliance, and destination-country legal requirements. Service levels may be affected by customs delays, cargo inspections, documentation verification, government actions, or regulatory enforcement measures. ShareConLoad does not guarantee customs clearance timelines, import approvals, or uninterrupted regulatory processing.</w:t>
      </w:r>
    </w:p>
    <w:p>
      <w:pPr>
        <w:spacing w:after="0" w:before="160"/>
      </w:pPr>
      <w:r>
        <w:t xml:space="preserve"/>
      </w:r>
    </w:p>
    <w:p>
      <w:pPr>
        <w:spacing w:after="80" w:before="180"/>
      </w:pPr>
      <w:r>
        <w:rPr>
          <w:rFonts w:ascii="Arial" w:cs="Arial" w:eastAsia="Arial" w:hAnsi="Arial"/>
          <w:b/>
          <w:bCs/>
          <w:color w:val="1B2A4A"/>
          <w:sz w:val="23"/>
          <w:szCs w:val="23"/>
        </w:rPr>
        <w:t xml:space="preserve">8.3  Force Majeure Events</w:t>
      </w:r>
    </w:p>
    <w:p>
      <w:pPr>
        <w:spacing w:after="80" w:before="60"/>
      </w:pPr>
      <w:r>
        <w:rPr>
          <w:rFonts w:ascii="Arial" w:cs="Arial" w:eastAsia="Arial" w:hAnsi="Arial"/>
          <w:color w:val="2D3748"/>
          <w:sz w:val="22"/>
          <w:szCs w:val="22"/>
        </w:rPr>
        <w:t xml:space="preserve">Service levels may be affected by Force Majeure Events including severe weather conditions, floods, fires, war, civil unrest, political instability, labor strikes, pandemics, cyber incidents, power outages, transportation disruptions, port congestion, vessel breakdowns, or failures of third-party infrastructure. ShareConLoad shall not be liable for operational impacts resulting from Force Majeure Events.</w:t>
      </w:r>
    </w:p>
    <w:p>
      <w:pPr>
        <w:spacing w:after="0" w:before="160"/>
      </w:pPr>
      <w:r>
        <w:t xml:space="preserve"/>
      </w:r>
    </w:p>
    <w:p>
      <w:pPr>
        <w:spacing w:after="80" w:before="180"/>
      </w:pPr>
      <w:r>
        <w:rPr>
          <w:rFonts w:ascii="Arial" w:cs="Arial" w:eastAsia="Arial" w:hAnsi="Arial"/>
          <w:b/>
          <w:bCs/>
          <w:color w:val="1B2A4A"/>
          <w:sz w:val="23"/>
          <w:szCs w:val="23"/>
        </w:rPr>
        <w:t xml:space="preserve">8.4  Scheduled and Emergency Maintenance</w:t>
      </w:r>
    </w:p>
    <w:p>
      <w:pPr>
        <w:spacing w:after="80" w:before="60"/>
      </w:pPr>
      <w:r>
        <w:rPr>
          <w:rFonts w:ascii="Arial" w:cs="Arial" w:eastAsia="Arial" w:hAnsi="Arial"/>
          <w:color w:val="2D3748"/>
          <w:sz w:val="22"/>
          <w:szCs w:val="22"/>
        </w:rPr>
        <w:t xml:space="preserve">Platform services may be temporarily affected by scheduled maintenance, emergency maintenance, security updates, infrastructure upgrades, or operational recovery activities. Maintenance activities may temporarily affect Platform access, shipment tracking, communication systems, payment workflows, or support availability.</w:t>
      </w:r>
    </w:p>
    <w:p>
      <w:pPr>
        <w:spacing w:after="0" w:before="160"/>
      </w:pPr>
      <w:r>
        <w:t xml:space="preserve"/>
      </w:r>
    </w:p>
    <w:p>
      <w:pPr>
        <w:spacing w:after="80" w:before="180"/>
      </w:pPr>
      <w:r>
        <w:rPr>
          <w:rFonts w:ascii="Arial" w:cs="Arial" w:eastAsia="Arial" w:hAnsi="Arial"/>
          <w:b/>
          <w:bCs/>
          <w:color w:val="1B2A4A"/>
          <w:sz w:val="23"/>
          <w:szCs w:val="23"/>
        </w:rPr>
        <w:t xml:space="preserve">8.5  International Shipping Variability</w:t>
      </w:r>
    </w:p>
    <w:p>
      <w:pPr>
        <w:spacing w:after="80" w:before="60"/>
      </w:pPr>
      <w:r>
        <w:rPr>
          <w:rFonts w:ascii="Arial" w:cs="Arial" w:eastAsia="Arial" w:hAnsi="Arial"/>
          <w:color w:val="2D3748"/>
          <w:sz w:val="22"/>
          <w:szCs w:val="22"/>
        </w:rPr>
        <w:t xml:space="preserve">Customers acknowledge that international maritime shipping operations involve variable transit conditions, routing adjustments, deconsolidation processes, customs dependencies, port operational variability, and multi-party logistics coordination. Shipment schedules and operational timelines may therefore vary significantly depending on shipment conditions and destination-country procedures.</w:t>
      </w:r>
    </w:p>
    <w:p>
      <w:pPr>
        <w:spacing w:after="0" w:before="160"/>
      </w:pPr>
      <w:r>
        <w:t xml:space="preserve"/>
      </w:r>
    </w:p>
    <w:p>
      <w:pPr>
        <w:spacing w:after="80" w:before="180"/>
      </w:pPr>
      <w:r>
        <w:rPr>
          <w:rFonts w:ascii="Arial" w:cs="Arial" w:eastAsia="Arial" w:hAnsi="Arial"/>
          <w:b/>
          <w:bCs/>
          <w:color w:val="1B2A4A"/>
          <w:sz w:val="23"/>
          <w:szCs w:val="23"/>
        </w:rPr>
        <w:t xml:space="preserve">8.6  No Guaranteed Shipment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Nothing in this SLA Framework constitutes guaranteed shipment timelines, guaranteed customs clearance, guaranteed cargo release dates, guaranteed delivery schedules, or unconditional operational guarantees. All service levels represent commercially reasonable operational objectives only.</w:t>
            </w:r>
          </w:p>
        </w:tc>
      </w:tr>
    </w:tbl>
    <w:p>
      <w:pPr>
        <w:spacing w:after="0" w:before="160"/>
      </w:pPr>
      <w:r>
        <w:t xml:space="preserve"/>
      </w:r>
    </w:p>
    <w:p>
      <w:pPr>
        <w:spacing w:after="80" w:before="180"/>
      </w:pPr>
      <w:r>
        <w:rPr>
          <w:rFonts w:ascii="Arial" w:cs="Arial" w:eastAsia="Arial" w:hAnsi="Arial"/>
          <w:b/>
          <w:bCs/>
          <w:color w:val="1B2A4A"/>
          <w:sz w:val="23"/>
          <w:szCs w:val="23"/>
        </w:rPr>
        <w:t xml:space="preserve">8.7  Financial Limitation of Service Levels</w:t>
      </w:r>
    </w:p>
    <w:p>
      <w:pPr>
        <w:spacing w:after="80" w:before="60"/>
      </w:pPr>
      <w:r>
        <w:rPr>
          <w:rFonts w:ascii="Arial" w:cs="Arial" w:eastAsia="Arial" w:hAnsi="Arial"/>
          <w:color w:val="2D3748"/>
          <w:sz w:val="22"/>
          <w:szCs w:val="22"/>
        </w:rPr>
        <w:t xml:space="preserve">Service interruptions, shipment delays, operational disruptions, or communication delays shall not automatically entitle Customers or Operators to refunds, service credits, compensation, penalty payments, or financial adjustments unless expressly determined otherwise by ShareConLoad in writing.</w:t>
      </w:r>
    </w:p>
    <w:p>
      <w:pPr>
        <w:spacing w:after="0" w:before="160"/>
      </w:pPr>
      <w:r>
        <w:t xml:space="preserve"/>
      </w:r>
    </w:p>
    <w:p>
      <w:pPr>
        <w:spacing w:after="80" w:before="180"/>
      </w:pPr>
      <w:r>
        <w:rPr>
          <w:rFonts w:ascii="Arial" w:cs="Arial" w:eastAsia="Arial" w:hAnsi="Arial"/>
          <w:b/>
          <w:bCs/>
          <w:color w:val="1B2A4A"/>
          <w:sz w:val="23"/>
          <w:szCs w:val="23"/>
        </w:rPr>
        <w:t xml:space="preserve">8.8  Dependency on User Cooperation</w:t>
      </w:r>
    </w:p>
    <w:p>
      <w:pPr>
        <w:spacing w:after="80" w:before="60"/>
      </w:pPr>
      <w:r>
        <w:rPr>
          <w:rFonts w:ascii="Arial" w:cs="Arial" w:eastAsia="Arial" w:hAnsi="Arial"/>
          <w:color w:val="2D3748"/>
          <w:sz w:val="22"/>
          <w:szCs w:val="22"/>
        </w:rPr>
        <w:t xml:space="preserve">Service performance may depend on Customers and Operators providing accurate information, responding to operational requests, completing required documentation, complying with customs requirements, and cooperating with shipment coordination processes. Failure to cooperate reasonably may materially affect service performance and shipment handling timelines.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9.  INCIDENT MANAGEMENT &amp; ESCALATION PROCEDURES</w:t>
      </w:r>
    </w:p>
    <w:p>
      <w:pPr>
        <w:spacing w:after="80" w:before="180"/>
      </w:pPr>
      <w:r>
        <w:rPr>
          <w:rFonts w:ascii="Arial" w:cs="Arial" w:eastAsia="Arial" w:hAnsi="Arial"/>
          <w:b/>
          <w:bCs/>
          <w:color w:val="1B2A4A"/>
          <w:sz w:val="23"/>
          <w:szCs w:val="23"/>
        </w:rPr>
        <w:t xml:space="preserve">9.1  Operational Incident Management</w:t>
      </w:r>
    </w:p>
    <w:p>
      <w:pPr>
        <w:spacing w:after="80" w:before="60"/>
      </w:pPr>
      <w:r>
        <w:rPr>
          <w:rFonts w:ascii="Arial" w:cs="Arial" w:eastAsia="Arial" w:hAnsi="Arial"/>
          <w:color w:val="2D3748"/>
          <w:sz w:val="22"/>
          <w:szCs w:val="22"/>
        </w:rPr>
        <w:t xml:space="preserve">ShareConLoad may implement operational incident management procedures for shipment disruptions, customs-related issues, cargo handling incidents, payment-related operational issues, shipment delays, cargo release complications, security incidents, and other material operational events affecting Platform services. Incident management activities shall be performed on a commercially reasonable efforts basis.</w:t>
      </w:r>
    </w:p>
    <w:p>
      <w:pPr>
        <w:spacing w:after="0" w:before="160"/>
      </w:pPr>
      <w:r>
        <w:t xml:space="preserve"/>
      </w:r>
    </w:p>
    <w:p>
      <w:pPr>
        <w:spacing w:after="80" w:before="180"/>
      </w:pPr>
      <w:r>
        <w:rPr>
          <w:rFonts w:ascii="Arial" w:cs="Arial" w:eastAsia="Arial" w:hAnsi="Arial"/>
          <w:b/>
          <w:bCs/>
          <w:color w:val="1B2A4A"/>
          <w:sz w:val="23"/>
          <w:szCs w:val="23"/>
        </w:rPr>
        <w:t xml:space="preserve">9.2  Incident Classification</w:t>
      </w:r>
    </w:p>
    <w:p>
      <w:pPr>
        <w:spacing w:after="80" w:before="60"/>
      </w:pPr>
      <w:r>
        <w:rPr>
          <w:rFonts w:ascii="Arial" w:cs="Arial" w:eastAsia="Arial" w:hAnsi="Arial"/>
          <w:color w:val="2D3748"/>
          <w:sz w:val="22"/>
          <w:szCs w:val="22"/>
        </w:rPr>
        <w:t xml:space="preserve">The following matrix summarises incident severity categories and their associated response targets:</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Severity</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Response Target</w:t>
            </w:r>
          </w:p>
        </w:tc>
        <w:tc>
          <w:tcPr>
            <w:tcW w:type="dxa" w:w="5438"/>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Example Scenarios</w:t>
            </w:r>
          </w:p>
        </w:tc>
      </w:tr>
      <w:tr>
        <w:tc>
          <w:tcPr>
            <w:tcW w:type="dxa" w:w="2200"/>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r>
              <w:rPr>
                <w:rFonts w:ascii="Arial" w:cs="Arial" w:eastAsia="Arial" w:hAnsi="Arial"/>
                <w:b/>
                <w:bCs/>
                <w:color w:val="1A6B3C"/>
                <w:sz w:val="21"/>
                <w:szCs w:val="21"/>
              </w:rPr>
              <w:t xml:space="preserve">General</w:t>
            </w:r>
          </w:p>
          <w:p>
            <w:r>
              <w:rPr>
                <w:rFonts w:ascii="Arial" w:cs="Arial" w:eastAsia="Arial" w:hAnsi="Arial"/>
                <w:color w:val="6B7280"/>
                <w:sz w:val="18"/>
                <w:szCs w:val="18"/>
              </w:rPr>
              <w:t xml:space="preserve">Standard</w:t>
            </w:r>
          </w:p>
        </w:tc>
        <w:tc>
          <w:tcPr>
            <w:tcW w:type="dxa" w:w="2000"/>
            <w:tcBorders>
              <w:top w:val="single" w:color="E5E7EB" w:sz="1"/>
              <w:left w:val="single" w:color="E5E7EB" w:sz="1"/>
              <w:bottom w:val="single" w:color="E5E7EB" w:sz="1"/>
              <w:right w:val="single" w:color="E5E7EB" w:sz="1"/>
            </w:tcBorders>
            <w:shd w:fill="F0FFF4" w:val="clear"/>
            <w:tcMar>
              <w:top w:type="dxa" w:w="90"/>
              <w:left w:type="dxa" w:w="100"/>
              <w:bottom w:type="dxa" w:w="90"/>
              <w:right w:type="dxa" w:w="100"/>
            </w:tcMar>
          </w:tcPr>
          <w:p>
            <w:pPr>
              <w:jc w:val="center"/>
            </w:pPr>
            <w:r>
              <w:rPr>
                <w:rFonts w:ascii="Arial" w:cs="Arial" w:eastAsia="Arial" w:hAnsi="Arial"/>
                <w:b/>
                <w:bCs/>
                <w:color w:val="1A6B3C"/>
                <w:sz w:val="24"/>
                <w:szCs w:val="24"/>
              </w:rPr>
              <w:t xml:space="preserve">24 hrs</w:t>
            </w:r>
          </w:p>
        </w:tc>
        <w:tc>
          <w:tcPr>
            <w:tcW w:type="dxa" w:w="5438"/>
            <w:tcBorders>
              <w:top w:val="single" w:color="E5E7EB" w:sz="1"/>
              <w:left w:val="single" w:color="E5E7EB" w:sz="1"/>
              <w:bottom w:val="single" w:color="E5E7EB" w:sz="1"/>
              <w:right w:val="single" w:color="E5E7EB" w:sz="1"/>
            </w:tcBorders>
            <w:shd w:fill="F0FFF4" w:val="clear"/>
            <w:tcMar>
              <w:top w:type="dxa" w:w="90"/>
              <w:left w:type="dxa" w:w="160"/>
              <w:bottom w:type="dxa" w:w="90"/>
              <w:right w:type="dxa" w:w="160"/>
            </w:tcMar>
          </w:tcPr>
          <w:p>
            <w:r>
              <w:rPr>
                <w:rFonts w:ascii="Arial" w:cs="Arial" w:eastAsia="Arial" w:hAnsi="Arial"/>
                <w:color w:val="2D3748"/>
                <w:sz w:val="20"/>
                <w:szCs w:val="20"/>
              </w:rPr>
              <w:t xml:space="preserve">Account queries, general booking questions, routine documentation</w:t>
            </w:r>
          </w:p>
        </w:tc>
      </w:tr>
      <w:tr>
        <w:tc>
          <w:tcPr>
            <w:tcW w:type="dxa" w:w="2200"/>
            <w:tcBorders>
              <w:top w:val="single" w:color="E5E7EB" w:sz="1"/>
              <w:left w:val="single" w:color="E5E7EB" w:sz="1"/>
              <w:bottom w:val="single" w:color="E5E7EB" w:sz="1"/>
              <w:right w:val="single" w:color="E5E7EB" w:sz="1"/>
            </w:tcBorders>
            <w:shd w:fill="FFFBEB" w:val="clear"/>
            <w:tcMar>
              <w:top w:type="dxa" w:w="90"/>
              <w:left w:type="dxa" w:w="160"/>
              <w:bottom w:type="dxa" w:w="90"/>
              <w:right w:type="dxa" w:w="160"/>
            </w:tcMar>
          </w:tcPr>
          <w:p>
            <w:r>
              <w:rPr>
                <w:rFonts w:ascii="Arial" w:cs="Arial" w:eastAsia="Arial" w:hAnsi="Arial"/>
                <w:b/>
                <w:bCs/>
                <w:color w:val="92400E"/>
                <w:sz w:val="21"/>
                <w:szCs w:val="21"/>
              </w:rPr>
              <w:t xml:space="preserve">Elevated</w:t>
            </w:r>
          </w:p>
          <w:p>
            <w:r>
              <w:rPr>
                <w:rFonts w:ascii="Arial" w:cs="Arial" w:eastAsia="Arial" w:hAnsi="Arial"/>
                <w:color w:val="6B7280"/>
                <w:sz w:val="18"/>
                <w:szCs w:val="18"/>
              </w:rPr>
              <w:t xml:space="preserve">Operational</w:t>
            </w:r>
          </w:p>
        </w:tc>
        <w:tc>
          <w:tcPr>
            <w:tcW w:type="dxa" w:w="2000"/>
            <w:tcBorders>
              <w:top w:val="single" w:color="E5E7EB" w:sz="1"/>
              <w:left w:val="single" w:color="E5E7EB" w:sz="1"/>
              <w:bottom w:val="single" w:color="E5E7EB" w:sz="1"/>
              <w:right w:val="single" w:color="E5E7EB" w:sz="1"/>
            </w:tcBorders>
            <w:shd w:fill="FFFBEB" w:val="clear"/>
            <w:tcMar>
              <w:top w:type="dxa" w:w="90"/>
              <w:left w:type="dxa" w:w="100"/>
              <w:bottom w:type="dxa" w:w="90"/>
              <w:right w:type="dxa" w:w="100"/>
            </w:tcMar>
          </w:tcPr>
          <w:p>
            <w:pPr>
              <w:jc w:val="center"/>
            </w:pPr>
            <w:r>
              <w:rPr>
                <w:rFonts w:ascii="Arial" w:cs="Arial" w:eastAsia="Arial" w:hAnsi="Arial"/>
                <w:b/>
                <w:bCs/>
                <w:color w:val="92400E"/>
                <w:sz w:val="24"/>
                <w:szCs w:val="24"/>
              </w:rPr>
              <w:t xml:space="preserve">12 hrs</w:t>
            </w:r>
          </w:p>
        </w:tc>
        <w:tc>
          <w:tcPr>
            <w:tcW w:type="dxa" w:w="5438"/>
            <w:tcBorders>
              <w:top w:val="single" w:color="E5E7EB" w:sz="1"/>
              <w:left w:val="single" w:color="E5E7EB" w:sz="1"/>
              <w:bottom w:val="single" w:color="E5E7EB" w:sz="1"/>
              <w:right w:val="single" w:color="E5E7EB" w:sz="1"/>
            </w:tcBorders>
            <w:shd w:fill="FFFBEB" w:val="clear"/>
            <w:tcMar>
              <w:top w:type="dxa" w:w="90"/>
              <w:left w:type="dxa" w:w="160"/>
              <w:bottom w:type="dxa" w:w="90"/>
              <w:right w:type="dxa" w:w="160"/>
            </w:tcMar>
          </w:tcPr>
          <w:p>
            <w:r>
              <w:rPr>
                <w:rFonts w:ascii="Arial" w:cs="Arial" w:eastAsia="Arial" w:hAnsi="Arial"/>
                <w:color w:val="2D3748"/>
                <w:sz w:val="20"/>
                <w:szCs w:val="20"/>
              </w:rPr>
              <w:t xml:space="preserve">Shipment delays, customs queries, cargo release coordination issues</w:t>
            </w:r>
          </w:p>
        </w:tc>
      </w:tr>
      <w:tr>
        <w:tc>
          <w:tcPr>
            <w:tcW w:type="dxa" w:w="2200"/>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b/>
                <w:bCs/>
                <w:color w:val="F15A22"/>
                <w:sz w:val="21"/>
                <w:szCs w:val="21"/>
              </w:rPr>
              <w:t xml:space="preserve">Critical</w:t>
            </w:r>
          </w:p>
          <w:p>
            <w:r>
              <w:rPr>
                <w:rFonts w:ascii="Arial" w:cs="Arial" w:eastAsia="Arial" w:hAnsi="Arial"/>
                <w:color w:val="6B7280"/>
                <w:sz w:val="18"/>
                <w:szCs w:val="18"/>
              </w:rPr>
              <w:t xml:space="preserve">Urgent</w:t>
            </w:r>
          </w:p>
        </w:tc>
        <w:tc>
          <w:tcPr>
            <w:tcW w:type="dxa" w:w="2000"/>
            <w:tcBorders>
              <w:top w:val="single" w:color="E5E7EB" w:sz="1"/>
              <w:left w:val="single" w:color="E5E7EB" w:sz="1"/>
              <w:bottom w:val="single" w:color="E5E7EB" w:sz="1"/>
              <w:right w:val="single" w:color="E5E7EB" w:sz="1"/>
            </w:tcBorders>
            <w:shd w:fill="FFF4EE" w:val="clear"/>
            <w:tcMar>
              <w:top w:type="dxa" w:w="90"/>
              <w:left w:type="dxa" w:w="100"/>
              <w:bottom w:type="dxa" w:w="90"/>
              <w:right w:type="dxa" w:w="100"/>
            </w:tcMar>
          </w:tcPr>
          <w:p>
            <w:pPr>
              <w:jc w:val="center"/>
            </w:pPr>
            <w:r>
              <w:rPr>
                <w:rFonts w:ascii="Arial" w:cs="Arial" w:eastAsia="Arial" w:hAnsi="Arial"/>
                <w:b/>
                <w:bCs/>
                <w:color w:val="F15A22"/>
                <w:sz w:val="24"/>
                <w:szCs w:val="24"/>
              </w:rPr>
              <w:t xml:space="preserve">4 hrs</w:t>
            </w:r>
          </w:p>
        </w:tc>
        <w:tc>
          <w:tcPr>
            <w:tcW w:type="dxa" w:w="5438"/>
            <w:tcBorders>
              <w:top w:val="single" w:color="E5E7EB" w:sz="1"/>
              <w:left w:val="single" w:color="E5E7EB" w:sz="1"/>
              <w:bottom w:val="single" w:color="E5E7EB" w:sz="1"/>
              <w:right w:val="single" w:color="E5E7EB" w:sz="1"/>
            </w:tcBorders>
            <w:shd w:fill="FFF4EE" w:val="clear"/>
            <w:tcMar>
              <w:top w:type="dxa" w:w="90"/>
              <w:left w:type="dxa" w:w="160"/>
              <w:bottom w:type="dxa" w:w="90"/>
              <w:right w:type="dxa" w:w="160"/>
            </w:tcMar>
          </w:tcPr>
          <w:p>
            <w:r>
              <w:rPr>
                <w:rFonts w:ascii="Arial" w:cs="Arial" w:eastAsia="Arial" w:hAnsi="Arial"/>
                <w:color w:val="2D3748"/>
                <w:sz w:val="20"/>
                <w:szCs w:val="20"/>
              </w:rPr>
              <w:t xml:space="preserve">Cargo loss, major disruptions, payment fraud, urgent customs escalations</w:t>
            </w:r>
          </w:p>
        </w:tc>
      </w:tr>
      <w:tr>
        <w:tc>
          <w:tcPr>
            <w:tcW w:type="dxa" w:w="2200"/>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b/>
                <w:bCs/>
                <w:color w:val="1B2A4A"/>
                <w:sz w:val="21"/>
                <w:szCs w:val="21"/>
              </w:rPr>
              <w:t xml:space="preserve">Emergency</w:t>
            </w:r>
          </w:p>
          <w:p>
            <w:r>
              <w:rPr>
                <w:rFonts w:ascii="Arial" w:cs="Arial" w:eastAsia="Arial" w:hAnsi="Arial"/>
                <w:color w:val="6B7280"/>
                <w:sz w:val="18"/>
                <w:szCs w:val="18"/>
              </w:rPr>
              <w:t xml:space="preserve">Immediate</w:t>
            </w:r>
          </w:p>
        </w:tc>
        <w:tc>
          <w:tcPr>
            <w:tcW w:type="dxa" w:w="2000"/>
            <w:tcBorders>
              <w:top w:val="single" w:color="E5E7EB" w:sz="1"/>
              <w:left w:val="single" w:color="E5E7EB" w:sz="1"/>
              <w:bottom w:val="single" w:color="E5E7EB" w:sz="1"/>
              <w:right w:val="single" w:color="E5E7EB" w:sz="1"/>
            </w:tcBorders>
            <w:shd w:fill="EEF2FF" w:val="clear"/>
            <w:tcMar>
              <w:top w:type="dxa" w:w="90"/>
              <w:left w:type="dxa" w:w="100"/>
              <w:bottom w:type="dxa" w:w="90"/>
              <w:right w:type="dxa" w:w="100"/>
            </w:tcMar>
          </w:tcPr>
          <w:p>
            <w:pPr>
              <w:jc w:val="center"/>
            </w:pPr>
            <w:r>
              <w:rPr>
                <w:rFonts w:ascii="Arial" w:cs="Arial" w:eastAsia="Arial" w:hAnsi="Arial"/>
                <w:b/>
                <w:bCs/>
                <w:color w:val="1B2A4A"/>
                <w:sz w:val="24"/>
                <w:szCs w:val="24"/>
              </w:rPr>
              <w:t xml:space="preserve">Priority</w:t>
            </w:r>
          </w:p>
        </w:tc>
        <w:tc>
          <w:tcPr>
            <w:tcW w:type="dxa" w:w="5438"/>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color w:val="2D3748"/>
                <w:sz w:val="20"/>
                <w:szCs w:val="20"/>
              </w:rPr>
              <w:t xml:space="preserve">Fraud, security incidents, prohibited cargo, major shipment failures</w:t>
            </w:r>
          </w:p>
        </w:tc>
      </w:tr>
    </w:tbl>
    <w:p>
      <w:pPr>
        <w:spacing w:after="0" w:before="160"/>
      </w:pPr>
      <w:r>
        <w:t xml:space="preserve"/>
      </w:r>
    </w:p>
    <w:p>
      <w:pPr>
        <w:spacing w:after="80" w:before="180"/>
      </w:pPr>
      <w:r>
        <w:rPr>
          <w:rFonts w:ascii="Arial" w:cs="Arial" w:eastAsia="Arial" w:hAnsi="Arial"/>
          <w:b/>
          <w:bCs/>
          <w:color w:val="1B2A4A"/>
          <w:sz w:val="23"/>
          <w:szCs w:val="23"/>
        </w:rPr>
        <w:t xml:space="preserve">9.3  Incident Reporting</w:t>
      </w:r>
    </w:p>
    <w:p>
      <w:pPr>
        <w:spacing w:after="80" w:before="60"/>
      </w:pPr>
      <w:r>
        <w:rPr>
          <w:rFonts w:ascii="Arial" w:cs="Arial" w:eastAsia="Arial" w:hAnsi="Arial"/>
          <w:color w:val="2D3748"/>
          <w:sz w:val="22"/>
          <w:szCs w:val="22"/>
        </w:rPr>
        <w:t xml:space="preserve">Customers and Operators should report operational incidents promptly through designated support or operational communication channels. Incident reports may require: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references;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details;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Supporting documentation;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Payment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Photographs or evidence where applicable;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information reasonably necessary for operational review.</w:t>
      </w:r>
    </w:p>
    <w:p>
      <w:pPr>
        <w:spacing w:after="0" w:before="160"/>
      </w:pPr>
      <w:r>
        <w:t xml:space="preserve"/>
      </w:r>
    </w:p>
    <w:p>
      <w:pPr>
        <w:spacing w:after="80" w:before="180"/>
      </w:pPr>
      <w:r>
        <w:rPr>
          <w:rFonts w:ascii="Arial" w:cs="Arial" w:eastAsia="Arial" w:hAnsi="Arial"/>
          <w:b/>
          <w:bCs/>
          <w:color w:val="1B2A4A"/>
          <w:sz w:val="23"/>
          <w:szCs w:val="23"/>
        </w:rPr>
        <w:t xml:space="preserve">9.4  Escalation Procedures</w:t>
      </w:r>
    </w:p>
    <w:p>
      <w:pPr>
        <w:spacing w:after="80" w:before="60"/>
      </w:pPr>
      <w:r>
        <w:rPr>
          <w:rFonts w:ascii="Arial" w:cs="Arial" w:eastAsia="Arial" w:hAnsi="Arial"/>
          <w:color w:val="2D3748"/>
          <w:sz w:val="22"/>
          <w:szCs w:val="22"/>
        </w:rPr>
        <w:t xml:space="preserve">Where operational incidents cannot reasonably be resolved through standard support processes, ShareConLoad may escalate matters internally or operationally where appropriate. Escalation procedures may involve operational management review, Operator coordination, customs-related follow-up, payment review processes, shipment recovery coordination, or dispute-management procedures.</w:t>
      </w:r>
    </w:p>
    <w:p>
      <w:pPr>
        <w:spacing w:after="0" w:before="160"/>
      </w:pPr>
      <w:r>
        <w:t xml:space="preserve"/>
      </w:r>
    </w:p>
    <w:p>
      <w:pPr>
        <w:spacing w:after="80" w:before="180"/>
      </w:pPr>
      <w:r>
        <w:rPr>
          <w:rFonts w:ascii="Arial" w:cs="Arial" w:eastAsia="Arial" w:hAnsi="Arial"/>
          <w:b/>
          <w:bCs/>
          <w:color w:val="1B2A4A"/>
          <w:sz w:val="23"/>
          <w:szCs w:val="23"/>
        </w:rPr>
        <w:t xml:space="preserve">9.5  Critical Incident Handling</w:t>
      </w:r>
    </w:p>
    <w:p>
      <w:pPr>
        <w:spacing w:after="80" w:before="60"/>
      </w:pPr>
      <w:r>
        <w:rPr>
          <w:rFonts w:ascii="Arial" w:cs="Arial" w:eastAsia="Arial" w:hAnsi="Arial"/>
          <w:color w:val="2D3748"/>
          <w:sz w:val="22"/>
          <w:szCs w:val="22"/>
        </w:rPr>
        <w:t xml:space="preserve">Critical incidents involving suspected cargo loss, fraud, major shipment disruption, prohibited cargo, customs seizure, cybersecurity incidents, or significant operational failures may receive priority operational handling where reasonably necessary. Critical incident handling may depend on Operator cooperation, customs authority actions, third-party logistics coordination, and available operational information.</w:t>
      </w:r>
    </w:p>
    <w:p>
      <w:pPr>
        <w:spacing w:after="0" w:before="160"/>
      </w:pPr>
      <w:r>
        <w:t xml:space="preserve"/>
      </w:r>
    </w:p>
    <w:p>
      <w:pPr>
        <w:spacing w:after="80" w:before="180"/>
      </w:pPr>
      <w:r>
        <w:rPr>
          <w:rFonts w:ascii="Arial" w:cs="Arial" w:eastAsia="Arial" w:hAnsi="Arial"/>
          <w:b/>
          <w:bCs/>
          <w:color w:val="1B2A4A"/>
          <w:sz w:val="23"/>
          <w:szCs w:val="23"/>
        </w:rPr>
        <w:t xml:space="preserve">9.6  Communication During Incidents</w:t>
      </w:r>
    </w:p>
    <w:p>
      <w:pPr>
        <w:spacing w:after="80" w:before="60"/>
      </w:pPr>
      <w:r>
        <w:rPr>
          <w:rFonts w:ascii="Arial" w:cs="Arial" w:eastAsia="Arial" w:hAnsi="Arial"/>
          <w:color w:val="2D3748"/>
          <w:sz w:val="22"/>
          <w:szCs w:val="22"/>
        </w:rPr>
        <w:t xml:space="preserve">ShareConLoad may provide operational communications or updates during active incidents where reasonably possible. Incident-related communications may depend on availability of verified information, third-party operational responses, customs authority communication, and ongoing investigation processes.</w:t>
      </w:r>
    </w:p>
    <w:p>
      <w:pPr>
        <w:spacing w:after="0" w:before="160"/>
      </w:pPr>
      <w:r>
        <w:t xml:space="preserve"/>
      </w:r>
    </w:p>
    <w:p>
      <w:pPr>
        <w:spacing w:after="80" w:before="180"/>
      </w:pPr>
      <w:r>
        <w:rPr>
          <w:rFonts w:ascii="Arial" w:cs="Arial" w:eastAsia="Arial" w:hAnsi="Arial"/>
          <w:b/>
          <w:bCs/>
          <w:color w:val="1B2A4A"/>
          <w:sz w:val="23"/>
          <w:szCs w:val="23"/>
        </w:rPr>
        <w:t xml:space="preserve">9.7  Investigation and Resolution Limitations</w:t>
      </w:r>
    </w:p>
    <w:p>
      <w:pPr>
        <w:spacing w:after="80" w:before="60"/>
      </w:pPr>
      <w:r>
        <w:rPr>
          <w:rFonts w:ascii="Arial" w:cs="Arial" w:eastAsia="Arial" w:hAnsi="Arial"/>
          <w:color w:val="2D3748"/>
          <w:sz w:val="22"/>
          <w:szCs w:val="22"/>
        </w:rPr>
        <w:t xml:space="preserve">Incident investigations and operational resolutions may require coordination with Operators, customs authorities, shipping lines, warehouses, payment providers, regulatory agencies, and other third parties. Resolution timelines may therefore vary depending on the complexity and operational dependencies of the incident.</w:t>
      </w:r>
    </w:p>
    <w:p>
      <w:pPr>
        <w:spacing w:after="0" w:before="160"/>
      </w:pPr>
      <w:r>
        <w:t xml:space="preserve"/>
      </w:r>
    </w:p>
    <w:p>
      <w:pPr>
        <w:spacing w:after="80" w:before="180"/>
      </w:pPr>
      <w:r>
        <w:rPr>
          <w:rFonts w:ascii="Arial" w:cs="Arial" w:eastAsia="Arial" w:hAnsi="Arial"/>
          <w:b/>
          <w:bCs/>
          <w:color w:val="1B2A4A"/>
          <w:sz w:val="23"/>
          <w:szCs w:val="23"/>
        </w:rPr>
        <w:t xml:space="preserve">9.8  Temporary Operational Measures</w:t>
      </w:r>
    </w:p>
    <w:p>
      <w:pPr>
        <w:spacing w:after="80" w:before="60"/>
      </w:pPr>
      <w:r>
        <w:rPr>
          <w:rFonts w:ascii="Arial" w:cs="Arial" w:eastAsia="Arial" w:hAnsi="Arial"/>
          <w:color w:val="2D3748"/>
          <w:sz w:val="22"/>
          <w:szCs w:val="22"/>
        </w:rPr>
        <w:t xml:space="preserve">During active incidents, ShareConLoad may implement temporary operational measures including: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holds;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Payout holds;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Account restrictions;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Transaction reviews;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verification procedures;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suspensions;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Additional compliance reviews where reasonably necessary.</w:t>
      </w:r>
    </w:p>
    <w:p>
      <w:pPr>
        <w:spacing w:after="0" w:before="160"/>
      </w:pPr>
      <w:r>
        <w:t xml:space="preserve"/>
      </w:r>
    </w:p>
    <w:p>
      <w:pPr>
        <w:spacing w:after="80" w:before="180"/>
      </w:pPr>
      <w:r>
        <w:rPr>
          <w:rFonts w:ascii="Arial" w:cs="Arial" w:eastAsia="Arial" w:hAnsi="Arial"/>
          <w:b/>
          <w:bCs/>
          <w:color w:val="1B2A4A"/>
          <w:sz w:val="23"/>
          <w:szCs w:val="23"/>
        </w:rPr>
        <w:t xml:space="preserve">9.9  No Guarantee of Incident Resolution Outcomes</w:t>
      </w:r>
    </w:p>
    <w:p>
      <w:pPr>
        <w:spacing w:after="80" w:before="60"/>
      </w:pPr>
      <w:r>
        <w:rPr>
          <w:rFonts w:ascii="Arial" w:cs="Arial" w:eastAsia="Arial" w:hAnsi="Arial"/>
          <w:color w:val="2D3748"/>
          <w:sz w:val="22"/>
          <w:szCs w:val="22"/>
        </w:rPr>
        <w:t xml:space="preserve">ShareConLoad does not guarantee specific incident resolution timelines, shipment recovery outcomes, financial recovery, cargo recovery, or uninterrupted operational continuity during incident handling processes. All incident management efforts are conducted on a commercially reasonable efforts basis.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10.  PERFORMANCE MONITORING &amp; SERVICE QUALITY MANAGEMENT</w:t>
      </w:r>
    </w:p>
    <w:p>
      <w:pPr>
        <w:spacing w:after="80" w:before="180"/>
      </w:pPr>
      <w:r>
        <w:rPr>
          <w:rFonts w:ascii="Arial" w:cs="Arial" w:eastAsia="Arial" w:hAnsi="Arial"/>
          <w:b/>
          <w:bCs/>
          <w:color w:val="1B2A4A"/>
          <w:sz w:val="23"/>
          <w:szCs w:val="23"/>
        </w:rPr>
        <w:t xml:space="preserve">10.1  Service Performance Monitoring</w:t>
      </w:r>
    </w:p>
    <w:p>
      <w:pPr>
        <w:spacing w:after="80" w:before="60"/>
      </w:pPr>
      <w:r>
        <w:rPr>
          <w:rFonts w:ascii="Arial" w:cs="Arial" w:eastAsia="Arial" w:hAnsi="Arial"/>
          <w:color w:val="2D3748"/>
          <w:sz w:val="22"/>
          <w:szCs w:val="22"/>
        </w:rPr>
        <w:t xml:space="preserve">ShareConLoad may monitor operational service performance relating to Platform availability, shipment coordination, customer support responsiveness, Operator performance, operational incident handling, dispute frequency, and shipment-related operational activities. Monitoring activities may be conducted for operational improvement, service quality management, compliance oversight, security, and risk management purposes.</w:t>
      </w:r>
    </w:p>
    <w:p>
      <w:pPr>
        <w:spacing w:after="0" w:before="160"/>
      </w:pPr>
      <w:r>
        <w:t xml:space="preserve"/>
      </w:r>
    </w:p>
    <w:p>
      <w:pPr>
        <w:spacing w:after="80" w:before="180"/>
      </w:pPr>
      <w:r>
        <w:rPr>
          <w:rFonts w:ascii="Arial" w:cs="Arial" w:eastAsia="Arial" w:hAnsi="Arial"/>
          <w:b/>
          <w:bCs/>
          <w:color w:val="1B2A4A"/>
          <w:sz w:val="23"/>
          <w:szCs w:val="23"/>
        </w:rPr>
        <w:t xml:space="preserve">10.2  Operator Performance Evaluation</w:t>
      </w:r>
    </w:p>
    <w:p>
      <w:pPr>
        <w:spacing w:after="80" w:before="60"/>
      </w:pPr>
      <w:r>
        <w:rPr>
          <w:rFonts w:ascii="Arial" w:cs="Arial" w:eastAsia="Arial" w:hAnsi="Arial"/>
          <w:color w:val="2D3748"/>
          <w:sz w:val="22"/>
          <w:szCs w:val="22"/>
        </w:rPr>
        <w:t xml:space="preserve">Operators may be evaluated based on factors including shipment reliability, operational responsiveness, cargo handling performance, communication quality, customs coordination, dispute history, shipment completion consistency, and compliance with Platform operational standards. Performance evaluations may influence shipment allocation, marketplace visibility, operational privileges, payout handling, and continued participation on the Platform.</w:t>
      </w:r>
    </w:p>
    <w:p>
      <w:pPr>
        <w:spacing w:after="0" w:before="160"/>
      </w:pPr>
      <w:r>
        <w:t xml:space="preserve"/>
      </w:r>
    </w:p>
    <w:p>
      <w:pPr>
        <w:spacing w:after="80" w:before="180"/>
      </w:pPr>
      <w:r>
        <w:rPr>
          <w:rFonts w:ascii="Arial" w:cs="Arial" w:eastAsia="Arial" w:hAnsi="Arial"/>
          <w:b/>
          <w:bCs/>
          <w:color w:val="1B2A4A"/>
          <w:sz w:val="23"/>
          <w:szCs w:val="23"/>
        </w:rPr>
        <w:t xml:space="preserve">10.3  Customer Operational Compliance Monitoring</w:t>
      </w:r>
    </w:p>
    <w:p>
      <w:pPr>
        <w:spacing w:after="80" w:before="60"/>
      </w:pPr>
      <w:r>
        <w:rPr>
          <w:rFonts w:ascii="Arial" w:cs="Arial" w:eastAsia="Arial" w:hAnsi="Arial"/>
          <w:color w:val="2D3748"/>
          <w:sz w:val="22"/>
          <w:szCs w:val="22"/>
        </w:rPr>
        <w:t xml:space="preserve">ShareConLoad may monitor Customer compliance relating to shipment documentation accuracy, payment compliance, prohibited cargo violations, customs-related conduct, dispute behavior, and operational cooperation. Customers repeatedly creating operational, compliance, or financial risks may be subject to additional verification, shipment restrictions, account reviews, operational limitations, or suspension from the Platform.</w:t>
      </w:r>
    </w:p>
    <w:p>
      <w:pPr>
        <w:spacing w:after="0" w:before="160"/>
      </w:pPr>
      <w:r>
        <w:t xml:space="preserve"/>
      </w:r>
    </w:p>
    <w:p>
      <w:pPr>
        <w:spacing w:after="80" w:before="180"/>
      </w:pPr>
      <w:r>
        <w:rPr>
          <w:rFonts w:ascii="Arial" w:cs="Arial" w:eastAsia="Arial" w:hAnsi="Arial"/>
          <w:b/>
          <w:bCs/>
          <w:color w:val="1B2A4A"/>
          <w:sz w:val="23"/>
          <w:szCs w:val="23"/>
        </w:rPr>
        <w:t xml:space="preserve">10.4  Operational Quality Improvement</w:t>
      </w:r>
    </w:p>
    <w:p>
      <w:pPr>
        <w:spacing w:after="80" w:before="60"/>
      </w:pPr>
      <w:r>
        <w:rPr>
          <w:rFonts w:ascii="Arial" w:cs="Arial" w:eastAsia="Arial" w:hAnsi="Arial"/>
          <w:color w:val="2D3748"/>
          <w:sz w:val="22"/>
          <w:szCs w:val="22"/>
        </w:rPr>
        <w:t xml:space="preserve">ShareConLoad may review operational data, shipment trends, support interactions, and service incidents to improve shipment coordination processes, enhance operational efficiency, improve support handling, strengthen compliance controls, and optimize Platform operations. Operational procedures and service workflows may be adjusted from time to time based on operational findings, regulatory developments, shipment trends, security considerations, and logistics requirements.</w:t>
      </w:r>
    </w:p>
    <w:p>
      <w:pPr>
        <w:spacing w:after="0" w:before="160"/>
      </w:pPr>
      <w:r>
        <w:t xml:space="preserve"/>
      </w:r>
    </w:p>
    <w:p>
      <w:pPr>
        <w:spacing w:after="80" w:before="180"/>
      </w:pPr>
      <w:r>
        <w:rPr>
          <w:rFonts w:ascii="Arial" w:cs="Arial" w:eastAsia="Arial" w:hAnsi="Arial"/>
          <w:b/>
          <w:bCs/>
          <w:color w:val="1B2A4A"/>
          <w:sz w:val="23"/>
          <w:szCs w:val="23"/>
        </w:rPr>
        <w:t xml:space="preserve">10.5  Customer Feedback and Reviews</w:t>
      </w:r>
    </w:p>
    <w:p>
      <w:pPr>
        <w:spacing w:after="80" w:before="60"/>
      </w:pPr>
      <w:r>
        <w:rPr>
          <w:rFonts w:ascii="Arial" w:cs="Arial" w:eastAsia="Arial" w:hAnsi="Arial"/>
          <w:color w:val="2D3748"/>
          <w:sz w:val="22"/>
          <w:szCs w:val="22"/>
        </w:rPr>
        <w:t xml:space="preserve">ShareConLoad may collect operational feedback, service reviews, or shipment-related performance feedback from Customers and Operators for operational quality management, service improvement, dispute analysis, and marketplace trust and safety purposes. ShareConLoad reserves the right to moderate, investigate, remove, or restrict misleading, abusive, fraudulent, or inappropriate feedback activity.</w:t>
      </w:r>
    </w:p>
    <w:p>
      <w:pPr>
        <w:spacing w:after="0" w:before="160"/>
      </w:pPr>
      <w:r>
        <w:t xml:space="preserve"/>
      </w:r>
    </w:p>
    <w:p>
      <w:pPr>
        <w:spacing w:after="80" w:before="180"/>
      </w:pPr>
      <w:r>
        <w:rPr>
          <w:rFonts w:ascii="Arial" w:cs="Arial" w:eastAsia="Arial" w:hAnsi="Arial"/>
          <w:b/>
          <w:bCs/>
          <w:color w:val="1B2A4A"/>
          <w:sz w:val="23"/>
          <w:szCs w:val="23"/>
        </w:rPr>
        <w:t xml:space="preserve">10.6  Corrective and Risk Management Measures</w:t>
      </w:r>
    </w:p>
    <w:p>
      <w:pPr>
        <w:spacing w:after="80" w:before="60"/>
      </w:pPr>
      <w:r>
        <w:rPr>
          <w:rFonts w:ascii="Arial" w:cs="Arial" w:eastAsia="Arial" w:hAnsi="Arial"/>
          <w:color w:val="2D3748"/>
          <w:sz w:val="22"/>
          <w:szCs w:val="22"/>
        </w:rPr>
        <w:t xml:space="preserve">Where operational risks or service failures are identified, ShareConLoad may implement corrective measures including operational reviews, enhanced compliance monitoring, shipment restrictions, payout holds, process adjustments, additional verification requirements, or account-level operational controls.</w:t>
      </w:r>
    </w:p>
    <w:p>
      <w:pPr>
        <w:spacing w:after="0" w:before="160"/>
      </w:pPr>
      <w:r>
        <w:t xml:space="preserve"/>
      </w:r>
    </w:p>
    <w:p>
      <w:pPr>
        <w:spacing w:after="80" w:before="180"/>
      </w:pPr>
      <w:r>
        <w:rPr>
          <w:rFonts w:ascii="Arial" w:cs="Arial" w:eastAsia="Arial" w:hAnsi="Arial"/>
          <w:b/>
          <w:bCs/>
          <w:color w:val="1B2A4A"/>
          <w:sz w:val="23"/>
          <w:szCs w:val="23"/>
        </w:rPr>
        <w:t xml:space="preserve">10.7  Internal Operational Metrics</w:t>
      </w:r>
    </w:p>
    <w:p>
      <w:pPr>
        <w:spacing w:after="80" w:before="60"/>
      </w:pPr>
      <w:r>
        <w:rPr>
          <w:rFonts w:ascii="Arial" w:cs="Arial" w:eastAsia="Arial" w:hAnsi="Arial"/>
          <w:color w:val="2D3748"/>
          <w:sz w:val="22"/>
          <w:szCs w:val="22"/>
        </w:rPr>
        <w:t xml:space="preserve">ShareConLoad may maintain internal operational metrics relating to shipment coordination performance, support responsiveness, dispute management, shipment incidents, customs-related delays, and operational risk indicators. Internal operational metrics are used for operational management purposes and do not constitute guaranteed service commitments.</w:t>
      </w:r>
    </w:p>
    <w:p>
      <w:pPr>
        <w:spacing w:after="0" w:before="160"/>
      </w:pPr>
      <w:r>
        <w:t xml:space="preserve"/>
      </w:r>
    </w:p>
    <w:p>
      <w:pPr>
        <w:spacing w:after="80" w:before="180"/>
      </w:pPr>
      <w:r>
        <w:rPr>
          <w:rFonts w:ascii="Arial" w:cs="Arial" w:eastAsia="Arial" w:hAnsi="Arial"/>
          <w:b/>
          <w:bCs/>
          <w:color w:val="1B2A4A"/>
          <w:sz w:val="23"/>
          <w:szCs w:val="23"/>
        </w:rPr>
        <w:t xml:space="preserve">10.8  No Guarantee of Performance Outcomes</w:t>
      </w:r>
    </w:p>
    <w:p>
      <w:pPr>
        <w:spacing w:after="80" w:before="60"/>
      </w:pPr>
      <w:r>
        <w:rPr>
          <w:rFonts w:ascii="Arial" w:cs="Arial" w:eastAsia="Arial" w:hAnsi="Arial"/>
          <w:color w:val="2D3748"/>
          <w:sz w:val="22"/>
          <w:szCs w:val="22"/>
        </w:rPr>
        <w:t xml:space="preserve">Operational monitoring and quality management activities do not constitute guarantees of uninterrupted shipment operations, fixed shipment timelines, guaranteed operational outcomes, or guaranteed performance levels across all shipment scenarios. International logistics operations remain subject to operational variability and third-party dependencies beyond the reasonable control of ShareConLoad.</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11.  SERVICE LIMITATIONS &amp; LIABILITY EXCLUSIONS</w:t>
      </w:r>
    </w:p>
    <w:p>
      <w:pPr>
        <w:spacing w:after="80" w:before="180"/>
      </w:pPr>
      <w:r>
        <w:rPr>
          <w:rFonts w:ascii="Arial" w:cs="Arial" w:eastAsia="Arial" w:hAnsi="Arial"/>
          <w:b/>
          <w:bCs/>
          <w:color w:val="1B2A4A"/>
          <w:sz w:val="23"/>
          <w:szCs w:val="23"/>
        </w:rPr>
        <w:t xml:space="preserve">11.1  Nature of Service Commitments</w:t>
      </w:r>
    </w:p>
    <w:p>
      <w:pPr>
        <w:spacing w:after="80" w:before="60"/>
      </w:pPr>
      <w:r>
        <w:rPr>
          <w:rFonts w:ascii="Arial" w:cs="Arial" w:eastAsia="Arial" w:hAnsi="Arial"/>
          <w:color w:val="2D3748"/>
          <w:sz w:val="22"/>
          <w:szCs w:val="22"/>
        </w:rPr>
        <w:t xml:space="preserve">The service levels, operational targets, response objectives, and coordination standards described in this SLA Framework represent commercially reasonable operational objectives only. Unless expressly agreed otherwise in writing, nothing in this SLA Framework constitutes guaranteed shipment timelines, guaranteed customs clearance, guaranteed cargo release schedules, guaranteed system uptime, guaranteed response times, or unconditional operational guarantees.</w:t>
      </w:r>
    </w:p>
    <w:p>
      <w:pPr>
        <w:spacing w:after="0" w:before="160"/>
      </w:pPr>
      <w:r>
        <w:t xml:space="preserve"/>
      </w:r>
    </w:p>
    <w:p>
      <w:pPr>
        <w:spacing w:after="80" w:before="180"/>
      </w:pPr>
      <w:r>
        <w:rPr>
          <w:rFonts w:ascii="Arial" w:cs="Arial" w:eastAsia="Arial" w:hAnsi="Arial"/>
          <w:b/>
          <w:bCs/>
          <w:color w:val="1B2A4A"/>
          <w:sz w:val="23"/>
          <w:szCs w:val="23"/>
        </w:rPr>
        <w:t xml:space="preserve">11.2  Limitation of Platform Liability</w:t>
      </w:r>
    </w:p>
    <w:p>
      <w:pPr>
        <w:spacing w:after="80" w:before="60"/>
      </w:pPr>
      <w:r>
        <w:rPr>
          <w:rFonts w:ascii="Arial" w:cs="Arial" w:eastAsia="Arial" w:hAnsi="Arial"/>
          <w:color w:val="2D3748"/>
          <w:sz w:val="22"/>
          <w:szCs w:val="22"/>
        </w:rPr>
        <w:t xml:space="preserve">To the maximum extent permitted by applicable law, ShareConLoad shall not be liable for: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delays;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holds;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inspections;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seizures;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Storage charges;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Demurrage;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Missed shipment schedules;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Third-party operational failures;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Payment processing delays;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Communication interruptions;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disruptions beyond reasonable control.</w:t>
      </w:r>
    </w:p>
    <w:p>
      <w:pPr>
        <w:spacing w:after="0" w:before="160"/>
      </w:pPr>
      <w:r>
        <w:t xml:space="preserve"/>
      </w:r>
    </w:p>
    <w:p>
      <w:pPr>
        <w:spacing w:after="80" w:before="180"/>
      </w:pPr>
      <w:r>
        <w:rPr>
          <w:rFonts w:ascii="Arial" w:cs="Arial" w:eastAsia="Arial" w:hAnsi="Arial"/>
          <w:b/>
          <w:bCs/>
          <w:color w:val="1B2A4A"/>
          <w:sz w:val="23"/>
          <w:szCs w:val="23"/>
        </w:rPr>
        <w:t xml:space="preserve">11.3  Third-Party Service Dependencies</w:t>
      </w:r>
    </w:p>
    <w:p>
      <w:pPr>
        <w:spacing w:after="80" w:before="60"/>
      </w:pPr>
      <w:r>
        <w:rPr>
          <w:rFonts w:ascii="Arial" w:cs="Arial" w:eastAsia="Arial" w:hAnsi="Arial"/>
          <w:color w:val="2D3748"/>
          <w:sz w:val="22"/>
          <w:szCs w:val="22"/>
        </w:rPr>
        <w:t xml:space="preserve">Platform services may depend on shipping lines, ports, customs authorities, bonded warehouses, logistics providers, payment processors, cloud infrastructure, telecommunications providers, and other third-party operational systems. ShareConLoad shall not be responsible for losses or service impacts caused by third-party operational failures or regulatory actions.</w:t>
      </w:r>
    </w:p>
    <w:p>
      <w:pPr>
        <w:spacing w:after="0" w:before="160"/>
      </w:pPr>
      <w:r>
        <w:t xml:space="preserve"/>
      </w:r>
    </w:p>
    <w:p>
      <w:pPr>
        <w:spacing w:after="80" w:before="180"/>
      </w:pPr>
      <w:r>
        <w:rPr>
          <w:rFonts w:ascii="Arial" w:cs="Arial" w:eastAsia="Arial" w:hAnsi="Arial"/>
          <w:b/>
          <w:bCs/>
          <w:color w:val="1B2A4A"/>
          <w:sz w:val="23"/>
          <w:szCs w:val="23"/>
        </w:rPr>
        <w:t xml:space="preserve">11.4  International Shipping Risks</w:t>
      </w:r>
    </w:p>
    <w:p>
      <w:pPr>
        <w:spacing w:after="80" w:before="60"/>
      </w:pPr>
      <w:r>
        <w:rPr>
          <w:rFonts w:ascii="Arial" w:cs="Arial" w:eastAsia="Arial" w:hAnsi="Arial"/>
          <w:color w:val="2D3748"/>
          <w:sz w:val="22"/>
          <w:szCs w:val="22"/>
        </w:rPr>
        <w:t xml:space="preserve">Customers acknowledge that international shared-container shipping operations involve customs variability, operational delays, routing adjustments, deconsolidation procedures, cargo inspections, regulatory intervention, and force majeure risks. Operational variability is an inherent part of international logistics services.</w:t>
      </w:r>
    </w:p>
    <w:p>
      <w:pPr>
        <w:spacing w:after="0" w:before="160"/>
      </w:pPr>
      <w:r>
        <w:t xml:space="preserve"/>
      </w:r>
    </w:p>
    <w:p>
      <w:pPr>
        <w:spacing w:after="80" w:before="180"/>
      </w:pPr>
      <w:r>
        <w:rPr>
          <w:rFonts w:ascii="Arial" w:cs="Arial" w:eastAsia="Arial" w:hAnsi="Arial"/>
          <w:b/>
          <w:bCs/>
          <w:color w:val="1B2A4A"/>
          <w:sz w:val="23"/>
          <w:szCs w:val="23"/>
        </w:rPr>
        <w:t xml:space="preserve">11.5  No Automatic Financial Remedies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Service interruptions, operational delays, shipment disruptions, or temporary Platform unavailability shall not automatically entitle Customers or Operators to refunds, compensation, service credits, payout adjustments, penalty payments, or financial recovery. Any operational remedy or financial adjustment shall be determined solely by ShareConLoad in accordance with applicable Platform policies and operational circumstances.</w:t>
            </w:r>
          </w:p>
        </w:tc>
      </w:tr>
    </w:tbl>
    <w:p>
      <w:pPr>
        <w:spacing w:after="0" w:before="160"/>
      </w:pPr>
      <w:r>
        <w:t xml:space="preserve"/>
      </w:r>
    </w:p>
    <w:p>
      <w:pPr>
        <w:spacing w:after="80" w:before="180"/>
      </w:pPr>
      <w:r>
        <w:rPr>
          <w:rFonts w:ascii="Arial" w:cs="Arial" w:eastAsia="Arial" w:hAnsi="Arial"/>
          <w:b/>
          <w:bCs/>
          <w:color w:val="1B2A4A"/>
          <w:sz w:val="23"/>
          <w:szCs w:val="23"/>
        </w:rPr>
        <w:t xml:space="preserve">11.6  Data and Communication Limitations</w:t>
      </w:r>
    </w:p>
    <w:p>
      <w:pPr>
        <w:spacing w:after="80" w:before="60"/>
      </w:pPr>
      <w:r>
        <w:rPr>
          <w:rFonts w:ascii="Arial" w:cs="Arial" w:eastAsia="Arial" w:hAnsi="Arial"/>
          <w:color w:val="2D3748"/>
          <w:sz w:val="22"/>
          <w:szCs w:val="22"/>
        </w:rPr>
        <w:t xml:space="preserve">Shipment tracking information, operational updates, and communications may be delayed, contain incomplete information, depend on third-party systems, or be temporarily unavailable. ShareConLoad does not guarantee real-time shipment visibility, uninterrupted communications, or continuous operational reporting availability.</w:t>
      </w:r>
    </w:p>
    <w:p>
      <w:pPr>
        <w:spacing w:after="0" w:before="160"/>
      </w:pPr>
      <w:r>
        <w:t xml:space="preserve"/>
      </w:r>
    </w:p>
    <w:p>
      <w:pPr>
        <w:spacing w:after="80" w:before="180"/>
      </w:pPr>
      <w:r>
        <w:rPr>
          <w:rFonts w:ascii="Arial" w:cs="Arial" w:eastAsia="Arial" w:hAnsi="Arial"/>
          <w:b/>
          <w:bCs/>
          <w:color w:val="1B2A4A"/>
          <w:sz w:val="23"/>
          <w:szCs w:val="23"/>
        </w:rPr>
        <w:t xml:space="preserve">11.7  Force Majeure and Regulatory Events</w:t>
      </w:r>
    </w:p>
    <w:p>
      <w:pPr>
        <w:spacing w:after="80" w:before="60"/>
      </w:pPr>
      <w:r>
        <w:rPr>
          <w:rFonts w:ascii="Arial" w:cs="Arial" w:eastAsia="Arial" w:hAnsi="Arial"/>
          <w:color w:val="2D3748"/>
          <w:sz w:val="22"/>
          <w:szCs w:val="22"/>
        </w:rPr>
        <w:t xml:space="preserve">ShareConLoad shall not be liable for operational impacts arising from force majeure events, customs enforcement actions, sanctions restrictions, government directives, port closures, political instability, labor disruptions, cyber incidents, or transportation disruptions beyond reasonable operational control.</w:t>
      </w:r>
    </w:p>
    <w:p>
      <w:pPr>
        <w:spacing w:after="0" w:before="160"/>
      </w:pPr>
      <w:r>
        <w:t xml:space="preserve"/>
      </w:r>
    </w:p>
    <w:p>
      <w:pPr>
        <w:spacing w:after="80" w:before="180"/>
      </w:pPr>
      <w:r>
        <w:rPr>
          <w:rFonts w:ascii="Arial" w:cs="Arial" w:eastAsia="Arial" w:hAnsi="Arial"/>
          <w:b/>
          <w:bCs/>
          <w:color w:val="1B2A4A"/>
          <w:sz w:val="23"/>
          <w:szCs w:val="23"/>
        </w:rPr>
        <w:t xml:space="preserve">11.8  Maximum Liability Limitation</w:t>
      </w:r>
    </w:p>
    <w:p>
      <w:pPr>
        <w:spacing w:after="80" w:before="60"/>
      </w:pPr>
      <w:r>
        <w:rPr>
          <w:rFonts w:ascii="Arial" w:cs="Arial" w:eastAsia="Arial" w:hAnsi="Arial"/>
          <w:color w:val="2D3748"/>
          <w:sz w:val="22"/>
          <w:szCs w:val="22"/>
        </w:rPr>
        <w:t xml:space="preserve">To the maximum extent permitted by law, any liability attributable to ShareConLoad relating to services under this SLA Framework shall be limited to amounts directly paid to ShareConLoad for the applicable shipment booking or transaction.</w:t>
      </w:r>
    </w:p>
    <w:p>
      <w:pPr>
        <w:spacing w:after="0" w:before="160"/>
      </w:pPr>
      <w:r>
        <w:t xml:space="preserve"/>
      </w:r>
    </w:p>
    <w:p>
      <w:pPr>
        <w:spacing w:after="80" w:before="180"/>
      </w:pPr>
      <w:r>
        <w:rPr>
          <w:rFonts w:ascii="Arial" w:cs="Arial" w:eastAsia="Arial" w:hAnsi="Arial"/>
          <w:b/>
          <w:bCs/>
          <w:color w:val="1B2A4A"/>
          <w:sz w:val="23"/>
          <w:szCs w:val="23"/>
        </w:rPr>
        <w:t xml:space="preserve">11.9  Reservation of Operational Rights</w:t>
      </w:r>
    </w:p>
    <w:p>
      <w:pPr>
        <w:spacing w:after="80" w:before="60"/>
      </w:pPr>
      <w:r>
        <w:rPr>
          <w:rFonts w:ascii="Arial" w:cs="Arial" w:eastAsia="Arial" w:hAnsi="Arial"/>
          <w:color w:val="2D3748"/>
          <w:sz w:val="22"/>
          <w:szCs w:val="22"/>
        </w:rPr>
        <w:t xml:space="preserve">ShareConLoad reserves the right to modify operational procedures, revise service workflows, suspend services, implement operational controls, restrict Platform access, or prioritize operational resources where reasonably necessary for security, compliance, operational continuity, risk management, or regulatory obligations.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12.  GENERAL PROVISIONS</w:t>
      </w:r>
    </w:p>
    <w:p>
      <w:pPr>
        <w:spacing w:after="80" w:before="180"/>
      </w:pPr>
      <w:r>
        <w:rPr>
          <w:rFonts w:ascii="Arial" w:cs="Arial" w:eastAsia="Arial" w:hAnsi="Arial"/>
          <w:b/>
          <w:bCs/>
          <w:color w:val="1B2A4A"/>
          <w:sz w:val="23"/>
          <w:szCs w:val="23"/>
        </w:rPr>
        <w:t xml:space="preserve">12.1  Amendments to the SLA Framework</w:t>
      </w:r>
    </w:p>
    <w:p>
      <w:pPr>
        <w:spacing w:after="80" w:before="60"/>
      </w:pPr>
      <w:r>
        <w:rPr>
          <w:rFonts w:ascii="Arial" w:cs="Arial" w:eastAsia="Arial" w:hAnsi="Arial"/>
          <w:color w:val="2D3748"/>
          <w:sz w:val="22"/>
          <w:szCs w:val="22"/>
        </w:rPr>
        <w:t xml:space="preserve">ShareConLoad reserves the right to amend, update, modify, or replace this SLA Framework from time to time. Updated versions become effective upon publication on the Platform or upon notification through reasonable communication channels. Continued use of the Platform constitutes acceptance of revised SLA terms.</w:t>
      </w:r>
    </w:p>
    <w:p>
      <w:pPr>
        <w:spacing w:after="0" w:before="160"/>
      </w:pPr>
      <w:r>
        <w:t xml:space="preserve"/>
      </w:r>
    </w:p>
    <w:p>
      <w:pPr>
        <w:spacing w:after="80" w:before="180"/>
      </w:pPr>
      <w:r>
        <w:rPr>
          <w:rFonts w:ascii="Arial" w:cs="Arial" w:eastAsia="Arial" w:hAnsi="Arial"/>
          <w:b/>
          <w:bCs/>
          <w:color w:val="1B2A4A"/>
          <w:sz w:val="23"/>
          <w:szCs w:val="23"/>
        </w:rPr>
        <w:t xml:space="preserve">12.2  Governing Law</w:t>
      </w:r>
    </w:p>
    <w:p>
      <w:pPr>
        <w:spacing w:after="80" w:before="60"/>
      </w:pPr>
      <w:r>
        <w:rPr>
          <w:rFonts w:ascii="Arial" w:cs="Arial" w:eastAsia="Arial" w:hAnsi="Arial"/>
          <w:color w:val="2D3748"/>
          <w:sz w:val="22"/>
          <w:szCs w:val="22"/>
        </w:rPr>
        <w:t xml:space="preserve">This SLA Framework shall be governed by and interpreted in accordance with the laws of the Republic of South Africa.</w:t>
      </w:r>
    </w:p>
    <w:p>
      <w:pPr>
        <w:spacing w:after="0" w:before="160"/>
      </w:pPr>
      <w:r>
        <w:t xml:space="preserve"/>
      </w:r>
    </w:p>
    <w:p>
      <w:pPr>
        <w:spacing w:after="80" w:before="180"/>
      </w:pPr>
      <w:r>
        <w:rPr>
          <w:rFonts w:ascii="Arial" w:cs="Arial" w:eastAsia="Arial" w:hAnsi="Arial"/>
          <w:b/>
          <w:bCs/>
          <w:color w:val="1B2A4A"/>
          <w:sz w:val="23"/>
          <w:szCs w:val="23"/>
        </w:rPr>
        <w:t xml:space="preserve">12.3  Dispute Resolution</w:t>
      </w:r>
    </w:p>
    <w:p>
      <w:pPr>
        <w:spacing w:after="80" w:before="60"/>
      </w:pPr>
      <w:r>
        <w:rPr>
          <w:rFonts w:ascii="Arial" w:cs="Arial" w:eastAsia="Arial" w:hAnsi="Arial"/>
          <w:color w:val="2D3748"/>
          <w:sz w:val="22"/>
          <w:szCs w:val="22"/>
        </w:rPr>
        <w:t xml:space="preserve">Parties shall first attempt to resolve disputes arising under this SLA Framework through good-faith discussions, operational coordination, and reasonable escalation procedures. Where disputes remain unresolved, parties agree to attempt mediation before initiating formal legal proceedings. Nothing in this section prevents either party from seeking urgent legal relief where reasonably necessary.</w:t>
      </w:r>
    </w:p>
    <w:p>
      <w:pPr>
        <w:spacing w:after="0" w:before="160"/>
      </w:pPr>
      <w:r>
        <w:t xml:space="preserve"/>
      </w:r>
    </w:p>
    <w:p>
      <w:pPr>
        <w:spacing w:after="80" w:before="180"/>
      </w:pPr>
      <w:r>
        <w:rPr>
          <w:rFonts w:ascii="Arial" w:cs="Arial" w:eastAsia="Arial" w:hAnsi="Arial"/>
          <w:b/>
          <w:bCs/>
          <w:color w:val="1B2A4A"/>
          <w:sz w:val="23"/>
          <w:szCs w:val="23"/>
        </w:rPr>
        <w:t xml:space="preserve">12.4  Severability</w:t>
      </w:r>
    </w:p>
    <w:p>
      <w:pPr>
        <w:spacing w:after="80" w:before="60"/>
      </w:pPr>
      <w:r>
        <w:rPr>
          <w:rFonts w:ascii="Arial" w:cs="Arial" w:eastAsia="Arial" w:hAnsi="Arial"/>
          <w:color w:val="2D3748"/>
          <w:sz w:val="22"/>
          <w:szCs w:val="22"/>
        </w:rPr>
        <w:t xml:space="preserve">If any provision of this SLA Framework is determined to be unlawful, invalid, or unenforceable, the remaining provisions shall continue in full force and effect.</w:t>
      </w:r>
    </w:p>
    <w:p>
      <w:pPr>
        <w:spacing w:after="0" w:before="160"/>
      </w:pPr>
      <w:r>
        <w:t xml:space="preserve"/>
      </w:r>
    </w:p>
    <w:p>
      <w:pPr>
        <w:spacing w:after="80" w:before="180"/>
      </w:pPr>
      <w:r>
        <w:rPr>
          <w:rFonts w:ascii="Arial" w:cs="Arial" w:eastAsia="Arial" w:hAnsi="Arial"/>
          <w:b/>
          <w:bCs/>
          <w:color w:val="1B2A4A"/>
          <w:sz w:val="23"/>
          <w:szCs w:val="23"/>
        </w:rPr>
        <w:t xml:space="preserve">12.5  No Waiver</w:t>
      </w:r>
    </w:p>
    <w:p>
      <w:pPr>
        <w:spacing w:after="80" w:before="60"/>
      </w:pPr>
      <w:r>
        <w:rPr>
          <w:rFonts w:ascii="Arial" w:cs="Arial" w:eastAsia="Arial" w:hAnsi="Arial"/>
          <w:color w:val="2D3748"/>
          <w:sz w:val="22"/>
          <w:szCs w:val="22"/>
        </w:rPr>
        <w:t xml:space="preserve">Failure by ShareConLoad to enforce any right or provision under this SLA Framework shall not constitute a waiver of such right or provision.</w:t>
      </w:r>
    </w:p>
    <w:p>
      <w:pPr>
        <w:spacing w:after="0" w:before="160"/>
      </w:pPr>
      <w:r>
        <w:t xml:space="preserve"/>
      </w:r>
    </w:p>
    <w:p>
      <w:pPr>
        <w:spacing w:after="80" w:before="180"/>
      </w:pPr>
      <w:r>
        <w:rPr>
          <w:rFonts w:ascii="Arial" w:cs="Arial" w:eastAsia="Arial" w:hAnsi="Arial"/>
          <w:b/>
          <w:bCs/>
          <w:color w:val="1B2A4A"/>
          <w:sz w:val="23"/>
          <w:szCs w:val="23"/>
        </w:rPr>
        <w:t xml:space="preserve">12.6  Entire Operational Understanding</w:t>
      </w:r>
    </w:p>
    <w:p>
      <w:pPr>
        <w:spacing w:after="80" w:before="60"/>
      </w:pPr>
      <w:r>
        <w:rPr>
          <w:rFonts w:ascii="Arial" w:cs="Arial" w:eastAsia="Arial" w:hAnsi="Arial"/>
          <w:color w:val="2D3748"/>
          <w:sz w:val="22"/>
          <w:szCs w:val="22"/>
        </w:rPr>
        <w:t xml:space="preserve">This SLA Framework forms part of the broader ShareConLoad legal and operational framework, including: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The Terms &amp; Conditions;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Terms;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Operator Agreement;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Cancellation &amp; Refund Policy;</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Prohibited Cargo Policy;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Related Platform policies where applicable.</w:t>
      </w:r>
    </w:p>
    <w:p>
      <w:pPr>
        <w:spacing w:after="0" w:before="160"/>
      </w:pPr>
      <w:r>
        <w:t xml:space="preserve"/>
      </w:r>
    </w:p>
    <w:p>
      <w:pPr>
        <w:spacing w:after="80" w:before="180"/>
      </w:pPr>
      <w:r>
        <w:rPr>
          <w:rFonts w:ascii="Arial" w:cs="Arial" w:eastAsia="Arial" w:hAnsi="Arial"/>
          <w:b/>
          <w:bCs/>
          <w:color w:val="1B2A4A"/>
          <w:sz w:val="23"/>
          <w:szCs w:val="23"/>
        </w:rPr>
        <w:t xml:space="preserve">12.7  Electronic Communications</w:t>
      </w:r>
    </w:p>
    <w:p>
      <w:pPr>
        <w:spacing w:after="80" w:before="60"/>
      </w:pPr>
      <w:r>
        <w:rPr>
          <w:rFonts w:ascii="Arial" w:cs="Arial" w:eastAsia="Arial" w:hAnsi="Arial"/>
          <w:color w:val="2D3748"/>
          <w:sz w:val="22"/>
          <w:szCs w:val="22"/>
        </w:rPr>
        <w:t xml:space="preserve">Customers and Operators consent to receive operational notices, shipment communications, service updates, incident notifications, support responses, and policy notices through electronic communication channels including the Platform, email, SMS, or other reasonable digital communication methods.</w:t>
      </w:r>
    </w:p>
    <w:p>
      <w:pPr>
        <w:spacing w:after="0" w:before="3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val="clear"/>
            <w:tcMar>
              <w:top w:type="dxa" w:w="280"/>
              <w:left w:type="dxa" w:w="360"/>
              <w:bottom w:type="dxa" w:w="280"/>
              <w:right w:type="dxa" w:w="360"/>
            </w:tcMar>
          </w:tcPr>
          <w:p>
            <w:pPr>
              <w:spacing w:after="80" w:before="0"/>
            </w:pPr>
            <w:r>
              <w:rPr>
                <w:rFonts w:ascii="Arial" w:cs="Arial" w:eastAsia="Arial" w:hAnsi="Arial"/>
                <w:b/>
                <w:bCs/>
                <w:color w:val="FFFFFF"/>
                <w:sz w:val="26"/>
                <w:szCs w:val="26"/>
              </w:rPr>
              <w:t xml:space="preserve">12.8.  CONTACT INFORMATION</w:t>
            </w:r>
          </w:p>
          <w:p>
            <w:pPr>
              <w:spacing w:after="60" w:before="80"/>
            </w:pPr>
            <w:r>
              <w:rPr>
                <w:rFonts w:ascii="Arial" w:cs="Arial" w:eastAsia="Arial" w:hAnsi="Arial"/>
                <w:b/>
                <w:bCs/>
                <w:color w:val="F15A22"/>
                <w:sz w:val="22"/>
                <w:szCs w:val="22"/>
              </w:rPr>
              <w:t xml:space="preserve">VEYQON GROUP (Pty) Ltd</w:t>
            </w:r>
          </w:p>
          <w:p>
            <w:pPr>
              <w:spacing w:after="40" w:before="40"/>
            </w:pPr>
            <w:r>
              <w:rPr>
                <w:rFonts w:ascii="Arial" w:cs="Arial" w:eastAsia="Arial" w:hAnsi="Arial"/>
                <w:color w:val="D1D5DB"/>
                <w:sz w:val="21"/>
                <w:szCs w:val="21"/>
              </w:rPr>
              <w:t xml:space="preserve">Registration Number: 2026/353683/07</w:t>
            </w:r>
          </w:p>
          <w:p>
            <w:pPr>
              <w:spacing w:after="40" w:before="40"/>
            </w:pPr>
            <w:r>
              <w:rPr>
                <w:rFonts w:ascii="Arial" w:cs="Arial" w:eastAsia="Arial" w:hAnsi="Arial"/>
                <w:color w:val="D1D5DB"/>
                <w:sz w:val="21"/>
                <w:szCs w:val="21"/>
              </w:rPr>
              <w:t xml:space="preserve">Republic of South Africa</w:t>
            </w:r>
          </w:p>
          <w:p>
            <w:pPr>
              <w:spacing w:after="40" w:before="80"/>
            </w:pPr>
            <w:r>
              <w:rPr>
                <w:rFonts w:ascii="Arial" w:cs="Arial" w:eastAsia="Arial" w:hAnsi="Arial"/>
                <w:color w:val="D1D5DB"/>
                <w:sz w:val="21"/>
                <w:szCs w:val="21"/>
              </w:rPr>
              <w:t xml:space="preserve">Website: </w:t>
            </w:r>
            <w:r>
              <w:rPr>
                <w:rFonts w:ascii="Arial" w:cs="Arial" w:eastAsia="Arial" w:hAnsi="Arial"/>
                <w:color w:val="F15A22"/>
                <w:sz w:val="21"/>
                <w:szCs w:val="21"/>
              </w:rPr>
              <w:t xml:space="preserve">shareconload.com</w:t>
            </w:r>
          </w:p>
          <w:p>
            <w:pPr>
              <w:spacing w:after="0" w:before="40"/>
            </w:pPr>
            <w:r>
              <w:rPr>
                <w:rFonts w:ascii="Arial" w:cs="Arial" w:eastAsia="Arial" w:hAnsi="Arial"/>
                <w:color w:val="D1D5DB"/>
                <w:sz w:val="21"/>
                <w:szCs w:val="21"/>
              </w:rPr>
              <w:t xml:space="preserve">Email: </w:t>
            </w:r>
            <w:r>
              <w:rPr>
                <w:rFonts w:ascii="Arial" w:cs="Arial" w:eastAsia="Arial" w:hAnsi="Arial"/>
                <w:color w:val="F15A22"/>
                <w:sz w:val="21"/>
                <w:szCs w:val="21"/>
              </w:rPr>
              <w:t xml:space="preserve">support@shareconload.com</w:t>
            </w:r>
          </w:p>
        </w:tc>
      </w:tr>
    </w:tbl>
    <w:p>
      <w:pPr>
        <w:spacing w:after="0" w:before="200"/>
      </w:pPr>
      <w:r>
        <w:t xml:space="preserve"/>
      </w:r>
    </w:p>
    <w:p>
      <w:pPr>
        <w:spacing w:after="60" w:before="120"/>
        <w:jc w:val="center"/>
      </w:pPr>
      <w:r>
        <w:rPr>
          <w:rFonts w:ascii="Arial" w:cs="Arial" w:eastAsia="Arial" w:hAnsi="Arial"/>
          <w:i/>
          <w:iCs/>
          <w:color w:val="6B7280"/>
          <w:sz w:val="22"/>
          <w:szCs w:val="22"/>
        </w:rPr>
        <w:t xml:space="preserve">Share the Load. Connect the World.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after="0" w:before="100"/>
    </w:pPr>
    <w:r>
      <w:rPr>
        <w:rFonts w:ascii="Arial" w:cs="Arial" w:eastAsia="Arial" w:hAnsi="Arial"/>
        <w:color w:val="6B7280"/>
        <w:sz w:val="16"/>
        <w:szCs w:val="16"/>
      </w:rPr>
      <w:t xml:space="preserve">VEYQON GROUP (Pty) Ltd  |  shareconload.com  |  support@shareconload.com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15A22" w:sz="6" w:space="6"/>
      </w:pBdr>
      <w:spacing w:after="100" w:before="0"/>
    </w:pPr>
    <w:r>
      <w:drawing>
        <wp:inline distT="0" distB="0" distL="0" distR="0">
          <wp:extent cx="1524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428625"/>
                  </a:xfrm>
                  <a:prstGeom prst="rect">
                    <a:avLst/>
                  </a:prstGeom>
                </pic:spPr>
              </pic:pic>
            </a:graphicData>
          </a:graphic>
        </wp:inline>
      </w:drawing>
    </w:r>
    <w:r>
      <w:rPr>
        <w:rFonts w:ascii="Arial" w:cs="Arial" w:eastAsia="Arial" w:hAnsi="Arial"/>
        <w:color w:val="6B7280"/>
        <w:sz w:val="18"/>
        <w:szCs w:val="18"/>
      </w:rPr>
      <w:t xml:space="preserve">     |     Service Level Agreement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7dd54e72c0dcd88f216f376ed71386d79a5ba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37dd54e72c0dcd88f216f376ed71386d79a5ba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2026-05-10T11:18:57.922Z</dcterms:created>
  <dcterms:modified xsi:type="dcterms:W3CDTF">2026-05-10T11:18:57.934Z</dcterms:modified>
</cp:coreProperties>
</file>

<file path=docProps/custom.xml><?xml version="1.0" encoding="utf-8"?>
<Properties xmlns="http://schemas.openxmlformats.org/officeDocument/2006/custom-properties" xmlns:vt="http://schemas.openxmlformats.org/officeDocument/2006/docPropsVTypes"/>
</file>