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4E3CF" w14:textId="2EE9BFCF" w:rsidR="00A576CF" w:rsidRPr="00A576CF" w:rsidRDefault="00A576CF" w:rsidP="00A576CF">
      <w:pPr>
        <w:rPr>
          <w:rFonts w:ascii="Arial" w:hAnsi="Arial" w:cs="Arial"/>
          <w:b/>
          <w:bCs/>
          <w:sz w:val="40"/>
          <w:szCs w:val="40"/>
        </w:rPr>
      </w:pPr>
      <w:r w:rsidRPr="00A576CF">
        <w:rPr>
          <w:rFonts w:ascii="Arial" w:hAnsi="Arial" w:cs="Arial"/>
          <w:b/>
          <w:bCs/>
          <w:sz w:val="40"/>
          <w:szCs w:val="40"/>
        </w:rPr>
        <w:t xml:space="preserve">(C) </w:t>
      </w:r>
      <w:r w:rsidRPr="00A576CF">
        <w:rPr>
          <w:rFonts w:ascii="Arial" w:hAnsi="Arial" w:cs="Arial"/>
          <w:b/>
          <w:bCs/>
          <w:sz w:val="40"/>
          <w:szCs w:val="40"/>
        </w:rPr>
        <w:t xml:space="preserve">3. Safety Properties and Verification </w:t>
      </w:r>
    </w:p>
    <w:p w14:paraId="56144242" w14:textId="77777777" w:rsidR="00A576CF" w:rsidRPr="00A576CF" w:rsidRDefault="00A576CF" w:rsidP="00A576CF">
      <w:pPr>
        <w:rPr>
          <w:rFonts w:ascii="Arial" w:hAnsi="Arial" w:cs="Arial"/>
        </w:rPr>
      </w:pPr>
    </w:p>
    <w:p w14:paraId="623EB172" w14:textId="1EAC3D28" w:rsidR="00A576CF" w:rsidRPr="00A576CF" w:rsidRDefault="00A576CF" w:rsidP="00A576CF">
      <w:pPr>
        <w:rPr>
          <w:rFonts w:ascii="Arial" w:hAnsi="Arial" w:cs="Arial"/>
        </w:rPr>
      </w:pPr>
      <w:r w:rsidRPr="00A576CF">
        <w:rPr>
          <w:rFonts w:ascii="Arial" w:hAnsi="Arial" w:cs="Arial"/>
          <w:b/>
          <w:bCs/>
        </w:rPr>
        <w:t>Safety Properties Ensured</w:t>
      </w:r>
      <w:r w:rsidRPr="00A576CF">
        <w:rPr>
          <w:rFonts w:ascii="Arial" w:hAnsi="Arial" w:cs="Arial"/>
        </w:rPr>
        <w:t xml:space="preserve"> </w:t>
      </w:r>
      <w:r w:rsidRPr="00A576CF">
        <w:rPr>
          <w:rFonts w:ascii="Arial" w:hAnsi="Arial" w:cs="Arial"/>
        </w:rPr>
        <w:t>:</w:t>
      </w:r>
    </w:p>
    <w:p w14:paraId="1A2A4998" w14:textId="08A085C6" w:rsidR="00A576CF" w:rsidRPr="00A576CF" w:rsidRDefault="00A576CF" w:rsidP="00A576CF">
      <w:pPr>
        <w:rPr>
          <w:rFonts w:ascii="Arial" w:hAnsi="Arial" w:cs="Arial"/>
        </w:rPr>
      </w:pPr>
      <w:r w:rsidRPr="00A576CF">
        <w:rPr>
          <w:rFonts w:ascii="Arial" w:hAnsi="Arial" w:cs="Arial"/>
        </w:rPr>
        <w:t>1. No Two Trains on the Bridge:</w:t>
      </w:r>
    </w:p>
    <w:p w14:paraId="63560443" w14:textId="39CD0F14" w:rsidR="00A576CF" w:rsidRPr="00A576CF" w:rsidRDefault="00A576CF" w:rsidP="00A576C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576CF">
        <w:rPr>
          <w:rFonts w:ascii="Arial" w:hAnsi="Arial" w:cs="Arial"/>
        </w:rPr>
        <w:t>Assertion: assert(!((</w:t>
      </w:r>
      <w:proofErr w:type="spellStart"/>
      <w:r w:rsidRPr="00A576CF">
        <w:rPr>
          <w:rFonts w:ascii="Arial" w:hAnsi="Arial" w:cs="Arial"/>
        </w:rPr>
        <w:t>ControllerStateW</w:t>
      </w:r>
      <w:proofErr w:type="spellEnd"/>
      <w:r w:rsidRPr="00A576CF">
        <w:rPr>
          <w:rFonts w:ascii="Arial" w:hAnsi="Arial" w:cs="Arial"/>
        </w:rPr>
        <w:t xml:space="preserve"> == Green &amp;&amp; </w:t>
      </w:r>
      <w:proofErr w:type="spellStart"/>
      <w:r w:rsidRPr="00A576CF">
        <w:rPr>
          <w:rFonts w:ascii="Arial" w:hAnsi="Arial" w:cs="Arial"/>
        </w:rPr>
        <w:t>ControllerStateE</w:t>
      </w:r>
      <w:proofErr w:type="spellEnd"/>
      <w:r w:rsidRPr="00A576CF">
        <w:rPr>
          <w:rFonts w:ascii="Arial" w:hAnsi="Arial" w:cs="Arial"/>
        </w:rPr>
        <w:t xml:space="preserve"> == Green))</w:t>
      </w:r>
      <w:proofErr w:type="gramStart"/>
      <w:r w:rsidRPr="00A576CF">
        <w:rPr>
          <w:rFonts w:ascii="Arial" w:hAnsi="Arial" w:cs="Arial"/>
        </w:rPr>
        <w:t>);</w:t>
      </w:r>
      <w:proofErr w:type="gramEnd"/>
    </w:p>
    <w:p w14:paraId="58B5F4F6" w14:textId="78D560D1" w:rsidR="00A576CF" w:rsidRPr="00A576CF" w:rsidRDefault="00A576CF" w:rsidP="00A576C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576CF">
        <w:rPr>
          <w:rFonts w:ascii="Arial" w:hAnsi="Arial" w:cs="Arial"/>
        </w:rPr>
        <w:t>Verified using the Monitor process.</w:t>
      </w:r>
    </w:p>
    <w:p w14:paraId="57836698" w14:textId="1B7F95BF" w:rsidR="00A576CF" w:rsidRPr="00A576CF" w:rsidRDefault="00A576CF" w:rsidP="00A576CF">
      <w:pPr>
        <w:rPr>
          <w:rFonts w:ascii="Arial" w:hAnsi="Arial" w:cs="Arial"/>
        </w:rPr>
      </w:pPr>
      <w:r w:rsidRPr="00A576CF">
        <w:rPr>
          <w:rFonts w:ascii="Arial" w:hAnsi="Arial" w:cs="Arial"/>
        </w:rPr>
        <w:t>2. Deadlock-Free Operation:</w:t>
      </w:r>
    </w:p>
    <w:p w14:paraId="74C4B411" w14:textId="77777777" w:rsidR="00A576CF" w:rsidRPr="00A576CF" w:rsidRDefault="00A576CF" w:rsidP="00A576C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576CF">
        <w:rPr>
          <w:rFonts w:ascii="Arial" w:hAnsi="Arial" w:cs="Arial"/>
        </w:rPr>
        <w:t>Checked through SPIN's model checking</w:t>
      </w:r>
      <w:r w:rsidRPr="00A576CF">
        <w:rPr>
          <w:rFonts w:ascii="Arial" w:hAnsi="Arial" w:cs="Arial"/>
        </w:rPr>
        <w:t xml:space="preserve"> : </w:t>
      </w:r>
      <w:r w:rsidRPr="00A576CF">
        <w:rPr>
          <w:rFonts w:ascii="Arial" w:hAnsi="Arial" w:cs="Arial"/>
        </w:rPr>
        <w:t>./pan</w:t>
      </w:r>
    </w:p>
    <w:p w14:paraId="15A729DF" w14:textId="393CDBB3" w:rsidR="00A576CF" w:rsidRPr="00A576CF" w:rsidRDefault="00A576CF" w:rsidP="00A576CF">
      <w:pPr>
        <w:pStyle w:val="ListParagraph"/>
        <w:ind w:left="920"/>
        <w:rPr>
          <w:rFonts w:ascii="Arial" w:hAnsi="Arial" w:cs="Arial"/>
        </w:rPr>
      </w:pPr>
    </w:p>
    <w:p w14:paraId="1DFFEB65" w14:textId="77777777" w:rsidR="00A576CF" w:rsidRDefault="00A576CF" w:rsidP="00A576CF">
      <w:pPr>
        <w:rPr>
          <w:rFonts w:ascii="Arial" w:hAnsi="Arial" w:cs="Arial"/>
          <w:b/>
          <w:bCs/>
          <w:noProof/>
        </w:rPr>
      </w:pPr>
      <w:r w:rsidRPr="00A576CF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Verification Results :</w:t>
      </w:r>
      <w:r w:rsidRPr="00A576CF">
        <w:rPr>
          <w:rFonts w:ascii="Arial" w:hAnsi="Arial" w:cs="Arial"/>
          <w:b/>
          <w:bCs/>
          <w:noProof/>
        </w:rPr>
        <w:t xml:space="preserve"> </w:t>
      </w:r>
    </w:p>
    <w:p w14:paraId="3CAF92BC" w14:textId="3A2AFB85" w:rsidR="00A576CF" w:rsidRDefault="00A576CF" w:rsidP="00A576C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352C95B" wp14:editId="36FA44B7">
            <wp:extent cx="4356100" cy="4477232"/>
            <wp:effectExtent l="0" t="0" r="6350" b="0"/>
            <wp:docPr id="5630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597" cy="4486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8DEDD" w14:textId="11F60C42" w:rsidR="00A576CF" w:rsidRDefault="00A576CF" w:rsidP="00A576CF">
      <w:pPr>
        <w:rPr>
          <w:rFonts w:ascii="Arial" w:hAnsi="Arial" w:cs="Arial"/>
          <w:b/>
          <w:bCs/>
        </w:rPr>
      </w:pPr>
    </w:p>
    <w:p w14:paraId="73BC6255" w14:textId="77777777" w:rsidR="00A576CF" w:rsidRDefault="00A576CF" w:rsidP="00A576CF">
      <w:pPr>
        <w:rPr>
          <w:rFonts w:ascii="Arial" w:hAnsi="Arial" w:cs="Arial"/>
          <w:b/>
          <w:bCs/>
        </w:rPr>
      </w:pPr>
    </w:p>
    <w:p w14:paraId="571C4DFA" w14:textId="77777777" w:rsidR="00A576CF" w:rsidRDefault="00A576CF" w:rsidP="00A576C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22A78DB" wp14:editId="6BD9A2CC">
            <wp:extent cx="5943600" cy="3346450"/>
            <wp:effectExtent l="0" t="0" r="0" b="6350"/>
            <wp:docPr id="2062095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867CC" w14:textId="77777777" w:rsidR="00A576CF" w:rsidRDefault="00A576CF" w:rsidP="00A576CF">
      <w:pPr>
        <w:rPr>
          <w:rFonts w:ascii="Arial" w:hAnsi="Arial" w:cs="Arial"/>
          <w:b/>
          <w:bCs/>
        </w:rPr>
      </w:pPr>
    </w:p>
    <w:p w14:paraId="1F8F9982" w14:textId="77777777" w:rsidR="00A576CF" w:rsidRDefault="00A576CF" w:rsidP="00A576CF">
      <w:pPr>
        <w:rPr>
          <w:rFonts w:ascii="Arial" w:hAnsi="Arial" w:cs="Arial"/>
          <w:b/>
          <w:bCs/>
        </w:rPr>
      </w:pPr>
    </w:p>
    <w:p w14:paraId="3085D4DF" w14:textId="77777777" w:rsidR="00A576CF" w:rsidRDefault="00A576CF" w:rsidP="00A576CF">
      <w:pPr>
        <w:rPr>
          <w:rFonts w:ascii="Arial" w:hAnsi="Arial" w:cs="Arial"/>
          <w:b/>
          <w:bCs/>
        </w:rPr>
      </w:pPr>
    </w:p>
    <w:p w14:paraId="6AEF3272" w14:textId="1D1559A2" w:rsidR="00A576CF" w:rsidRPr="00A576CF" w:rsidRDefault="00A576CF" w:rsidP="00A576C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CAE97AD" wp14:editId="19444A0D">
            <wp:extent cx="5930900" cy="3327400"/>
            <wp:effectExtent l="0" t="0" r="0" b="6350"/>
            <wp:docPr id="296775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76CF" w:rsidRPr="00A57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D279FC"/>
    <w:multiLevelType w:val="hybridMultilevel"/>
    <w:tmpl w:val="0C8A7168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" w15:restartNumberingAfterBreak="0">
    <w:nsid w:val="2896457B"/>
    <w:multiLevelType w:val="hybridMultilevel"/>
    <w:tmpl w:val="B2945854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 w15:restartNumberingAfterBreak="0">
    <w:nsid w:val="2F0D409C"/>
    <w:multiLevelType w:val="hybridMultilevel"/>
    <w:tmpl w:val="D6226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640062">
    <w:abstractNumId w:val="1"/>
  </w:num>
  <w:num w:numId="2" w16cid:durableId="205071275">
    <w:abstractNumId w:val="0"/>
  </w:num>
  <w:num w:numId="3" w16cid:durableId="1932005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CF"/>
    <w:rsid w:val="00A576CF"/>
    <w:rsid w:val="00C9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27373"/>
  <w15:chartTrackingRefBased/>
  <w15:docId w15:val="{00DB2466-F473-4A57-9E90-337B8B54B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sunnoju</dc:creator>
  <cp:keywords/>
  <dc:description/>
  <cp:lastModifiedBy>Rahul sunnoju</cp:lastModifiedBy>
  <cp:revision>1</cp:revision>
  <dcterms:created xsi:type="dcterms:W3CDTF">2024-12-10T23:28:00Z</dcterms:created>
  <dcterms:modified xsi:type="dcterms:W3CDTF">2024-12-10T23:38:00Z</dcterms:modified>
</cp:coreProperties>
</file>