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BUG-002 - Writes acknowledged during a network partition are not immediately durable (eventual consistency)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 case</w:t>
            </w:r>
          </w:p>
        </w:tc>
        <w:tc>
          <w:tcPr>
            <w:tcW w:type="dxa" w:w="4320"/>
          </w:tcPr>
          <w:p>
            <w:r>
              <w:t>TC-WR-002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RESTPP / write path</w:t>
            </w:r>
          </w:p>
        </w:tc>
      </w:tr>
    </w:tbl>
    <w:p>
      <w:pPr>
        <w:pStyle w:val="Heading1"/>
      </w:pPr>
      <w:r>
        <w:t>Summary</w:t>
      </w:r>
    </w:p>
    <w:p>
      <w:r>
        <w:t>During a network partition, vertex upserts sent through the majority side return client-visible failures/timeouts for some requests, and the post-heal vertex count does not consistently reflect the acknowledged writes - it lagged in one run and matched in others.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Record the baseline vertex count from a surviving node.</w:t>
      </w:r>
    </w:p>
    <w:p>
      <w:pPr>
        <w:pStyle w:val="ListNumber"/>
      </w:pPr>
      <w:r>
        <w:t>Partition tg2 from the cluster network.</w:t>
      </w:r>
    </w:p>
    <w:p>
      <w:pPr>
        <w:pStyle w:val="ListNumber"/>
      </w:pPr>
      <w:r>
        <w:t>Upsert N new vertices through a surviving node during the outage; record client ok/fail.</w:t>
      </w:r>
    </w:p>
    <w:p>
      <w:pPr>
        <w:pStyle w:val="ListNumber"/>
      </w:pPr>
      <w:r>
        <w:t>Heal the partition and immediately re-read the count.</w:t>
      </w:r>
    </w:p>
    <w:p>
      <w:pPr>
        <w:pStyle w:val="Heading1"/>
      </w:pPr>
      <w:r>
        <w:t>Expected</w:t>
      </w:r>
    </w:p>
    <w:p>
      <w:r>
        <w:t>Every acknowledged write is immediately durable and visible on read-after-write.</w:t>
      </w:r>
    </w:p>
    <w:p>
      <w:pPr>
        <w:pStyle w:val="Heading1"/>
      </w:pPr>
      <w:r>
        <w:t>Actual</w:t>
      </w:r>
    </w:p>
    <w:p>
      <w:r>
        <w:t>The count did not immediately reflect the acknowledged writes (delta 0 with 34 client-acks in one run; correct in others).</w:t>
      </w:r>
    </w:p>
    <w:p>
      <w:pPr>
        <w:pStyle w:val="Heading1"/>
      </w:pPr>
      <w:r>
        <w:t>Root cause analysis</w:t>
      </w:r>
    </w:p>
    <w:p>
      <w:r>
        <w:t>The write coordinator acknowledges before the replica on the reconnecting side has reconciled, and a count query can be served by a replica that has not yet applied the merged writes - so read-after-write is only eventually consistent across a partition.</w:t>
      </w:r>
    </w:p>
    <w:p>
      <w:pPr>
        <w:pStyle w:val="Heading1"/>
      </w:pPr>
      <w:r>
        <w:t>Impact</w:t>
      </w:r>
    </w:p>
    <w:p>
      <w:r>
        <w:t>A client cannot rely on read-after-write during/after a partition; naive retry of a 'failed' write can double-apply.</w:t>
      </w:r>
    </w:p>
    <w:p>
      <w:pPr>
        <w:pStyle w:val="Heading1"/>
      </w:pPr>
      <w:r>
        <w:t>Recommendation</w:t>
      </w:r>
    </w:p>
    <w:p>
      <w:r>
        <w:t>Use idempotent upserts (stable primary keys), reconcile after reconnection, and document the consistency window; consider read-from-primary after a topology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