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BUG-003 - Availability flaps (recovers, then drops again) while a partitioned node rejoins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Related test case</w:t>
            </w:r>
          </w:p>
        </w:tc>
        <w:tc>
          <w:tcPr>
            <w:tcW w:type="dxa" w:w="4320"/>
          </w:tcPr>
          <w:p>
            <w:r>
              <w:t>TC-NF-004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Low-Medium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Cluster membership / query routing</w:t>
            </w:r>
          </w:p>
        </w:tc>
      </w:tr>
    </w:tbl>
    <w:p>
      <w:pPr>
        <w:pStyle w:val="Heading1"/>
      </w:pPr>
      <w:r>
        <w:t>Summary</w:t>
      </w:r>
    </w:p>
    <w:p>
      <w:r>
        <w:t>When a partitioned node reconnects, availability does not recover monotonically: the probe recorded two separate outage windows - a recovery, a second brief drop, then a stable recovery.</w:t>
      </w:r>
    </w:p>
    <w:p>
      <w:pPr>
        <w:pStyle w:val="Heading1"/>
      </w:pPr>
      <w:r>
        <w:t>Steps to reproduce</w:t>
      </w:r>
    </w:p>
    <w:p>
      <w:pPr>
        <w:pStyle w:val="ListNumber"/>
      </w:pPr>
      <w:r>
        <w:t>Isolate tg3 from the network; confirm the outage.</w:t>
      </w:r>
    </w:p>
    <w:p>
      <w:pPr>
        <w:pStyle w:val="ListNumber"/>
      </w:pPr>
      <w:r>
        <w:t>Probe ping_count every 250 ms.</w:t>
      </w:r>
    </w:p>
    <w:p>
      <w:pPr>
        <w:pStyle w:val="ListNumber"/>
      </w:pPr>
      <w:r>
        <w:t>Reconnect tg3 at its original IP and keep probing through recovery.</w:t>
      </w:r>
    </w:p>
    <w:p>
      <w:pPr>
        <w:pStyle w:val="Heading1"/>
      </w:pPr>
      <w:r>
        <w:t>Expected</w:t>
      </w:r>
    </w:p>
    <w:p>
      <w:r>
        <w:t>A single clean recovery transition once the node reconnects.</w:t>
      </w:r>
    </w:p>
    <w:p>
      <w:pPr>
        <w:pStyle w:val="Heading1"/>
      </w:pPr>
      <w:r>
        <w:t>Actual</w:t>
      </w:r>
    </w:p>
    <w:p>
      <w:r>
        <w:t>Two outage windows - a short second dip occurs after the first apparent recovery.</w:t>
      </w:r>
    </w:p>
    <w:p>
      <w:pPr>
        <w:pStyle w:val="Heading1"/>
      </w:pPr>
      <w:r>
        <w:t>Root cause analysis</w:t>
      </w:r>
    </w:p>
    <w:p>
      <w:r>
        <w:t>The reconnecting node re-registers with the cluster and is briefly placed back into the query-routing pool before it is fully caught up, so requests routed to it fail transiently until it stabilises.</w:t>
      </w:r>
    </w:p>
    <w:p>
      <w:pPr>
        <w:pStyle w:val="Heading1"/>
      </w:pPr>
      <w:r>
        <w:t>Impact</w:t>
      </w:r>
    </w:p>
    <w:p>
      <w:r>
        <w:t>A client that treats the first post-partition success as 'recovered' can hit a second failure; retry/health logic must require sustained success.</w:t>
      </w:r>
    </w:p>
    <w:p>
      <w:pPr>
        <w:pStyle w:val="Heading1"/>
      </w:pPr>
      <w:r>
        <w:t>Recommendation</w:t>
      </w:r>
    </w:p>
    <w:p>
      <w:r>
        <w:t>Admit a rejoining node into the routing pool only after it reports fully synced; expose a 'ready' vs 'live' distinction.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