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1E0" w:rsidRPr="00D47AB6" w:rsidRDefault="00572C01" w:rsidP="00D47AB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47AB6">
        <w:rPr>
          <w:rFonts w:ascii="Times New Roman" w:hAnsi="Times New Roman" w:cs="Times New Roman"/>
          <w:b/>
          <w:sz w:val="32"/>
        </w:rPr>
        <w:t>Справочная система «Охрана труда»</w:t>
      </w:r>
    </w:p>
    <w:p w:rsidR="00572C01" w:rsidRDefault="00572C01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главной страницы справочной системы представлен на рис. 1.</w:t>
      </w:r>
    </w:p>
    <w:p w:rsidR="00572C01" w:rsidRDefault="00572C01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2000C" wp14:editId="6D1DBB80">
            <wp:extent cx="6299835" cy="36880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01" w:rsidRDefault="00572C01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 Справочная система «Охрана труда»</w:t>
      </w:r>
    </w:p>
    <w:p w:rsidR="00572C01" w:rsidRDefault="00572C01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572C01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572C01" w:rsidRDefault="00572C01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возможности системы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>Рекомендации (комментарии и подробные разъяснения экспертов отрасли);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>Правовая база (кодексы, законы, правила, постановления);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>Шаблоны (формы и образцы документов с подробными комментариями);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 xml:space="preserve">Справочники (производственный календарь, адреса и телефоны </w:t>
      </w:r>
      <w:proofErr w:type="spellStart"/>
      <w:r w:rsidRPr="00D47AB6">
        <w:rPr>
          <w:rFonts w:ascii="Times New Roman" w:hAnsi="Times New Roman" w:cs="Times New Roman"/>
          <w:sz w:val="28"/>
        </w:rPr>
        <w:t>Ростехнадзора</w:t>
      </w:r>
      <w:proofErr w:type="spellEnd"/>
      <w:r w:rsidR="00D47AB6">
        <w:rPr>
          <w:rFonts w:ascii="Times New Roman" w:hAnsi="Times New Roman" w:cs="Times New Roman"/>
          <w:sz w:val="28"/>
        </w:rPr>
        <w:t xml:space="preserve"> </w:t>
      </w:r>
      <w:r w:rsidRPr="00D47AB6">
        <w:rPr>
          <w:rFonts w:ascii="Times New Roman" w:hAnsi="Times New Roman" w:cs="Times New Roman"/>
          <w:sz w:val="28"/>
        </w:rPr>
        <w:t>и ГИТ);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>Журналы (архив профессиональных журналов по охране труда);</w:t>
      </w:r>
    </w:p>
    <w:p w:rsidR="00572C01" w:rsidRPr="00D47AB6" w:rsidRDefault="00572C01" w:rsidP="00D47A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47AB6">
        <w:rPr>
          <w:rFonts w:ascii="Times New Roman" w:hAnsi="Times New Roman" w:cs="Times New Roman"/>
          <w:sz w:val="28"/>
        </w:rPr>
        <w:t>Тесты (самоподготовка и проверка знаний сотрудников).</w:t>
      </w:r>
    </w:p>
    <w:p w:rsidR="00A10A5A" w:rsidRDefault="00D47AB6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A10A5A">
        <w:rPr>
          <w:rFonts w:ascii="Times New Roman" w:hAnsi="Times New Roman" w:cs="Times New Roman"/>
          <w:sz w:val="28"/>
        </w:rPr>
        <w:t xml:space="preserve">оступ к возможностям системы </w:t>
      </w:r>
      <w:r>
        <w:rPr>
          <w:rFonts w:ascii="Times New Roman" w:hAnsi="Times New Roman" w:cs="Times New Roman"/>
          <w:sz w:val="28"/>
        </w:rPr>
        <w:t>осуществляется</w:t>
      </w:r>
      <w:r w:rsidR="00A10A5A">
        <w:rPr>
          <w:rFonts w:ascii="Times New Roman" w:hAnsi="Times New Roman" w:cs="Times New Roman"/>
          <w:sz w:val="28"/>
        </w:rPr>
        <w:t xml:space="preserve"> с помощью меню, размещённого в верхней части страницы (рис. </w:t>
      </w:r>
      <w:r>
        <w:rPr>
          <w:rFonts w:ascii="Times New Roman" w:hAnsi="Times New Roman" w:cs="Times New Roman"/>
          <w:sz w:val="28"/>
        </w:rPr>
        <w:t>2</w:t>
      </w:r>
      <w:r w:rsidR="00A10A5A">
        <w:rPr>
          <w:rFonts w:ascii="Times New Roman" w:hAnsi="Times New Roman" w:cs="Times New Roman"/>
          <w:sz w:val="28"/>
        </w:rPr>
        <w:t>).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C14F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74980D" wp14:editId="08FA2E73">
            <wp:extent cx="6299835" cy="62103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D47AB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Меню системы</w:t>
      </w:r>
    </w:p>
    <w:p w:rsid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DC14F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572C01" w:rsidRDefault="00572C01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главной странице системы размещена рубрика «Важное сегодня», в которой представлены актуальные рекомендации, новости, шаблоны документов и анализ различных ситуаций (рис. </w:t>
      </w:r>
      <w:r w:rsidR="0062709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).</w:t>
      </w:r>
    </w:p>
    <w:p w:rsidR="00572C01" w:rsidRDefault="00572C01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72C0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0C2697" wp14:editId="50D119EA">
            <wp:extent cx="5760000" cy="29046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01" w:rsidRDefault="00572C01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  <w:r w:rsidR="00DC14F2">
        <w:rPr>
          <w:rFonts w:ascii="Times New Roman" w:hAnsi="Times New Roman" w:cs="Times New Roman"/>
          <w:sz w:val="28"/>
        </w:rPr>
        <w:t>Рубрика «Важное сегодня»</w:t>
      </w:r>
    </w:p>
    <w:p w:rsidR="00DC14F2" w:rsidRDefault="00DC14F2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DC14F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DC14F2" w:rsidRDefault="00DC14F2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Доступ к </w:t>
      </w:r>
      <w:r w:rsidR="00A10A5A">
        <w:rPr>
          <w:rFonts w:ascii="Times New Roman" w:hAnsi="Times New Roman" w:cs="Times New Roman"/>
          <w:sz w:val="28"/>
        </w:rPr>
        <w:t>рекомендациям</w:t>
      </w:r>
      <w:r>
        <w:rPr>
          <w:rFonts w:ascii="Times New Roman" w:hAnsi="Times New Roman" w:cs="Times New Roman"/>
          <w:sz w:val="28"/>
        </w:rPr>
        <w:t xml:space="preserve"> осуществляется с главной страницы (рис. </w:t>
      </w:r>
      <w:r w:rsidR="0062709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).</w:t>
      </w:r>
    </w:p>
    <w:p w:rsidR="00DC14F2" w:rsidRDefault="00DC14F2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C14F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BAC087" wp14:editId="031B3C63">
            <wp:extent cx="5760000" cy="169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F2" w:rsidRDefault="00DE4570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</w:t>
      </w:r>
      <w:r w:rsidR="00DC14F2">
        <w:rPr>
          <w:rFonts w:ascii="Times New Roman" w:hAnsi="Times New Roman" w:cs="Times New Roman"/>
          <w:sz w:val="28"/>
        </w:rPr>
        <w:t xml:space="preserve"> </w:t>
      </w:r>
      <w:r w:rsidR="00627095">
        <w:rPr>
          <w:rFonts w:ascii="Times New Roman" w:hAnsi="Times New Roman" w:cs="Times New Roman"/>
          <w:sz w:val="28"/>
        </w:rPr>
        <w:t>4</w:t>
      </w:r>
      <w:r w:rsidR="00DC14F2">
        <w:rPr>
          <w:rFonts w:ascii="Times New Roman" w:hAnsi="Times New Roman" w:cs="Times New Roman"/>
          <w:sz w:val="28"/>
        </w:rPr>
        <w:t>. Основные возможности системы</w:t>
      </w:r>
    </w:p>
    <w:p w:rsidR="00DC14F2" w:rsidRDefault="00DC14F2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DC14F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Рекомендации размещены в рубрикаторе (рис. </w:t>
      </w:r>
      <w:r w:rsidR="00627095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)</w:t>
      </w:r>
      <w:r w:rsidR="00D47AB6">
        <w:rPr>
          <w:rFonts w:ascii="Times New Roman" w:hAnsi="Times New Roman" w:cs="Times New Roman"/>
          <w:sz w:val="28"/>
        </w:rPr>
        <w:t>.</w:t>
      </w:r>
    </w:p>
    <w:p w:rsid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10A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3283D8" wp14:editId="0BDD6875">
            <wp:extent cx="5400000" cy="279861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D47AB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627095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 Рубрикатор</w:t>
      </w:r>
    </w:p>
    <w:p w:rsidR="00D47AB6" w:rsidRPr="00D47AB6" w:rsidRDefault="00D47AB6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DE4570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DC14F2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Раздел «Правовая база» позволяет ознакомиться с нормативно-правовыми актами</w:t>
      </w:r>
      <w:r w:rsidRPr="007F209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кодексами, законами, правилами и постановлениями (рис. </w:t>
      </w:r>
      <w:r w:rsidR="00627095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).</w:t>
      </w:r>
    </w:p>
    <w:p w:rsidR="007F209B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D59D3" wp14:editId="7A638833">
            <wp:extent cx="6299835" cy="36880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9B" w:rsidRDefault="007F209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 Раздел «Правовая база»</w:t>
      </w:r>
    </w:p>
    <w:p w:rsidR="007F209B" w:rsidRDefault="007F209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7F209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7F209B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Документы сгруппированы по темам (рис. </w:t>
      </w:r>
      <w:r w:rsidR="00627095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).</w:t>
      </w:r>
    </w:p>
    <w:p w:rsidR="007F209B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209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D0171A" wp14:editId="003B2410">
            <wp:extent cx="6299835" cy="176593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9B" w:rsidRDefault="007F209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 Темы документов</w:t>
      </w:r>
    </w:p>
    <w:p w:rsidR="007F209B" w:rsidRDefault="007F209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7F209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7F209B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Реализован расширенный поиск документов (рис. </w:t>
      </w:r>
      <w:r w:rsidR="0062709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). Можно искать документы среди федеральной базы, региональной базы и судебной практики. </w:t>
      </w:r>
      <w:r w:rsidR="0058407B">
        <w:rPr>
          <w:rFonts w:ascii="Times New Roman" w:hAnsi="Times New Roman" w:cs="Times New Roman"/>
          <w:sz w:val="28"/>
        </w:rPr>
        <w:t xml:space="preserve"> Можно указать номер и дату издания документа, ограничить поиск видом документа, регионом, издавшем документ органом власти (для федеральной и региональной баз), судом и категорией дела (для судебной практики).</w:t>
      </w:r>
    </w:p>
    <w:p w:rsidR="007F209B" w:rsidRDefault="007F209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209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90A408" wp14:editId="13AA10F5">
            <wp:extent cx="6299835" cy="1843405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9B" w:rsidRDefault="007F209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 Расширенный поиск документов</w:t>
      </w:r>
    </w:p>
    <w:p w:rsidR="007F209B" w:rsidRDefault="007F209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7F209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D47AB6" w:rsidRDefault="00D47AB6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 документам даны комментарии, приведены предыдущие редакции. Доступно развёрнутое содержание (рис. </w:t>
      </w:r>
      <w:r w:rsidR="00627095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).</w:t>
      </w:r>
    </w:p>
    <w:p w:rsidR="00D47AB6" w:rsidRDefault="00D47AB6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000" cy="3632965"/>
            <wp:effectExtent l="0" t="0" r="0" b="5715"/>
            <wp:docPr id="19" name="Рисунок 19" descr="https://images-ng.action-digital.ru/promo/mcfr-ehs/b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ng.action-digital.ru/promo/mcfr-ehs/baz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AB6" w:rsidRDefault="00D47AB6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 Просмотр документа</w:t>
      </w:r>
    </w:p>
    <w:p w:rsidR="00D47AB6" w:rsidRDefault="00D47AB6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D47AB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hyperlink r:id="rId14" w:history="1">
        <w:r w:rsidRPr="000E35F5">
          <w:rPr>
            <w:rStyle w:val="a4"/>
            <w:rFonts w:ascii="Times New Roman" w:hAnsi="Times New Roman" w:cs="Times New Roman"/>
            <w:sz w:val="28"/>
          </w:rPr>
          <w:t>https://images-ng.action-digital.ru/promo/mcfr-ehs/baza.png</w:t>
        </w:r>
      </w:hyperlink>
    </w:p>
    <w:p w:rsidR="007F209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разделе «Шаблоны» представлены образцы документов (рис. </w:t>
      </w:r>
      <w:r w:rsidR="00627095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).</w:t>
      </w:r>
    </w:p>
    <w:p w:rsidR="0058407B" w:rsidRDefault="0058407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7F4411" wp14:editId="50B3E112">
            <wp:extent cx="6120000" cy="35828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7B" w:rsidRDefault="0058407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 Раздел «Шаблоны»</w:t>
      </w:r>
    </w:p>
    <w:p w:rsidR="0058407B" w:rsidRDefault="0058407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58407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58407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Шаблоны сгруппированы по категориям (рис. </w:t>
      </w:r>
      <w:r w:rsidR="00627095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>).</w:t>
      </w:r>
    </w:p>
    <w:p w:rsidR="0058407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8407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A11575" wp14:editId="3F1FEFD5">
            <wp:extent cx="6299835" cy="264223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7B" w:rsidRDefault="0058407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>. Шаблоны документов</w:t>
      </w:r>
    </w:p>
    <w:p w:rsidR="0058407B" w:rsidRDefault="0058407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58407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58407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Раздел «Справочники» предоставляет справочные таблицы (рис. </w:t>
      </w:r>
      <w:r w:rsidR="00627095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>).</w:t>
      </w:r>
    </w:p>
    <w:p w:rsidR="0058407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3F3BFE" wp14:editId="436A433B">
            <wp:extent cx="6299835" cy="36880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7B" w:rsidRDefault="0058407B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>. Раздел «Справочники»</w:t>
      </w:r>
    </w:p>
    <w:p w:rsidR="0058407B" w:rsidRDefault="0058407B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58407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58407B" w:rsidRDefault="0058407B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разделе «Журналы» представлен архив </w:t>
      </w:r>
      <w:r w:rsidR="00A10A5A">
        <w:rPr>
          <w:rFonts w:ascii="Times New Roman" w:hAnsi="Times New Roman" w:cs="Times New Roman"/>
          <w:sz w:val="28"/>
        </w:rPr>
        <w:t xml:space="preserve">электронных </w:t>
      </w:r>
      <w:r>
        <w:rPr>
          <w:rFonts w:ascii="Times New Roman" w:hAnsi="Times New Roman" w:cs="Times New Roman"/>
          <w:sz w:val="28"/>
        </w:rPr>
        <w:t xml:space="preserve">журналов </w:t>
      </w:r>
      <w:r w:rsidR="00A10A5A">
        <w:rPr>
          <w:rFonts w:ascii="Times New Roman" w:hAnsi="Times New Roman" w:cs="Times New Roman"/>
          <w:sz w:val="28"/>
        </w:rPr>
        <w:t xml:space="preserve">по охране труда (рис. </w:t>
      </w:r>
      <w:r w:rsidR="00627095">
        <w:rPr>
          <w:rFonts w:ascii="Times New Roman" w:hAnsi="Times New Roman" w:cs="Times New Roman"/>
          <w:sz w:val="28"/>
        </w:rPr>
        <w:t>13</w:t>
      </w:r>
      <w:r w:rsidR="00A10A5A">
        <w:rPr>
          <w:rFonts w:ascii="Times New Roman" w:hAnsi="Times New Roman" w:cs="Times New Roman"/>
          <w:sz w:val="28"/>
        </w:rPr>
        <w:t>).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293FB4" wp14:editId="5E623233">
            <wp:extent cx="6299835" cy="368808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>. Раздел «Журналы»</w:t>
      </w:r>
    </w:p>
    <w:p w:rsid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A10A5A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в разделе размещены статьи, сгруппированные по темам (рис. </w:t>
      </w:r>
      <w:r w:rsidR="00627095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>).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10A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C689AF" wp14:editId="60E46487">
            <wp:extent cx="6299835" cy="2320290"/>
            <wp:effectExtent l="0" t="0" r="571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>. Список статей</w:t>
      </w:r>
    </w:p>
    <w:p w:rsid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A10A5A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p w:rsidR="00A10A5A" w:rsidRDefault="00A10A5A" w:rsidP="00D47A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правом нижнем углу страниц отображается кнопка «Онлайн-помощник», при нажатии на которую открывается чат, в котором можно получить консультацию специалиста в области охраны труда (рис. </w:t>
      </w:r>
      <w:r w:rsidR="00627095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>).</w:t>
      </w:r>
    </w:p>
    <w:p w:rsid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10A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FAC963" wp14:editId="1B644F67">
            <wp:extent cx="2751130" cy="4067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510" cy="40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D47AB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627095">
        <w:rPr>
          <w:rFonts w:ascii="Times New Roman" w:hAnsi="Times New Roman" w:cs="Times New Roman"/>
          <w:sz w:val="28"/>
        </w:rPr>
        <w:t>15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. Онлайн-помощник</w:t>
      </w:r>
    </w:p>
    <w:p w:rsidR="00D47AB6" w:rsidRPr="00A10A5A" w:rsidRDefault="00A10A5A" w:rsidP="00D47A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Источник</w:t>
      </w:r>
      <w:r w:rsidRPr="00A10A5A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собственная работа</w:t>
      </w:r>
    </w:p>
    <w:sectPr w:rsidR="00D47AB6" w:rsidRPr="00A10A5A" w:rsidSect="00572C01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8F0ABB"/>
    <w:multiLevelType w:val="hybridMultilevel"/>
    <w:tmpl w:val="9C4A6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01"/>
    <w:rsid w:val="004F51E0"/>
    <w:rsid w:val="00572C01"/>
    <w:rsid w:val="0058407B"/>
    <w:rsid w:val="00627095"/>
    <w:rsid w:val="007F209B"/>
    <w:rsid w:val="00A10A5A"/>
    <w:rsid w:val="00D47AB6"/>
    <w:rsid w:val="00DC14F2"/>
    <w:rsid w:val="00DE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8C0A8"/>
  <w15:chartTrackingRefBased/>
  <w15:docId w15:val="{8DBB1F28-3A8E-477C-B929-E817133CD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C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7A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mages-ng.action-digital.ru/promo/mcfr-ehs/baza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Fyodor</dc:creator>
  <cp:keywords/>
  <dc:description/>
  <cp:lastModifiedBy>Fyodor</cp:lastModifiedBy>
  <cp:revision>3</cp:revision>
  <dcterms:created xsi:type="dcterms:W3CDTF">2020-02-10T18:26:00Z</dcterms:created>
  <dcterms:modified xsi:type="dcterms:W3CDTF">2020-02-10T20:54:00Z</dcterms:modified>
</cp:coreProperties>
</file>