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00B0" w14:textId="31B60BC1" w:rsidR="00E0525C" w:rsidRPr="0057757D" w:rsidRDefault="00C348A8" w:rsidP="00C348A8">
      <w:pPr>
        <w:autoSpaceDE w:val="0"/>
        <w:rPr>
          <w:rFonts w:ascii="Open Sans" w:hAnsi="Open Sans" w:cs="Open Sans"/>
        </w:rPr>
      </w:pPr>
      <w:r>
        <w:rPr>
          <w:rFonts w:ascii="ZWAdobeF" w:hAnsi="ZWAdobeF" w:cs="ZWAdobeF"/>
          <w:sz w:val="2"/>
        </w:rPr>
        <w:t>R</w:t>
      </w:r>
      <w:r w:rsidR="00F02377" w:rsidRPr="0057757D">
        <w:rPr>
          <w:rFonts w:ascii="Open Sans" w:hAnsi="Open Sans" w:cs="Open Sans"/>
          <w:noProof/>
        </w:rPr>
        <mc:AlternateContent>
          <mc:Choice Requires="wps">
            <w:drawing>
              <wp:anchor distT="45720" distB="45720" distL="114300" distR="114300" simplePos="0" relativeHeight="251659264" behindDoc="0" locked="0" layoutInCell="1" allowOverlap="1" wp14:anchorId="34C1F631" wp14:editId="2491D015">
                <wp:simplePos x="0" y="0"/>
                <wp:positionH relativeFrom="column">
                  <wp:posOffset>742949</wp:posOffset>
                </wp:positionH>
                <wp:positionV relativeFrom="paragraph">
                  <wp:posOffset>733425</wp:posOffset>
                </wp:positionV>
                <wp:extent cx="2981325" cy="609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609600"/>
                        </a:xfrm>
                        <a:prstGeom prst="rect">
                          <a:avLst/>
                        </a:prstGeom>
                        <a:solidFill>
                          <a:srgbClr val="FFFFFF"/>
                        </a:solidFill>
                        <a:ln w="9525">
                          <a:noFill/>
                          <a:miter lim="800000"/>
                          <a:headEnd/>
                          <a:tailEnd/>
                        </a:ln>
                      </wps:spPr>
                      <wps:txbx>
                        <w:txbxContent>
                          <w:p w14:paraId="0C8D3D08" w14:textId="5ADCF2C7" w:rsidR="00F02377" w:rsidRDefault="00F02377">
                            <w:r>
                              <w:t xml:space="preserve">Fiscal 2023 TLS Budget for </w:t>
                            </w:r>
                            <w:r w:rsidR="00C348A8">
                              <w:fldChar w:fldCharType="begin"/>
                            </w:r>
                            <w:r w:rsidR="00C348A8">
                              <w:instrText xml:space="preserve"> MERGEFIELD Agency_Name </w:instrText>
                            </w:r>
                            <w:r w:rsidR="00C348A8">
                              <w:fldChar w:fldCharType="separate"/>
                            </w:r>
                            <w:r w:rsidR="00C348A8">
                              <w:rPr>
                                <w:noProof/>
                              </w:rPr>
                              <w:t>Waterfront Partnership</w:t>
                            </w:r>
                            <w:r w:rsidR="00C348A8">
                              <w:rPr>
                                <w:noProof/>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C1F631" id="_x0000_t202" coordsize="21600,21600" o:spt="202" path="m,l,21600r21600,l21600,xe">
                <v:stroke joinstyle="miter"/>
                <v:path gradientshapeok="t" o:connecttype="rect"/>
              </v:shapetype>
              <v:shape id="Text Box 2" o:spid="_x0000_s1026" type="#_x0000_t202" style="position:absolute;margin-left:58.5pt;margin-top:57.75pt;width:234.7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" stroked="f">
                <v:textbox>
                  <w:txbxContent>
                    <w:p w14:paraId="0C8D3D08" w14:textId="5ADCF2C7" w:rsidR="00F02377" w:rsidRDefault="00F02377">
                      <w:r>
                        <w:t xml:space="preserve">Fiscal 2023 TLS Budget for </w:t>
                      </w:r>
                      <w:r w:rsidR="00C348A8">
                        <w:fldChar w:fldCharType="begin"/>
                      </w:r>
                      <w:r w:rsidR="00C348A8">
                        <w:instrText xml:space="preserve"> MERGEFIELD Agency_Name </w:instrText>
                      </w:r>
                      <w:r w:rsidR="00C348A8">
                        <w:fldChar w:fldCharType="separate"/>
                      </w:r>
                      <w:r w:rsidR="00C348A8">
                        <w:rPr>
                          <w:noProof/>
                        </w:rPr>
                        <w:t>Waterfront Partnership</w:t>
                      </w:r>
                      <w:r w:rsidR="00C348A8">
                        <w:rPr>
                          <w:noProof/>
                        </w:rPr>
                        <w:fldChar w:fldCharType="end"/>
                      </w:r>
                    </w:p>
                  </w:txbxContent>
                </v:textbox>
              </v:shape>
            </w:pict>
          </mc:Fallback>
        </mc:AlternateContent>
      </w:r>
      <w:r w:rsidR="00F02377" w:rsidRPr="0057757D">
        <w:rPr>
          <w:rFonts w:ascii="Open Sans" w:hAnsi="Open Sans" w:cs="Open Sans"/>
          <w:noProof/>
        </w:rPr>
        <w:drawing>
          <wp:inline distT="0" distB="0" distL="0" distR="0" wp14:anchorId="1C70732D" wp14:editId="2022BCFB">
            <wp:extent cx="5943600" cy="13290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p w14:paraId="0D439A3E" w14:textId="68C5191D" w:rsidR="00F02377" w:rsidRPr="0057757D" w:rsidRDefault="00512B33" w:rsidP="00C9334A">
      <w:pPr>
        <w:tabs>
          <w:tab w:val="left" w:pos="90"/>
          <w:tab w:val="right" w:pos="9270"/>
        </w:tabs>
        <w:rPr>
          <w:rFonts w:ascii="Open Sans" w:hAnsi="Open Sans" w:cs="Open Sans"/>
        </w:rPr>
      </w:pPr>
      <w:r w:rsidRPr="0057757D">
        <w:rPr>
          <w:rFonts w:ascii="Open Sans" w:hAnsi="Open Sans" w:cs="Open Sans"/>
        </w:rPr>
        <w:tab/>
      </w:r>
      <w:r w:rsidR="00F02377" w:rsidRPr="0057757D">
        <w:rPr>
          <w:rFonts w:ascii="Open Sans" w:hAnsi="Open Sans" w:cs="Open Sans"/>
        </w:rPr>
        <w:fldChar w:fldCharType="begin"/>
      </w:r>
      <w:r w:rsidR="00F02377" w:rsidRPr="0057757D">
        <w:rPr>
          <w:rFonts w:ascii="Open Sans" w:hAnsi="Open Sans" w:cs="Open Sans"/>
        </w:rPr>
        <w:instrText xml:space="preserve"> MERGEFIELD Agency_Name </w:instrText>
      </w:r>
      <w:r w:rsidR="00F02377" w:rsidRPr="0057757D">
        <w:rPr>
          <w:rFonts w:ascii="Open Sans" w:hAnsi="Open Sans" w:cs="Open Sans"/>
        </w:rPr>
        <w:fldChar w:fldCharType="separate"/>
      </w:r>
      <w:r w:rsidR="00C348A8" w:rsidRPr="00E22FC6">
        <w:rPr>
          <w:rFonts w:ascii="Open Sans" w:hAnsi="Open Sans" w:cs="Open Sans"/>
          <w:noProof/>
        </w:rPr>
        <w:t>Waterfront Partnership</w:t>
      </w:r>
      <w:r w:rsidR="00F02377" w:rsidRPr="0057757D">
        <w:rPr>
          <w:rFonts w:ascii="Open Sans" w:hAnsi="Open Sans" w:cs="Open Sans"/>
        </w:rPr>
        <w:fldChar w:fldCharType="end"/>
      </w:r>
      <w:r w:rsidR="00F02377" w:rsidRPr="0057757D">
        <w:rPr>
          <w:rFonts w:ascii="Open Sans" w:hAnsi="Open Sans" w:cs="Open Sans"/>
        </w:rPr>
        <w:t xml:space="preserve"> Agency Head/ Fiscal Officer</w:t>
      </w:r>
      <w:r w:rsidRPr="0057757D">
        <w:rPr>
          <w:rFonts w:ascii="Open Sans" w:hAnsi="Open Sans" w:cs="Open Sans"/>
        </w:rPr>
        <w:t xml:space="preserve"> </w:t>
      </w:r>
      <w:r w:rsidRPr="0057757D">
        <w:rPr>
          <w:rFonts w:ascii="Open Sans" w:hAnsi="Open Sans" w:cs="Open Sans"/>
        </w:rPr>
        <w:tab/>
      </w:r>
      <w:r w:rsidR="001D0052" w:rsidRPr="0057757D">
        <w:rPr>
          <w:rFonts w:ascii="Open Sans" w:hAnsi="Open Sans" w:cs="Open Sans"/>
        </w:rPr>
        <w:t xml:space="preserve">March </w:t>
      </w:r>
      <w:r w:rsidR="003C46A9" w:rsidRPr="0057757D">
        <w:rPr>
          <w:rFonts w:ascii="Open Sans" w:hAnsi="Open Sans" w:cs="Open Sans"/>
        </w:rPr>
        <w:t>2</w:t>
      </w:r>
      <w:r w:rsidR="001D0052" w:rsidRPr="0057757D">
        <w:rPr>
          <w:rFonts w:ascii="Open Sans" w:hAnsi="Open Sans" w:cs="Open Sans"/>
        </w:rPr>
        <w:t>, 2022</w:t>
      </w:r>
    </w:p>
    <w:p w14:paraId="29848791" w14:textId="764EC3C7" w:rsidR="00C9334A" w:rsidRPr="00C9334A" w:rsidRDefault="00C9334A" w:rsidP="00C9334A">
      <w:pPr>
        <w:rPr>
          <w:rFonts w:ascii="Open Sans" w:hAnsi="Open Sans" w:cs="Open Sans"/>
        </w:rPr>
      </w:pPr>
      <w:r w:rsidRPr="00C9334A">
        <w:rPr>
          <w:rFonts w:ascii="Open Sans" w:hAnsi="Open Sans" w:cs="Open Sans"/>
        </w:rPr>
        <w:t xml:space="preserve">On behalf of Budget Director, Robert Cenname, below is the FY23 Target Level of Service (TLS) for your agency’s General Fund budget.  This TLS budget is inclusive of all adjustments that have been made to date, including approved enhancements.  Please note that while these budgets have been reviewed and approved by the </w:t>
      </w:r>
      <w:proofErr w:type="gramStart"/>
      <w:r w:rsidRPr="00C9334A">
        <w:rPr>
          <w:rFonts w:ascii="Open Sans" w:hAnsi="Open Sans" w:cs="Open Sans"/>
        </w:rPr>
        <w:t>Mayor</w:t>
      </w:r>
      <w:proofErr w:type="gramEnd"/>
      <w:r w:rsidRPr="00C9334A">
        <w:rPr>
          <w:rFonts w:ascii="Open Sans" w:hAnsi="Open Sans" w:cs="Open Sans"/>
        </w:rPr>
        <w:t>, they may change as the budget planning cycle proceeds.  BBMR will certainly notify you immediately if any changes are made.</w:t>
      </w:r>
    </w:p>
    <w:p w14:paraId="786E2F76" w14:textId="0BCE3B27" w:rsidR="00C9334A" w:rsidRPr="00C9334A" w:rsidRDefault="00C9334A" w:rsidP="00C9334A">
      <w:pPr>
        <w:rPr>
          <w:rFonts w:ascii="Open Sans" w:hAnsi="Open Sans" w:cs="Open Sans"/>
        </w:rPr>
      </w:pPr>
      <w:r w:rsidRPr="00C9334A">
        <w:rPr>
          <w:rFonts w:ascii="Open Sans" w:hAnsi="Open Sans" w:cs="Open Sans"/>
        </w:rPr>
        <w:t xml:space="preserve">The City’s budget system, BPFS, is now open to agencies to make final adjustments to their FY23 General Fund budget.  This includes increasing or decreasing funding as appropriate based on the </w:t>
      </w:r>
      <w:proofErr w:type="gramStart"/>
      <w:r w:rsidRPr="00C9334A">
        <w:rPr>
          <w:rFonts w:ascii="Open Sans" w:hAnsi="Open Sans" w:cs="Open Sans"/>
        </w:rPr>
        <w:t>Mayor’s</w:t>
      </w:r>
      <w:proofErr w:type="gramEnd"/>
      <w:r w:rsidRPr="00C9334A">
        <w:rPr>
          <w:rFonts w:ascii="Open Sans" w:hAnsi="Open Sans" w:cs="Open Sans"/>
        </w:rPr>
        <w:t xml:space="preserve"> decisions: e.g., adding in funding for approved enhancements, decreasing funding for approved reductions.  Please see the attached spreadsheets that detail the adjustments.  Please also refer to the memo dated February 25 for guidelines regarding final TLS adjustments.  As was previously communicated back in January, agencies will have four dates to enter their adjustments into the system.  Agencies will be locked out of BPFS effective March 9.</w:t>
      </w:r>
    </w:p>
    <w:p w14:paraId="54F86A63" w14:textId="361FB9E7" w:rsidR="00F02377" w:rsidRPr="0057757D" w:rsidRDefault="00C9334A" w:rsidP="00C9334A">
      <w:pPr>
        <w:rPr>
          <w:rFonts w:ascii="Open Sans" w:hAnsi="Open Sans" w:cs="Open Sans"/>
        </w:rPr>
      </w:pPr>
      <w:r w:rsidRPr="00C9334A">
        <w:rPr>
          <w:rFonts w:ascii="Open Sans" w:hAnsi="Open Sans" w:cs="Open Sans"/>
        </w:rPr>
        <w:t>Your BBMR analyst is available for any questions or support.  As always, we appreciate your cooperation thus far during the budget development process and look forward to working with you on this until final adoption.</w:t>
      </w:r>
    </w:p>
    <w:tbl>
      <w:tblPr>
        <w:tblStyle w:val="ListTable3-Accent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8E3D59" w:rsidRPr="0057757D" w14:paraId="524DF2B6" w14:textId="77777777" w:rsidTr="003C46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A55FEC4" w14:textId="56597BA2" w:rsidR="0035091C" w:rsidRPr="0057757D" w:rsidRDefault="0035091C">
            <w:pPr>
              <w:rPr>
                <w:rFonts w:ascii="Open Sans" w:hAnsi="Open Sans" w:cs="Open Sans"/>
                <w:b w:val="0"/>
                <w:bCs w:val="0"/>
              </w:rPr>
            </w:pPr>
            <w:r w:rsidRPr="0057757D">
              <w:rPr>
                <w:rFonts w:ascii="Open Sans" w:hAnsi="Open Sans" w:cs="Open Sans"/>
              </w:rPr>
              <w:t>FY23</w:t>
            </w:r>
            <w:r w:rsidRPr="0057757D">
              <w:rPr>
                <w:rFonts w:ascii="Open Sans" w:hAnsi="Open Sans" w:cs="Open Sans"/>
                <w:b w:val="0"/>
                <w:bCs w:val="0"/>
              </w:rPr>
              <w:t xml:space="preserve"> </w:t>
            </w:r>
            <w:r w:rsidRPr="0057757D">
              <w:rPr>
                <w:rFonts w:ascii="Open Sans" w:hAnsi="Open Sans" w:cs="Open Sans"/>
              </w:rPr>
              <w:t>CLS</w:t>
            </w:r>
          </w:p>
        </w:tc>
        <w:tc>
          <w:tcPr>
            <w:tcW w:w="3117" w:type="dxa"/>
          </w:tcPr>
          <w:p w14:paraId="701B69C3" w14:textId="1FFF9417" w:rsidR="0035091C" w:rsidRPr="0057757D" w:rsidRDefault="0035091C">
            <w:pP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t>FY23 TLS</w:t>
            </w:r>
          </w:p>
        </w:tc>
        <w:tc>
          <w:tcPr>
            <w:tcW w:w="3117" w:type="dxa"/>
          </w:tcPr>
          <w:p w14:paraId="66B53F65" w14:textId="1BC81213" w:rsidR="0035091C" w:rsidRPr="0057757D" w:rsidRDefault="0035091C">
            <w:pP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t>Change</w:t>
            </w:r>
          </w:p>
        </w:tc>
      </w:tr>
      <w:tr w:rsidR="008E3D59" w:rsidRPr="0057757D" w14:paraId="3CAEE331" w14:textId="77777777" w:rsidTr="003C4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6514F9" w14:textId="034F667B" w:rsidR="0035091C" w:rsidRPr="00733FB8" w:rsidRDefault="003640A2">
            <w:pPr>
              <w:rPr>
                <w:rFonts w:ascii="Open Sans" w:hAnsi="Open Sans" w:cs="Open Sans"/>
                <w:b w:val="0"/>
                <w:bCs w:val="0"/>
              </w:rPr>
            </w:pPr>
            <w:r w:rsidRPr="00733FB8">
              <w:rPr>
                <w:rFonts w:ascii="Open Sans" w:hAnsi="Open Sans" w:cs="Open Sans"/>
                <w:b w:val="0"/>
                <w:bCs w:val="0"/>
              </w:rPr>
              <w:fldChar w:fldCharType="begin"/>
            </w:r>
            <w:r w:rsidRPr="00733FB8">
              <w:rPr>
                <w:rFonts w:ascii="Open Sans" w:hAnsi="Open Sans" w:cs="Open Sans"/>
                <w:b w:val="0"/>
                <w:bCs w:val="0"/>
              </w:rPr>
              <w:instrText xml:space="preserve"> MERGEFIELD FY23_CLS </w:instrText>
            </w:r>
            <w:r w:rsidRPr="00733FB8">
              <w:rPr>
                <w:rFonts w:ascii="Open Sans" w:hAnsi="Open Sans" w:cs="Open Sans"/>
                <w:b w:val="0"/>
                <w:bCs w:val="0"/>
                <w:color w:val="0A0101"/>
                <w:shd w:val="clear" w:color="auto" w:fill="FFFFFF"/>
              </w:rPr>
              <w:instrText xml:space="preserve">\# </w:instrText>
            </w:r>
            <w:r w:rsidR="00023CBE" w:rsidRPr="00733FB8">
              <w:rPr>
                <w:rFonts w:ascii="Open Sans" w:hAnsi="Open Sans" w:cs="Open Sans"/>
                <w:b w:val="0"/>
                <w:bCs w:val="0"/>
                <w:color w:val="000000"/>
                <w:shd w:val="clear" w:color="auto" w:fill="FFFFFF"/>
              </w:rPr>
              <w:instrText>$#,##0</w:instrText>
            </w:r>
            <w:r w:rsidRPr="00733FB8">
              <w:rPr>
                <w:rFonts w:ascii="Open Sans" w:hAnsi="Open Sans" w:cs="Open Sans"/>
                <w:b w:val="0"/>
                <w:bCs w:val="0"/>
              </w:rPr>
              <w:fldChar w:fldCharType="separate"/>
            </w:r>
            <w:r w:rsidR="00C348A8" w:rsidRPr="00733FB8">
              <w:rPr>
                <w:rFonts w:ascii="Open Sans" w:hAnsi="Open Sans" w:cs="Open Sans"/>
                <w:b w:val="0"/>
                <w:bCs w:val="0"/>
                <w:noProof/>
                <w:color w:val="000000"/>
                <w:shd w:val="clear" w:color="auto" w:fill="FFFFFF"/>
              </w:rPr>
              <w:t>$</w:t>
            </w:r>
            <w:r w:rsidR="00C348A8">
              <w:rPr>
                <w:rFonts w:ascii="Open Sans" w:hAnsi="Open Sans" w:cs="Open Sans"/>
                <w:noProof/>
                <w:color w:val="000000"/>
                <w:shd w:val="clear" w:color="auto" w:fill="FFFFFF"/>
              </w:rPr>
              <w:t>463,155</w:t>
            </w:r>
            <w:r w:rsidRPr="00733FB8">
              <w:rPr>
                <w:rFonts w:ascii="Open Sans" w:hAnsi="Open Sans" w:cs="Open Sans"/>
                <w:b w:val="0"/>
                <w:bCs w:val="0"/>
              </w:rPr>
              <w:fldChar w:fldCharType="end"/>
            </w:r>
          </w:p>
        </w:tc>
        <w:tc>
          <w:tcPr>
            <w:tcW w:w="3117" w:type="dxa"/>
          </w:tcPr>
          <w:p w14:paraId="27E25AAB" w14:textId="3B05B88A" w:rsidR="0035091C" w:rsidRPr="00733FB8" w:rsidRDefault="00733FB8">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733FB8">
              <w:rPr>
                <w:rFonts w:ascii="Open Sans" w:hAnsi="Open Sans" w:cs="Open Sans"/>
              </w:rPr>
              <w:fldChar w:fldCharType="begin"/>
            </w:r>
            <w:r w:rsidRPr="00733FB8">
              <w:rPr>
                <w:rFonts w:ascii="Open Sans" w:hAnsi="Open Sans" w:cs="Open Sans"/>
              </w:rPr>
              <w:instrText xml:space="preserve"> MERGEFIELD FY23_TLS_for_Memos </w:instrText>
            </w:r>
            <w:r w:rsidRPr="00733FB8">
              <w:rPr>
                <w:rFonts w:ascii="Open Sans" w:hAnsi="Open Sans" w:cs="Open Sans"/>
                <w:color w:val="0A0101"/>
                <w:shd w:val="clear" w:color="auto" w:fill="FFFFFF"/>
              </w:rPr>
              <w:instrText xml:space="preserve">\# </w:instrText>
            </w:r>
            <w:r w:rsidRPr="00733FB8">
              <w:rPr>
                <w:rFonts w:ascii="Open Sans" w:hAnsi="Open Sans" w:cs="Open Sans"/>
                <w:color w:val="000000"/>
                <w:shd w:val="clear" w:color="auto" w:fill="FFFFFF"/>
              </w:rPr>
              <w:instrText>$#,##0</w:instrText>
            </w:r>
            <w:r w:rsidRPr="00733FB8">
              <w:rPr>
                <w:rFonts w:ascii="Open Sans" w:hAnsi="Open Sans" w:cs="Open Sans"/>
              </w:rPr>
              <w:fldChar w:fldCharType="separate"/>
            </w:r>
            <w:r w:rsidR="00C348A8" w:rsidRPr="00733FB8">
              <w:rPr>
                <w:rFonts w:ascii="Open Sans" w:hAnsi="Open Sans" w:cs="Open Sans"/>
                <w:noProof/>
                <w:color w:val="000000"/>
                <w:shd w:val="clear" w:color="auto" w:fill="FFFFFF"/>
              </w:rPr>
              <w:t>$</w:t>
            </w:r>
            <w:r w:rsidR="00C348A8">
              <w:rPr>
                <w:rFonts w:ascii="Open Sans" w:hAnsi="Open Sans" w:cs="Open Sans"/>
                <w:noProof/>
                <w:color w:val="000000"/>
                <w:shd w:val="clear" w:color="auto" w:fill="FFFFFF"/>
              </w:rPr>
              <w:t>449,260</w:t>
            </w:r>
            <w:r w:rsidRPr="00733FB8">
              <w:rPr>
                <w:rFonts w:ascii="Open Sans" w:hAnsi="Open Sans" w:cs="Open Sans"/>
              </w:rPr>
              <w:fldChar w:fldCharType="end"/>
            </w:r>
          </w:p>
        </w:tc>
        <w:tc>
          <w:tcPr>
            <w:tcW w:w="3117" w:type="dxa"/>
          </w:tcPr>
          <w:p w14:paraId="31BD0D2A" w14:textId="168EDC92" w:rsidR="0035091C" w:rsidRPr="0057757D" w:rsidRDefault="0035091C">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57D">
              <w:rPr>
                <w:rFonts w:ascii="Open Sans" w:hAnsi="Open Sans" w:cs="Open Sans"/>
              </w:rPr>
              <w:fldChar w:fldCharType="begin"/>
            </w:r>
            <w:r w:rsidRPr="0057757D">
              <w:rPr>
                <w:rFonts w:ascii="Open Sans" w:hAnsi="Open Sans" w:cs="Open Sans"/>
              </w:rPr>
              <w:instrText xml:space="preserve"> MERGEFIELD FY23_CLS_to_FY23_TLS_Change </w:instrText>
            </w:r>
            <w:r w:rsidR="00C602D5" w:rsidRPr="0057757D">
              <w:rPr>
                <w:rFonts w:ascii="Open Sans" w:hAnsi="Open Sans" w:cs="Open Sans"/>
                <w:color w:val="0A0101"/>
                <w:shd w:val="clear" w:color="auto" w:fill="FFFFFF"/>
              </w:rPr>
              <w:instrText xml:space="preserve">\# </w:instrText>
            </w:r>
            <w:r w:rsidR="008B7188" w:rsidRPr="0057757D">
              <w:rPr>
                <w:rFonts w:ascii="Open Sans" w:hAnsi="Open Sans" w:cs="Open Sans"/>
                <w:color w:val="0A0101"/>
                <w:shd w:val="clear" w:color="auto" w:fill="FFFFFF"/>
              </w:rPr>
              <w:instrText>"</w:instrText>
            </w:r>
            <w:r w:rsidR="00023CBE" w:rsidRPr="0057757D">
              <w:rPr>
                <w:rFonts w:ascii="Open Sans" w:hAnsi="Open Sans" w:cs="Open Sans"/>
                <w:color w:val="000000"/>
                <w:shd w:val="clear" w:color="auto" w:fill="FFFFFF"/>
              </w:rPr>
              <w:instrText>$#,##0</w:instrText>
            </w:r>
            <w:r w:rsidR="008B7188" w:rsidRPr="0057757D">
              <w:rPr>
                <w:rFonts w:ascii="Open Sans" w:hAnsi="Open Sans" w:cs="Open Sans"/>
                <w:color w:val="0A0101"/>
                <w:shd w:val="clear" w:color="auto" w:fill="FFFFFF"/>
              </w:rPr>
              <w:instrText xml:space="preserve">; </w:instrText>
            </w:r>
            <w:r w:rsidR="008B7188" w:rsidRPr="0057757D">
              <w:rPr>
                <w:rFonts w:ascii="Open Sans" w:hAnsi="Open Sans" w:cs="Open Sans"/>
                <w:color w:val="000000"/>
                <w:shd w:val="clear" w:color="auto" w:fill="FFFFFF"/>
              </w:rPr>
              <w:instrText>($,#)</w:instrText>
            </w:r>
            <w:r w:rsidR="008B7188" w:rsidRPr="0057757D">
              <w:rPr>
                <w:rFonts w:ascii="Open Sans" w:hAnsi="Open Sans" w:cs="Open Sans"/>
                <w:color w:val="0A0101"/>
                <w:shd w:val="clear" w:color="auto" w:fill="FFFFFF"/>
              </w:rPr>
              <w:instrText>"</w:instrText>
            </w:r>
            <w:r w:rsidR="008B7188" w:rsidRPr="0057757D">
              <w:rPr>
                <w:rFonts w:ascii="Open Sans" w:hAnsi="Open Sans" w:cs="Open Sans"/>
              </w:rPr>
              <w:fldChar w:fldCharType="separate"/>
            </w:r>
            <w:r w:rsidR="00C348A8" w:rsidRPr="0057757D">
              <w:rPr>
                <w:rFonts w:ascii="Open Sans" w:hAnsi="Open Sans" w:cs="Open Sans"/>
                <w:noProof/>
                <w:color w:val="0A0101"/>
                <w:shd w:val="clear" w:color="auto" w:fill="FFFFFF"/>
              </w:rPr>
              <w:t xml:space="preserve"> </w:t>
            </w:r>
            <w:r w:rsidR="00C348A8" w:rsidRPr="0057757D">
              <w:rPr>
                <w:rFonts w:ascii="Open Sans" w:hAnsi="Open Sans" w:cs="Open Sans"/>
                <w:noProof/>
                <w:color w:val="000000"/>
                <w:shd w:val="clear" w:color="auto" w:fill="FFFFFF"/>
              </w:rPr>
              <w:t>($</w:t>
            </w:r>
            <w:r w:rsidR="00C348A8">
              <w:rPr>
                <w:rFonts w:ascii="Open Sans" w:hAnsi="Open Sans" w:cs="Open Sans"/>
                <w:noProof/>
                <w:color w:val="000000"/>
                <w:shd w:val="clear" w:color="auto" w:fill="FFFFFF"/>
              </w:rPr>
              <w:t>13,895</w:t>
            </w:r>
            <w:r w:rsidR="00C348A8" w:rsidRPr="0057757D">
              <w:rPr>
                <w:rFonts w:ascii="Open Sans" w:hAnsi="Open Sans" w:cs="Open Sans"/>
                <w:noProof/>
                <w:color w:val="000000"/>
                <w:shd w:val="clear" w:color="auto" w:fill="FFFFFF"/>
              </w:rPr>
              <w:t>)</w:t>
            </w:r>
            <w:r w:rsidRPr="0057757D">
              <w:rPr>
                <w:rFonts w:ascii="Open Sans" w:hAnsi="Open Sans" w:cs="Open Sans"/>
              </w:rPr>
              <w:fldChar w:fldCharType="end"/>
            </w:r>
          </w:p>
        </w:tc>
      </w:tr>
    </w:tbl>
    <w:p w14:paraId="6A472568" w14:textId="77777777" w:rsidR="00C348A8" w:rsidRDefault="00C348A8">
      <w:pPr>
        <w:rPr>
          <w:rFonts w:ascii="Open Sans" w:hAnsi="Open Sans" w:cs="Open Sans"/>
        </w:rPr>
      </w:pPr>
    </w:p>
    <w:p w14:paraId="64855303" w14:textId="1713B659" w:rsidR="005F715C" w:rsidRPr="0057757D" w:rsidRDefault="00371834">
      <w:pPr>
        <w:rPr>
          <w:rFonts w:ascii="Open Sans" w:hAnsi="Open Sans" w:cs="Open Sans"/>
        </w:rPr>
      </w:pPr>
      <w:r>
        <w:rPr>
          <w:rFonts w:ascii="Open Sans" w:hAnsi="Open Sans" w:cs="Open Sans"/>
        </w:rPr>
        <w:t>Enhancements and adjustments are itemized in the table below (if applicable).</w:t>
      </w:r>
    </w:p>
    <w:tbl>
      <w:tblPr>
        <w:tblStyle w:val="ListTable3-Accent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1"/>
        <w:gridCol w:w="2289"/>
        <w:gridCol w:w="3448"/>
      </w:tblGrid>
      <w:tr w:rsidR="005F715C" w:rsidRPr="0057757D" w14:paraId="513959A1" w14:textId="77777777" w:rsidTr="00371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1" w:type="dxa"/>
            <w:tcBorders>
              <w:bottom w:val="none" w:sz="0" w:space="0" w:color="auto"/>
              <w:right w:val="none" w:sz="0" w:space="0" w:color="auto"/>
            </w:tcBorders>
          </w:tcPr>
          <w:p w14:paraId="46B0F580" w14:textId="78F209B9" w:rsidR="005F715C" w:rsidRPr="0057757D" w:rsidRDefault="005F715C" w:rsidP="00371834">
            <w:pPr>
              <w:ind w:right="-240"/>
              <w:rPr>
                <w:rFonts w:ascii="Open Sans" w:hAnsi="Open Sans" w:cs="Open Sans"/>
                <w:b w:val="0"/>
                <w:bCs w:val="0"/>
              </w:rPr>
            </w:pPr>
            <w:r w:rsidRPr="0057757D">
              <w:rPr>
                <w:rFonts w:ascii="Open Sans" w:hAnsi="Open Sans" w:cs="Open Sans"/>
              </w:rPr>
              <w:t>Amount</w:t>
            </w:r>
            <w:r w:rsidR="00436C85" w:rsidRPr="0057757D">
              <w:rPr>
                <w:rFonts w:ascii="Open Sans" w:hAnsi="Open Sans" w:cs="Open Sans"/>
              </w:rPr>
              <w:t>*</w:t>
            </w:r>
          </w:p>
        </w:tc>
        <w:tc>
          <w:tcPr>
            <w:tcW w:w="2289" w:type="dxa"/>
          </w:tcPr>
          <w:p w14:paraId="0DC71C39" w14:textId="3E5D739B" w:rsidR="005F715C" w:rsidRPr="0057757D" w:rsidRDefault="005F715C" w:rsidP="008B77E3">
            <w:pP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t>Update</w:t>
            </w:r>
          </w:p>
        </w:tc>
        <w:tc>
          <w:tcPr>
            <w:tcW w:w="3448" w:type="dxa"/>
          </w:tcPr>
          <w:p w14:paraId="2A927FB0" w14:textId="1188C917" w:rsidR="005F715C" w:rsidRPr="0057757D" w:rsidRDefault="005F715C" w:rsidP="008B77E3">
            <w:pPr>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t>Note</w:t>
            </w:r>
          </w:p>
        </w:tc>
      </w:tr>
      <w:tr w:rsidR="005F715C" w:rsidRPr="0057757D" w14:paraId="2A3FD1E4" w14:textId="77777777" w:rsidTr="00C3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Borders>
              <w:top w:val="none" w:sz="0" w:space="0" w:color="auto"/>
              <w:bottom w:val="none" w:sz="0" w:space="0" w:color="auto"/>
              <w:right w:val="none" w:sz="0" w:space="0" w:color="auto"/>
            </w:tcBorders>
          </w:tcPr>
          <w:p w14:paraId="3ED61AAB" w14:textId="6D5B814F" w:rsidR="005F715C" w:rsidRPr="0054472F" w:rsidRDefault="00AA0FC6" w:rsidP="008B77E3">
            <w:pPr>
              <w:rPr>
                <w:rFonts w:ascii="Open Sans" w:hAnsi="Open Sans" w:cs="Open Sans"/>
                <w:b w:val="0"/>
                <w:bCs w:val="0"/>
              </w:rPr>
            </w:pPr>
            <w:r w:rsidRPr="0054472F">
              <w:rPr>
                <w:rFonts w:ascii="Open Sans" w:hAnsi="Open Sans" w:cs="Open Sans"/>
                <w:b w:val="0"/>
                <w:bCs w:val="0"/>
              </w:rPr>
              <w:fldChar w:fldCharType="begin"/>
            </w:r>
            <w:r w:rsidRPr="0054472F">
              <w:rPr>
                <w:rFonts w:ascii="Open Sans" w:hAnsi="Open Sans" w:cs="Open Sans"/>
                <w:b w:val="0"/>
                <w:bCs w:val="0"/>
              </w:rPr>
              <w:instrText xml:space="preserve"> MERGEFIELD Enhancement_Amount </w:instrText>
            </w:r>
            <w:r w:rsidR="00D2618E" w:rsidRPr="0054472F">
              <w:rPr>
                <w:rFonts w:ascii="Open Sans" w:hAnsi="Open Sans" w:cs="Open Sans"/>
                <w:b w:val="0"/>
                <w:bCs w:val="0"/>
                <w:color w:val="0A0101"/>
                <w:shd w:val="clear" w:color="auto" w:fill="FFFFFF"/>
              </w:rPr>
              <w:instrText xml:space="preserve">\# </w:instrText>
            </w:r>
            <w:r w:rsidR="00023CBE" w:rsidRPr="0054472F">
              <w:rPr>
                <w:rFonts w:ascii="Open Sans" w:hAnsi="Open Sans" w:cs="Open Sans"/>
                <w:b w:val="0"/>
                <w:bCs w:val="0"/>
                <w:color w:val="000000"/>
                <w:shd w:val="clear" w:color="auto" w:fill="FFFFFF"/>
              </w:rPr>
              <w:instrText>$#,##0</w:instrText>
            </w:r>
            <w:r w:rsidRPr="0054472F">
              <w:rPr>
                <w:rFonts w:ascii="Open Sans" w:hAnsi="Open Sans" w:cs="Open Sans"/>
                <w:b w:val="0"/>
                <w:bCs w:val="0"/>
              </w:rPr>
              <w:fldChar w:fldCharType="end"/>
            </w:r>
          </w:p>
        </w:tc>
        <w:tc>
          <w:tcPr>
            <w:tcW w:w="2289" w:type="dxa"/>
            <w:tcBorders>
              <w:top w:val="none" w:sz="0" w:space="0" w:color="auto"/>
              <w:bottom w:val="none" w:sz="0" w:space="0" w:color="auto"/>
            </w:tcBorders>
          </w:tcPr>
          <w:p w14:paraId="36C9F913" w14:textId="4BDDDB4D" w:rsidR="005F715C" w:rsidRPr="0057757D" w:rsidRDefault="008B7188" w:rsidP="008B77E3">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57D">
              <w:rPr>
                <w:rFonts w:ascii="Open Sans" w:hAnsi="Open Sans" w:cs="Open Sans"/>
              </w:rPr>
              <w:fldChar w:fldCharType="begin"/>
            </w:r>
            <w:r w:rsidRPr="0057757D">
              <w:rPr>
                <w:rFonts w:ascii="Open Sans" w:hAnsi="Open Sans" w:cs="Open Sans"/>
              </w:rPr>
              <w:instrText xml:space="preserve"> MERGEFIELD Enhancement </w:instrText>
            </w:r>
            <w:r w:rsidRPr="0057757D">
              <w:rPr>
                <w:rFonts w:ascii="Open Sans" w:hAnsi="Open Sans" w:cs="Open Sans"/>
              </w:rPr>
              <w:fldChar w:fldCharType="end"/>
            </w:r>
          </w:p>
        </w:tc>
        <w:tc>
          <w:tcPr>
            <w:tcW w:w="3448" w:type="dxa"/>
            <w:tcBorders>
              <w:top w:val="none" w:sz="0" w:space="0" w:color="auto"/>
              <w:bottom w:val="none" w:sz="0" w:space="0" w:color="auto"/>
            </w:tcBorders>
          </w:tcPr>
          <w:p w14:paraId="7D651767" w14:textId="5365FE0D" w:rsidR="005F715C" w:rsidRPr="0057757D" w:rsidRDefault="00D2618E" w:rsidP="008B77E3">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57D">
              <w:rPr>
                <w:rFonts w:ascii="Open Sans" w:hAnsi="Open Sans" w:cs="Open Sans"/>
              </w:rPr>
              <w:fldChar w:fldCharType="begin"/>
            </w:r>
            <w:r w:rsidRPr="0057757D">
              <w:rPr>
                <w:rFonts w:ascii="Open Sans" w:hAnsi="Open Sans" w:cs="Open Sans"/>
              </w:rPr>
              <w:instrText xml:space="preserve"> MERGEFIELD Enhancement_Description </w:instrText>
            </w:r>
            <w:r w:rsidRPr="0057757D">
              <w:rPr>
                <w:rFonts w:ascii="Open Sans" w:hAnsi="Open Sans" w:cs="Open Sans"/>
              </w:rPr>
              <w:fldChar w:fldCharType="end"/>
            </w:r>
          </w:p>
        </w:tc>
      </w:tr>
      <w:tr w:rsidR="00BB564F" w:rsidRPr="0057757D" w14:paraId="63443A77" w14:textId="77777777" w:rsidTr="00371834">
        <w:tc>
          <w:tcPr>
            <w:cnfStyle w:val="001000000000" w:firstRow="0" w:lastRow="0" w:firstColumn="1" w:lastColumn="0" w:oddVBand="0" w:evenVBand="0" w:oddHBand="0" w:evenHBand="0" w:firstRowFirstColumn="0" w:firstRowLastColumn="0" w:lastRowFirstColumn="0" w:lastRowLastColumn="0"/>
            <w:tcW w:w="3111" w:type="dxa"/>
          </w:tcPr>
          <w:p w14:paraId="53264AA7" w14:textId="6D78B80E" w:rsidR="00BB564F" w:rsidRPr="0054472F" w:rsidRDefault="00BB564F" w:rsidP="008B77E3">
            <w:pPr>
              <w:rPr>
                <w:rFonts w:ascii="Open Sans" w:hAnsi="Open Sans" w:cs="Open Sans"/>
                <w:b w:val="0"/>
                <w:bCs w:val="0"/>
              </w:rPr>
            </w:pPr>
            <w:r w:rsidRPr="0054472F">
              <w:rPr>
                <w:rFonts w:ascii="Open Sans" w:hAnsi="Open Sans" w:cs="Open Sans"/>
                <w:b w:val="0"/>
                <w:bCs w:val="0"/>
              </w:rPr>
              <w:fldChar w:fldCharType="begin"/>
            </w:r>
            <w:r w:rsidRPr="0054472F">
              <w:rPr>
                <w:rFonts w:ascii="Open Sans" w:hAnsi="Open Sans" w:cs="Open Sans"/>
                <w:b w:val="0"/>
                <w:bCs w:val="0"/>
              </w:rPr>
              <w:instrText xml:space="preserve"> MERGEFIELD Enhancement_Amount2</w:instrText>
            </w:r>
            <w:r w:rsidR="008B7188" w:rsidRPr="0054472F">
              <w:rPr>
                <w:rFonts w:ascii="Open Sans" w:hAnsi="Open Sans" w:cs="Open Sans"/>
                <w:b w:val="0"/>
                <w:bCs w:val="0"/>
              </w:rPr>
              <w:instrText xml:space="preserve"> \# </w:instrText>
            </w:r>
            <w:r w:rsidR="00023CBE" w:rsidRPr="0054472F">
              <w:rPr>
                <w:rFonts w:ascii="Open Sans" w:hAnsi="Open Sans" w:cs="Open Sans"/>
                <w:b w:val="0"/>
                <w:bCs w:val="0"/>
                <w:color w:val="000000"/>
                <w:shd w:val="clear" w:color="auto" w:fill="FFFFFF"/>
              </w:rPr>
              <w:instrText>$#,##0</w:instrText>
            </w:r>
            <w:r w:rsidRPr="0054472F">
              <w:rPr>
                <w:rFonts w:ascii="Open Sans" w:hAnsi="Open Sans" w:cs="Open Sans"/>
                <w:b w:val="0"/>
                <w:bCs w:val="0"/>
              </w:rPr>
              <w:instrText xml:space="preserve"> </w:instrText>
            </w:r>
            <w:r w:rsidRPr="0054472F">
              <w:rPr>
                <w:rFonts w:ascii="Open Sans" w:hAnsi="Open Sans" w:cs="Open Sans"/>
                <w:b w:val="0"/>
                <w:bCs w:val="0"/>
              </w:rPr>
              <w:fldChar w:fldCharType="end"/>
            </w:r>
          </w:p>
        </w:tc>
        <w:tc>
          <w:tcPr>
            <w:tcW w:w="2289" w:type="dxa"/>
          </w:tcPr>
          <w:p w14:paraId="7F0ABAB6" w14:textId="09940E14" w:rsidR="00BB564F" w:rsidRPr="0057757D" w:rsidRDefault="008B7188" w:rsidP="008B77E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fldChar w:fldCharType="begin"/>
            </w:r>
            <w:r w:rsidRPr="0057757D">
              <w:rPr>
                <w:rFonts w:ascii="Open Sans" w:hAnsi="Open Sans" w:cs="Open Sans"/>
              </w:rPr>
              <w:instrText xml:space="preserve"> MERGEFIELD Enhancement2 </w:instrText>
            </w:r>
            <w:r w:rsidRPr="0057757D">
              <w:rPr>
                <w:rFonts w:ascii="Open Sans" w:hAnsi="Open Sans" w:cs="Open Sans"/>
              </w:rPr>
              <w:fldChar w:fldCharType="end"/>
            </w:r>
          </w:p>
        </w:tc>
        <w:tc>
          <w:tcPr>
            <w:tcW w:w="3448" w:type="dxa"/>
          </w:tcPr>
          <w:p w14:paraId="59A9D459" w14:textId="09F211CB" w:rsidR="00BB564F" w:rsidRPr="0057757D" w:rsidRDefault="00BB564F" w:rsidP="008B77E3">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57757D">
              <w:rPr>
                <w:rFonts w:ascii="Open Sans" w:hAnsi="Open Sans" w:cs="Open Sans"/>
              </w:rPr>
              <w:fldChar w:fldCharType="begin"/>
            </w:r>
            <w:r w:rsidRPr="0057757D">
              <w:rPr>
                <w:rFonts w:ascii="Open Sans" w:hAnsi="Open Sans" w:cs="Open Sans"/>
              </w:rPr>
              <w:instrText xml:space="preserve"> MERGEFIELD Enhancement_Description2 </w:instrText>
            </w:r>
            <w:r w:rsidRPr="0057757D">
              <w:rPr>
                <w:rFonts w:ascii="Open Sans" w:hAnsi="Open Sans" w:cs="Open Sans"/>
              </w:rPr>
              <w:fldChar w:fldCharType="end"/>
            </w:r>
          </w:p>
        </w:tc>
      </w:tr>
      <w:tr w:rsidR="00C348A8" w:rsidRPr="0057757D" w14:paraId="460CCFC2" w14:textId="77777777" w:rsidTr="00C34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1" w:type="dxa"/>
            <w:tcBorders>
              <w:top w:val="none" w:sz="0" w:space="0" w:color="auto"/>
              <w:bottom w:val="none" w:sz="0" w:space="0" w:color="auto"/>
            </w:tcBorders>
          </w:tcPr>
          <w:p w14:paraId="68B97229" w14:textId="1651C8BC" w:rsidR="00C348A8" w:rsidRPr="0054472F" w:rsidRDefault="00C348A8" w:rsidP="00C348A8">
            <w:pPr>
              <w:rPr>
                <w:rFonts w:ascii="Open Sans" w:hAnsi="Open Sans" w:cs="Open Sans"/>
                <w:b w:val="0"/>
                <w:bCs w:val="0"/>
              </w:rPr>
            </w:pPr>
            <w:r>
              <w:rPr>
                <w:rFonts w:ascii="Open Sans" w:hAnsi="Open Sans" w:cs="Open Sans"/>
                <w:b w:val="0"/>
                <w:bCs w:val="0"/>
              </w:rPr>
              <w:fldChar w:fldCharType="begin"/>
            </w:r>
            <w:r>
              <w:rPr>
                <w:rFonts w:ascii="Open Sans" w:hAnsi="Open Sans" w:cs="Open Sans"/>
                <w:b w:val="0"/>
                <w:bCs w:val="0"/>
              </w:rPr>
              <w:instrText xml:space="preserve"> MERGEFIELD Other_Adjustments_1 </w:instrText>
            </w:r>
            <w:r w:rsidRPr="0054472F">
              <w:rPr>
                <w:rFonts w:ascii="Open Sans" w:hAnsi="Open Sans" w:cs="Open Sans"/>
                <w:b w:val="0"/>
                <w:bCs w:val="0"/>
              </w:rPr>
              <w:instrText xml:space="preserve">\# </w:instrText>
            </w:r>
            <w:r w:rsidRPr="0054472F">
              <w:rPr>
                <w:rFonts w:ascii="Open Sans" w:hAnsi="Open Sans" w:cs="Open Sans"/>
                <w:b w:val="0"/>
                <w:bCs w:val="0"/>
                <w:color w:val="000000"/>
                <w:shd w:val="clear" w:color="auto" w:fill="FFFFFF"/>
              </w:rPr>
              <w:instrText>$#,##0</w:instrText>
            </w:r>
            <w:r>
              <w:rPr>
                <w:rFonts w:ascii="Open Sans" w:hAnsi="Open Sans" w:cs="Open Sans"/>
                <w:b w:val="0"/>
                <w:bCs w:val="0"/>
              </w:rPr>
              <w:fldChar w:fldCharType="end"/>
            </w:r>
          </w:p>
        </w:tc>
        <w:tc>
          <w:tcPr>
            <w:tcW w:w="2289" w:type="dxa"/>
            <w:tcBorders>
              <w:top w:val="none" w:sz="0" w:space="0" w:color="auto"/>
              <w:bottom w:val="none" w:sz="0" w:space="0" w:color="auto"/>
            </w:tcBorders>
          </w:tcPr>
          <w:p w14:paraId="2D5D7DCA" w14:textId="28ED2940" w:rsidR="00C348A8" w:rsidRPr="0057757D" w:rsidRDefault="00C348A8" w:rsidP="00C348A8">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fldChar w:fldCharType="begin"/>
            </w:r>
            <w:r>
              <w:rPr>
                <w:rFonts w:ascii="Open Sans" w:hAnsi="Open Sans" w:cs="Open Sans"/>
              </w:rPr>
              <w:instrText xml:space="preserve"> MERGEFIELD Adjustment_Name </w:instrText>
            </w:r>
            <w:r>
              <w:rPr>
                <w:rFonts w:ascii="Open Sans" w:hAnsi="Open Sans" w:cs="Open Sans"/>
              </w:rPr>
              <w:fldChar w:fldCharType="end"/>
            </w:r>
          </w:p>
        </w:tc>
        <w:tc>
          <w:tcPr>
            <w:tcW w:w="3448" w:type="dxa"/>
            <w:tcBorders>
              <w:top w:val="none" w:sz="0" w:space="0" w:color="auto"/>
              <w:bottom w:val="none" w:sz="0" w:space="0" w:color="auto"/>
            </w:tcBorders>
          </w:tcPr>
          <w:p w14:paraId="76AF81A0" w14:textId="14BD0175" w:rsidR="00C348A8" w:rsidRPr="0057757D" w:rsidRDefault="00C348A8" w:rsidP="00C348A8">
            <w:pP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fldChar w:fldCharType="begin"/>
            </w:r>
            <w:r>
              <w:rPr>
                <w:rFonts w:ascii="Open Sans" w:hAnsi="Open Sans" w:cs="Open Sans"/>
              </w:rPr>
              <w:instrText xml:space="preserve"> MERGEFIELD Adjustment_Type_1 </w:instrText>
            </w:r>
            <w:r>
              <w:rPr>
                <w:rFonts w:ascii="Open Sans" w:hAnsi="Open Sans" w:cs="Open Sans"/>
              </w:rPr>
              <w:fldChar w:fldCharType="end"/>
            </w:r>
          </w:p>
        </w:tc>
      </w:tr>
      <w:tr w:rsidR="00C348A8" w:rsidRPr="0057757D" w14:paraId="788A50CD" w14:textId="77777777" w:rsidTr="00371834">
        <w:tc>
          <w:tcPr>
            <w:cnfStyle w:val="001000000000" w:firstRow="0" w:lastRow="0" w:firstColumn="1" w:lastColumn="0" w:oddVBand="0" w:evenVBand="0" w:oddHBand="0" w:evenHBand="0" w:firstRowFirstColumn="0" w:firstRowLastColumn="0" w:lastRowFirstColumn="0" w:lastRowLastColumn="0"/>
            <w:tcW w:w="3111" w:type="dxa"/>
          </w:tcPr>
          <w:p w14:paraId="6403018B" w14:textId="0399C0C8" w:rsidR="00C348A8" w:rsidRDefault="00C348A8" w:rsidP="00C348A8">
            <w:pPr>
              <w:rPr>
                <w:rFonts w:ascii="Open Sans" w:hAnsi="Open Sans" w:cs="Open Sans"/>
                <w:b w:val="0"/>
                <w:bCs w:val="0"/>
              </w:rPr>
            </w:pPr>
            <w:r>
              <w:rPr>
                <w:rFonts w:ascii="Open Sans" w:hAnsi="Open Sans" w:cs="Open Sans"/>
                <w:b w:val="0"/>
                <w:bCs w:val="0"/>
              </w:rPr>
              <w:fldChar w:fldCharType="begin"/>
            </w:r>
            <w:r>
              <w:rPr>
                <w:rFonts w:ascii="Open Sans" w:hAnsi="Open Sans" w:cs="Open Sans"/>
                <w:b w:val="0"/>
                <w:bCs w:val="0"/>
              </w:rPr>
              <w:instrText xml:space="preserve"> MERGEFIELD Other_Adjustments_2 </w:instrText>
            </w:r>
            <w:r w:rsidRPr="0054472F">
              <w:rPr>
                <w:rFonts w:ascii="Open Sans" w:hAnsi="Open Sans" w:cs="Open Sans"/>
                <w:b w:val="0"/>
                <w:bCs w:val="0"/>
              </w:rPr>
              <w:instrText xml:space="preserve">\# </w:instrText>
            </w:r>
            <w:r w:rsidRPr="0054472F">
              <w:rPr>
                <w:rFonts w:ascii="Open Sans" w:hAnsi="Open Sans" w:cs="Open Sans"/>
                <w:b w:val="0"/>
                <w:bCs w:val="0"/>
                <w:color w:val="000000"/>
                <w:shd w:val="clear" w:color="auto" w:fill="FFFFFF"/>
              </w:rPr>
              <w:instrText>$#,##0</w:instrText>
            </w:r>
            <w:r>
              <w:rPr>
                <w:rFonts w:ascii="Open Sans" w:hAnsi="Open Sans" w:cs="Open Sans"/>
                <w:b w:val="0"/>
                <w:bCs w:val="0"/>
              </w:rPr>
              <w:fldChar w:fldCharType="end"/>
            </w:r>
          </w:p>
        </w:tc>
        <w:tc>
          <w:tcPr>
            <w:tcW w:w="2289" w:type="dxa"/>
          </w:tcPr>
          <w:p w14:paraId="625F0E7B" w14:textId="65390A08" w:rsidR="00C348A8" w:rsidRDefault="00C348A8" w:rsidP="00C348A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fldChar w:fldCharType="begin"/>
            </w:r>
            <w:r>
              <w:rPr>
                <w:rFonts w:ascii="Open Sans" w:hAnsi="Open Sans" w:cs="Open Sans"/>
              </w:rPr>
              <w:instrText xml:space="preserve"> MERGEFIELD Adjustment_Name_2 </w:instrText>
            </w:r>
            <w:r>
              <w:rPr>
                <w:rFonts w:ascii="Open Sans" w:hAnsi="Open Sans" w:cs="Open Sans"/>
              </w:rPr>
              <w:fldChar w:fldCharType="end"/>
            </w:r>
          </w:p>
        </w:tc>
        <w:tc>
          <w:tcPr>
            <w:tcW w:w="3448" w:type="dxa"/>
          </w:tcPr>
          <w:p w14:paraId="73BB6E7B" w14:textId="130B31FB" w:rsidR="00C348A8" w:rsidRDefault="00C348A8" w:rsidP="00C348A8">
            <w:pP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fldChar w:fldCharType="begin"/>
            </w:r>
            <w:r>
              <w:rPr>
                <w:rFonts w:ascii="Open Sans" w:hAnsi="Open Sans" w:cs="Open Sans"/>
              </w:rPr>
              <w:instrText xml:space="preserve"> MERGEFIELD Adjustment_Type_2 </w:instrText>
            </w:r>
            <w:r>
              <w:rPr>
                <w:rFonts w:ascii="Open Sans" w:hAnsi="Open Sans" w:cs="Open Sans"/>
              </w:rPr>
              <w:fldChar w:fldCharType="end"/>
            </w:r>
          </w:p>
        </w:tc>
      </w:tr>
    </w:tbl>
    <w:p w14:paraId="32EE645B" w14:textId="5C7E89F8" w:rsidR="005F715C" w:rsidRPr="0057757D" w:rsidRDefault="003C46A9" w:rsidP="00436C85">
      <w:pPr>
        <w:spacing w:before="240"/>
        <w:rPr>
          <w:rFonts w:ascii="Open Sans" w:hAnsi="Open Sans" w:cs="Open Sans"/>
          <w:i/>
          <w:iCs/>
          <w:sz w:val="20"/>
          <w:szCs w:val="20"/>
        </w:rPr>
      </w:pPr>
      <w:r w:rsidRPr="0057757D">
        <w:rPr>
          <w:rFonts w:ascii="Open Sans" w:hAnsi="Open Sans" w:cs="Open Sans"/>
          <w:i/>
          <w:iCs/>
          <w:sz w:val="20"/>
          <w:szCs w:val="20"/>
        </w:rPr>
        <w:t>*If blank, then no enhancements or adjustments to report.</w:t>
      </w:r>
    </w:p>
    <w:sectPr w:rsidR="005F715C" w:rsidRPr="0057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ZWAdobeF">
    <w:panose1 w:val="000000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mailMerge>
    <w:mainDocumentType w:val="formLetters"/>
    <w:linkToQuery/>
    <w:dataType w:val="native"/>
    <w:connectString w:val="Provider=Microsoft.ACE.OLEDB.12.0;User ID=Admin;Data Source=C:\Users\sara.brumfield2\Downloads\FY23 TLS_revised_v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Y23TLS$`"/>
    <w:dataSource r:id="rId1"/>
    <w:viewMergedData/>
    <w:activeRecord w:val="13"/>
    <w:checkErrors w:val="3"/>
    <w:odso>
      <w:udl w:val="Provider=Microsoft.ACE.OLEDB.12.0;User ID=Admin;Data Source=C:\Users\sara.brumfield2\Downloads\FY23 TLS_revised_v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Y23TLS$"/>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77"/>
    <w:rsid w:val="00023CBE"/>
    <w:rsid w:val="000C4988"/>
    <w:rsid w:val="001D0052"/>
    <w:rsid w:val="003008FD"/>
    <w:rsid w:val="0035091C"/>
    <w:rsid w:val="003640A2"/>
    <w:rsid w:val="00371834"/>
    <w:rsid w:val="003C46A9"/>
    <w:rsid w:val="003E0B9D"/>
    <w:rsid w:val="00436C85"/>
    <w:rsid w:val="00512B33"/>
    <w:rsid w:val="00526218"/>
    <w:rsid w:val="0054472F"/>
    <w:rsid w:val="0057757D"/>
    <w:rsid w:val="005F715C"/>
    <w:rsid w:val="006546E4"/>
    <w:rsid w:val="00733FB8"/>
    <w:rsid w:val="008B7188"/>
    <w:rsid w:val="008E3D59"/>
    <w:rsid w:val="00901CDD"/>
    <w:rsid w:val="00916B22"/>
    <w:rsid w:val="009378B9"/>
    <w:rsid w:val="009948DC"/>
    <w:rsid w:val="00A103FE"/>
    <w:rsid w:val="00AA0FC6"/>
    <w:rsid w:val="00BB564F"/>
    <w:rsid w:val="00BC08DE"/>
    <w:rsid w:val="00C348A8"/>
    <w:rsid w:val="00C602D5"/>
    <w:rsid w:val="00C60691"/>
    <w:rsid w:val="00C62B32"/>
    <w:rsid w:val="00C9334A"/>
    <w:rsid w:val="00D11296"/>
    <w:rsid w:val="00D2618E"/>
    <w:rsid w:val="00D27B88"/>
    <w:rsid w:val="00D90DB2"/>
    <w:rsid w:val="00DA73C3"/>
    <w:rsid w:val="00E0525C"/>
    <w:rsid w:val="00E928B7"/>
    <w:rsid w:val="00F0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76E9"/>
  <w15:chartTrackingRefBased/>
  <w15:docId w15:val="{A2DC3E1D-647C-40A6-83D5-4A575A23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3509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5091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C62B32"/>
    <w:rPr>
      <w:color w:val="808080"/>
    </w:rPr>
  </w:style>
  <w:style w:type="table" w:styleId="ListTable3-Accent3">
    <w:name w:val="List Table 3 Accent 3"/>
    <w:basedOn w:val="TableNormal"/>
    <w:uiPriority w:val="48"/>
    <w:rsid w:val="003C46A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ara.brumfield2\Downloads\FY23%20TLS_revised_v2.xlsx" TargetMode="External"/><Relationship Id="rId1" Type="http://schemas.openxmlformats.org/officeDocument/2006/relationships/mailMergeSource" Target="file:///C:\Users\sara.brumfield2\Downloads\FY23%20TLS_revised_v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20F-60AA-4A5D-84D1-C12A14548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1</Pages>
  <Words>335</Words>
  <Characters>1878</Characters>
  <Application>Microsoft Office Word</Application>
  <DocSecurity>0</DocSecurity>
  <Lines>56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Brumfield, Sara (DOF)</dc:creator>
  <cp:keywords/>
  <dc:description/>
  <cp:lastModifiedBy>Brumfield, Sara (DOF)</cp:lastModifiedBy>
  <cp:revision>29</cp:revision>
  <dcterms:created xsi:type="dcterms:W3CDTF">2022-03-01T18:27:00Z</dcterms:created>
  <dcterms:modified xsi:type="dcterms:W3CDTF">2022-03-03T18:01:00Z</dcterms:modified>
</cp:coreProperties>
</file>