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Run-Time Failure Analysis</w:t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Percentage distribution of failure rate over all possible causes: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58157" cy="308001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157" cy="308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aggregate failure rate, concerning (failure rate, SDK release year - app develop year, SDK API level - app minimum API level)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figure (3D)</w:t>
      </w:r>
    </w:p>
    <w:p w:rsidR="00000000" w:rsidDel="00000000" w:rsidP="00000000" w:rsidRDefault="00000000" w:rsidRPr="00000000" w14:paraId="00000006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6184900" cy="360616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606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Figure Aggregate Failure Rate (failure rate, SDK release year - App develop year, SDK API level - App minimum API level) Distribution Figure (3D).fig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analysis (non-parametric)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6184900" cy="437578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37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960" w:firstLine="0"/>
        <w:rPr>
          <w:color w:val="980000"/>
          <w:sz w:val="22"/>
          <w:szCs w:val="22"/>
        </w:rPr>
      </w:pPr>
      <w:r w:rsidDel="00000000" w:rsidR="00000000" w:rsidRPr="00000000">
        <w:rPr>
          <w:color w:val="980000"/>
          <w:sz w:val="22"/>
          <w:szCs w:val="22"/>
          <w:rtl w:val="0"/>
        </w:rPr>
        <w:t xml:space="preserve">For correlationships:</w:t>
      </w:r>
    </w:p>
    <w:p w:rsidR="00000000" w:rsidDel="00000000" w:rsidP="00000000" w:rsidRDefault="00000000" w:rsidRPr="00000000" w14:paraId="0000000B">
      <w:pPr>
        <w:ind w:left="960" w:firstLine="0"/>
        <w:rPr>
          <w:color w:val="980000"/>
          <w:sz w:val="22"/>
          <w:szCs w:val="22"/>
        </w:rPr>
      </w:pPr>
      <w:r w:rsidDel="00000000" w:rsidR="00000000" w:rsidRPr="00000000">
        <w:rPr>
          <w:color w:val="980000"/>
          <w:sz w:val="22"/>
          <w:szCs w:val="22"/>
          <w:rtl w:val="0"/>
        </w:rPr>
        <w:t xml:space="preserve">0.0 - 0.2  very weak</w:t>
      </w:r>
    </w:p>
    <w:p w:rsidR="00000000" w:rsidDel="00000000" w:rsidP="00000000" w:rsidRDefault="00000000" w:rsidRPr="00000000" w14:paraId="0000000C">
      <w:pPr>
        <w:ind w:left="960" w:firstLine="0"/>
        <w:rPr>
          <w:color w:val="980000"/>
          <w:sz w:val="22"/>
          <w:szCs w:val="22"/>
        </w:rPr>
      </w:pPr>
      <w:r w:rsidDel="00000000" w:rsidR="00000000" w:rsidRPr="00000000">
        <w:rPr>
          <w:color w:val="980000"/>
          <w:sz w:val="22"/>
          <w:szCs w:val="22"/>
          <w:rtl w:val="0"/>
        </w:rPr>
        <w:t xml:space="preserve">0.2 - 0.4  weak</w:t>
      </w:r>
    </w:p>
    <w:p w:rsidR="00000000" w:rsidDel="00000000" w:rsidP="00000000" w:rsidRDefault="00000000" w:rsidRPr="00000000" w14:paraId="0000000D">
      <w:pPr>
        <w:ind w:left="960" w:firstLine="0"/>
        <w:rPr>
          <w:color w:val="980000"/>
          <w:sz w:val="22"/>
          <w:szCs w:val="22"/>
        </w:rPr>
      </w:pPr>
      <w:r w:rsidDel="00000000" w:rsidR="00000000" w:rsidRPr="00000000">
        <w:rPr>
          <w:color w:val="980000"/>
          <w:sz w:val="22"/>
          <w:szCs w:val="22"/>
          <w:rtl w:val="0"/>
        </w:rPr>
        <w:t xml:space="preserve">0.4 - 0.6  moderate</w:t>
      </w:r>
    </w:p>
    <w:p w:rsidR="00000000" w:rsidDel="00000000" w:rsidP="00000000" w:rsidRDefault="00000000" w:rsidRPr="00000000" w14:paraId="0000000E">
      <w:pPr>
        <w:ind w:left="960" w:firstLine="0"/>
        <w:rPr>
          <w:color w:val="980000"/>
          <w:sz w:val="22"/>
          <w:szCs w:val="22"/>
        </w:rPr>
      </w:pPr>
      <w:r w:rsidDel="00000000" w:rsidR="00000000" w:rsidRPr="00000000">
        <w:rPr>
          <w:color w:val="980000"/>
          <w:sz w:val="22"/>
          <w:szCs w:val="22"/>
          <w:rtl w:val="0"/>
        </w:rPr>
        <w:t xml:space="preserve">0.6 - 0.8  strong</w:t>
      </w:r>
    </w:p>
    <w:p w:rsidR="00000000" w:rsidDel="00000000" w:rsidP="00000000" w:rsidRDefault="00000000" w:rsidRPr="00000000" w14:paraId="0000000F">
      <w:pPr>
        <w:ind w:left="960" w:firstLine="0"/>
        <w:rPr>
          <w:color w:val="980000"/>
          <w:sz w:val="22"/>
          <w:szCs w:val="22"/>
        </w:rPr>
      </w:pPr>
      <w:r w:rsidDel="00000000" w:rsidR="00000000" w:rsidRPr="00000000">
        <w:rPr>
          <w:color w:val="980000"/>
          <w:sz w:val="22"/>
          <w:szCs w:val="22"/>
          <w:rtl w:val="0"/>
        </w:rPr>
        <w:t xml:space="preserve">0.8 - 1.0  very strong</w:t>
      </w:r>
    </w:p>
    <w:p w:rsidR="00000000" w:rsidDel="00000000" w:rsidP="00000000" w:rsidRDefault="00000000" w:rsidRPr="00000000" w14:paraId="00000010">
      <w:pPr>
        <w:ind w:left="960" w:firstLine="0"/>
        <w:rPr>
          <w:color w:val="98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major (top)-cause failure rate, concerning (failure rate, SDK release year - app develop year, SDK API level - app minimum API level)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figure (3D)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Crash – code error at C/C++ layer:</w:t>
      </w:r>
    </w:p>
    <w:p w:rsidR="00000000" w:rsidDel="00000000" w:rsidP="00000000" w:rsidRDefault="00000000" w:rsidRPr="00000000" w14:paraId="00000014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606805" cy="2797647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6805" cy="2797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Error – incompatibility issues, about API version</w:t>
      </w:r>
    </w:p>
    <w:p w:rsidR="00000000" w:rsidDel="00000000" w:rsidP="00000000" w:rsidRDefault="00000000" w:rsidRPr="00000000" w14:paraId="00000016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6620178" cy="373149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0178" cy="3731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 pointer – </w:t>
      </w:r>
      <w:r w:rsidDel="00000000" w:rsidR="00000000" w:rsidRPr="00000000">
        <w:rPr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ull reference</w:t>
      </w:r>
    </w:p>
    <w:p w:rsidR="00000000" w:rsidDel="00000000" w:rsidP="00000000" w:rsidRDefault="00000000" w:rsidRPr="00000000" w14:paraId="00000018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6615700" cy="361554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700" cy="36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48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analysis (non-parametric)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crash</w:t>
      </w:r>
    </w:p>
    <w:p w:rsidR="00000000" w:rsidDel="00000000" w:rsidP="00000000" w:rsidRDefault="00000000" w:rsidRPr="00000000" w14:paraId="0000001E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91250" cy="28321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error</w:t>
      </w:r>
    </w:p>
    <w:p w:rsidR="00000000" w:rsidDel="00000000" w:rsidP="00000000" w:rsidRDefault="00000000" w:rsidRPr="00000000" w14:paraId="00000020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91250" cy="2984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 pointer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91250" cy="2959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aggregate failure rate, concerning (failure rate, SDK API level, app minimum API level, app year)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analysis (non-parametric)</w:t>
      </w:r>
    </w:p>
    <w:p w:rsidR="00000000" w:rsidDel="00000000" w:rsidP="00000000" w:rsidRDefault="00000000" w:rsidRPr="00000000" w14:paraId="00000025">
      <w:pPr>
        <w:ind w:left="48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076403" cy="433631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403" cy="4336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 this part, the correlation between failure rate and API level is higher than 0.4, which is paradoxical with our before the conclusion, I conjecture this is because of the failure rate of the emulator with SDK API level 24,25,26,27 are all zero.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 prove my hypothesis, I calculate the correlation coefficient again without these data, the result is close to our previous analysis.</w:t>
      </w:r>
    </w:p>
    <w:p w:rsidR="00000000" w:rsidDel="00000000" w:rsidP="00000000" w:rsidRDefault="00000000" w:rsidRPr="00000000" w14:paraId="0000002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76" w:lineRule="auto"/>
        <w:ind w:left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 major (top)-cause failure rate, concerning (failure rate, SDK API level, app minimum API level, app year)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line="276" w:lineRule="auto"/>
        <w:ind w:left="960" w:hanging="4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correlation analysis (non-parametric)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1440" w:hanging="48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Native crash</w:t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91250" cy="34671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ind w:left="1440" w:hanging="48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Verify Error</w:t>
      </w:r>
    </w:p>
    <w:p w:rsidR="00000000" w:rsidDel="00000000" w:rsidP="00000000" w:rsidRDefault="00000000" w:rsidRPr="00000000" w14:paraId="0000002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91250" cy="34163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1440" w:hanging="48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Null pointer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91250" cy="32385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76" w:lineRule="auto"/>
        <w:ind w:left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Percentage distribution of failure causes: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line="276" w:lineRule="auto"/>
        <w:ind w:left="960" w:hanging="48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all</w:t>
      </w:r>
    </w:p>
    <w:p w:rsidR="00000000" w:rsidDel="00000000" w:rsidP="00000000" w:rsidRDefault="00000000" w:rsidRPr="00000000" w14:paraId="00000034">
      <w:pPr>
        <w:spacing w:line="276" w:lineRule="auto"/>
        <w:ind w:lef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91250" cy="37211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line="276" w:lineRule="auto"/>
        <w:ind w:left="960" w:hanging="48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23</w:t>
      </w:r>
    </w:p>
    <w:p w:rsidR="00000000" w:rsidDel="00000000" w:rsidP="00000000" w:rsidRDefault="00000000" w:rsidRPr="00000000" w14:paraId="00000036">
      <w:pPr>
        <w:spacing w:line="276" w:lineRule="auto"/>
        <w:ind w:lef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91250" cy="41783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line="276" w:lineRule="auto"/>
        <w:ind w:left="960" w:hanging="48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22</w:t>
      </w:r>
    </w:p>
    <w:p w:rsidR="00000000" w:rsidDel="00000000" w:rsidP="00000000" w:rsidRDefault="00000000" w:rsidRPr="00000000" w14:paraId="00000038">
      <w:pPr>
        <w:spacing w:line="276" w:lineRule="auto"/>
        <w:ind w:lef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91250" cy="41021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276" w:lineRule="auto"/>
        <w:ind w:left="960" w:hanging="48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21</w:t>
      </w:r>
    </w:p>
    <w:p w:rsidR="00000000" w:rsidDel="00000000" w:rsidP="00000000" w:rsidRDefault="00000000" w:rsidRPr="00000000" w14:paraId="0000003A">
      <w:pPr>
        <w:spacing w:line="276" w:lineRule="auto"/>
        <w:ind w:lef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91250" cy="44704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line="276" w:lineRule="auto"/>
        <w:ind w:left="960" w:hanging="48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19</w:t>
      </w:r>
    </w:p>
    <w:p w:rsidR="00000000" w:rsidDel="00000000" w:rsidP="00000000" w:rsidRDefault="00000000" w:rsidRPr="00000000" w14:paraId="0000003C">
      <w:pPr>
        <w:spacing w:line="276" w:lineRule="auto"/>
        <w:ind w:lef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91250" cy="38735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Notes：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emulator with SDK version 19, several .monkey files are loss, I list their name in the following table:</w:t>
      </w:r>
    </w:p>
    <w:tbl>
      <w:tblPr>
        <w:tblStyle w:val="Table1"/>
        <w:tblW w:w="8770.0" w:type="dxa"/>
        <w:jc w:val="left"/>
        <w:tblInd w:w="9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70"/>
        <w:tblGridChange w:id="0">
          <w:tblGrid>
            <w:gridCol w:w="8770"/>
          </w:tblGrid>
        </w:tblGridChange>
      </w:tblGrid>
      <w:t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/home/hcai/testbed/straceLogs/AndroZoo/benign-2010/03850A9F2C0B08C1D418CE792C4C1CB6C8BBABD9414D5649601B006AF7DD8B76.apk</w:t>
            </w:r>
          </w:p>
        </w:tc>
      </w:tr>
      <w:t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/home/hcai/testbed/straceLogs/AndroZoo/benign-2010/06B933B783DC399116AB6FBCFFD2DECFD2303D98CA973E4666FCAB7CBA5805FA.apk</w:t>
            </w:r>
          </w:p>
        </w:tc>
      </w:tr>
      <w:t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/home/hcai/testbed/straceLogs/AndroZoo/benign-2010/0099384370322291D8960FCFCD37F71F03DCA1FAA15B2D59B893FA93C87EB274.apk</w:t>
            </w:r>
          </w:p>
        </w:tc>
      </w:tr>
      <w:t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/home/hcai/testbed/straceLogs/AndroZoo/benign-2010/0346D18C2F58D82686328F55BF7A4CD9C16B9087EADD8C8C9538B80DBF7CE130.apk</w:t>
            </w:r>
          </w:p>
        </w:tc>
      </w:tr>
      <w:t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/home/hcai/testbed/straceLogs/AndroZoo/benign-2010/06B836E66FC04EF76DB97AAFFFEE51D226D0E0ACFFBD61C3A4C3B75AAB6E22A5.apk</w:t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/home/hcai/testbed/straceLogs/AndroZoo/benign-2010/06B79239665FAE77FFBDC5C575EE5FCB41D893662DB80512B69ADB75FDF72986.apk</w:t>
            </w:r>
          </w:p>
        </w:tc>
      </w:tr>
      <w:t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/home/hcai/testbed/straceLogs/AndroZoo/benign-2010/0914AA8BBF42EDEC0B7F5FAA6EEFBE0AE052DC8BDAD62B48CD67F4457BBD7EE5.apk</w:t>
            </w:r>
          </w:p>
        </w:tc>
      </w:tr>
      <w:tr>
        <w:trPr>
          <w:trHeight w:val="400" w:hRule="atLeast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/home/hcai/testbed/straceLogs/AndroZoo/benign-2010/09110390A598C39E2B74867B7C4563FF1BCBBDDF714817477D3C331C804248AB.apk</w:t>
            </w:r>
          </w:p>
        </w:tc>
      </w:tr>
      <w:tr>
        <w:trPr>
          <w:trHeight w:val="400" w:hRule="atLeast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/home/hcai/testbed/straceLogs/AndroZoo/benign-2010/06B37F7F170CF80DE24E5CBBF33B28F6B670596B052F14585DFC641A9278509D.apk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emulator with SDK version higher than 23(that is to say, 24, 25, 26, 27): all APKs run successfully during testing duration (successful rate equals 100%).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emulator with SDK version 19, a new failure cause existing: NoClassDefFoundError, which means the Java Virtual Machine finds the right class at compile time, but not at run time.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2"/>
          <w:szCs w:val="22"/>
        </w:rPr>
      </w:pPr>
      <w:bookmarkStart w:colFirst="0" w:colLast="0" w:name="_y1rz05jt9i7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Reference for Spearman's rank correlation coefficient: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hyperlink r:id="rId24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highlight w:val="white"/>
            <w:u w:val="single"/>
            <w:rtl w:val="0"/>
          </w:rPr>
          <w:t xml:space="preserve">https://en.wikipedia.org/wiki/Spearman%27s_rank_correlation_coefficient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hyperlink r:id="rId25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highlight w:val="white"/>
            <w:u w:val="single"/>
            <w:rtl w:val="0"/>
          </w:rPr>
          <w:t xml:space="preserve">http://www.statstutor.ac.uk/resources/uploaded/spearmans.pdf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2"/>
          <w:szCs w:val="22"/>
        </w:rPr>
      </w:pPr>
      <w:bookmarkStart w:colFirst="0" w:colLast="0" w:name="_yn6b9uc1lsgp" w:id="2"/>
      <w:bookmarkEnd w:id="2"/>
      <w:r w:rsidDel="00000000" w:rsidR="00000000" w:rsidRPr="00000000">
        <w:rPr>
          <w:rtl w:val="0"/>
        </w:rPr>
      </w:r>
    </w:p>
    <w:sectPr>
      <w:pgSz w:h="16840" w:w="11900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lowerLetter"/>
      <w:lvlText w:val="%5)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lowerLetter"/>
      <w:lvlText w:val="%8)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hyperlink" Target="https://en.wikipedia.org/wiki/Spearman%27s_rank_correlation_coefficient" TargetMode="External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hyperlink" Target="http://www.statstutor.ac.uk/resources/uploaded/spearmans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9" Type="http://schemas.openxmlformats.org/officeDocument/2006/relationships/image" Target="media/image15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