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6c3h51kc9gd" w:id="0"/>
      <w:bookmarkEnd w:id="0"/>
      <w:r w:rsidDel="00000000" w:rsidR="00000000" w:rsidRPr="00000000">
        <w:rPr>
          <w:b w:val="1"/>
          <w:bCs w:val="1"/>
          <w:sz w:val="46"/>
          <w:szCs w:val="46"/>
          <w:rtl w:val="0"/>
        </w:rPr>
        <w:t xml:space="preserve">Course Overview: Controlling a 4-Axis Robotic Arm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zjtt3525sor" w:id="1"/>
      <w:bookmarkEnd w:id="1"/>
      <w:r w:rsidDel="00000000" w:rsidR="00000000" w:rsidRPr="00000000">
        <w:rPr>
          <w:b w:val="1"/>
          <w:bCs w:val="1"/>
          <w:sz w:val="34"/>
          <w:szCs w:val="34"/>
          <w:rtl w:val="0"/>
        </w:rPr>
        <w:t xml:space="preserve">Course 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This course introduces high school students to the mechanical, mathematical, and computational principles behind a 4-DOF robotic arm. Students begin by physically building and understanding the arm, then progress through forward kinematics (FK), inverse kinematics (IK), and computer vision, culminating in a final challenge where students integrate everything they've learned to make the arm autonomously detect, locate, and move to an object.</w:t>
      </w:r>
    </w:p>
    <w:p w:rsidR="00000000" w:rsidDel="00000000" w:rsidP="00000000" w:rsidRDefault="00000000" w:rsidRPr="00000000" w14:paraId="00000004">
      <w:pPr>
        <w:spacing w:after="240" w:before="240" w:lineRule="auto"/>
        <w:rPr/>
      </w:pPr>
      <w:r w:rsidDel="00000000" w:rsidR="00000000" w:rsidRPr="00000000">
        <w:rPr>
          <w:rtl w:val="0"/>
        </w:rPr>
        <w:t xml:space="preserve">The course is structured around three guiding questions, introduced in Lesson 1 and revisited throughout:</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How does the arm know where it is?</w:t>
      </w:r>
      <w:r w:rsidDel="00000000" w:rsidR="00000000" w:rsidRPr="00000000">
        <w:rPr>
          <w:rtl w:val="0"/>
        </w:rPr>
        <w:t xml:space="preserve"> (Forward Kinematics)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How does the arm know where to go?</w:t>
      </w:r>
      <w:r w:rsidDel="00000000" w:rsidR="00000000" w:rsidRPr="00000000">
        <w:rPr>
          <w:rtl w:val="0"/>
        </w:rPr>
        <w:t xml:space="preserve"> (Inverse Kinematics)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How can the arm interact with the world?</w:t>
      </w:r>
      <w:r w:rsidDel="00000000" w:rsidR="00000000" w:rsidRPr="00000000">
        <w:rPr>
          <w:rtl w:val="0"/>
        </w:rPr>
        <w:t xml:space="preserve"> (Computer Vision + AI Object Detection)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hwmwl2m874c" w:id="2"/>
      <w:bookmarkEnd w:id="2"/>
      <w:r w:rsidDel="00000000" w:rsidR="00000000" w:rsidRPr="00000000">
        <w:rPr>
          <w:b w:val="1"/>
          <w:bCs w:val="1"/>
          <w:sz w:val="34"/>
          <w:szCs w:val="34"/>
          <w:rtl w:val="0"/>
        </w:rPr>
        <w:t xml:space="preserve">Course Structure &amp; Pacing</w:t>
      </w:r>
    </w:p>
    <w:p w:rsidR="00000000" w:rsidDel="00000000" w:rsidP="00000000" w:rsidRDefault="00000000" w:rsidRPr="00000000" w14:paraId="00000009">
      <w:pPr>
        <w:spacing w:after="240" w:before="240" w:lineRule="auto"/>
        <w:rPr/>
      </w:pPr>
      <w:r w:rsidDel="00000000" w:rsidR="00000000" w:rsidRPr="00000000">
        <w:rPr>
          <w:rtl w:val="0"/>
        </w:rPr>
        <w:t xml:space="preserve">The course consists of </w:t>
      </w:r>
      <w:r w:rsidDel="00000000" w:rsidR="00000000" w:rsidRPr="00000000">
        <w:rPr>
          <w:b w:val="1"/>
          <w:bCs w:val="1"/>
          <w:rtl w:val="0"/>
        </w:rPr>
        <w:t xml:space="preserve">12 lessons</w:t>
      </w:r>
      <w:r w:rsidDel="00000000" w:rsidR="00000000" w:rsidRPr="00000000">
        <w:rPr>
          <w:rtl w:val="0"/>
        </w:rPr>
        <w:t xml:space="preserv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4650"/>
        <w:gridCol w:w="4215"/>
        <w:tblGridChange w:id="0">
          <w:tblGrid>
            <w:gridCol w:w="495"/>
            <w:gridCol w:w="4650"/>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 to the Robotic 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Vocabulary, parts, safety, industry context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pPr>
            <w:r w:rsidDel="00000000" w:rsidR="00000000" w:rsidRPr="00000000">
              <w:rPr>
                <w:rtl w:val="0"/>
              </w:rPr>
              <w:t xml:space="preserve">Building the Robotic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assembly, wiring, functional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ind w:left="0" w:firstLine="0"/>
              <w:rPr/>
            </w:pPr>
            <w:r w:rsidDel="00000000" w:rsidR="00000000" w:rsidRPr="00000000">
              <w:rPr>
                <w:rtl w:val="0"/>
              </w:rPr>
              <w:t xml:space="preserve">Trigonometric Approach to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Deriving FK for a 4 DOF arm using trig in 2d and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left="0" w:firstLine="0"/>
              <w:rPr/>
            </w:pPr>
            <w:r w:rsidDel="00000000" w:rsidR="00000000" w:rsidRPr="00000000">
              <w:rPr>
                <w:rtl w:val="0"/>
              </w:rPr>
              <w:t xml:space="preserve">Denavit-Hartenberg Approach to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introduction to FK using DH parameters and matrices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left="0" w:firstLine="0"/>
              <w:rPr/>
            </w:pPr>
            <w:r w:rsidDel="00000000" w:rsidR="00000000" w:rsidRPr="00000000">
              <w:rPr>
                <w:rtl w:val="0"/>
              </w:rPr>
              <w:t xml:space="preserve">Code Implementation of FK &amp; Other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FK and a short overview of screw theory as a preview of advanced methods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Trigonometric Approach to 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Deriving IK using the law of cosines and trigonometry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firstLine="0"/>
              <w:rPr/>
            </w:pPr>
            <w:r w:rsidDel="00000000" w:rsidR="00000000" w:rsidRPr="00000000">
              <w:rPr>
                <w:rtl w:val="0"/>
              </w:rPr>
              <w:t xml:space="preserve">Gradient Descent Approach to 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Iterative/numerical IK methods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Code Implementation of IK &amp; Other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w:t>
            </w:r>
            <w:r w:rsidDel="00000000" w:rsidR="00000000" w:rsidRPr="00000000">
              <w:rPr>
                <w:rtl w:val="0"/>
              </w:rPr>
              <w:t xml:space="preserve">IK and</w:t>
            </w:r>
            <w:r w:rsidDel="00000000" w:rsidR="00000000" w:rsidRPr="00000000">
              <w:rPr>
                <w:rtl w:val="0"/>
              </w:rPr>
              <w:t xml:space="preserve"> a short overview of Jacobins as a preview of advanced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Stereoscopic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Depth perception via disparity, camera calibration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Object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Pretrained object detection models, bounding boxes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Stereoscopic Vision &amp; AI Object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Combining detection and depth to locate objects in 3D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Challenge: Move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pipeline integration; autonomous pick/place demo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bvw1074xu2e" w:id="3"/>
      <w:bookmarkEnd w:id="3"/>
      <w:r w:rsidDel="00000000" w:rsidR="00000000" w:rsidRPr="00000000">
        <w:rPr>
          <w:b w:val="1"/>
          <w:bCs w:val="1"/>
          <w:sz w:val="34"/>
          <w:szCs w:val="34"/>
          <w:rtl w:val="0"/>
        </w:rPr>
        <w:t xml:space="preserve">Course-Wide Learning Goals</w:t>
      </w:r>
    </w:p>
    <w:p w:rsidR="00000000" w:rsidDel="00000000" w:rsidP="00000000" w:rsidRDefault="00000000" w:rsidRPr="00000000" w14:paraId="00000033">
      <w:pPr>
        <w:spacing w:after="240" w:before="240" w:lineRule="auto"/>
        <w:rPr/>
      </w:pPr>
      <w:r w:rsidDel="00000000" w:rsidR="00000000" w:rsidRPr="00000000">
        <w:rPr>
          <w:rtl w:val="0"/>
        </w:rPr>
        <w:t xml:space="preserve">By the end of the course, students will be able to:</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Explain and apply both trigonometric and systematic (DH) methods for forward kinematics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Explain and apply both geometric and iterative methods for inverse kinematics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Implement FK and IK algorithms in code and validate them against hand calculations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Explain how stereoscopic vision and AI object detection allow a robot to perceive its environment</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Integrate perception, kinematics, and motion control into a single autonomous system</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Evaluate trade-offs between competing engineering approaches (e.g., DOF, method complexity vs. accessibility, cost vs. precision)</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y5qvze1ec8" w:id="4"/>
      <w:bookmarkEnd w:id="4"/>
      <w:r w:rsidDel="00000000" w:rsidR="00000000" w:rsidRPr="00000000">
        <w:rPr>
          <w:b w:val="1"/>
          <w:bCs w:val="1"/>
          <w:sz w:val="34"/>
          <w:szCs w:val="34"/>
          <w:rtl w:val="0"/>
        </w:rPr>
        <w:t xml:space="preserve">Standards Alignment (Course-Wide)</w:t>
      </w:r>
    </w:p>
    <w:p w:rsidR="00000000" w:rsidDel="00000000" w:rsidP="00000000" w:rsidRDefault="00000000" w:rsidRPr="00000000" w14:paraId="00000040">
      <w:pPr>
        <w:spacing w:after="240" w:before="240" w:lineRule="auto"/>
        <w:rPr/>
      </w:pPr>
      <w:r w:rsidDel="00000000" w:rsidR="00000000" w:rsidRPr="00000000">
        <w:rPr>
          <w:rtl w:val="0"/>
        </w:rPr>
        <w:t xml:space="preserve">This course is primarily an applied engineering/math/CS course. NGSS connections are grouped below by strength Core connections apply clearly across most lessons.</w: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Core NGSS Engineering Design Standards:</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HS-ETS1-1</w:t>
      </w:r>
      <w:r w:rsidDel="00000000" w:rsidR="00000000" w:rsidRPr="00000000">
        <w:rPr>
          <w:rtl w:val="0"/>
        </w:rPr>
        <w:t xml:space="preserve"> — Analyze a major global/complex problem by specifying qualitative and quantitative criteria and constraints for successful solutions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HS-ETS1-2</w:t>
      </w:r>
      <w:r w:rsidDel="00000000" w:rsidR="00000000" w:rsidRPr="00000000">
        <w:rPr>
          <w:rtl w:val="0"/>
        </w:rPr>
        <w:t xml:space="preserve"> — Design a solution to a complex real-world problem by breaking it down into smaller, more manageable problems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HS-ETS1-3</w:t>
      </w:r>
      <w:r w:rsidDel="00000000" w:rsidR="00000000" w:rsidRPr="00000000">
        <w:rPr>
          <w:rtl w:val="0"/>
        </w:rPr>
        <w:t xml:space="preserve"> — Evaluate a solution based on prioritized criteria and trade-offs that account for constraints including cost, safety, reliability, and performance</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HS-ETS1-4</w:t>
      </w:r>
      <w:r w:rsidDel="00000000" w:rsidR="00000000" w:rsidRPr="00000000">
        <w:rPr>
          <w:rtl w:val="0"/>
        </w:rPr>
        <w:t xml:space="preserve"> — Use a computer simulation/model to model the impact of proposed solutions to a complex real-world problem</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Core NGSS Crosscutting Concepts:</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b w:val="1"/>
          <w:bCs w:val="1"/>
          <w:rtl w:val="0"/>
        </w:rPr>
        <w:t xml:space="preserve">Systems and System Models</w:t>
      </w:r>
      <w:r w:rsidDel="00000000" w:rsidR="00000000" w:rsidRPr="00000000">
        <w:rPr>
          <w:rFonts w:ascii="Arial Unicode MS" w:cs="Arial Unicode MS" w:eastAsia="Arial Unicode MS" w:hAnsi="Arial Unicode MS"/>
          <w:rtl w:val="0"/>
        </w:rPr>
        <w:t xml:space="preserve"> — the arm treated as an interdependent system throughout (mechanical → mathematical → perceptual)</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Structure and Function</w:t>
      </w:r>
      <w:r w:rsidDel="00000000" w:rsidR="00000000" w:rsidRPr="00000000">
        <w:rPr>
          <w:rtl w:val="0"/>
        </w:rPr>
        <w:t xml:space="preserve"> — how a component's physical structure (a joint, a link, a gripper's finger geometry) determines what it can do; especially relevant in Lessons 1, 2, and 5</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Patterns</w:t>
      </w:r>
      <w:r w:rsidDel="00000000" w:rsidR="00000000" w:rsidRPr="00000000">
        <w:rPr>
          <w:rtl w:val="0"/>
        </w:rPr>
        <w:t xml:space="preserve"> — recognizing recurring angle/position relationships in FK/IK (Lessons 3–8) and recurring visual patterns in object detection (Lessons 9–11)</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Core NGSS Science &amp; Engineering Practices: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Developing and Using Models</w:t>
      </w:r>
      <w:r w:rsidDel="00000000" w:rsidR="00000000" w:rsidRPr="00000000">
        <w:rPr>
          <w:rtl w:val="0"/>
        </w:rPr>
        <w:t xml:space="preserve"> — physical diagrams, mathematical FK/IK models, and code implementations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Using Mathematics and Computational Thinking</w:t>
      </w:r>
      <w:r w:rsidDel="00000000" w:rsidR="00000000" w:rsidRPr="00000000">
        <w:rPr>
          <w:rtl w:val="0"/>
        </w:rPr>
        <w:t xml:space="preserve"> — the throughline connecting the trig, DH, and coding lessons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Constructing Explanations and Designing Solutions</w:t>
      </w:r>
      <w:r w:rsidDel="00000000" w:rsidR="00000000" w:rsidRPr="00000000">
        <w:rPr>
          <w:rtl w:val="0"/>
        </w:rPr>
        <w:t xml:space="preserve"> — especially prominent in the coding and integration lessons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Planning and Carrying Out Investigations</w:t>
      </w:r>
      <w:r w:rsidDel="00000000" w:rsidR="00000000" w:rsidRPr="00000000">
        <w:rPr>
          <w:rtl w:val="0"/>
        </w:rPr>
        <w:t xml:space="preserve"> — the build lesson, calibration steps, and testing/debugging labs throughout</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Analyzing and Interpreting Data</w:t>
      </w:r>
      <w:r w:rsidDel="00000000" w:rsidR="00000000" w:rsidRPr="00000000">
        <w:rPr>
          <w:rtl w:val="0"/>
        </w:rPr>
        <w:t xml:space="preserve"> — object detection confidence scores, disparity maps, and testing measured vs. predicted arm positions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Asking Questions and Defining Problems</w:t>
      </w:r>
      <w:r w:rsidDel="00000000" w:rsidR="00000000" w:rsidRPr="00000000">
        <w:rPr>
          <w:rtl w:val="0"/>
        </w:rPr>
        <w:t xml:space="preserve"> — Lesson 1's framing of the course around three guiding questions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bCs w:val="1"/>
          <w:rtl w:val="0"/>
        </w:rPr>
        <w:t xml:space="preserve">Engaging in Argument from Evidence</w:t>
      </w:r>
      <w:r w:rsidDel="00000000" w:rsidR="00000000" w:rsidRPr="00000000">
        <w:rPr>
          <w:rtl w:val="0"/>
        </w:rPr>
        <w:t xml:space="preserve"> — the recurring "compare methods and their trade-offs" discussions (Lessons 4, 5, 7, 8)</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b w:val="1"/>
          <w:bCs w:val="1"/>
          <w:rtl w:val="0"/>
        </w:rPr>
        <w:t xml:space="preserve">Obtaining, Evaluating, and Communicating Information</w:t>
      </w:r>
      <w:r w:rsidDel="00000000" w:rsidR="00000000" w:rsidRPr="00000000">
        <w:rPr>
          <w:rtl w:val="0"/>
        </w:rPr>
        <w:t xml:space="preserve"> — the industry survey in Lesson 1</w:t>
      </w:r>
    </w:p>
    <w:p w:rsidR="00000000" w:rsidDel="00000000" w:rsidP="00000000" w:rsidRDefault="00000000" w:rsidRPr="00000000" w14:paraId="0000005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See individual lesson plans for lesson-specific standards citations. </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3yzkv1spbyh" w:id="5"/>
      <w:bookmarkEnd w:id="5"/>
      <w:r w:rsidDel="00000000" w:rsidR="00000000" w:rsidRPr="00000000">
        <w:rPr>
          <w:b w:val="1"/>
          <w:bCs w:val="1"/>
          <w:sz w:val="34"/>
          <w:szCs w:val="34"/>
          <w:rtl w:val="0"/>
        </w:rPr>
        <w:t xml:space="preserve">Materials &amp; Equipment Needed</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One 4-DOF robotic arm kit per group (unassembled, for Lesson 2's build)</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Controller board, servos/actuators, and wiring components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Computers with Python, numpy, and relevant vision/ML libraries installed</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Stereo camera rig (one per group or shared lab stations)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Basic tools (screwdrivers/hex keys), measuring tools, calculators</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Target objects for practice and the final challenge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3z47e1so5h0" w:id="6"/>
      <w:bookmarkEnd w:id="6"/>
      <w:r w:rsidDel="00000000" w:rsidR="00000000" w:rsidRPr="00000000">
        <w:rPr>
          <w:b w:val="1"/>
          <w:bCs w:val="1"/>
          <w:sz w:val="34"/>
          <w:szCs w:val="34"/>
          <w:rtl w:val="0"/>
        </w:rPr>
        <w:t xml:space="preserve">Assessment Approach</w:t>
      </w:r>
    </w:p>
    <w:p w:rsidR="00000000" w:rsidDel="00000000" w:rsidP="00000000" w:rsidRDefault="00000000" w:rsidRPr="00000000" w14:paraId="0000005E">
      <w:pPr>
        <w:spacing w:after="240" w:before="240" w:lineRule="auto"/>
        <w:rPr/>
      </w:pPr>
      <w:r w:rsidDel="00000000" w:rsidR="00000000" w:rsidRPr="00000000">
        <w:rPr>
          <w:rtl w:val="0"/>
        </w:rPr>
        <w:t xml:space="preserve">Each lesson includes a short formative assessment (multiple choice, short answer, or exit ticket) tied directly to that lesson's objectives. Lessons involving code (5, 8, 11) are assessed primarily through working implementations validated against known test cases. The course culminates in a performance-based summative assessment: Lesson 12's live challenge, where teams demonstrate an arm autonomously detecting and moving to a target object.</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dussxrprugyc" w:id="7"/>
      <w:bookmarkEnd w:id="7"/>
      <w:r w:rsidDel="00000000" w:rsidR="00000000" w:rsidRPr="00000000">
        <w:rPr>
          <w:b w:val="1"/>
          <w:bCs w:val="1"/>
          <w:sz w:val="34"/>
          <w:szCs w:val="34"/>
          <w:rtl w:val="0"/>
        </w:rPr>
        <w:t xml:space="preserve">Course Progression Logic</w:t>
      </w:r>
    </w:p>
    <w:p w:rsidR="00000000" w:rsidDel="00000000" w:rsidP="00000000" w:rsidRDefault="00000000" w:rsidRPr="00000000" w14:paraId="00000060">
      <w:pPr>
        <w:spacing w:after="240" w:before="240" w:lineRule="auto"/>
        <w:rPr/>
      </w:pPr>
      <w:r w:rsidDel="00000000" w:rsidR="00000000" w:rsidRPr="00000000">
        <w:rPr>
          <w:rtl w:val="0"/>
        </w:rPr>
        <w:t xml:space="preserve">The course is intentionally sequenced so each new concept has an immediate, concrete anchor:</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Lessons 1–2</w:t>
      </w:r>
      <w:r w:rsidDel="00000000" w:rsidR="00000000" w:rsidRPr="00000000">
        <w:rPr>
          <w:rtl w:val="0"/>
        </w:rPr>
        <w:t xml:space="preserve"> ground students physically in the hardware and concepts before any math is introduced</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Lessons 3–5</w:t>
      </w:r>
      <w:r w:rsidDel="00000000" w:rsidR="00000000" w:rsidRPr="00000000">
        <w:rPr>
          <w:rtl w:val="0"/>
        </w:rPr>
        <w:t xml:space="preserve"> build FK from simple (trig) to systematic (DH) to implemented (code), with each method validated against the previous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Lessons 6–8</w:t>
      </w:r>
      <w:r w:rsidDel="00000000" w:rsidR="00000000" w:rsidRPr="00000000">
        <w:rPr>
          <w:rtl w:val="0"/>
        </w:rPr>
        <w:t xml:space="preserve"> repeat the same progression in forward kinematics for inverse kinematics</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Lessons 9–11</w:t>
      </w:r>
      <w:r w:rsidDel="00000000" w:rsidR="00000000" w:rsidRPr="00000000">
        <w:rPr>
          <w:rFonts w:ascii="Arial Unicode MS" w:cs="Arial Unicode MS" w:eastAsia="Arial Unicode MS" w:hAnsi="Arial Unicode MS"/>
          <w:rtl w:val="0"/>
        </w:rPr>
        <w:t xml:space="preserve"> build the perception pipeline in isolated pieces (camera → detection → combined) before anything is connected to the arm</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b w:val="1"/>
          <w:bCs w:val="1"/>
          <w:rtl w:val="0"/>
        </w:rPr>
        <w:t xml:space="preserve">Lesson 12</w:t>
      </w:r>
      <w:r w:rsidDel="00000000" w:rsidR="00000000" w:rsidRPr="00000000">
        <w:rPr>
          <w:rtl w:val="0"/>
        </w:rPr>
        <w:t xml:space="preserve"> is the only lesson requiring every prior lesson's output to work together, serving as the course's capstone</w:t>
      </w:r>
    </w:p>
    <w:p w:rsidR="00000000" w:rsidDel="00000000" w:rsidP="00000000" w:rsidRDefault="00000000" w:rsidRPr="00000000" w14:paraId="00000066">
      <w:pPr>
        <w:pStyle w:val="Heading2"/>
        <w:keepNext w:val="0"/>
        <w:keepLines w:val="0"/>
        <w:spacing w:after="80" w:lineRule="auto"/>
        <w:rPr/>
      </w:pPr>
      <w:bookmarkStart w:colFirst="0" w:colLast="0" w:name="_x4b9h0fwv19g" w:id="8"/>
      <w:bookmarkEnd w:id="8"/>
      <w:r w:rsidDel="00000000" w:rsidR="00000000" w:rsidRPr="00000000">
        <w:rPr>
          <w:b w:val="1"/>
          <w:bCs w:val="1"/>
          <w:sz w:val="34"/>
          <w:szCs w:val="34"/>
          <w:rtl w:val="0"/>
        </w:rPr>
        <w:t xml:space="preserve">Course Prerequisites</w:t>
      </w:r>
      <w:r w:rsidDel="00000000" w:rsidR="00000000" w:rsidRPr="00000000">
        <w:rPr>
          <w:rtl w:val="0"/>
        </w:rPr>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Math 3/Geometry at a high school level (honors level completion recommended)</w:t>
      </w:r>
    </w:p>
    <w:p w:rsidR="00000000" w:rsidDel="00000000" w:rsidP="00000000" w:rsidRDefault="00000000" w:rsidRPr="00000000" w14:paraId="00000068">
      <w:pPr>
        <w:numPr>
          <w:ilvl w:val="0"/>
          <w:numId w:val="1"/>
        </w:numPr>
        <w:spacing w:after="240" w:before="0" w:beforeAutospacing="0" w:lineRule="auto"/>
        <w:ind w:left="720" w:hanging="360"/>
        <w:rPr>
          <w:b w:val="1"/>
          <w:bCs w:val="1"/>
          <w:u w:val="none"/>
        </w:rPr>
      </w:pPr>
      <w:r w:rsidDel="00000000" w:rsidR="00000000" w:rsidRPr="00000000">
        <w:rPr>
          <w:b w:val="1"/>
          <w:bCs w:val="1"/>
          <w:rtl w:val="0"/>
        </w:rPr>
        <w:t xml:space="preserve">Completion of a python course at an intermediate level</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