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Engineering Handbook</w:t>
        <w:br/>
        <w:t>Building an Enterprise HR AI Copilot with .NET, Azure &amp; Semantic Kernel</w:t>
      </w:r>
    </w:p>
    <w:p>
      <w:r>
        <w:t>Version 1.0 (Foundation Edition)</w:t>
        <w:br/>
      </w:r>
    </w:p>
    <w:p>
      <w:pPr>
        <w:pStyle w:val="Heading1"/>
      </w:pPr>
      <w:r>
        <w:t>Preface</w:t>
      </w:r>
    </w:p>
    <w:p>
      <w:r>
        <w:t>This handbook is designed as a structured learning guide for senior .NET developers transitioning into Enterprise AI Engineering. It follows a single end-to-end HR AI Copilot project and explains not only how to build it, but why each architectural decision was made.</w:t>
      </w:r>
    </w:p>
    <w:p>
      <w:pPr>
        <w:pStyle w:val="Heading1"/>
      </w:pPr>
      <w:r>
        <w:t>Module 1 – AI Fundamentals</w:t>
      </w:r>
    </w:p>
    <w:p>
      <w:r>
        <w:t>Objective:</w:t>
        <w:br/>
        <w:t>Understand why enterprise AI exists and why traditional CRUD applications are not enough.</w:t>
        <w:br/>
        <w:br/>
        <w:t>Topics:</w:t>
        <w:br/>
        <w:t>• Artificial Intelligence, Machine Learning, Deep Learning and Generative AI</w:t>
        <w:br/>
        <w:t>• Large Language Models (LLMs)</w:t>
        <w:br/>
        <w:t>• Tokens, Context Windows, Temperature</w:t>
        <w:br/>
        <w:t>• Hallucinations</w:t>
        <w:br/>
        <w:t>• Embeddings</w:t>
        <w:br/>
        <w:t>• Retrieval-Augmented Generation (RAG)</w:t>
        <w:br/>
        <w:t>• Semantic Search</w:t>
        <w:br/>
        <w:t>• Azure AI Search</w:t>
        <w:br/>
        <w:t>• Semantic Kernel</w:t>
        <w:br/>
        <w:br/>
        <w:t>Outcome:</w:t>
        <w:br/>
        <w:t>You understand the complete AI request lifecycle before writing any code.</w:t>
      </w:r>
    </w:p>
    <w:p>
      <w:pPr>
        <w:pStyle w:val="Heading1"/>
      </w:pPr>
      <w:r>
        <w:t>Module 2 – Enterprise HR Architecture</w:t>
      </w:r>
    </w:p>
    <w:p>
      <w:r>
        <w:t>Objective:</w:t>
        <w:br/>
        <w:t>Design a production-grade ASP.NET Core application using Clean Architecture.</w:t>
        <w:br/>
        <w:br/>
        <w:t>Layers:</w:t>
        <w:br/>
        <w:t>Presentation</w:t>
        <w:br/>
        <w:t>Application</w:t>
        <w:br/>
        <w:t>Domain</w:t>
        <w:br/>
        <w:t>Infrastructure</w:t>
        <w:br/>
        <w:br/>
        <w:t>Components:</w:t>
        <w:br/>
        <w:t>Controllers</w:t>
        <w:br/>
        <w:t>Services</w:t>
        <w:br/>
        <w:t>Repositories</w:t>
        <w:br/>
        <w:t>Entity Framework Core</w:t>
        <w:br/>
        <w:t>SQL Server</w:t>
        <w:br/>
        <w:t>Dependency Injection</w:t>
        <w:br/>
        <w:t>Authentication &amp; Authorization</w:t>
        <w:br/>
        <w:br/>
        <w:t>Outcome:</w:t>
        <w:br/>
        <w:t>A scalable foundation ready for AI integration.</w:t>
      </w:r>
    </w:p>
    <w:p>
      <w:pPr>
        <w:pStyle w:val="Heading1"/>
      </w:pPr>
      <w:r>
        <w:t>Module 3 – AI Integration</w:t>
      </w:r>
    </w:p>
    <w:p>
      <w:r>
        <w:t>Objective:</w:t>
        <w:br/>
        <w:t>Transform the HR application into an AI-powered Copilot.</w:t>
        <w:br/>
        <w:br/>
        <w:t>Features:</w:t>
        <w:br/>
        <w:t>• Chat Sessions</w:t>
        <w:br/>
        <w:t>• Chat History</w:t>
        <w:br/>
        <w:t>• Semantic Kernel</w:t>
        <w:br/>
        <w:t>• Plugins</w:t>
        <w:br/>
        <w:t>• Function Calling</w:t>
        <w:br/>
        <w:t>• Prompt Engineering</w:t>
        <w:br/>
        <w:t>• Streaming Responses</w:t>
        <w:br/>
        <w:t>• Background Processing</w:t>
        <w:br/>
        <w:br/>
        <w:t>Outcome:</w:t>
        <w:br/>
        <w:t>Employees can ask HR questions in natural language.</w:t>
      </w:r>
    </w:p>
    <w:p>
      <w:pPr>
        <w:pStyle w:val="Heading1"/>
      </w:pPr>
      <w:r>
        <w:t>Module 4 – Enterprise RAG</w:t>
      </w:r>
    </w:p>
    <w:p>
      <w:r>
        <w:t>Workflow:</w:t>
        <w:br/>
        <w:t>PDF Upload</w:t>
        <w:br/>
        <w:t>→ Azure Blob Storage</w:t>
        <w:br/>
        <w:t>→ Chunk Extraction</w:t>
        <w:br/>
        <w:t>→ Embedding Generation</w:t>
        <w:br/>
        <w:t>→ Azure AI Search Index</w:t>
        <w:br/>
        <w:t>→ Vector Search</w:t>
        <w:br/>
        <w:t>→ Prompt Construction</w:t>
        <w:br/>
        <w:t>→ Azure OpenAI</w:t>
        <w:br/>
        <w:t>→ Final Answer</w:t>
        <w:br/>
        <w:br/>
        <w:t>Outcome:</w:t>
        <w:br/>
        <w:t>The AI answers using company-approved HR documents rather than guessing.</w:t>
      </w:r>
    </w:p>
    <w:p>
      <w:pPr>
        <w:pStyle w:val="Heading1"/>
      </w:pPr>
      <w:r>
        <w:t>Module 5 – Enterprise AI Features</w:t>
      </w:r>
    </w:p>
    <w:p>
      <w:r>
        <w:t>Implemented capabilities:</w:t>
        <w:br/>
        <w:t>• Audit Logging</w:t>
        <w:br/>
        <w:t>• Token Tracking</w:t>
        <w:br/>
        <w:t>• Cost Tracking</w:t>
        <w:br/>
        <w:t>• Prompt Versioning</w:t>
        <w:br/>
        <w:t>• Multi-LLM Routing</w:t>
        <w:br/>
        <w:t>• Document Authorization</w:t>
        <w:br/>
        <w:t>• AI Agents</w:t>
        <w:br/>
        <w:t>• Multi-Agent Architecture</w:t>
        <w:br/>
        <w:t>• Rate Limiting</w:t>
        <w:br/>
        <w:t>• Usage Quotas</w:t>
        <w:br/>
        <w:t>• LLM Provider Management</w:t>
        <w:br/>
        <w:br/>
        <w:t>Outcome:</w:t>
        <w:br/>
        <w:t>A production-ready AI platform with governance and observability.</w:t>
      </w:r>
    </w:p>
    <w:p>
      <w:pPr>
        <w:pStyle w:val="Heading1"/>
      </w:pPr>
      <w:r>
        <w:t>Overall Architecture</w:t>
      </w:r>
    </w:p>
    <w:p>
      <w:r>
        <w:t>Employee</w:t>
        <w:br/>
        <w:t xml:space="preserve">   ↓</w:t>
        <w:br/>
        <w:t>Angular UI</w:t>
        <w:br/>
        <w:t xml:space="preserve">   ↓</w:t>
        <w:br/>
        <w:t>ASP.NET Core API</w:t>
        <w:br/>
        <w:t xml:space="preserve">   ↓</w:t>
        <w:br/>
        <w:t>AI Orchestrator</w:t>
        <w:br/>
        <w:t xml:space="preserve">   ↓</w:t>
        <w:br/>
        <w:t>Semantic Kernel</w:t>
        <w:br/>
        <w:t xml:space="preserve">   ├── Leave Plugin</w:t>
        <w:br/>
        <w:t xml:space="preserve">   ├── Payroll Plugin</w:t>
        <w:br/>
        <w:t xml:space="preserve">   ├── Policy Search Plugin</w:t>
        <w:br/>
        <w:t xml:space="preserve">   └── Employee Plugin</w:t>
        <w:br/>
        <w:t xml:space="preserve">        ↓</w:t>
        <w:br/>
        <w:t>Business Services</w:t>
        <w:br/>
        <w:t xml:space="preserve">        ├── SQL Server</w:t>
        <w:br/>
        <w:t xml:space="preserve">        ├── Azure Blob Storage</w:t>
        <w:br/>
        <w:t xml:space="preserve">        └── Azure AI Search</w:t>
        <w:br/>
        <w:t xml:space="preserve">                 ↓</w:t>
        <w:br/>
        <w:t>Azure OpenAI / OpenAI</w:t>
        <w:br/>
        <w:t xml:space="preserve">                 ↓</w:t>
        <w:br/>
        <w:t>Professional HR Response</w:t>
      </w:r>
    </w:p>
    <w:p>
      <w:pPr>
        <w:pStyle w:val="Heading1"/>
      </w:pPr>
      <w:r>
        <w:t>Interview Readiness</w:t>
      </w:r>
    </w:p>
    <w:p>
      <w:r>
        <w:t>After completing the full handbook you should be able to explain:</w:t>
        <w:br/>
        <w:t>• Why RAG is required</w:t>
        <w:br/>
        <w:t>• How embeddings work</w:t>
        <w:br/>
        <w:t>• Why Semantic Kernel is used</w:t>
        <w:br/>
        <w:t>• How plugin/function calling works</w:t>
        <w:br/>
        <w:t>• Enterprise AI security</w:t>
        <w:br/>
        <w:t>• Multi-LLM routing</w:t>
        <w:br/>
        <w:t>• AI Agent architecture</w:t>
        <w:br/>
        <w:t>• Azure AI Search</w:t>
        <w:br/>
        <w:t>• Prompt engineering</w:t>
        <w:br/>
        <w:t>• Enterprise AI governance</w:t>
        <w:br/>
        <w:br/>
        <w:t>These are common topics in senior AI engineering interviews.</w:t>
      </w:r>
    </w:p>
    <w:p>
      <w:pPr>
        <w:pStyle w:val="Heading1"/>
      </w:pPr>
      <w:r>
        <w:t>Roadmap</w:t>
      </w:r>
    </w:p>
    <w:p>
      <w:r>
        <w:t>This Foundation Edition is an overview. The complete handbook can be expanded into individual chapters for each module (10–20 pages each), including architecture diagrams, sequence diagrams, complete code walkthroughs, Azure configuration, interview questions, trade-offs, and production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