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767" w:rsidRPr="00D25767" w:rsidRDefault="00D25767" w:rsidP="00F4249D">
      <w:pPr>
        <w:pStyle w:val="Cmsor1"/>
      </w:pPr>
      <w:r w:rsidRPr="00D25767">
        <w:t>MÉRÉSI JEGYZŐKÖNYV</w:t>
      </w:r>
    </w:p>
    <w:p w:rsidR="00D25767" w:rsidRPr="00D25767" w:rsidRDefault="00D25767" w:rsidP="00916CE5">
      <w:pPr>
        <w:spacing w:before="120" w:after="12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ab/>
      </w:r>
      <w:r w:rsidRPr="00D25767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>A mérést végző neve</w:t>
      </w: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ab/>
      </w:r>
      <w:r w:rsidRPr="00D25767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>:</w:t>
      </w: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ab/>
      </w:r>
      <w:r w:rsidRPr="00916CE5">
        <w:rPr>
          <w:rFonts w:ascii="Arial" w:eastAsia="Times New Roman" w:hAnsi="Arial" w:cs="Arial"/>
          <w:bCs/>
          <w:color w:val="4472C4"/>
          <w:sz w:val="24"/>
          <w:szCs w:val="24"/>
          <w:lang w:eastAsia="hu-HU"/>
        </w:rPr>
        <w:t>Illés Balázs</w:t>
      </w:r>
    </w:p>
    <w:p w:rsidR="00D25767" w:rsidRPr="00D25767" w:rsidRDefault="00D25767" w:rsidP="00916CE5">
      <w:pPr>
        <w:spacing w:before="120" w:after="12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ab/>
        <w:t>A mérés címe</w:t>
      </w: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ab/>
      </w:r>
      <w:r w:rsidRPr="00D25767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>:</w:t>
      </w: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ab/>
      </w:r>
      <w:r w:rsidRPr="00D25767">
        <w:rPr>
          <w:rFonts w:ascii="Arial" w:eastAsia="Times New Roman" w:hAnsi="Arial" w:cs="Arial"/>
          <w:bCs/>
          <w:color w:val="1F4E79"/>
          <w:sz w:val="24"/>
          <w:szCs w:val="24"/>
          <w:lang w:eastAsia="hu-HU"/>
        </w:rPr>
        <w:t>Földfelszíni televíziós vétel kialakítása</w:t>
      </w:r>
    </w:p>
    <w:p w:rsidR="00D25767" w:rsidRPr="00D25767" w:rsidRDefault="00D25767" w:rsidP="00916CE5">
      <w:pPr>
        <w:spacing w:before="120" w:after="12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ab/>
      </w:r>
      <w:r w:rsidRPr="00D25767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>A mérés száma</w:t>
      </w: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ab/>
      </w:r>
      <w:r w:rsidRPr="00D25767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>:</w:t>
      </w: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ab/>
      </w:r>
      <w:r w:rsidRPr="00D25767">
        <w:rPr>
          <w:rFonts w:ascii="Arial" w:eastAsia="Times New Roman" w:hAnsi="Arial" w:cs="Arial"/>
          <w:bCs/>
          <w:color w:val="1F4E79"/>
          <w:sz w:val="24"/>
          <w:szCs w:val="24"/>
          <w:lang w:eastAsia="hu-HU"/>
        </w:rPr>
        <w:t>3</w:t>
      </w:r>
    </w:p>
    <w:p w:rsidR="00D25767" w:rsidRPr="00D25767" w:rsidRDefault="00D25767" w:rsidP="00916CE5">
      <w:pPr>
        <w:spacing w:before="120" w:after="12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ab/>
      </w:r>
      <w:r w:rsidRPr="00D25767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>A mérés dátuma</w:t>
      </w: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ab/>
      </w:r>
      <w:r w:rsidRPr="00D25767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>:</w:t>
      </w: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ab/>
      </w:r>
      <w:r w:rsidRPr="00D25767">
        <w:rPr>
          <w:rFonts w:ascii="Arial" w:eastAsia="Times New Roman" w:hAnsi="Arial" w:cs="Arial"/>
          <w:bCs/>
          <w:color w:val="4472C4"/>
          <w:sz w:val="24"/>
          <w:szCs w:val="24"/>
          <w:lang w:eastAsia="hu-HU"/>
        </w:rPr>
        <w:t>2024.09.25.</w:t>
      </w:r>
    </w:p>
    <w:p w:rsidR="00D25767" w:rsidRPr="00D25767" w:rsidRDefault="00D25767" w:rsidP="00916CE5">
      <w:pPr>
        <w:spacing w:before="120" w:after="12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ab/>
      </w:r>
      <w:r w:rsidRPr="00D25767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>A mérést vezette</w:t>
      </w: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ab/>
      </w:r>
      <w:r w:rsidRPr="00D25767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>:</w:t>
      </w: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ab/>
      </w:r>
      <w:r w:rsidRPr="00D25767">
        <w:rPr>
          <w:rFonts w:ascii="Arial" w:eastAsia="Times New Roman" w:hAnsi="Arial" w:cs="Arial"/>
          <w:bCs/>
          <w:color w:val="4472C4"/>
          <w:sz w:val="24"/>
          <w:szCs w:val="24"/>
          <w:lang w:eastAsia="hu-HU"/>
        </w:rPr>
        <w:t>Sándor Péter </w:t>
      </w:r>
    </w:p>
    <w:p w:rsidR="00D25767" w:rsidRPr="00916CE5" w:rsidRDefault="00D25767" w:rsidP="00916CE5">
      <w:pPr>
        <w:pStyle w:val="NormlWeb"/>
        <w:spacing w:before="120" w:beforeAutospacing="0" w:after="120" w:afterAutospacing="0" w:line="360" w:lineRule="auto"/>
        <w:ind w:firstLine="709"/>
        <w:jc w:val="both"/>
        <w:rPr>
          <w:rFonts w:ascii="Arial" w:hAnsi="Arial" w:cs="Arial"/>
          <w:bCs/>
          <w:kern w:val="36"/>
        </w:rPr>
      </w:pPr>
      <w:r w:rsidRPr="00916CE5">
        <w:rPr>
          <w:rFonts w:ascii="Arial" w:hAnsi="Arial" w:cs="Arial"/>
          <w:bCs/>
          <w:kern w:val="36"/>
        </w:rPr>
        <w:tab/>
        <w:t>Csoport neve:</w:t>
      </w:r>
      <w:r w:rsidRPr="00916CE5">
        <w:rPr>
          <w:rFonts w:ascii="Arial" w:hAnsi="Arial" w:cs="Arial"/>
          <w:bCs/>
          <w:kern w:val="36"/>
        </w:rPr>
        <w:tab/>
      </w:r>
      <w:r w:rsidRPr="00916CE5">
        <w:rPr>
          <w:rFonts w:ascii="Arial" w:hAnsi="Arial" w:cs="Arial"/>
          <w:bCs/>
          <w:kern w:val="36"/>
        </w:rPr>
        <w:tab/>
      </w:r>
      <w:proofErr w:type="spellStart"/>
      <w:r w:rsidRPr="00916CE5">
        <w:rPr>
          <w:rFonts w:ascii="Arial" w:hAnsi="Arial" w:cs="Arial"/>
          <w:bCs/>
          <w:kern w:val="36"/>
        </w:rPr>
        <w:t>Gyak</w:t>
      </w:r>
      <w:proofErr w:type="spellEnd"/>
      <w:r w:rsidRPr="00916CE5">
        <w:rPr>
          <w:rFonts w:ascii="Arial" w:hAnsi="Arial" w:cs="Arial"/>
          <w:bCs/>
          <w:kern w:val="36"/>
        </w:rPr>
        <w:t xml:space="preserve"> 1</w:t>
      </w:r>
    </w:p>
    <w:p w:rsidR="003F3675" w:rsidRPr="00916CE5" w:rsidRDefault="003F3675" w:rsidP="00E47727">
      <w:pPr>
        <w:pStyle w:val="Cmsor2"/>
      </w:pPr>
      <w:r w:rsidRPr="00916CE5">
        <w:t>Eszközök</w:t>
      </w:r>
    </w:p>
    <w:p w:rsidR="00465123" w:rsidRPr="00916CE5" w:rsidRDefault="00465123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Ezek az eszközök egy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földfelszíni televíziós vétel kiépítéséhez és ellenőrzés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éhez szükségesek.</w:t>
      </w:r>
    </w:p>
    <w:p w:rsidR="00666F0F" w:rsidRPr="00916CE5" w:rsidRDefault="00666F0F" w:rsidP="00E47727">
      <w:pPr>
        <w:spacing w:before="120" w:after="120" w:line="360" w:lineRule="auto"/>
        <w:ind w:firstLine="709"/>
        <w:jc w:val="center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drawing>
          <wp:inline distT="0" distB="0" distL="0" distR="0" wp14:anchorId="6AED8E10" wp14:editId="488C1D08">
            <wp:extent cx="3642360" cy="4695276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6817" cy="470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1E" w:rsidRPr="00916CE5" w:rsidRDefault="00ED141E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lastRenderedPageBreak/>
        <w:t xml:space="preserve">A tápegység használatával stabil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12V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feszültség biztosítható az antennákhoz, erősítőkhöz vagy egyéb eszközökhöz, amelyek külső táplálást igényelnek.</w:t>
      </w:r>
    </w:p>
    <w:p w:rsidR="00ED141E" w:rsidRPr="00916CE5" w:rsidRDefault="00ED141E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A modulátor lehetővé t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eszi, hogy egy bemeneti jelet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DVB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-T formátumba alakítsunk. </w:t>
      </w:r>
    </w:p>
    <w:p w:rsidR="00ED141E" w:rsidRPr="00916CE5" w:rsidRDefault="00ED141E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A spektrum analizátor s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egítségével pontosan megmérhetjük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a jelszinteket, a frekvenciák eloszlását, valamint az interferenciákat a vételi tartományban.</w:t>
      </w:r>
    </w:p>
    <w:p w:rsidR="00ED141E" w:rsidRPr="00916CE5" w:rsidRDefault="00ED141E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A MER (Modulációs Hibaarány) és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BER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(Bit Hibaarány) értékek ellenőrzésére is alkalmas.</w:t>
      </w:r>
    </w:p>
    <w:p w:rsidR="00ED141E" w:rsidRPr="00916CE5" w:rsidRDefault="00ED141E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A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z antennák (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Iskra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P-20,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Ikusi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Flashd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)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különböző típusú földfelszíni jelek vételére alkalmasak. Az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Iskra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P-20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Yagi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típusú nagy nyereségű antenna, míg 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az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Ikusi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Flashd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szintén hatékony eszköz.</w:t>
      </w:r>
    </w:p>
    <w:p w:rsidR="00ED141E" w:rsidRPr="00916CE5" w:rsidRDefault="00ED141E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A kamera segítsé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gével vizuálisan dokumentálhatjuk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a telepítési folyamatot, az antennák pozícióját, vagy a mérési környezetet.</w:t>
      </w:r>
    </w:p>
    <w:p w:rsidR="003F3675" w:rsidRPr="00916CE5" w:rsidRDefault="00ED141E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A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set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-top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boxot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használjuk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a jelek vételére és a csatornák beállítására. Ez segít ellenőrizni, hogy a rendszer megfelelően 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működik-e.</w:t>
      </w:r>
    </w:p>
    <w:p w:rsidR="00465123" w:rsidRPr="00916CE5" w:rsidRDefault="00465123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Blokkvázlat: </w:t>
      </w:r>
    </w:p>
    <w:p w:rsidR="00465123" w:rsidRPr="00916CE5" w:rsidRDefault="00465123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</w:p>
    <w:p w:rsidR="001B1D84" w:rsidRPr="00916CE5" w:rsidRDefault="001B1D84" w:rsidP="00916CE5">
      <w:pPr>
        <w:spacing w:before="120" w:after="120" w:line="360" w:lineRule="auto"/>
        <w:ind w:firstLine="709"/>
        <w:jc w:val="center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drawing>
          <wp:inline distT="0" distB="0" distL="0" distR="0" wp14:anchorId="08667262" wp14:editId="12E10A6A">
            <wp:extent cx="4493895" cy="2552088"/>
            <wp:effectExtent l="0" t="0" r="1905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8523" cy="25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1B" w:rsidRDefault="003F3675" w:rsidP="00916CE5">
      <w:pPr>
        <w:spacing w:before="120" w:after="120" w:line="360" w:lineRule="auto"/>
        <w:ind w:firstLine="709"/>
        <w:jc w:val="center"/>
        <w:textAlignment w:val="baseline"/>
        <w:rPr>
          <w:rFonts w:ascii="Arial" w:hAnsi="Arial" w:cs="Arial"/>
          <w:noProof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noProof/>
          <w:sz w:val="24"/>
          <w:szCs w:val="24"/>
          <w:lang w:eastAsia="hu-HU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Téglalap 1" descr="T Ellenállás-hálóza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94E22B" id="Téglalap 1" o:spid="_x0000_s1026" alt="T Ellenállás-hálóza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Pkrj3nSAgAA2AUAAA4AAAAAAAAAAAAAAAAALgIAAGRycy9lMm9Eb2MueG1s&#10;UEsBAi0AFAAGAAgAAAAhAEyg6SzYAAAAAwEAAA8AAAAAAAAAAAAAAAAALA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  <w:r w:rsidR="00666F0F" w:rsidRPr="00916CE5">
        <w:rPr>
          <w:rFonts w:ascii="Arial" w:eastAsia="Times New Roman" w:hAnsi="Arial" w:cs="Arial"/>
          <w:sz w:val="24"/>
          <w:szCs w:val="24"/>
          <w:lang w:eastAsia="hu-HU"/>
        </w:rPr>
        <w:drawing>
          <wp:inline distT="0" distB="0" distL="0" distR="0" wp14:anchorId="71881D27" wp14:editId="6C387D0C">
            <wp:extent cx="4289056" cy="242110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3880" cy="242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E5" w:rsidRPr="00916CE5" w:rsidRDefault="00916CE5" w:rsidP="00916CE5">
      <w:pPr>
        <w:spacing w:before="120" w:after="120" w:line="360" w:lineRule="auto"/>
        <w:ind w:firstLine="709"/>
        <w:jc w:val="both"/>
        <w:textAlignment w:val="baseline"/>
        <w:rPr>
          <w:rFonts w:ascii="Arial" w:hAnsi="Arial" w:cs="Arial"/>
          <w:noProof/>
          <w:sz w:val="24"/>
          <w:szCs w:val="24"/>
          <w:lang w:eastAsia="hu-HU"/>
        </w:rPr>
      </w:pPr>
    </w:p>
    <w:p w:rsidR="00887E1B" w:rsidRPr="00916CE5" w:rsidRDefault="00666F0F" w:rsidP="00916CE5">
      <w:pPr>
        <w:spacing w:before="120" w:after="120" w:line="360" w:lineRule="auto"/>
        <w:ind w:firstLine="709"/>
        <w:jc w:val="center"/>
        <w:textAlignment w:val="baseline"/>
        <w:rPr>
          <w:rFonts w:ascii="Arial" w:eastAsia="Times New Roman" w:hAnsi="Arial" w:cs="Arial"/>
          <w:sz w:val="24"/>
          <w:szCs w:val="24"/>
          <w:lang w:eastAsia="hu-HU"/>
        </w:rPr>
      </w:pPr>
      <w:r w:rsidRPr="00916CE5"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71964308" wp14:editId="4DE5145B">
            <wp:extent cx="4815840" cy="2761995"/>
            <wp:effectExtent l="0" t="0" r="381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360" cy="27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75" w:rsidRPr="00916CE5" w:rsidRDefault="003F3675" w:rsidP="00916CE5">
      <w:pPr>
        <w:spacing w:before="120" w:after="120" w:line="360" w:lineRule="auto"/>
        <w:ind w:firstLine="709"/>
        <w:jc w:val="both"/>
        <w:textAlignment w:val="baseline"/>
        <w:rPr>
          <w:rFonts w:ascii="Arial" w:eastAsia="Times New Roman" w:hAnsi="Arial" w:cs="Arial"/>
          <w:sz w:val="24"/>
          <w:szCs w:val="24"/>
          <w:lang w:eastAsia="hu-HU"/>
        </w:rPr>
      </w:pP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A földfelszíni televíziós vétel kialakítása során figyelembe kell venni a vételi hely adottságait, a jelek minőségét, az antennarendszer megfelelő tervezését, és a szükséges eszközök telepítését.</w:t>
      </w:r>
    </w:p>
    <w:p w:rsidR="00887E1B" w:rsidRPr="00916CE5" w:rsidRDefault="00887E1B" w:rsidP="007E7349">
      <w:pPr>
        <w:pStyle w:val="Cmsor2"/>
      </w:pPr>
      <w:r w:rsidRPr="00916CE5">
        <w:t xml:space="preserve">1. </w:t>
      </w:r>
      <w:r w:rsidRPr="00916CE5">
        <w:t>Először a vételi körülmények mértük fel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Frekvencia- é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s jelviszonyok: Ellenőriztük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a vételi helyen elérhető televíziós adók frek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venciáit és a jelek erősségét, e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hhez jelszintmérő eszköz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t használatunk.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Távolság az adótoronytól: Az adótól való távolság és a terepakadályok (pl. dombok, 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épületek) jelentősen befolyásolt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ák a vételt.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lastRenderedPageBreak/>
        <w:t>Zavaró tényezők: Elektromos berendezések okozta zavarok és más rádiófre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kvenciás zajforrások is rontott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ák a jel minőségét.</w:t>
      </w:r>
    </w:p>
    <w:p w:rsidR="00465123" w:rsidRPr="00916CE5" w:rsidRDefault="009F4C26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Beá</w:t>
      </w:r>
      <w:r w:rsidR="00465123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llít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ottuk a tápegységet és csatlakoztattuk</w:t>
      </w:r>
      <w:r w:rsidR="00465123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az áramforráshoz az eszközöket.</w:t>
      </w:r>
    </w:p>
    <w:p w:rsidR="00887E1B" w:rsidRPr="00916CE5" w:rsidRDefault="00887E1B" w:rsidP="007E7349">
      <w:pPr>
        <w:pStyle w:val="Cmsor2"/>
      </w:pPr>
      <w:r w:rsidRPr="00916CE5">
        <w:t>2.</w:t>
      </w:r>
      <w:r w:rsidR="00412C46" w:rsidRPr="00916CE5">
        <w:t xml:space="preserve"> E</w:t>
      </w:r>
      <w:r w:rsidRPr="00916CE5">
        <w:t>zután az antennát választottuk ki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- 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Logperióduso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s antenna: Megfelelő frekvencia és stabil vétel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jellemzi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.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-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Yagi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antenna: Magas nyereségű, de irányított.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- 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Panelantenna: Szélesebb iránykarakterisztikájú, kisebb nyereséggel.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A környezet adottságainak megfelelő antennát kell választ</w:t>
      </w:r>
      <w:r w:rsidR="009B7234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ani, magasabb nyereség kell a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gyengébb jelek esetén.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A megfel</w:t>
      </w:r>
      <w:r w:rsidR="009B7234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elő polarizációjú antennát választottuk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(vertikális vagy horizontális), az adótorony sugárzása szerint.</w:t>
      </w:r>
    </w:p>
    <w:p w:rsidR="00887E1B" w:rsidRPr="00916CE5" w:rsidRDefault="00887E1B" w:rsidP="007E7349">
      <w:pPr>
        <w:pStyle w:val="Cmsor2"/>
      </w:pPr>
      <w:r w:rsidRPr="00916CE5">
        <w:t>3. Antenna telepítése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Az antennát m</w:t>
      </w:r>
      <w:r w:rsidR="009B7234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agas ponton (tető, torony) rögzítettük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a jobb vétel érdekében.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Az ante</w:t>
      </w:r>
      <w:r w:rsidR="009B7234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nnát az adótorony irányába állítottuk, figyeltünk a legjobb jelszintre és MER-re.</w:t>
      </w:r>
    </w:p>
    <w:p w:rsidR="00887E1B" w:rsidRPr="00916CE5" w:rsidRDefault="009B7234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Stabilan rögzítettük</w:t>
      </w:r>
      <w:r w:rsidR="00887E1B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az antennát, hogy ellenálljon az időjárási viszonyoknak.</w:t>
      </w:r>
    </w:p>
    <w:p w:rsidR="00887E1B" w:rsidRPr="00916CE5" w:rsidRDefault="00887E1B" w:rsidP="007E7349">
      <w:pPr>
        <w:pStyle w:val="Cmsor2"/>
      </w:pPr>
      <w:r w:rsidRPr="00916CE5">
        <w:t>4. Kábelezés és csatlakozók</w:t>
      </w:r>
    </w:p>
    <w:p w:rsidR="00887E1B" w:rsidRPr="00916CE5" w:rsidRDefault="00912F87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Jó minőségű k</w:t>
      </w:r>
      <w:r w:rsidR="00887E1B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oaxiális kábel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t használtunk</w:t>
      </w:r>
      <w:r w:rsidR="00887E1B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, amely alacsony jelveszteséggel és árnyékolással rendelkezik.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F-csatlakozók</w:t>
      </w:r>
      <w:r w:rsidR="00912F87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at használtunk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a jelve</w:t>
      </w:r>
      <w:r w:rsidR="00912F87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szteség minimalizálása miatt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.</w:t>
      </w:r>
    </w:p>
    <w:p w:rsidR="00887E1B" w:rsidRPr="00916CE5" w:rsidRDefault="00887E1B" w:rsidP="007E7349">
      <w:pPr>
        <w:pStyle w:val="Cmsor2"/>
      </w:pPr>
      <w:r w:rsidRPr="00916CE5">
        <w:t>5. Jelerősítés és szűrés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Ha a jelszint gyenge, jelerősítőt (előerősítőt </w:t>
      </w:r>
      <w:r w:rsidR="00DA5F0F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vagy </w:t>
      </w:r>
      <w:proofErr w:type="spellStart"/>
      <w:r w:rsidR="00DA5F0F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főerősítőt</w:t>
      </w:r>
      <w:proofErr w:type="spellEnd"/>
      <w:r w:rsidR="00DA5F0F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) kell használnunk A túlzott erősítés 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torzíthatja a jelet.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Ha zavaró jelek vannak a vételi tartományban, sávs</w:t>
      </w:r>
      <w:r w:rsidR="00DA5F0F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zűrőt vagy csatornaszűrőt kell </w:t>
      </w:r>
      <w:r w:rsidR="00C17440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alkalmaznunk.</w:t>
      </w:r>
    </w:p>
    <w:p w:rsidR="00887E1B" w:rsidRPr="00916CE5" w:rsidRDefault="00887E1B" w:rsidP="007E7349">
      <w:pPr>
        <w:pStyle w:val="Cmsor2"/>
      </w:pPr>
      <w:r w:rsidRPr="00916CE5">
        <w:lastRenderedPageBreak/>
        <w:t xml:space="preserve">6. </w:t>
      </w:r>
      <w:proofErr w:type="spellStart"/>
      <w:r w:rsidRPr="00916CE5">
        <w:t>Set</w:t>
      </w:r>
      <w:proofErr w:type="spellEnd"/>
      <w:r w:rsidRPr="00916CE5">
        <w:t xml:space="preserve">-top </w:t>
      </w:r>
      <w:proofErr w:type="spellStart"/>
      <w:r w:rsidRPr="00916CE5">
        <w:t>box</w:t>
      </w:r>
      <w:proofErr w:type="spellEnd"/>
      <w:r w:rsidRPr="00916CE5">
        <w:t xml:space="preserve"> vagy televízió csatlakoztatása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Ha a televízió nem rendelkezik beépített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DVB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-T/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T2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tunerrel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, külön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set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-top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box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szükséges.</w:t>
      </w:r>
      <w:r w:rsidR="001B1D84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A </w:t>
      </w:r>
      <w:proofErr w:type="spellStart"/>
      <w:r w:rsidR="001B1D84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tuner</w:t>
      </w:r>
      <w:proofErr w:type="spellEnd"/>
      <w:r w:rsidR="001B1D84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illeszkedését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elle</w:t>
      </w:r>
      <w:r w:rsidR="001B1D84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nőrizni kell.</w:t>
      </w:r>
    </w:p>
    <w:p w:rsidR="00887E1B" w:rsidRPr="00916CE5" w:rsidRDefault="00887E1B" w:rsidP="007E7349">
      <w:pPr>
        <w:pStyle w:val="Cmsor2"/>
      </w:pPr>
      <w:r w:rsidRPr="00916CE5">
        <w:t>7. Beállítások és tesztelés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A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set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-top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box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vagy televízió automatikus vagy kéz</w:t>
      </w:r>
      <w:r w:rsidR="001B1D84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i keresési funkciójával hangoltuk be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a csatornákat.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A jelszintet (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dBm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) és a m</w:t>
      </w:r>
      <w:r w:rsidR="001B1D84"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odulációs hibaarányt (MER) mértük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, hogy optimalizáljuk a vételt.</w:t>
      </w:r>
    </w:p>
    <w:p w:rsidR="00887E1B" w:rsidRPr="00916CE5" w:rsidRDefault="00887E1B" w:rsidP="007E7349">
      <w:pPr>
        <w:pStyle w:val="Cmsor2"/>
      </w:pPr>
      <w:r w:rsidRPr="00916CE5">
        <w:t>8. Karbantartás</w:t>
      </w:r>
    </w:p>
    <w:p w:rsidR="00887E1B" w:rsidRPr="00916CE5" w:rsidRDefault="00887E1B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Az antennát és a kábelezést rendszeresen ellenőrizni kell az oxidáció, károsodás vagy gyengülő jel elkerülése érdekében.</w:t>
      </w:r>
    </w:p>
    <w:p w:rsidR="003F3675" w:rsidRPr="00916CE5" w:rsidRDefault="00412C46" w:rsidP="00916CE5">
      <w:pPr>
        <w:spacing w:before="120" w:after="120" w:line="360" w:lineRule="auto"/>
        <w:ind w:firstLine="709"/>
        <w:jc w:val="both"/>
        <w:textAlignment w:val="baseline"/>
        <w:rPr>
          <w:rFonts w:ascii="Arial" w:eastAsia="Times New Roman" w:hAnsi="Arial" w:cs="Arial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sz w:val="24"/>
          <w:szCs w:val="24"/>
          <w:bdr w:val="none" w:sz="0" w:space="0" w:color="auto" w:frame="1"/>
          <w:lang w:eastAsia="hu-HU"/>
        </w:rPr>
        <w:t>Mérési</w:t>
      </w:r>
      <w:r w:rsidRPr="00916CE5">
        <w:rPr>
          <w:rFonts w:ascii="Arial" w:eastAsia="Times New Roman" w:hAnsi="Arial" w:cs="Arial"/>
          <w:sz w:val="24"/>
          <w:szCs w:val="24"/>
          <w:lang w:eastAsia="hu-HU"/>
        </w:rPr>
        <w:t xml:space="preserve"> eredmények:</w:t>
      </w:r>
    </w:p>
    <w:p w:rsidR="009F4C26" w:rsidRPr="00916CE5" w:rsidRDefault="009F4C26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Megmértük a jelerősséget, és azonosítottuk</w:t>
      </w: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 a legjobb vételi frekvenciákat.</w:t>
      </w:r>
    </w:p>
    <w:p w:rsidR="00412C46" w:rsidRPr="00916CE5" w:rsidRDefault="00412C46" w:rsidP="00916CE5">
      <w:pPr>
        <w:pStyle w:val="NormlWeb"/>
        <w:numPr>
          <w:ilvl w:val="0"/>
          <w:numId w:val="6"/>
        </w:numPr>
        <w:spacing w:before="120" w:beforeAutospacing="0" w:after="120" w:afterAutospacing="0" w:line="360" w:lineRule="auto"/>
        <w:ind w:left="0" w:firstLine="709"/>
        <w:jc w:val="both"/>
        <w:rPr>
          <w:rFonts w:ascii="Arial" w:hAnsi="Arial" w:cs="Arial"/>
        </w:rPr>
      </w:pPr>
      <w:r w:rsidRPr="00916CE5">
        <w:rPr>
          <w:rFonts w:ascii="Arial" w:hAnsi="Arial" w:cs="Arial"/>
          <w:color w:val="000000"/>
        </w:rPr>
        <w:t xml:space="preserve">avasi </w:t>
      </w:r>
      <w:proofErr w:type="spellStart"/>
      <w:r w:rsidRPr="00916CE5">
        <w:rPr>
          <w:rFonts w:ascii="Arial" w:hAnsi="Arial" w:cs="Arial"/>
          <w:color w:val="000000"/>
        </w:rPr>
        <w:t>53dBuV</w:t>
      </w:r>
      <w:proofErr w:type="spellEnd"/>
    </w:p>
    <w:p w:rsidR="00412C46" w:rsidRPr="00916CE5" w:rsidRDefault="00412C46" w:rsidP="00916CE5">
      <w:pPr>
        <w:pStyle w:val="NormlWeb"/>
        <w:numPr>
          <w:ilvl w:val="0"/>
          <w:numId w:val="6"/>
        </w:numPr>
        <w:spacing w:before="120" w:beforeAutospacing="0" w:after="120" w:afterAutospacing="0" w:line="360" w:lineRule="auto"/>
        <w:ind w:left="0" w:firstLine="709"/>
        <w:jc w:val="both"/>
        <w:rPr>
          <w:rFonts w:ascii="Arial" w:hAnsi="Arial" w:cs="Arial"/>
        </w:rPr>
      </w:pPr>
      <w:r w:rsidRPr="00916CE5">
        <w:rPr>
          <w:rFonts w:ascii="Arial" w:hAnsi="Arial" w:cs="Arial"/>
          <w:color w:val="000000"/>
        </w:rPr>
        <w:t xml:space="preserve">nyugat </w:t>
      </w:r>
      <w:proofErr w:type="spellStart"/>
      <w:r w:rsidRPr="00916CE5">
        <w:rPr>
          <w:rFonts w:ascii="Arial" w:hAnsi="Arial" w:cs="Arial"/>
          <w:color w:val="000000"/>
        </w:rPr>
        <w:t>255fok</w:t>
      </w:r>
      <w:proofErr w:type="spellEnd"/>
    </w:p>
    <w:p w:rsidR="00412C46" w:rsidRPr="00916CE5" w:rsidRDefault="00412C46" w:rsidP="00916CE5">
      <w:pPr>
        <w:pStyle w:val="NormlWeb"/>
        <w:numPr>
          <w:ilvl w:val="0"/>
          <w:numId w:val="6"/>
        </w:numPr>
        <w:spacing w:before="120" w:beforeAutospacing="0" w:after="120" w:afterAutospacing="0" w:line="360" w:lineRule="auto"/>
        <w:ind w:left="0" w:firstLine="709"/>
        <w:jc w:val="both"/>
        <w:rPr>
          <w:rFonts w:ascii="Arial" w:hAnsi="Arial" w:cs="Arial"/>
        </w:rPr>
      </w:pPr>
      <w:proofErr w:type="spellStart"/>
      <w:r w:rsidRPr="00916CE5">
        <w:rPr>
          <w:rFonts w:ascii="Arial" w:hAnsi="Arial" w:cs="Arial"/>
          <w:color w:val="000000"/>
        </w:rPr>
        <w:t>tokaj</w:t>
      </w:r>
      <w:proofErr w:type="spellEnd"/>
      <w:r w:rsidRPr="00916CE5">
        <w:rPr>
          <w:rFonts w:ascii="Arial" w:hAnsi="Arial" w:cs="Arial"/>
          <w:color w:val="000000"/>
        </w:rPr>
        <w:t xml:space="preserve"> </w:t>
      </w:r>
      <w:proofErr w:type="spellStart"/>
      <w:r w:rsidRPr="00916CE5">
        <w:rPr>
          <w:rFonts w:ascii="Arial" w:hAnsi="Arial" w:cs="Arial"/>
          <w:color w:val="000000"/>
        </w:rPr>
        <w:t>66,5dBuV</w:t>
      </w:r>
      <w:proofErr w:type="spellEnd"/>
    </w:p>
    <w:p w:rsidR="001B1D84" w:rsidRPr="00916CE5" w:rsidRDefault="003F3675" w:rsidP="007E7349">
      <w:pPr>
        <w:pStyle w:val="Cmsor2"/>
      </w:pPr>
      <w:r w:rsidRPr="00916CE5">
        <w:rPr>
          <w:bdr w:val="none" w:sz="0" w:space="0" w:color="auto" w:frame="1"/>
        </w:rPr>
        <w:t>Megjegyzések</w:t>
      </w:r>
      <w:r w:rsidRPr="00916CE5">
        <w:t xml:space="preserve">: </w:t>
      </w:r>
    </w:p>
    <w:p w:rsidR="001B1D84" w:rsidRPr="00916CE5" w:rsidRDefault="001B1D84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Ha több televíziót kell kiszolgálni, osztót (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splittert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) lehet használni, de ez csökkenti a jelszintet. Ilyenkor erősítőt kell beépíteni.</w:t>
      </w:r>
    </w:p>
    <w:p w:rsidR="00A35882" w:rsidRPr="00A35882" w:rsidRDefault="001B1D84" w:rsidP="00916CE5">
      <w:pPr>
        <w:spacing w:before="120" w:after="120" w:line="360" w:lineRule="auto"/>
        <w:ind w:firstLine="709"/>
        <w:jc w:val="both"/>
        <w:textAlignment w:val="baseline"/>
        <w:outlineLvl w:val="1"/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</w:pPr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 xml:space="preserve">Rossz vételi körülmények esetén vegyünk figyelembe alternatív megoldásokat, például műholdas vagy internetes </w:t>
      </w:r>
      <w:proofErr w:type="spellStart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televíziózást</w:t>
      </w:r>
      <w:proofErr w:type="spellEnd"/>
      <w:r w:rsidRPr="00916CE5">
        <w:rPr>
          <w:rFonts w:ascii="Arial" w:eastAsia="Times New Roman" w:hAnsi="Arial" w:cs="Arial"/>
          <w:bCs/>
          <w:color w:val="303030"/>
          <w:sz w:val="24"/>
          <w:szCs w:val="24"/>
          <w:lang w:eastAsia="hu-HU"/>
        </w:rPr>
        <w:t>.</w:t>
      </w:r>
    </w:p>
    <w:p w:rsidR="00A35882" w:rsidRPr="00A35882" w:rsidRDefault="00A35882" w:rsidP="00916CE5">
      <w:pPr>
        <w:spacing w:before="120" w:after="12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hu-HU"/>
        </w:rPr>
      </w:pPr>
      <w:r w:rsidRPr="00A35882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>A</w:t>
      </w: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 xml:space="preserve"> mért jelerősségek</w:t>
      </w:r>
      <w:r w:rsidRPr="00A35882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 xml:space="preserve"> zárt</w:t>
      </w: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 xml:space="preserve"> helyen</w:t>
      </w:r>
      <w:r w:rsidRPr="00A35882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 xml:space="preserve"> és zavaró körülmények között</w:t>
      </w:r>
      <w:r w:rsidR="001E4A7C"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 xml:space="preserve"> is</w:t>
      </w:r>
      <w:r w:rsidRPr="00A35882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 xml:space="preserve"> </w:t>
      </w:r>
      <w:proofErr w:type="spellStart"/>
      <w:r w:rsidRPr="00A35882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>30dBuV</w:t>
      </w:r>
      <w:proofErr w:type="spellEnd"/>
      <w:r w:rsidRPr="00A35882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 xml:space="preserve"> felett volta</w:t>
      </w:r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>k.</w:t>
      </w:r>
    </w:p>
    <w:p w:rsidR="00A35882" w:rsidRPr="00A35882" w:rsidRDefault="00A35882" w:rsidP="00916CE5">
      <w:pPr>
        <w:spacing w:before="120" w:after="12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hu-HU"/>
        </w:rPr>
      </w:pPr>
      <w:proofErr w:type="spellStart"/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>30dBuV</w:t>
      </w:r>
      <w:proofErr w:type="spellEnd"/>
      <w:r w:rsidRPr="00916CE5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 xml:space="preserve"> alatti jelerősségnél</w:t>
      </w:r>
      <w:r w:rsidRPr="00A35882">
        <w:rPr>
          <w:rFonts w:ascii="Arial" w:eastAsia="Times New Roman" w:hAnsi="Arial" w:cs="Arial"/>
          <w:bCs/>
          <w:color w:val="000000"/>
          <w:sz w:val="24"/>
          <w:szCs w:val="24"/>
          <w:lang w:eastAsia="hu-HU"/>
        </w:rPr>
        <w:t xml:space="preserve"> romlik a kép és a hang minősége.</w:t>
      </w:r>
      <w:bookmarkStart w:id="0" w:name="_GoBack"/>
      <w:bookmarkEnd w:id="0"/>
    </w:p>
    <w:sectPr w:rsidR="00A35882" w:rsidRPr="00A358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B05C3"/>
    <w:multiLevelType w:val="hybridMultilevel"/>
    <w:tmpl w:val="5C7C5E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6D6085"/>
    <w:multiLevelType w:val="multilevel"/>
    <w:tmpl w:val="18FE0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3133EB"/>
    <w:multiLevelType w:val="multilevel"/>
    <w:tmpl w:val="0180C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C17684"/>
    <w:multiLevelType w:val="multilevel"/>
    <w:tmpl w:val="E0606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1"/>
    <w:lvlOverride w:ilvl="1">
      <w:lvl w:ilvl="1">
        <w:numFmt w:val="decimal"/>
        <w:lvlText w:val="%2."/>
        <w:lvlJc w:val="left"/>
      </w:lvl>
    </w:lvlOverride>
  </w:num>
  <w:num w:numId="4">
    <w:abstractNumId w:val="3"/>
  </w:num>
  <w:num w:numId="5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675"/>
    <w:rsid w:val="001B1D84"/>
    <w:rsid w:val="001E4A7C"/>
    <w:rsid w:val="003F3675"/>
    <w:rsid w:val="00412C46"/>
    <w:rsid w:val="00421171"/>
    <w:rsid w:val="0044454A"/>
    <w:rsid w:val="00465123"/>
    <w:rsid w:val="00666F0F"/>
    <w:rsid w:val="007E7349"/>
    <w:rsid w:val="00887E1B"/>
    <w:rsid w:val="00912F87"/>
    <w:rsid w:val="00916CE5"/>
    <w:rsid w:val="009B7234"/>
    <w:rsid w:val="009F4C26"/>
    <w:rsid w:val="00A35882"/>
    <w:rsid w:val="00AE4252"/>
    <w:rsid w:val="00BF329E"/>
    <w:rsid w:val="00C17440"/>
    <w:rsid w:val="00D25767"/>
    <w:rsid w:val="00DA5F0F"/>
    <w:rsid w:val="00E10B1D"/>
    <w:rsid w:val="00E47727"/>
    <w:rsid w:val="00E918FA"/>
    <w:rsid w:val="00ED141E"/>
    <w:rsid w:val="00F4249D"/>
    <w:rsid w:val="00FE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79D67"/>
  <w15:chartTrackingRefBased/>
  <w15:docId w15:val="{415947BD-D151-4211-9556-5F0521CEB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3F36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paragraph" w:styleId="Cmsor2">
    <w:name w:val="heading 2"/>
    <w:basedOn w:val="Norml"/>
    <w:link w:val="Cmsor2Char"/>
    <w:uiPriority w:val="9"/>
    <w:qFormat/>
    <w:rsid w:val="003F36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F3675"/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3F3675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NormlWeb">
    <w:name w:val="Normal (Web)"/>
    <w:basedOn w:val="Norml"/>
    <w:uiPriority w:val="99"/>
    <w:unhideWhenUsed/>
    <w:rsid w:val="003F36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semiHidden/>
    <w:unhideWhenUsed/>
    <w:rsid w:val="003F3675"/>
    <w:rPr>
      <w:color w:val="0000FF"/>
      <w:u w:val="single"/>
    </w:rPr>
  </w:style>
  <w:style w:type="character" w:styleId="Kiemels2">
    <w:name w:val="Strong"/>
    <w:basedOn w:val="Bekezdsalapbettpusa"/>
    <w:uiPriority w:val="22"/>
    <w:qFormat/>
    <w:rsid w:val="003F3675"/>
    <w:rPr>
      <w:b/>
      <w:bCs/>
    </w:rPr>
  </w:style>
  <w:style w:type="character" w:customStyle="1" w:styleId="apple-tab-span">
    <w:name w:val="apple-tab-span"/>
    <w:basedOn w:val="Bekezdsalapbettpusa"/>
    <w:rsid w:val="001B1D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3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3498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48" w:space="23" w:color="E9E9E9"/>
            <w:bottom w:val="none" w:sz="0" w:space="0" w:color="auto"/>
            <w:right w:val="none" w:sz="0" w:space="0" w:color="auto"/>
          </w:divBdr>
        </w:div>
      </w:divsChild>
    </w:div>
    <w:div w:id="18381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536</Words>
  <Characters>3701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Szakgimnáziuma</Company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6</cp:revision>
  <dcterms:created xsi:type="dcterms:W3CDTF">2024-12-01T15:03:00Z</dcterms:created>
  <dcterms:modified xsi:type="dcterms:W3CDTF">2024-12-01T15:10:00Z</dcterms:modified>
</cp:coreProperties>
</file>