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Gotong Royong</w:t>
      </w:r>
    </w:p>
    <w:p>
      <w:pPr>
        <w:spacing w:after="40"/>
        <w:jc w:val="center"/>
      </w:pPr>
      <w:r>
        <w:rPr>
          <w:b/>
          <w:bCs/>
          <w:sz w:val="32"/>
          <w:szCs w:val="32"/>
        </w:rPr>
        <w:t xml:space="preserve">AI Layer Specification</w:t>
      </w:r>
    </w:p>
    <w:p>
      <w:pPr>
        <w:spacing w:after="200"/>
        <w:jc w:val="center"/>
      </w:pPr>
      <w:r>
        <w:rPr>
          <w:i/>
          <w:iCs/>
          <w:sz w:val="22"/>
          <w:szCs w:val="22"/>
        </w:rPr>
        <w:t xml:space="preserve">Version 0.1 — February 2026</w:t>
      </w:r>
    </w:p>
    <w:p>
      <w:pPr>
        <w:spacing w:after="80"/>
      </w:pPr>
    </w:p>
    <w:p>
      <w:pPr>
        <w:pStyle w:val="Heading1"/>
      </w:pPr>
      <w:r>
        <w:t xml:space="preserve">1. Overview &amp; Scope</w:t>
      </w:r>
    </w:p>
    <w:p>
      <w:pPr>
        <w:spacing w:after="120"/>
      </w:pPr>
      <w:r>
        <w:rPr>
          <w:sz w:val="22"/>
          <w:szCs w:val="22"/>
        </w:rPr>
        <w:t xml:space="preserve">This document specifies the AI layer for Gotong Royong: the eight touch points where a machine-learning model (not deterministic backend logic) makes judgment calls. Each touch point is defined by what triggers it, where it appears in the UI, what goes in, what comes out, how to prompt it, and what happens when it fails.</w:t>
      </w:r>
    </w:p>
    <w:p>
      <w:pPr>
        <w:spacing w:after="80"/>
      </w:pPr>
    </w:p>
    <w:p>
      <w:pPr>
        <w:spacing w:after="120"/>
      </w:pPr>
      <w:r>
        <w:rPr>
          <w:b/>
          <w:bCs/>
          <w:sz w:val="22"/>
          <w:szCs w:val="22"/>
        </w:rPr>
        <w:t xml:space="preserve">What this document covers:</w:t>
      </w:r>
    </w:p>
    <w:p>
      <w:pPr>
        <w:pStyle w:val="ListParagraph"/>
        <w:numPr>
          <w:ilvl w:val="0"/>
          <w:numId w:val="2"/>
        </w:numPr>
        <w:spacing w:after="60"/>
      </w:pPr>
      <w:r>
        <w:rPr>
          <w:sz w:val="22"/>
          <w:szCs w:val="22"/>
        </w:rPr>
        <w:t xml:space="preserve">Eight AI touch points (AI-01 through AI-08) with full behavioral specs</w:t>
      </w:r>
    </w:p>
    <w:p>
      <w:pPr>
        <w:pStyle w:val="ListParagraph"/>
        <w:numPr>
          <w:ilvl w:val="0"/>
          <w:numId w:val="2"/>
        </w:numPr>
        <w:spacing w:after="60"/>
      </w:pPr>
      <w:r>
        <w:rPr>
          <w:sz w:val="22"/>
          <w:szCs w:val="22"/>
        </w:rPr>
        <w:t xml:space="preserve">Prompt templates and strategies for each touch point</w:t>
      </w:r>
    </w:p>
    <w:p>
      <w:pPr>
        <w:pStyle w:val="ListParagraph"/>
        <w:numPr>
          <w:ilvl w:val="0"/>
          <w:numId w:val="2"/>
        </w:numPr>
        <w:spacing w:after="60"/>
      </w:pPr>
      <w:r>
        <w:rPr>
          <w:sz w:val="22"/>
          <w:szCs w:val="22"/>
        </w:rPr>
        <w:t xml:space="preserve">Confidence thresholds, fallback behavior, and community override rules</w:t>
      </w:r>
    </w:p>
    <w:p>
      <w:pPr>
        <w:pStyle w:val="ListParagraph"/>
        <w:numPr>
          <w:ilvl w:val="0"/>
          <w:numId w:val="2"/>
        </w:numPr>
        <w:spacing w:after="60"/>
      </w:pPr>
      <w:r>
        <w:rPr>
          <w:sz w:val="22"/>
          <w:szCs w:val="22"/>
        </w:rPr>
        <w:t xml:space="preserve">Guardrail metrics and inference logging requirements</w:t>
      </w:r>
    </w:p>
    <w:p>
      <w:pPr>
        <w:pStyle w:val="ListParagraph"/>
        <w:numPr>
          <w:ilvl w:val="0"/>
          <w:numId w:val="2"/>
        </w:numPr>
        <w:spacing w:after="60"/>
      </w:pPr>
      <w:r>
        <w:rPr>
          <w:sz w:val="22"/>
          <w:szCs w:val="22"/>
        </w:rPr>
        <w:t xml:space="preserve">Cross-references to UI-UX-SPEC v0.4 and WHITEPAPER v0.1</w:t>
      </w:r>
    </w:p>
    <w:p>
      <w:pPr>
        <w:spacing w:after="80"/>
      </w:pPr>
    </w:p>
    <w:p>
      <w:pPr>
        <w:spacing w:after="120"/>
      </w:pPr>
      <w:r>
        <w:rPr>
          <w:b/>
          <w:bCs/>
          <w:sz w:val="22"/>
          <w:szCs w:val="22"/>
        </w:rPr>
        <w:t xml:space="preserve">What this document does NOT cover:</w:t>
      </w:r>
    </w:p>
    <w:p>
      <w:pPr>
        <w:pStyle w:val="ListParagraph"/>
        <w:numPr>
          <w:ilvl w:val="0"/>
          <w:numId w:val="2"/>
        </w:numPr>
        <w:spacing w:after="60"/>
      </w:pPr>
      <w:r>
        <w:rPr>
          <w:sz w:val="22"/>
          <w:szCs w:val="22"/>
        </w:rPr>
        <w:t xml:space="preserve">Tandang Markov Credential Engine capabilities (ESCO extraction, difficulty estimation, PageRank, jury selection, anti-collusion) — these are Tandang's own AI, not ours to build</w:t>
      </w:r>
    </w:p>
    <w:p>
      <w:pPr>
        <w:pStyle w:val="ListParagraph"/>
        <w:numPr>
          <w:ilvl w:val="0"/>
          <w:numId w:val="2"/>
        </w:numPr>
        <w:spacing w:after="60"/>
      </w:pPr>
      <w:r>
        <w:rPr>
          <w:sz w:val="22"/>
          <w:szCs w:val="22"/>
        </w:rPr>
        <w:t xml:space="preserve">Deterministic backend logic (state machines, quorum counting, timers, role enforcement, OTP, Galang ledger, notification dispatch)</w:t>
      </w:r>
    </w:p>
    <w:p>
      <w:pPr>
        <w:pStyle w:val="ListParagraph"/>
        <w:numPr>
          <w:ilvl w:val="0"/>
          <w:numId w:val="2"/>
        </w:numPr>
        <w:spacing w:after="60"/>
      </w:pPr>
      <w:r>
        <w:rPr>
          <w:sz w:val="22"/>
          <w:szCs w:val="22"/>
        </w:rPr>
        <w:t xml:space="preserve">Infrastructure/deployment architecture (handled separately by engineering)</w:t>
      </w:r>
    </w:p>
    <w:p>
      <w:pPr>
        <w:spacing w:after="80"/>
      </w:pPr>
    </w:p>
    <w:p>
      <w:pPr>
        <w:spacing w:after="120"/>
      </w:pPr>
      <w:r>
        <w:rPr>
          <w:b/>
          <w:bCs/>
          <w:sz w:val="22"/>
          <w:szCs w:val="22"/>
        </w:rPr>
        <w:t xml:space="preserve">Companion documents:</w:t>
      </w:r>
    </w:p>
    <w:p>
      <w:pPr>
        <w:pStyle w:val="ListParagraph"/>
        <w:numPr>
          <w:ilvl w:val="0"/>
          <w:numId w:val="2"/>
        </w:numPr>
        <w:spacing w:after="60"/>
      </w:pPr>
      <w:r>
        <w:rPr>
          <w:sz w:val="22"/>
          <w:szCs w:val="22"/>
        </w:rPr>
        <w:t xml:space="preserve">UI-UX-SPEC v0.4 (Sections 1–21) — where each AI touch point surfaces in the interface</w:t>
      </w:r>
    </w:p>
    <w:p>
      <w:pPr>
        <w:pStyle w:val="ListParagraph"/>
        <w:numPr>
          <w:ilvl w:val="0"/>
          <w:numId w:val="2"/>
        </w:numPr>
        <w:spacing w:after="60"/>
      </w:pPr>
      <w:r>
        <w:rPr>
          <w:sz w:val="22"/>
          <w:szCs w:val="22"/>
        </w:rPr>
        <w:t xml:space="preserve">WHITEPAPER v0.1 — AI Pipeline (lines 1168–1210), AI's Role (lines 706–722)</w:t>
      </w:r>
    </w:p>
    <w:p>
      <w:pPr>
        <w:spacing w:after="80"/>
      </w:pPr>
    </w:p>
    <w:p>
      <w:r>
        <w:br w:type="page"/>
      </w:r>
    </w:p>
    <w:p>
      <w:pPr>
        <w:pStyle w:val="Heading1"/>
      </w:pPr>
      <w:r>
        <w:t xml:space="preserve">2. Three-Layer Architecture</w:t>
      </w:r>
    </w:p>
    <w:p>
      <w:pPr>
        <w:spacing w:after="120"/>
      </w:pPr>
      <w:r>
        <w:rPr>
          <w:sz w:val="22"/>
          <w:szCs w:val="22"/>
        </w:rPr>
        <w:t xml:space="preserve">Every feature in Gotong Royong falls into exactly one of three layers. If the same input always produces the same output, it is backend. If Tandang already provides the capability, we call Tandang. If a model must make a judgment call, it is our AI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Responsibility</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Tandang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Reputation math, skill taxonomy, trust graph, credential scoring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 /extract-skills, POST /estimate-difficulty, PageRank, vouch mechanics, slash cascade, GDF, anti-collusion, stochastic jury pool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Backend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Deterministic logic with guaranteed outcomes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State machines, quorum counting, timer management, role enforcement, OTP verification, Rahasia access control, Galang ledger, notification dispatch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Layer (this doc)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Model-based judgment calls where outputs vary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Track classification, PII redaction, media redaction, duplicate detection, content moderation, gaming detection, criteria suggestion, summarization</w:t>
            </w:r>
          </w:p>
        </w:tc>
      </w:tr>
    </w:tbl>
    <w:p>
      <w:pPr>
        <w:spacing w:after="80"/>
      </w:pPr>
    </w:p>
    <w:p>
      <w:pPr>
        <w:spacing w:after="120"/>
      </w:pPr>
      <w:r>
        <w:rPr>
          <w:b/>
          <w:bCs/>
          <w:sz w:val="22"/>
          <w:szCs w:val="22"/>
        </w:rPr>
        <w:t xml:space="preserve">Decision rule:</w:t>
      </w:r>
    </w:p>
    <w:p>
      <w:pPr>
        <w:spacing w:after="120"/>
      </w:pPr>
      <w:r>
        <w:rPr>
          <w:sz w:val="22"/>
          <w:szCs w:val="22"/>
        </w:rPr>
        <w:t xml:space="preserve">If you can write the logic as a deterministic function (same input → same output every time), it belongs in Backend. If Tandang already exposes an API for it, call Tandang. Everything else is AI Layer.</w:t>
      </w:r>
    </w:p>
    <w:p>
      <w:pPr>
        <w:spacing w:after="80"/>
      </w:pPr>
    </w:p>
    <w:p>
      <w:r>
        <w:br w:type="page"/>
      </w:r>
    </w:p>
    <w:p>
      <w:pPr>
        <w:pStyle w:val="Heading1"/>
      </w:pPr>
      <w:r>
        <w:t xml:space="preserve">3. Tandang-Handled AI (Not Our Build)</w:t>
      </w:r>
    </w:p>
    <w:p>
      <w:pPr>
        <w:spacing w:after="120"/>
      </w:pPr>
      <w:r>
        <w:rPr>
          <w:sz w:val="22"/>
          <w:szCs w:val="22"/>
        </w:rPr>
        <w:t xml:space="preserve">These capabilities exist inside Tandang. We call their APIs; we do not rebuild them. Listed here to prevent duplicate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Capability</w:t>
            </w:r>
          </w:p>
        </w:tc>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Tandang API / Mechanism</w:t>
            </w:r>
          </w:p>
        </w:tc>
        <w:tc>
          <w:tcPr>
            <w:tcW w:type="dxa" w:w="3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Where Used in GR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ESCO Skill Extraction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 /extract-skills — extracts ESCO skill URIs from text with confidence scores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Seed stage: auto-tag witness with skills. Called after our AI-01 classification.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Difficulty Estimation</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POST /estimate-difficulty (complexity_mode: "witness") — returns [0.1, 0.9] score</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Seed stage: estimate witness complexity. Sensemakers refine at Bahas.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Trust Graph / PageRank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Internal computation on vouch graph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Endorsement weighting, tier calculation, governance budget allocation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Vouch Mechanics</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Deterministic rules: 14-day bleed-in, decay, slash cascade</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All reputation flows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Anti-Collusion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Statistical detection of collusive endorsement patterns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Preprocesses signals before scoring. Feeds gaming alerts to our AI-05.</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Jury Pool Selection</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Stochastic selection weighted by J-score, domain C_eff, tier eligibility</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Section 21 dispute resolution. Backend calls Tandang; we don't build selection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Identity Tier Enforcement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Tier 0–4 verification requirements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Tier-gating for roles. Backend checks tier; Tandang manages tier data.</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PIC Suggestion by ESCO Match</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C_eff query against community members in relevant ESCO domains</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PIC election/suggestion UI. NOT our AI — deterministic Tandang competence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Galang Discrepancy Detection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Balance reconciliation rules (deterministic)</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Galang ledger. Backend rule, not AI.</w:t>
            </w:r>
          </w:p>
        </w:tc>
      </w:tr>
    </w:tbl>
    <w:p>
      <w:pPr>
        <w:spacing w:after="80"/>
      </w:pPr>
    </w:p>
    <w:p>
      <w:pPr>
        <w:spacing w:after="120"/>
      </w:pPr>
      <w:r>
        <w:rPr>
          <w:sz w:val="22"/>
          <w:szCs w:val="22"/>
        </w:rPr>
        <w:t xml:space="preserve">Clarification: 'AI suggests track for Kabar evolution' (mentioned in UI) is a re-invocation of AI-01 when a Kabar needs reclassification. It is not a separate touch point.</w:t>
      </w:r>
    </w:p>
    <w:p>
      <w:pPr>
        <w:spacing w:after="80"/>
      </w:pPr>
    </w:p>
    <w:p>
      <w:r>
        <w:br w:type="page"/>
      </w:r>
    </w:p>
    <w:p>
      <w:pPr>
        <w:pStyle w:val="Heading1"/>
      </w:pPr>
      <w:r>
        <w:t xml:space="preserve">4. AI-01: Track &amp; Seed Classification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AI-01</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Track &amp; Seed Classifier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submits witness text (+ optional media) in Bagikan flow, Step 2</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UI Location</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Bagikan bottom sheet, Step 2: classification result card with confidence badge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Interaction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One-shot (single inference, no conversation)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Latency Budget</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3 seconds. Show skeleton loader: "AI sedang menganalisis..."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UI-UX-SPEC Ref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19.3 (AI Classification)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Whitepaper Ref</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Lines 706–716 (AI's Role), Lines 1168–1198 (AI Pipeline)</w:t>
            </w:r>
          </w:p>
        </w:tc>
      </w:tr>
    </w:tbl>
    <w:p>
      <w:pPr>
        <w:spacing w:after="80"/>
      </w:pPr>
    </w:p>
    <w:p>
      <w:pPr>
        <w:pStyle w:val="Heading2"/>
      </w:pPr>
      <w:r>
        <w:t xml:space="preserve">4.1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53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Required</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Raw witness text entered by user</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media_urls</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No</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URLs of attached photos/videos. Forwarded to Tandang ESCO tagger, NOT used by classifier. AI-01 is text-only.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 lng}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GPS coordinates if user allowed location</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timestamp</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ISO 8601</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Auto</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Submission time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min_text_length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Character count of text. If &lt; 20, AI-01 is skipped (see 4.8).</w:t>
            </w:r>
          </w:p>
        </w:tc>
      </w:tr>
    </w:tbl>
    <w:p>
      <w:pPr>
        <w:spacing w:after="80"/>
      </w:pPr>
    </w:p>
    <w:p>
      <w:pPr>
        <w:pStyle w:val="Heading2"/>
      </w:pPr>
      <w:r>
        <w:t xml:space="preserve">4.2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of: tuntaskan, wujudkan, telusuri, rayakan, musyawarah</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confidence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float 0.0–1.0</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Model confidence in track assignment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seed_type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Track-specific seed label (Keresahan, Gagasan, Pertanyaan, Kabar Baik, Usul)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pillar_affinity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enum</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Primary Four Pillar: ekonomi, sosial, lingkungan, budaya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reasoning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One-sentence explanation for the classification (shown to user)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alternatives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 | null</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When primary confidence &lt; 0.50: [{track, confidence}] for top-2 alternatives. Null when confidence &gt;= 0.50.</w:t>
            </w:r>
          </w:p>
        </w:tc>
      </w:tr>
    </w:tbl>
    <w:p>
      <w:pPr>
        <w:spacing w:after="80"/>
      </w:pPr>
    </w:p>
    <w:p>
      <w:pPr>
        <w:pStyle w:val="Heading2"/>
      </w:pPr>
      <w:r>
        <w:t xml:space="preserve">4.3 Confidence Thresholds &amp; UI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Confidence</w:t>
            </w:r>
          </w:p>
        </w:tc>
        <w:tc>
          <w:tcPr>
            <w:tcW w:type="dxa" w:w="4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UI Behavior</w:t>
            </w:r>
          </w:p>
        </w:tc>
        <w:tc>
          <w:tcPr>
            <w:tcW w:type="dxa" w:w="3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User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0.80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Auto-assign track. Show green confidence badge. Track label prominent.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tap "Ubah" (Change) to override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0.50 – 0.79</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Suggest track with yellow badge. "AI menyarankan..." label. Show alternative tracks.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Prominent "Ubah" button. Must confirm or change before proceeding.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0.50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auto-assignment. Show manual track picker with all 5 options.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 pick manually. AI reasoning shown as hint.</w:t>
            </w:r>
          </w:p>
        </w:tc>
      </w:tr>
    </w:tbl>
    <w:p>
      <w:pPr>
        <w:spacing w:after="80"/>
      </w:pPr>
    </w:p>
    <w:p>
      <w:pPr>
        <w:pStyle w:val="Heading2"/>
      </w:pPr>
      <w:r>
        <w:t xml:space="preserve">4.4 Prompt Strategy</w:t>
      </w:r>
    </w:p>
    <w:p>
      <w:pPr>
        <w:spacing w:after="120"/>
      </w:pPr>
      <w:r>
        <w:rPr>
          <w:sz w:val="22"/>
          <w:szCs w:val="22"/>
        </w:rPr>
        <w:t xml:space="preserve">System prompt defines all 5 tracks with examples. User message is the raw witness text. Few-shot examples included in system prompt for each track. Model responds in structured JSON.</w:t>
      </w:r>
    </w:p>
    <w:p>
      <w:pPr>
        <w:spacing w:after="80"/>
      </w:pPr>
    </w:p>
    <w:p>
      <w:pPr>
        <w:spacing w:after="120"/>
      </w:pPr>
      <w:r>
        <w:rPr>
          <w:b/>
          <w:bCs/>
          <w:sz w:val="22"/>
          <w:szCs w:val="22"/>
        </w:rPr>
        <w:t xml:space="preserve">System Prompt (condensed):</w:t>
      </w:r>
    </w:p>
    <w:p>
      <w:pPr>
        <w:spacing w:after="120"/>
      </w:pPr>
      <w:r>
        <w:rPr>
          <w:sz w:val="22"/>
          <w:szCs w:val="22"/>
        </w:rPr>
        <w:t xml:space="preserve">"You are a community issue classifier for Gotong Royong, an Indonesian community coordination platform. Given a witness report from a community member, classify into one primary track. If your confidence is below 0.50, also return your top-2 alternatives in the alternatives[] field:</w:t>
      </w:r>
    </w:p>
    <w:p>
      <w:pPr>
        <w:pStyle w:val="ListParagraph"/>
        <w:numPr>
          <w:ilvl w:val="0"/>
          <w:numId w:val="2"/>
        </w:numPr>
        <w:spacing w:after="60"/>
      </w:pPr>
      <w:r>
        <w:rPr>
          <w:sz w:val="22"/>
          <w:szCs w:val="22"/>
        </w:rPr>
        <w:t xml:space="preserve">Tuntaskan: Something is broken, wrong, or needs reactive fixing. Seed type: Keresahan.</w:t>
      </w:r>
    </w:p>
    <w:p>
      <w:pPr>
        <w:pStyle w:val="ListParagraph"/>
        <w:numPr>
          <w:ilvl w:val="0"/>
          <w:numId w:val="2"/>
        </w:numPr>
        <w:spacing w:after="60"/>
      </w:pPr>
      <w:r>
        <w:rPr>
          <w:sz w:val="22"/>
          <w:szCs w:val="22"/>
        </w:rPr>
        <w:t xml:space="preserve">Wujudkan: Community wants to proactively build, create, or improve something. Seed type: Gagasan.</w:t>
      </w:r>
    </w:p>
    <w:p>
      <w:pPr>
        <w:pStyle w:val="ListParagraph"/>
        <w:numPr>
          <w:ilvl w:val="0"/>
          <w:numId w:val="2"/>
        </w:numPr>
        <w:spacing w:after="60"/>
      </w:pPr>
      <w:r>
        <w:rPr>
          <w:sz w:val="22"/>
          <w:szCs w:val="22"/>
        </w:rPr>
        <w:t xml:space="preserve">Telusuri: Something needs investigation, research, or fact-finding. Seed type: Pertanyaan.</w:t>
      </w:r>
    </w:p>
    <w:p>
      <w:pPr>
        <w:pStyle w:val="ListParagraph"/>
        <w:numPr>
          <w:ilvl w:val="0"/>
          <w:numId w:val="2"/>
        </w:numPr>
        <w:spacing w:after="60"/>
      </w:pPr>
      <w:r>
        <w:rPr>
          <w:sz w:val="22"/>
          <w:szCs w:val="22"/>
        </w:rPr>
        <w:t xml:space="preserve">Rayakan: Positive community achievement worth celebrating. Seed type: Kabar Baik.</w:t>
      </w:r>
    </w:p>
    <w:p>
      <w:pPr>
        <w:pStyle w:val="ListParagraph"/>
        <w:numPr>
          <w:ilvl w:val="0"/>
          <w:numId w:val="2"/>
        </w:numPr>
        <w:spacing w:after="60"/>
      </w:pPr>
      <w:r>
        <w:rPr>
          <w:sz w:val="22"/>
          <w:szCs w:val="22"/>
        </w:rPr>
        <w:t xml:space="preserve">Musyawarah: Policy, rule, or governance change needed. Seed type: Usul.</w:t>
      </w:r>
    </w:p>
    <w:p>
      <w:pPr>
        <w:spacing w:after="120"/>
      </w:pPr>
      <w:r>
        <w:rPr>
          <w:sz w:val="22"/>
          <w:szCs w:val="22"/>
        </w:rPr>
        <w:t xml:space="preserve">Also identify pillar_affinity: ekonomi (economic), sosial (social), lingkungan (environmental), budaya (cultural).</w:t>
      </w:r>
    </w:p>
    <w:p>
      <w:pPr>
        <w:spacing w:after="120"/>
      </w:pPr>
      <w:r>
        <w:rPr>
          <w:sz w:val="22"/>
          <w:szCs w:val="22"/>
        </w:rPr>
        <w:t xml:space="preserve">Respond in JSON: {track, confidence, seed_type, pillar_affinity, reasoning}. The reasoning field should be one sentence in Bahasa Indonesia explaining why this track fits."</w:t>
      </w:r>
    </w:p>
    <w:p>
      <w:pPr>
        <w:spacing w:after="80"/>
      </w:pPr>
    </w:p>
    <w:p>
      <w:pPr>
        <w:pStyle w:val="ListParagraph"/>
        <w:numPr>
          <w:ilvl w:val="0"/>
          <w:numId w:val="2"/>
        </w:numPr>
        <w:spacing w:after="60"/>
      </w:pPr>
      <w:r>
        <w:rPr>
          <w:sz w:val="22"/>
          <w:szCs w:val="22"/>
        </w:rPr>
        <w:t xml:space="preserve">Respond with valid JSON only matching the output schema. Do not include any text outside the JSON object.</w:t>
      </w:r>
    </w:p>
    <w:p>
      <w:pPr>
        <w:spacing w:after="80"/>
      </w:pPr>
    </w:p>
    <w:p>
      <w:pPr>
        <w:spacing w:after="120"/>
      </w:pPr>
      <w:r>
        <w:rPr>
          <w:b/>
          <w:bCs/>
          <w:sz w:val="22"/>
          <w:szCs w:val="22"/>
        </w:rPr>
        <w:t xml:space="preserve">Few-shot examples (include 2–3 per track in system prompt):</w:t>
      </w:r>
    </w:p>
    <w:p>
      <w:pPr>
        <w:pStyle w:val="ListParagraph"/>
        <w:numPr>
          <w:ilvl w:val="0"/>
          <w:numId w:val="2"/>
        </w:numPr>
        <w:spacing w:after="60"/>
      </w:pPr>
      <w:r>
        <w:rPr>
          <w:sz w:val="22"/>
          <w:szCs w:val="22"/>
        </w:rPr>
        <w:t xml:space="preserve">"Jalan di depan sekolah rusak, banyak lubang" → tuntaskan, Keresahan, lingkungan, 0.92</w:t>
      </w:r>
    </w:p>
    <w:p>
      <w:pPr>
        <w:pStyle w:val="ListParagraph"/>
        <w:numPr>
          <w:ilvl w:val="0"/>
          <w:numId w:val="2"/>
        </w:numPr>
        <w:spacing w:after="60"/>
      </w:pPr>
      <w:r>
        <w:rPr>
          <w:sz w:val="22"/>
          <w:szCs w:val="22"/>
        </w:rPr>
        <w:t xml:space="preserve">"Kami ingin bangun perpustakaan mini untuk anak-anak" → wujudkan, Gagasan, sosial, 0.95</w:t>
      </w:r>
    </w:p>
    <w:p>
      <w:pPr>
        <w:pStyle w:val="ListParagraph"/>
        <w:numPr>
          <w:ilvl w:val="0"/>
          <w:numId w:val="2"/>
        </w:numPr>
        <w:spacing w:after="60"/>
      </w:pPr>
      <w:r>
        <w:rPr>
          <w:sz w:val="22"/>
          <w:szCs w:val="22"/>
        </w:rPr>
        <w:t xml:space="preserve">"Siapa yang bertanggung jawab atas pengelolaan dana BOS?" → telusuri, Pertanyaan, ekonomi, 0.88</w:t>
      </w:r>
    </w:p>
    <w:p>
      <w:pPr>
        <w:pStyle w:val="ListParagraph"/>
        <w:numPr>
          <w:ilvl w:val="0"/>
          <w:numId w:val="2"/>
        </w:numPr>
        <w:spacing w:after="60"/>
      </w:pPr>
      <w:r>
        <w:rPr>
          <w:sz w:val="22"/>
          <w:szCs w:val="22"/>
        </w:rPr>
        <w:t xml:space="preserve">"Karang Taruna berhasil bersihkan sungai!" → rayakan, Kabar Baik, lingkungan, 0.91</w:t>
      </w:r>
    </w:p>
    <w:p>
      <w:pPr>
        <w:pStyle w:val="ListParagraph"/>
        <w:numPr>
          <w:ilvl w:val="0"/>
          <w:numId w:val="2"/>
        </w:numPr>
        <w:spacing w:after="60"/>
      </w:pPr>
      <w:r>
        <w:rPr>
          <w:sz w:val="22"/>
          <w:szCs w:val="22"/>
        </w:rPr>
        <w:t xml:space="preserve">"Aturan iuran RT perlu ditinjau ulang" → musyawarah, Usul, ekonomi, 0.87</w:t>
      </w:r>
    </w:p>
    <w:p>
      <w:pPr>
        <w:spacing w:after="80"/>
      </w:pPr>
    </w:p>
    <w:p>
      <w:pPr>
        <w:spacing w:after="120"/>
      </w:pPr>
      <w:r>
        <w:rPr>
          <w:b/>
          <w:bCs/>
          <w:sz w:val="22"/>
          <w:szCs w:val="22"/>
        </w:rPr>
        <w:t xml:space="preserve">Edge-case few-shots (include in system prompt):</w:t>
      </w:r>
    </w:p>
    <w:p>
      <w:pPr>
        <w:pStyle w:val="ListParagraph"/>
        <w:numPr>
          <w:ilvl w:val="0"/>
          <w:numId w:val="2"/>
        </w:numPr>
        <w:spacing w:after="60"/>
      </w:pPr>
      <w:r>
        <w:rPr>
          <w:sz w:val="22"/>
          <w:szCs w:val="22"/>
        </w:rPr>
        <w:t xml:space="preserve">Mixed: "Jalan rusak dan aturan perbaikan jalan perlu direvisi" → tuntaskan (primary), musyawarah (secondary, show as alternative), 0.45 → triggers manual pick</w:t>
      </w:r>
    </w:p>
    <w:p>
      <w:pPr>
        <w:pStyle w:val="ListParagraph"/>
        <w:numPr>
          <w:ilvl w:val="0"/>
          <w:numId w:val="2"/>
        </w:numPr>
        <w:spacing w:after="60"/>
      </w:pPr>
      <w:r>
        <w:rPr>
          <w:sz w:val="22"/>
          <w:szCs w:val="22"/>
        </w:rPr>
        <w:t xml:space="preserve">Sarcasm: "Wah bagus ya selokan penuh sampah" → tuntaskan, Keresahan, lingkungan, 0.82 (detect sarcasm as complaint)</w:t>
      </w:r>
    </w:p>
    <w:p>
      <w:pPr>
        <w:pStyle w:val="ListParagraph"/>
        <w:numPr>
          <w:ilvl w:val="0"/>
          <w:numId w:val="2"/>
        </w:numPr>
        <w:spacing w:after="60"/>
      </w:pPr>
      <w:r>
        <w:rPr>
          <w:sz w:val="22"/>
          <w:szCs w:val="22"/>
        </w:rPr>
        <w:t xml:space="preserve">Bahasa+English: "Meeting RT kemarin discuss soal budget" → musyawarah, Usul, ekonomi, 0.78</w:t>
      </w:r>
    </w:p>
    <w:p>
      <w:pPr>
        <w:pStyle w:val="ListParagraph"/>
        <w:numPr>
          <w:ilvl w:val="0"/>
          <w:numId w:val="2"/>
        </w:numPr>
        <w:spacing w:after="60"/>
      </w:pPr>
      <w:r>
        <w:rPr>
          <w:sz w:val="22"/>
          <w:szCs w:val="22"/>
        </w:rPr>
        <w:t xml:space="preserve">SARA-adjacent: "Warga pendatang belum dapat akses air bersih" → tuntaskan, Keresahan, sosial, 0.85 (legitimate grievance, not hate speech)</w:t>
      </w:r>
    </w:p>
    <w:p>
      <w:pPr>
        <w:spacing w:after="80"/>
      </w:pPr>
    </w:p>
    <w:p>
      <w:pPr>
        <w:pStyle w:val="Heading2"/>
      </w:pPr>
      <w:r>
        <w:t xml:space="preserve">4.5 Fallback Behavior</w:t>
      </w:r>
    </w:p>
    <w:p>
      <w:pPr>
        <w:pStyle w:val="ListParagraph"/>
        <w:numPr>
          <w:ilvl w:val="0"/>
          <w:numId w:val="2"/>
        </w:numPr>
        <w:spacing w:after="60"/>
      </w:pPr>
      <w:r>
        <w:rPr>
          <w:sz w:val="22"/>
          <w:szCs w:val="22"/>
        </w:rPr>
        <w:t xml:space="preserve">Model unavailable: Show manual track picker (all 5 options). No AI suggestion. User picks manually. Log the failure for monitoring.</w:t>
      </w:r>
    </w:p>
    <w:p>
      <w:pPr>
        <w:pStyle w:val="ListParagraph"/>
        <w:numPr>
          <w:ilvl w:val="0"/>
          <w:numId w:val="2"/>
        </w:numPr>
        <w:spacing w:after="60"/>
      </w:pPr>
      <w:r>
        <w:rPr>
          <w:sz w:val="22"/>
          <w:szCs w:val="22"/>
        </w:rPr>
        <w:t xml:space="preserve">Model returns malformed JSON: Retry once. If still malformed, fall back to manual picker.</w:t>
      </w:r>
    </w:p>
    <w:p>
      <w:pPr>
        <w:pStyle w:val="ListParagraph"/>
        <w:numPr>
          <w:ilvl w:val="0"/>
          <w:numId w:val="2"/>
        </w:numPr>
        <w:spacing w:after="60"/>
      </w:pPr>
      <w:r>
        <w:rPr>
          <w:sz w:val="22"/>
          <w:szCs w:val="22"/>
        </w:rPr>
        <w:t xml:space="preserve">Confidence &lt; 0.50 is itself a graceful degradation — the UI switches to manual mode.</w:t>
      </w:r>
    </w:p>
    <w:p>
      <w:pPr>
        <w:spacing w:after="80"/>
      </w:pPr>
    </w:p>
    <w:p>
      <w:pPr>
        <w:pStyle w:val="Heading2"/>
      </w:pPr>
      <w:r>
        <w:t xml:space="preserve">4.6 Community Override</w:t>
      </w:r>
    </w:p>
    <w:p>
      <w:pPr>
        <w:spacing w:after="120"/>
      </w:pPr>
      <w:r>
        <w:rPr>
          <w:sz w:val="22"/>
          <w:szCs w:val="22"/>
        </w:rPr>
        <w:t xml:space="preserve">User can always change the AI-assigned track before submission via the "Ubah" button. After submission, Sensemakers at Bahas stage can reclassify the witness if the track was wrong. Reclassification triggers re-routing to the correct track's stage flow.</w:t>
      </w:r>
    </w:p>
    <w:p>
      <w:pPr>
        <w:spacing w:after="80"/>
      </w:pPr>
    </w:p>
    <w:p>
      <w:pPr>
        <w:pStyle w:val="Heading2"/>
      </w:pPr>
      <w:r>
        <w:t xml:space="preserve">4.7 Post-Classification Pipeline</w:t>
      </w:r>
    </w:p>
    <w:p>
      <w:pPr>
        <w:spacing w:after="120"/>
      </w:pPr>
      <w:r>
        <w:rPr>
          <w:sz w:val="22"/>
          <w:szCs w:val="22"/>
        </w:rPr>
        <w:t xml:space="preserve">After AI-01 returns a track, two Tandang calls follow (these are NOT our AI):</w:t>
      </w:r>
    </w:p>
    <w:p>
      <w:pPr>
        <w:pStyle w:val="ListParagraph"/>
        <w:numPr>
          <w:ilvl w:val="0"/>
          <w:numId w:val="3"/>
        </w:numPr>
        <w:spacing w:after="60"/>
      </w:pPr>
      <w:r>
        <w:rPr>
          <w:sz w:val="22"/>
          <w:szCs w:val="22"/>
        </w:rPr>
        <w:t xml:space="preserve">Tandang POST /extract-skills with the witness text → returns esco_skills[]</w:t>
      </w:r>
    </w:p>
    <w:p>
      <w:pPr>
        <w:pStyle w:val="ListParagraph"/>
        <w:numPr>
          <w:ilvl w:val="0"/>
          <w:numId w:val="3"/>
        </w:numPr>
        <w:spacing w:after="60"/>
      </w:pPr>
      <w:r>
        <w:rPr>
          <w:sz w:val="22"/>
          <w:szCs w:val="22"/>
        </w:rPr>
        <w:t xml:space="preserve">Tandang POST /estimate-difficulty → returns complexity score [0.1–0.9]</w:t>
      </w:r>
    </w:p>
    <w:p>
      <w:pPr>
        <w:spacing w:after="120"/>
      </w:pPr>
      <w:r>
        <w:rPr>
          <w:sz w:val="22"/>
          <w:szCs w:val="22"/>
        </w:rPr>
        <w:t xml:space="preserve">Both results are attached to the seed and shown in the preview (Bagikan Step 4).</w:t>
      </w:r>
    </w:p>
    <w:p>
      <w:pPr>
        <w:spacing w:after="80"/>
      </w:pPr>
    </w:p>
    <w:p>
      <w:pPr>
        <w:pStyle w:val="Heading2"/>
      </w:pPr>
      <w:r>
        <w:t xml:space="preserve">4.8 Edge Cases</w:t>
      </w:r>
    </w:p>
    <w:p>
      <w:pPr>
        <w:spacing w:after="120"/>
      </w:pPr>
      <w:r>
        <w:rPr>
          <w:b/>
          <w:bCs/>
          <w:sz w:val="22"/>
          <w:szCs w:val="22"/>
        </w:rPr>
        <w:t xml:space="preserve">Photo-first / low-text submissions:</w:t>
      </w:r>
    </w:p>
    <w:p>
      <w:pPr>
        <w:pStyle w:val="ListParagraph"/>
        <w:numPr>
          <w:ilvl w:val="0"/>
          <w:numId w:val="2"/>
        </w:numPr>
        <w:spacing w:after="60"/>
      </w:pPr>
      <w:r>
        <w:rPr>
          <w:sz w:val="22"/>
          <w:szCs w:val="22"/>
        </w:rPr>
        <w:t xml:space="preserve">If text &lt; 20 characters, skip AI-01 entirely. Show manual track picker. Display hint: 'Tambahkan deskripsi untuk klasifikasi otomatis.'</w:t>
      </w:r>
    </w:p>
    <w:p>
      <w:pPr>
        <w:spacing w:after="80"/>
      </w:pPr>
    </w:p>
    <w:p>
      <w:pPr>
        <w:spacing w:after="120"/>
      </w:pPr>
      <w:r>
        <w:rPr>
          <w:b/>
          <w:bCs/>
          <w:sz w:val="22"/>
          <w:szCs w:val="22"/>
        </w:rPr>
        <w:t xml:space="preserve">Mixed-intent text (e.g., complaint + governance proposal):</w:t>
      </w:r>
    </w:p>
    <w:p>
      <w:pPr>
        <w:pStyle w:val="ListParagraph"/>
        <w:numPr>
          <w:ilvl w:val="0"/>
          <w:numId w:val="2"/>
        </w:numPr>
        <w:spacing w:after="60"/>
      </w:pPr>
      <w:r>
        <w:rPr>
          <w:sz w:val="22"/>
          <w:szCs w:val="22"/>
        </w:rPr>
        <w:t xml:space="preserve">If confidence &lt; 0.50 for any single track, model returns top-2 tracks with individual confidence scores. UI shows both as selectable options. User picks one.</w:t>
      </w:r>
    </w:p>
    <w:p>
      <w:pPr>
        <w:spacing w:after="80"/>
      </w:pPr>
    </w:p>
    <w:p>
      <w:pPr>
        <w:spacing w:after="120"/>
      </w:pPr>
      <w:r>
        <w:rPr>
          <w:b/>
          <w:bCs/>
          <w:sz w:val="22"/>
          <w:szCs w:val="22"/>
        </w:rPr>
        <w:t xml:space="preserve">Kabar re-classification:</w:t>
      </w:r>
    </w:p>
    <w:p>
      <w:pPr>
        <w:pStyle w:val="ListParagraph"/>
        <w:numPr>
          <w:ilvl w:val="0"/>
          <w:numId w:val="2"/>
        </w:numPr>
        <w:spacing w:after="60"/>
      </w:pPr>
      <w:r>
        <w:rPr>
          <w:sz w:val="22"/>
          <w:szCs w:val="22"/>
        </w:rPr>
        <w:t xml:space="preserve">When an existing Kabar needs track reclassification (e.g., evolving from Telusuri to Tuntaskan), the system re-invokes AI-01 with the updated witness text. This is not a separate touch point.</w:t>
      </w:r>
    </w:p>
    <w:p>
      <w:pPr>
        <w:spacing w:after="80"/>
      </w:pPr>
    </w:p>
    <w:p>
      <w:pPr>
        <w:spacing w:after="120"/>
      </w:pPr>
      <w:r>
        <w:rPr>
          <w:b/>
          <w:bCs/>
          <w:sz w:val="22"/>
          <w:szCs w:val="22"/>
        </w:rPr>
        <w:t xml:space="preserve">Empty/whitespace text:</w:t>
      </w:r>
    </w:p>
    <w:p>
      <w:pPr>
        <w:pStyle w:val="ListParagraph"/>
        <w:numPr>
          <w:ilvl w:val="0"/>
          <w:numId w:val="2"/>
        </w:numPr>
        <w:spacing w:after="60"/>
      </w:pPr>
      <w:r>
        <w:rPr>
          <w:sz w:val="22"/>
          <w:szCs w:val="22"/>
        </w:rPr>
        <w:t xml:space="preserve">If text is empty or whitespace-only, skip AI-01 AND skip downstream Tandang calls (POST /extract-skills, POST /estimate-difficulty). Show manual track picker with warning: 'Masukkan deskripsi terlebih dahulu.'</w:t>
      </w:r>
    </w:p>
    <w:p>
      <w:pPr>
        <w:spacing w:after="80"/>
      </w:pPr>
    </w:p>
    <w:p>
      <w:r>
        <w:br w:type="page"/>
      </w:r>
    </w:p>
    <w:p>
      <w:pPr>
        <w:pStyle w:val="Heading1"/>
      </w:pPr>
      <w:r>
        <w:t xml:space="preserve">5. AI-02: Redaction LLM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AI-02</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Redaction LLM (Rahasia Mode)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toggles Rahasia ON during Bagikan flow (Step 3 settings)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UI Location</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Runs in background after Rahasia toggle. Result shown in Step 4 preview as redacted 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Interaction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One-shot (transform, not conversation)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Latency Budget</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5 seconds. Show spinner: "Menyunting informasi sensitif..."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UI-UX-SPEC Ref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14.3-14.4 (Rahasia), Section 19.4 (Step 3)</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Whitepaper Ref</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Lines 724–742 (Data Primer), Line 1200 (Redaction details)</w:t>
            </w:r>
          </w:p>
        </w:tc>
      </w:tr>
    </w:tbl>
    <w:p>
      <w:pPr>
        <w:spacing w:after="80"/>
      </w:pPr>
    </w:p>
    <w:p>
      <w:pPr>
        <w:pStyle w:val="Heading2"/>
      </w:pPr>
      <w:r>
        <w:t xml:space="preserve">5.1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47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raw_text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Original unredacted witness text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rahasia_level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int (1–3)</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Yes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Confidentiality level selected by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media_urls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Attached photos/videos (passed for metadata stripping, not content analysis)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location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 lng, precision}</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No</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Exact GPS for coarsening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ISO 8601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Exact time for coarsening</w:t>
            </w:r>
          </w:p>
        </w:tc>
      </w:tr>
    </w:tbl>
    <w:p>
      <w:pPr>
        <w:spacing w:after="80"/>
      </w:pPr>
    </w:p>
    <w:p>
      <w:pPr>
        <w:pStyle w:val="Heading2"/>
      </w:pPr>
      <w:r>
        <w:t xml:space="preserve">5.2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claim_summary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Redacted text safe for public/community viewing</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redacted_entities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List of {original_type: enum[personal_name, org_name, phone, nik, address, school, vehicle_plate, date, location, cultural_marker], replacement_label: string}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location_coarse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Formatted string. L1: '{kelurahan}: {name}', L2: '{kecamatan}: {name}', L3: '{provinsi}: {name}'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time_window</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Formatted string. L1: 'awal/pertengahan/akhir {month} {year}', L2: '{month} {year}', L3: 'Q{n} {year}'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evidence_types_present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Enum values: photo, video, gps, witness_testimony, document, audio. Only report what is explicitly mentioned in text — do not infer.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pii_detected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boolean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Whether PII was found and redacted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redaction_confidence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float 0.0–1.0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Model confidence that all PII was caught</w:t>
            </w:r>
          </w:p>
        </w:tc>
      </w:tr>
    </w:tbl>
    <w:p>
      <w:pPr>
        <w:spacing w:after="80"/>
      </w:pPr>
    </w:p>
    <w:p>
      <w:pPr>
        <w:pStyle w:val="Heading2"/>
      </w:pPr>
      <w:r>
        <w:t xml:space="preserve">5.3 Redaction Rules by Rahasia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Level 1</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Level 2</w:t>
            </w:r>
          </w:p>
        </w:tc>
        <w:tc>
          <w:tcPr>
            <w:tcW w:type="dxa" w:w="32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Level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Personal names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Replace with role labels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Replace with role labels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Replace with generic labels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Organization names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Keep as-is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Replace with type labels</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Replace with generic labels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Location precision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Village (kelurahan)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District (kecamatan)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Province (provinsi)</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Time precision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Week</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Month</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Quarter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Cultural/ethnic identifiers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Keep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Keep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Remove</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Phone numbers, NIK, addresses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Remove always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Remove always</w:t>
            </w:r>
          </w:p>
        </w:tc>
        <w:tc>
          <w:tcPr>
            <w:tcW w:type="dxa" w:w="3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Remove always</w:t>
            </w:r>
          </w:p>
        </w:tc>
      </w:tr>
    </w:tbl>
    <w:p>
      <w:pPr>
        <w:spacing w:after="80"/>
      </w:pPr>
    </w:p>
    <w:p>
      <w:pPr>
        <w:spacing w:after="120"/>
      </w:pPr>
      <w:r>
        <w:rPr>
          <w:b/>
          <w:bCs/>
          <w:sz w:val="22"/>
          <w:szCs w:val="22"/>
        </w:rPr>
        <w:t xml:space="preserve">Example transformations:</w:t>
      </w:r>
    </w:p>
    <w:p>
      <w:pPr>
        <w:pStyle w:val="ListParagraph"/>
        <w:numPr>
          <w:ilvl w:val="0"/>
          <w:numId w:val="2"/>
        </w:numPr>
        <w:spacing w:after="60"/>
      </w:pPr>
      <w:r>
        <w:rPr>
          <w:sz w:val="22"/>
          <w:szCs w:val="22"/>
        </w:rPr>
        <w:t xml:space="preserve">"Pak Budi, ketua RT 05" → "ketua RT setempat" (L1) / "pejabat komunitas" (L2) / "seorang warga" (L3)</w:t>
      </w:r>
    </w:p>
    <w:p>
      <w:pPr>
        <w:pStyle w:val="ListParagraph"/>
        <w:numPr>
          <w:ilvl w:val="0"/>
          <w:numId w:val="2"/>
        </w:numPr>
        <w:spacing w:after="60"/>
      </w:pPr>
      <w:r>
        <w:rPr>
          <w:sz w:val="22"/>
          <w:szCs w:val="22"/>
        </w:rPr>
        <w:t xml:space="preserve">"Di depan SD Negeri 3 Sukamaju" → "di dekat sekolah lokal" (L1) / "di wilayah kecamatan" (L2) / "di wilayah provinsi" (L3)</w:t>
      </w:r>
    </w:p>
    <w:p>
      <w:pPr>
        <w:pStyle w:val="ListParagraph"/>
        <w:numPr>
          <w:ilvl w:val="0"/>
          <w:numId w:val="2"/>
        </w:numPr>
        <w:spacing w:after="60"/>
      </w:pPr>
      <w:r>
        <w:rPr>
          <w:sz w:val="22"/>
          <w:szCs w:val="22"/>
        </w:rPr>
        <w:t xml:space="preserve">"Tanggal 5 Februari 2026" → "awal Februari 2026" (L1) / "Februari 2026" (L2) / "Q1 2026" (L3)</w:t>
      </w:r>
    </w:p>
    <w:p>
      <w:pPr>
        <w:spacing w:after="80"/>
      </w:pPr>
    </w:p>
    <w:p>
      <w:pPr>
        <w:pStyle w:val="Heading2"/>
      </w:pPr>
      <w:r>
        <w:t xml:space="preserve">5.4 Prompt Strategy</w:t>
      </w:r>
    </w:p>
    <w:p>
      <w:pPr>
        <w:spacing w:after="120"/>
      </w:pPr>
      <w:r>
        <w:rPr>
          <w:sz w:val="22"/>
          <w:szCs w:val="22"/>
        </w:rPr>
        <w:t xml:space="preserve">System prompt defines redaction rules per Rahasia level. The model receives the raw text and level, and returns the redacted version with an audit trail of what was changed.</w:t>
      </w:r>
    </w:p>
    <w:p>
      <w:pPr>
        <w:spacing w:after="80"/>
      </w:pPr>
    </w:p>
    <w:p>
      <w:pPr>
        <w:spacing w:after="120"/>
      </w:pPr>
      <w:r>
        <w:rPr>
          <w:b/>
          <w:bCs/>
          <w:sz w:val="22"/>
          <w:szCs w:val="22"/>
        </w:rPr>
        <w:t xml:space="preserve">Key prompt instructions:</w:t>
      </w:r>
    </w:p>
    <w:p>
      <w:pPr>
        <w:pStyle w:val="ListParagraph"/>
        <w:numPr>
          <w:ilvl w:val="0"/>
          <w:numId w:val="2"/>
        </w:numPr>
        <w:spacing w:after="60"/>
      </w:pPr>
      <w:r>
        <w:rPr>
          <w:sz w:val="22"/>
          <w:szCs w:val="22"/>
        </w:rPr>
        <w:t xml:space="preserve">Preserve the essential facts: nature of issue, evidence types, affected stakeholder count, urgency level</w:t>
      </w:r>
    </w:p>
    <w:p>
      <w:pPr>
        <w:pStyle w:val="ListParagraph"/>
        <w:numPr>
          <w:ilvl w:val="0"/>
          <w:numId w:val="2"/>
        </w:numPr>
        <w:spacing w:after="60"/>
      </w:pPr>
      <w:r>
        <w:rPr>
          <w:sz w:val="22"/>
          <w:szCs w:val="22"/>
        </w:rPr>
        <w:t xml:space="preserve">Replace identity references with role labels ("the community leader", "the affected resident")</w:t>
      </w:r>
    </w:p>
    <w:p>
      <w:pPr>
        <w:pStyle w:val="ListParagraph"/>
        <w:numPr>
          <w:ilvl w:val="0"/>
          <w:numId w:val="2"/>
        </w:numPr>
        <w:spacing w:after="60"/>
      </w:pPr>
      <w:r>
        <w:rPr>
          <w:sz w:val="22"/>
          <w:szCs w:val="22"/>
        </w:rPr>
        <w:t xml:space="preserve">Coarsen spatial and temporal references per level table</w:t>
      </w:r>
    </w:p>
    <w:p>
      <w:pPr>
        <w:pStyle w:val="ListParagraph"/>
        <w:numPr>
          <w:ilvl w:val="0"/>
          <w:numId w:val="2"/>
        </w:numPr>
        <w:spacing w:after="60"/>
      </w:pPr>
      <w:r>
        <w:rPr>
          <w:sz w:val="22"/>
          <w:szCs w:val="22"/>
        </w:rPr>
        <w:t xml:space="preserve">If unsure whether something is PII, err on the side of redacting (safety first)</w:t>
      </w:r>
    </w:p>
    <w:p>
      <w:pPr>
        <w:pStyle w:val="ListParagraph"/>
        <w:numPr>
          <w:ilvl w:val="0"/>
          <w:numId w:val="2"/>
        </w:numPr>
        <w:spacing w:after="60"/>
      </w:pPr>
      <w:r>
        <w:rPr>
          <w:sz w:val="22"/>
          <w:szCs w:val="22"/>
        </w:rPr>
        <w:t xml:space="preserve">Output must be natural-sounding Bahasa Indonesia, not a mechanical find-and-replace</w:t>
      </w:r>
    </w:p>
    <w:p>
      <w:pPr>
        <w:pStyle w:val="ListParagraph"/>
        <w:numPr>
          <w:ilvl w:val="0"/>
          <w:numId w:val="2"/>
        </w:numPr>
        <w:spacing w:after="60"/>
      </w:pPr>
      <w:r>
        <w:rPr>
          <w:sz w:val="22"/>
          <w:szCs w:val="22"/>
        </w:rPr>
        <w:t xml:space="preserve">Respond with valid JSON only matching the output schema. Do not include any text outside the JSON object.</w:t>
      </w:r>
    </w:p>
    <w:p>
      <w:pPr>
        <w:spacing w:after="80"/>
      </w:pPr>
    </w:p>
    <w:p>
      <w:pPr>
        <w:pStyle w:val="Heading2"/>
      </w:pPr>
      <w:r>
        <w:t xml:space="preserve">5.5 Fallback Behavior</w:t>
      </w:r>
    </w:p>
    <w:p>
      <w:pPr>
        <w:pStyle w:val="ListParagraph"/>
        <w:numPr>
          <w:ilvl w:val="0"/>
          <w:numId w:val="2"/>
        </w:numPr>
        <w:spacing w:after="60"/>
      </w:pPr>
      <w:r>
        <w:rPr>
          <w:sz w:val="22"/>
          <w:szCs w:val="22"/>
        </w:rPr>
        <w:t xml:space="preserve">Model unavailable: Block Rahasia submission. Show: "Mode Rahasia sedang tidak tersedia. Kirim sebagai saksi biasa atau coba lagi nanti." User can still submit as non-confidential.</w:t>
      </w:r>
    </w:p>
    <w:p>
      <w:pPr>
        <w:pStyle w:val="ListParagraph"/>
        <w:numPr>
          <w:ilvl w:val="0"/>
          <w:numId w:val="2"/>
        </w:numPr>
        <w:spacing w:after="60"/>
      </w:pPr>
      <w:r>
        <w:rPr>
          <w:sz w:val="22"/>
          <w:szCs w:val="22"/>
        </w:rPr>
        <w:t xml:space="preserve">Redaction confidence &lt; 0.7: Publish with 'Dalam peninjauan' badge. Content appears in feed but excluded from search results until review completes. Rahasia Level 2+ content in 'Dalam peninjauan' is additionally hidden from non-participants until review clears. Peninjau has 24h SLA to review. If PII leak confirmed, content is unpublished, re-redacted, and republished. User notified: 'Redaksi sedang ditinjau oleh tim keamanan.'</w:t>
      </w:r>
    </w:p>
    <w:p>
      <w:pPr>
        <w:pStyle w:val="ListParagraph"/>
        <w:numPr>
          <w:ilvl w:val="0"/>
          <w:numId w:val="2"/>
        </w:numPr>
        <w:spacing w:after="60"/>
      </w:pPr>
      <w:r>
        <w:rPr>
          <w:sz w:val="22"/>
          <w:szCs w:val="22"/>
        </w:rPr>
        <w:t xml:space="preserve">Malformed output: Retry once. If still fails, block submission with error message.</w:t>
      </w:r>
    </w:p>
    <w:p>
      <w:pPr>
        <w:spacing w:after="80"/>
      </w:pPr>
    </w:p>
    <w:p>
      <w:pPr>
        <w:pStyle w:val="Heading2"/>
      </w:pPr>
      <w:r>
        <w:t xml:space="preserve">5.6 Critical Data Rule</w:t>
      </w:r>
    </w:p>
    <w:p>
      <w:pPr>
        <w:spacing w:after="120"/>
      </w:pPr>
      <w:r>
        <w:rPr>
          <w:sz w:val="22"/>
          <w:szCs w:val="22"/>
        </w:rPr>
        <w:t xml:space="preserve">Raw text is NEVER stored in the main database. Only the redacted claim_summary persists. Raw text is kept in an encrypted ephemeral store for 72 hours maximum, solely for re-processing if the redaction model is updated. After 72 hours, raw text is permanently deleted. This is a hard security requirement, not a soft guideline.</w:t>
      </w:r>
    </w:p>
    <w:p>
      <w:pPr>
        <w:spacing w:after="80"/>
      </w:pPr>
    </w:p>
    <w:p>
      <w:pPr>
        <w:pStyle w:val="Heading2"/>
      </w:pPr>
      <w:r>
        <w:t xml:space="preserve">5.7 Community Override</w:t>
      </w:r>
    </w:p>
    <w:p>
      <w:pPr>
        <w:spacing w:after="120"/>
      </w:pPr>
      <w:r>
        <w:rPr>
          <w:sz w:val="22"/>
          <w:szCs w:val="22"/>
        </w:rPr>
        <w:t xml:space="preserve">No user override at submission time — redaction is automated for safety. Sensemakers at Bahas stage can request re-redaction if they spot a PII leak in the published summary. Re-redaction triggers a new AI-02 call on the ephemeral raw text (if still within 72h window). If window expired, the Sensemaker must manually edit the summary.</w:t>
      </w:r>
    </w:p>
    <w:p>
      <w:pPr>
        <w:spacing w:after="80"/>
      </w:pPr>
    </w:p>
    <w:p>
      <w:pPr>
        <w:pStyle w:val="Heading2"/>
      </w:pPr>
      <w:r>
        <w:t xml:space="preserve">5.8 Edge Cases</w:t>
      </w:r>
    </w:p>
    <w:p>
      <w:pPr>
        <w:spacing w:after="120"/>
      </w:pPr>
      <w:r>
        <w:rPr>
          <w:b/>
          <w:bCs/>
          <w:sz w:val="22"/>
          <w:szCs w:val="22"/>
        </w:rPr>
        <w:t xml:space="preserve">Media PII (faces, ID cards, plates):</w:t>
      </w:r>
    </w:p>
    <w:p>
      <w:pPr>
        <w:pStyle w:val="ListParagraph"/>
        <w:numPr>
          <w:ilvl w:val="0"/>
          <w:numId w:val="2"/>
        </w:numPr>
        <w:spacing w:after="60"/>
      </w:pPr>
      <w:r>
        <w:rPr>
          <w:sz w:val="22"/>
          <w:szCs w:val="22"/>
        </w:rPr>
        <w:t xml:space="preserve">Text redaction (AI-02) does not cover media. See AI-08 (Section 11) for media redaction. Both must pass before Rahasia content is published.</w:t>
      </w:r>
    </w:p>
    <w:p>
      <w:pPr>
        <w:spacing w:after="80"/>
      </w:pPr>
    </w:p>
    <w:p>
      <w:pPr>
        <w:spacing w:after="120"/>
      </w:pPr>
      <w:r>
        <w:rPr>
          <w:b/>
          <w:bCs/>
          <w:sz w:val="22"/>
          <w:szCs w:val="22"/>
        </w:rPr>
        <w:t xml:space="preserve">Quasi-identifiers in small communities:</w:t>
      </w:r>
    </w:p>
    <w:p>
      <w:pPr>
        <w:pStyle w:val="ListParagraph"/>
        <w:numPr>
          <w:ilvl w:val="0"/>
          <w:numId w:val="2"/>
        </w:numPr>
        <w:spacing w:after="60"/>
      </w:pPr>
      <w:r>
        <w:rPr>
          <w:sz w:val="22"/>
          <w:szCs w:val="22"/>
        </w:rPr>
        <w:t xml:space="preserve">Prompt includes: 'In small communities, role descriptions that could identify a single person (e.g., "satu-satunya bidan di RT 05") must be generalized further (e.g., "seorang tenaga kesehatan di wilayah tersebut").'</w:t>
      </w:r>
    </w:p>
    <w:p>
      <w:pPr>
        <w:spacing w:after="80"/>
      </w:pPr>
    </w:p>
    <w:p>
      <w:pPr>
        <w:spacing w:after="120"/>
      </w:pPr>
      <w:r>
        <w:rPr>
          <w:b/>
          <w:bCs/>
          <w:sz w:val="22"/>
          <w:szCs w:val="22"/>
        </w:rPr>
        <w:t xml:space="preserve">Indonesian-specific PII patterns:</w:t>
      </w:r>
    </w:p>
    <w:p>
      <w:pPr>
        <w:pStyle w:val="ListParagraph"/>
        <w:numPr>
          <w:ilvl w:val="0"/>
          <w:numId w:val="2"/>
        </w:numPr>
        <w:spacing w:after="60"/>
      </w:pPr>
      <w:r>
        <w:rPr>
          <w:sz w:val="22"/>
          <w:szCs w:val="22"/>
        </w:rPr>
        <w:t xml:space="preserve">Backend regex pre-pass strips known patterns BEFORE AI-02: NIK (16 digits), KK numbers, NPWP, phone (08xx/+62), email addresses, vehicle plates (format: B 1234 ABC). AI-02 handles contextual redaction that regex cannot catch (e.g., 'the headman of the village' in L3).</w:t>
      </w:r>
    </w:p>
    <w:p>
      <w:pPr>
        <w:spacing w:after="80"/>
      </w:pPr>
    </w:p>
    <w:p>
      <w:r>
        <w:br w:type="page"/>
      </w:r>
    </w:p>
    <w:p>
      <w:pPr>
        <w:pStyle w:val="Heading1"/>
      </w:pPr>
      <w:r>
        <w:t xml:space="preserve">6. AI-03: Duplicate Detection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AI-03</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Duplicate Witness Detector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AI-01 classification, before final submission (Bagikan Step 4 preview)</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UI Location</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Preview step: "Saksi serupa ditemukan" card with similar witness cards below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Interaction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One-shot (embedding search, no conversation)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Latency Budget</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2 seconds (embedding generation + vector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UI-UX-SPEC Ref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19.5 (Preview)</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Whitepaper Ref</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Line 1208 (Duplicate Detector: cosine similarity &gt; 0.85)</w:t>
            </w:r>
          </w:p>
        </w:tc>
      </w:tr>
    </w:tbl>
    <w:p>
      <w:pPr>
        <w:spacing w:after="80"/>
      </w:pPr>
    </w:p>
    <w:p>
      <w:pPr>
        <w:pStyle w:val="Heading2"/>
      </w:pPr>
      <w:r>
        <w:t xml:space="preserve">6.1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000"/>
        <w:gridCol w:w="50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Required</w:t>
            </w:r>
          </w:p>
        </w:tc>
        <w:tc>
          <w:tcPr>
            <w:tcW w:type="dxa" w:w="50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Witness text (or redacted claim_summary if Rahasia)</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esco_skills</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[{uri: string, label: string, confidence: float}]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Yes</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ESCO skill objects from Tandang extraction with confidence scores.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location_coarse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Coarsened location for spatial filtering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track</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Yes</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Assigned track from AI-01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community_id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 search to same community</w:t>
            </w:r>
          </w:p>
        </w:tc>
      </w:tr>
    </w:tbl>
    <w:p>
      <w:pPr>
        <w:spacing w:after="80"/>
      </w:pPr>
    </w:p>
    <w:p>
      <w:pPr>
        <w:pStyle w:val="Heading2"/>
      </w:pPr>
      <w:r>
        <w:t xml:space="preserve">6.2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duplicates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List of {witness_id, title, similarity_score, overlap_explanation}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is_likely_duplicate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boolean</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True if any match has similarity &gt; 0.85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top_match_score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Highest similarity score found</w:t>
            </w:r>
          </w:p>
        </w:tc>
      </w:tr>
    </w:tbl>
    <w:p>
      <w:pPr>
        <w:spacing w:after="80"/>
      </w:pPr>
    </w:p>
    <w:p>
      <w:pPr>
        <w:pStyle w:val="Heading2"/>
      </w:pPr>
      <w:r>
        <w:t xml:space="preserve">6.3 Privacy &amp; Access Control</w:t>
      </w:r>
    </w:p>
    <w:p>
      <w:pPr>
        <w:spacing w:after="120"/>
      </w:pPr>
      <w:r>
        <w:rPr>
          <w:sz w:val="22"/>
          <w:szCs w:val="22"/>
        </w:rPr>
        <w:t xml:space="preserve">Duplicate search only returns witnesses the submitter has view access to. Rahasia witnesses are excluded from the search index for non-authorized users. If a duplicate candidate exists but is Rahasia and the submitter lacks access, the system shows: 'Saksi serupa mungkin ada tetapi tidak dapat ditampilkan karena bersifat rahasia. Tetap lanjutkan?' — no witness_id, title, or details revealed.</w:t>
      </w:r>
    </w:p>
    <w:p>
      <w:pPr>
        <w:spacing w:after="80"/>
      </w:pPr>
    </w:p>
    <w:p>
      <w:pPr>
        <w:pStyle w:val="Heading2"/>
      </w:pPr>
      <w:r>
        <w:t xml:space="preserve">6.4 Detection Strategy</w:t>
      </w:r>
    </w:p>
    <w:p>
      <w:pPr>
        <w:pStyle w:val="ListParagraph"/>
        <w:numPr>
          <w:ilvl w:val="0"/>
          <w:numId w:val="3"/>
        </w:numPr>
        <w:spacing w:after="60"/>
      </w:pPr>
      <w:r>
        <w:rPr>
          <w:sz w:val="22"/>
          <w:szCs w:val="22"/>
        </w:rPr>
        <w:t xml:space="preserve">Generate embedding vector from the new witness text using an embedding model.</w:t>
      </w:r>
    </w:p>
    <w:p>
      <w:pPr>
        <w:pStyle w:val="ListParagraph"/>
        <w:numPr>
          <w:ilvl w:val="0"/>
          <w:numId w:val="3"/>
        </w:numPr>
        <w:spacing w:after="60"/>
      </w:pPr>
      <w:r>
        <w:rPr>
          <w:sz w:val="22"/>
          <w:szCs w:val="22"/>
        </w:rPr>
        <w:t xml:space="preserve">Search active witnesses in the same community against the vector store (cosine similarity).</w:t>
      </w:r>
    </w:p>
    <w:p>
      <w:pPr>
        <w:pStyle w:val="ListParagraph"/>
        <w:numPr>
          <w:ilvl w:val="0"/>
          <w:numId w:val="3"/>
        </w:numPr>
        <w:spacing w:after="60"/>
      </w:pPr>
      <w:r>
        <w:rPr>
          <w:sz w:val="22"/>
          <w:szCs w:val="22"/>
        </w:rPr>
        <w:t xml:space="preserve">Filter: only compare within same track AND ≥1 shared ESCO skill URI (at any confidence level). This prevents false positives across unrelated domains.</w:t>
      </w:r>
    </w:p>
    <w:p>
      <w:pPr>
        <w:pStyle w:val="ListParagraph"/>
        <w:numPr>
          <w:ilvl w:val="0"/>
          <w:numId w:val="3"/>
        </w:numPr>
        <w:spacing w:after="60"/>
      </w:pPr>
      <w:r>
        <w:rPr>
          <w:sz w:val="22"/>
          <w:szCs w:val="22"/>
        </w:rPr>
        <w:t xml:space="preserve">Threshold: cosine similarity &gt; 0.85 flags as likely duplicate.</w:t>
      </w:r>
    </w:p>
    <w:p>
      <w:pPr>
        <w:pStyle w:val="ListParagraph"/>
        <w:numPr>
          <w:ilvl w:val="0"/>
          <w:numId w:val="3"/>
        </w:numPr>
        <w:spacing w:after="60"/>
      </w:pPr>
      <w:r>
        <w:rPr>
          <w:sz w:val="22"/>
          <w:szCs w:val="22"/>
        </w:rPr>
        <w:t>For flagged matches, generate overlap_explanation using a template (NOT an LLM): 'Kedua saksi membahas [computed_topic] di [shared_location_area].' Template fields: [computed_topic] = strongest shared ESCO skill label (prefers highest average confidence when confidence exists; fallback to deterministic lexical order). [shared_location_area] = coarsest shared location string. If no shared ESCO skill, use 'topik serupa' as fallback.</w:t>
      </w:r>
    </w:p>
    <w:p>
      <w:pPr>
        <w:spacing w:after="80"/>
      </w:pPr>
    </w:p>
    <w:p>
      <w:pPr>
        <w:pStyle w:val="ListParagraph"/>
        <w:numPr>
          <w:ilvl w:val="0"/>
          <w:numId w:val="2"/>
        </w:numPr>
        <w:spacing w:after="60"/>
      </w:pPr>
      <w:r>
        <w:rPr>
          <w:sz w:val="22"/>
          <w:szCs w:val="22"/>
        </w:rPr>
        <w:t xml:space="preserve">Title field: Derived label — first 60 characters of witness text. No user-provided title field exists in Bagikan.</w:t>
      </w:r>
    </w:p>
    <w:p>
      <w:pPr>
        <w:spacing w:after="80"/>
      </w:pPr>
    </w:p>
    <w:p>
      <w:pPr>
        <w:pStyle w:val="Heading2"/>
      </w:pPr>
      <w:r>
        <w:t xml:space="preserve">6.5 UI Behavior</w:t>
      </w:r>
    </w:p>
    <w:p>
      <w:pPr>
        <w:pStyle w:val="ListParagraph"/>
        <w:numPr>
          <w:ilvl w:val="0"/>
          <w:numId w:val="2"/>
        </w:numPr>
        <w:spacing w:after="60"/>
      </w:pPr>
      <w:r>
        <w:rPr>
          <w:sz w:val="22"/>
          <w:szCs w:val="22"/>
        </w:rPr>
        <w:t xml:space="preserve">No duplicates found (score &lt; 0.85): Proceed normally. No additional UI.</w:t>
      </w:r>
    </w:p>
    <w:p>
      <w:pPr>
        <w:pStyle w:val="ListParagraph"/>
        <w:numPr>
          <w:ilvl w:val="0"/>
          <w:numId w:val="2"/>
        </w:numPr>
        <w:spacing w:after="60"/>
      </w:pPr>
      <w:r>
        <w:rPr>
          <w:sz w:val="22"/>
          <w:szCs w:val="22"/>
        </w:rPr>
        <w:t xml:space="preserve">Duplicates found (≥ 0.85): Show "Saksi serupa ditemukan" card in preview. List top 3 matches with title, similarity %, and overlap explanation.</w:t>
      </w:r>
    </w:p>
    <w:p>
      <w:pPr>
        <w:pStyle w:val="ListParagraph"/>
        <w:numPr>
          <w:ilvl w:val="0"/>
          <w:numId w:val="2"/>
        </w:numPr>
        <w:spacing w:after="60"/>
      </w:pPr>
      <w:r>
        <w:rPr>
          <w:sz w:val="22"/>
          <w:szCs w:val="22"/>
        </w:rPr>
        <w:t xml:space="preserve">User options: "Gabungkan dengan saksi ini" (Merge — adds as corroboration to existing witness) or "Tetap kirim baru" (Submit as new — user believes it is genuinely different).</w:t>
      </w:r>
    </w:p>
    <w:p>
      <w:pPr>
        <w:spacing w:after="80"/>
      </w:pPr>
    </w:p>
    <w:p>
      <w:pPr>
        <w:pStyle w:val="Heading2"/>
      </w:pPr>
      <w:r>
        <w:t xml:space="preserve">6.6 Fallback Behavior</w:t>
      </w:r>
    </w:p>
    <w:p>
      <w:pPr>
        <w:pStyle w:val="ListParagraph"/>
        <w:numPr>
          <w:ilvl w:val="0"/>
          <w:numId w:val="2"/>
        </w:numPr>
        <w:spacing w:after="60"/>
      </w:pPr>
      <w:r>
        <w:rPr>
          <w:sz w:val="22"/>
          <w:szCs w:val="22"/>
        </w:rPr>
        <w:t xml:space="preserve">Embedding service unavailable: Skip duplicate check entirely. Submit normally. Queue witness for batch duplicate check within 1 hour.</w:t>
      </w:r>
    </w:p>
    <w:p>
      <w:pPr>
        <w:pStyle w:val="ListParagraph"/>
        <w:numPr>
          <w:ilvl w:val="0"/>
          <w:numId w:val="2"/>
        </w:numPr>
        <w:spacing w:after="60"/>
      </w:pPr>
      <w:r>
        <w:rPr>
          <w:sz w:val="22"/>
          <w:szCs w:val="22"/>
        </w:rPr>
        <w:t xml:space="preserve">Vector store unavailable: Same as above — skip and queue.</w:t>
      </w:r>
    </w:p>
    <w:p>
      <w:pPr>
        <w:spacing w:after="120"/>
      </w:pPr>
      <w:r>
        <w:rPr>
          <w:sz w:val="22"/>
          <w:szCs w:val="22"/>
        </w:rPr>
        <w:t xml:space="preserve">Duplicate detection is advisory, never blocking. It should never prevent a user from submitting.</w:t>
      </w:r>
    </w:p>
    <w:p>
      <w:pPr>
        <w:spacing w:after="80"/>
      </w:pPr>
    </w:p>
    <w:p>
      <w:pPr>
        <w:pStyle w:val="Heading2"/>
      </w:pPr>
      <w:r>
        <w:t xml:space="preserve">6.7 Community Override</w:t>
      </w:r>
    </w:p>
    <w:p>
      <w:pPr>
        <w:spacing w:after="120"/>
      </w:pPr>
      <w:r>
        <w:rPr>
          <w:sz w:val="22"/>
          <w:szCs w:val="22"/>
        </w:rPr>
        <w:t xml:space="preserve">User always decides: merge or keep separate. AI only flags, never auto-merges. After submission, Sensemakers at Bahas can also merge witnesses if they discover duplicates the AI missed.</w:t>
      </w:r>
    </w:p>
    <w:p>
      <w:pPr>
        <w:spacing w:after="80"/>
      </w:pPr>
    </w:p>
    <w:p>
      <w:pPr>
        <w:pStyle w:val="Heading2"/>
      </w:pPr>
      <w:r>
        <w:t xml:space="preserve">6.8 Edge Cases</w:t>
      </w:r>
    </w:p>
    <w:p>
      <w:pPr>
        <w:spacing w:after="120"/>
      </w:pPr>
      <w:r>
        <w:rPr>
          <w:b/>
          <w:bCs/>
          <w:sz w:val="22"/>
          <w:szCs w:val="22"/>
        </w:rPr>
        <w:t xml:space="preserve">Redacted embedding quality for Rahasia:</w:t>
      </w:r>
    </w:p>
    <w:p>
      <w:pPr>
        <w:pStyle w:val="ListParagraph"/>
        <w:numPr>
          <w:ilvl w:val="0"/>
          <w:numId w:val="2"/>
        </w:numPr>
        <w:spacing w:after="60"/>
      </w:pPr>
      <w:r>
        <w:rPr>
          <w:sz w:val="22"/>
          <w:szCs w:val="22"/>
        </w:rPr>
        <w:t xml:space="preserve">For Rahasia witnesses, supplement claim_summary embedding with ESCO skill URIs to improve matching despite over-redaction. Accept higher false-negative rate as an acceptable privacy trade-off.</w:t>
      </w:r>
    </w:p>
    <w:p>
      <w:pPr>
        <w:spacing w:after="80"/>
      </w:pPr>
    </w:p>
    <w:p>
      <w:r>
        <w:br w:type="page"/>
      </w:r>
    </w:p>
    <w:p>
      <w:pPr>
        <w:pStyle w:val="Heading1"/>
      </w:pPr>
      <w:r>
        <w:t xml:space="preserve">7. AI-04: Content Moderation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AI-04</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Content Safety Classifier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 every submission (Bagikan Step 4) AND every comment/discussion post</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UI Location</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Invisible to user when content is safe. Shows block/flag message only when triggered.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Interaction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One-shot (classification, no conversation)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Latency Budget</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1 second (lightweight classifier, runs in parallel with other checks)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UI-UX-SPEC Ref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14 (Privacy &amp; Safety), Section 19.5</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Whitepaper Ref</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Lines 706–716 (AI's Role)</w:t>
            </w:r>
          </w:p>
        </w:tc>
      </w:tr>
    </w:tbl>
    <w:p>
      <w:pPr>
        <w:spacing w:after="80"/>
      </w:pPr>
    </w:p>
    <w:p>
      <w:pPr>
        <w:pStyle w:val="Heading2"/>
      </w:pPr>
      <w:r>
        <w:t xml:space="preserve">7.1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47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Content to moderate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media_urls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No</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Attached media for image/video moderation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"witness" | "comment" | "discussion" — affects sensitivity thresholds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author_tier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int (0–4)</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Yes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Tandang identity tier of author — higher tiers get slightly more benefit of the doubt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is_rahasia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Whether this is a Rahasia submission. Affects doxxing classification (see 7.4).</w:t>
            </w:r>
          </w:p>
        </w:tc>
      </w:tr>
    </w:tbl>
    <w:p>
      <w:pPr>
        <w:spacing w:after="80"/>
      </w:pPr>
    </w:p>
    <w:p>
      <w:pPr>
        <w:pStyle w:val="Heading2"/>
      </w:pPr>
      <w:r>
        <w:t xml:space="preserve">7.2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is_safe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Overall safety determination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categories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{category, severity: low|medium|high, confidence}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"allow" | "flag" | "block"</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explanation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Human-readable reason (shown to user only on block/flag)</w:t>
            </w:r>
          </w:p>
        </w:tc>
      </w:tr>
    </w:tbl>
    <w:p>
      <w:pPr>
        <w:spacing w:after="80"/>
      </w:pPr>
    </w:p>
    <w:p>
      <w:pPr>
        <w:pStyle w:val="Heading2"/>
      </w:pPr>
      <w:r>
        <w:t xml:space="preserve">7.3 Moderation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Category</w:t>
            </w:r>
          </w:p>
        </w:tc>
        <w:tc>
          <w:tcPr>
            <w:tcW w:type="dxa" w:w="3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c>
          <w:tcPr>
            <w:tcW w:type="dxa" w:w="37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Cultural 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hate_speech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Content targeting groups based on ethnicity, religion, gender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Indonesian context: SARA (Suku, Agama, Ras, Antar-golongan) sensitivity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violence_threat</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Direct threats of physical harm</w:t>
            </w:r>
          </w:p>
        </w:tc>
        <w:tc>
          <w:tcPr>
            <w:tcW w:type="dxa" w:w="3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Distinguish from reporting violence as a witness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doxxing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Publishing private information to endanger someone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Distinct from legitimate public accountability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spam</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Repetitive, irrelevant, or commercial content</w:t>
            </w:r>
          </w:p>
        </w:tc>
        <w:tc>
          <w:tcPr>
            <w:tcW w:type="dxa" w:w="3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Low severity unless commercial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sexual_content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Explicit sexual content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 classification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self_harm</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Content promoting or detailing self-harm</w:t>
            </w:r>
          </w:p>
        </w:tc>
        <w:tc>
          <w:tcPr>
            <w:tcW w:type="dxa" w:w="3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Handle with care messaging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illegal_activity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Content soliciting or instructing illegal acts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Distinguish from reporting illegal acts as a witness</w:t>
            </w:r>
          </w:p>
        </w:tc>
      </w:tr>
    </w:tbl>
    <w:p>
      <w:pPr>
        <w:spacing w:after="80"/>
      </w:pPr>
    </w:p>
    <w:p>
      <w:pPr>
        <w:pStyle w:val="Heading2"/>
      </w:pPr>
      <w:r>
        <w:t xml:space="preserve">7.4 Action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Condition</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UI 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Severity: high, confidence ≥ 0.95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Submission prevented. Show: "Konten tidak dapat dikirim karena [category]. Hubungi moderator jika ini adalah kesalahan."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Severity: high, confidence ≥ 0.95, AND is_rahasia = true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Block (except doxxing)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Doxxing classification suppressed for Rahasia submissions (AI-02 redaction handles PII). Other severe categories still block.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Severity: high, confidence 0.70–0.94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Submission allowed but marked for moderator review within 1 hour. User not notified of flag.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Severity: medium, confidence ≥ 0.80</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Flag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Same as above — queued for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other 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action. Content passes through.</w:t>
            </w:r>
          </w:p>
        </w:tc>
      </w:tr>
    </w:tbl>
    <w:p>
      <w:pPr>
        <w:spacing w:after="80"/>
      </w:pPr>
    </w:p>
    <w:p>
      <w:pPr>
        <w:pStyle w:val="Heading2"/>
      </w:pPr>
      <w:r>
        <w:t xml:space="preserve">7.5 Prompt Strategy</w:t>
      </w:r>
    </w:p>
    <w:p>
      <w:pPr>
        <w:spacing w:after="120"/>
      </w:pPr>
      <w:r>
        <w:rPr>
          <w:sz w:val="22"/>
          <w:szCs w:val="22"/>
        </w:rPr>
        <w:t xml:space="preserve">Use a specialized safety classifier (not a general LLM). If using a general LLM as classifier:</w:t>
      </w:r>
    </w:p>
    <w:p>
      <w:pPr>
        <w:spacing w:after="80"/>
      </w:pPr>
    </w:p>
    <w:p>
      <w:pPr>
        <w:spacing w:after="120"/>
      </w:pPr>
      <w:r>
        <w:rPr>
          <w:b/>
          <w:bCs/>
          <w:sz w:val="22"/>
          <w:szCs w:val="22"/>
        </w:rPr>
        <w:t xml:space="preserve">Key prompt instructions:</w:t>
      </w:r>
    </w:p>
    <w:p>
      <w:pPr>
        <w:pStyle w:val="ListParagraph"/>
        <w:numPr>
          <w:ilvl w:val="0"/>
          <w:numId w:val="2"/>
        </w:numPr>
        <w:spacing w:after="60"/>
      </w:pPr>
      <w:r>
        <w:rPr>
          <w:sz w:val="22"/>
          <w:szCs w:val="22"/>
        </w:rPr>
        <w:t xml:space="preserve">Consider Indonesian cultural context — heated community discussion is not hate speech. Legitimate grievances about public officials are not doxxing. Reporting corruption is not defamation.</w:t>
      </w:r>
    </w:p>
    <w:p>
      <w:pPr>
        <w:pStyle w:val="ListParagraph"/>
        <w:numPr>
          <w:ilvl w:val="0"/>
          <w:numId w:val="2"/>
        </w:numPr>
        <w:spacing w:after="60"/>
      </w:pPr>
      <w:r>
        <w:rPr>
          <w:sz w:val="22"/>
          <w:szCs w:val="22"/>
        </w:rPr>
        <w:t xml:space="preserve">Distinguish between reporting/witnessing harmful events and promoting harmful events. A witness describing violence they observed is NOT producing violence_threat content.</w:t>
      </w:r>
    </w:p>
    <w:p>
      <w:pPr>
        <w:pStyle w:val="ListParagraph"/>
        <w:numPr>
          <w:ilvl w:val="0"/>
          <w:numId w:val="2"/>
        </w:numPr>
        <w:spacing w:after="60"/>
      </w:pPr>
      <w:r>
        <w:rPr>
          <w:sz w:val="22"/>
          <w:szCs w:val="22"/>
        </w:rPr>
        <w:t xml:space="preserve">SARA (Suku, Agama, Ras, Antar-golongan) examples: 'Warga suku X tidak diberi akses' = legitimate grievance (allow). 'Usir semua orang suku X' = hate speech (block).</w:t>
      </w:r>
    </w:p>
    <w:p>
      <w:pPr>
        <w:pStyle w:val="ListParagraph"/>
        <w:numPr>
          <w:ilvl w:val="0"/>
          <w:numId w:val="2"/>
        </w:numPr>
        <w:spacing w:after="60"/>
      </w:pPr>
      <w:r>
        <w:rPr>
          <w:sz w:val="22"/>
          <w:szCs w:val="22"/>
        </w:rPr>
        <w:t xml:space="preserve">Corruption reporting: 'Kepala desa diduga menggelapkan dana BOS' = legitimate reporting (allow). 'Kita harus bakar rumah kepala desa' = violence threat (block).</w:t>
      </w:r>
    </w:p>
    <w:p>
      <w:pPr>
        <w:pStyle w:val="ListParagraph"/>
        <w:numPr>
          <w:ilvl w:val="0"/>
          <w:numId w:val="2"/>
        </w:numPr>
        <w:spacing w:after="60"/>
      </w:pPr>
      <w:r>
        <w:rPr>
          <w:sz w:val="22"/>
          <w:szCs w:val="22"/>
        </w:rPr>
        <w:t xml:space="preserve">Quoting harmful content in witness context: 'Dia mengatakan [slur] kepada saya' = reporting (allow with flag for review). Reproducing slurs without witness context = hate speech (block).</w:t>
      </w:r>
    </w:p>
    <w:p>
      <w:pPr>
        <w:pStyle w:val="ListParagraph"/>
        <w:numPr>
          <w:ilvl w:val="0"/>
          <w:numId w:val="2"/>
        </w:numPr>
        <w:spacing w:after="60"/>
      </w:pPr>
      <w:r>
        <w:rPr>
          <w:sz w:val="22"/>
          <w:szCs w:val="22"/>
        </w:rPr>
        <w:t xml:space="preserve">Context-aware: a "witness" context should have higher tolerance for distressing content than a "comment" context.</w:t>
      </w:r>
    </w:p>
    <w:p>
      <w:pPr>
        <w:spacing w:after="80"/>
      </w:pPr>
    </w:p>
    <w:p>
      <w:pPr>
        <w:pStyle w:val="Heading2"/>
      </w:pPr>
      <w:r>
        <w:t xml:space="preserve">7.6 Rahasia-Specific Rule</w:t>
      </w:r>
    </w:p>
    <w:p>
      <w:pPr>
        <w:spacing w:after="120"/>
      </w:pPr>
      <w:r>
        <w:rPr>
          <w:sz w:val="22"/>
          <w:szCs w:val="22"/>
        </w:rPr>
        <w:t xml:space="preserve">For Rahasia content: moderation runs on raw text BEFORE redaction (AI-02). Only the safe/unsafe signal and action are stored. The raw text analysis details are NOT persisted. This ensures content safety without leaking confidential material into moderation logs.</w:t>
      </w:r>
    </w:p>
    <w:p>
      <w:pPr>
        <w:spacing w:after="80"/>
      </w:pPr>
    </w:p>
    <w:p>
      <w:pPr>
        <w:pStyle w:val="Heading2"/>
      </w:pPr>
      <w:r>
        <w:t xml:space="preserve">7.7 Fallback Behavior</w:t>
      </w:r>
    </w:p>
    <w:p>
      <w:pPr>
        <w:pStyle w:val="ListParagraph"/>
        <w:numPr>
          <w:ilvl w:val="0"/>
          <w:numId w:val="2"/>
        </w:numPr>
        <w:spacing w:after="60"/>
      </w:pPr>
      <w:r>
        <w:t>Moderation service unavailable: Set state = "Menunggu moderasi" and hold content. Queue for async moderation within 1 hour. If async moderation later flags content, it enters the moderator review queue (not auto-published).</w:t>
      </w:r>
    </w:p>
    <w:p>
      <w:pPr>
        <w:pStyle w:val="ListParagraph"/>
        <w:numPr>
          <w:ilvl w:val="0"/>
          <w:numId w:val="2"/>
        </w:numPr>
        <w:spacing w:after="60"/>
      </w:pPr>
      <w:r>
        <w:rPr>
          <w:sz w:val="22"/>
          <w:szCs w:val="22"/>
        </w:rPr>
        <w:t xml:space="preserve">Model returns malformed output: Treat as "allow" and queue for async review.</w:t>
      </w:r>
    </w:p>
    <w:p>
      <w:pPr>
        <w:pStyle w:val="ListParagraph"/>
        <w:numPr>
          <w:ilvl w:val="0"/>
          <w:numId w:val="2"/>
        </w:numPr>
        <w:spacing w:after="60"/>
      </w:pPr>
      <w:r>
        <w:t>Severity-aware fallback when service is down: if author_tier ≤1, set state = "Menunggu moderasi" and hold submission in queue (not published) until async review. Content is NOT published and NOT visible to others until review completes.</w:t>
      </w:r>
    </w:p>
    <w:p>
      <w:pPr>
        <w:spacing w:after="80"/>
      </w:pPr>
    </w:p>
    <w:p>
      <w:pPr>
        <w:pStyle w:val="Heading2"/>
      </w:pPr>
      <w:r>
        <w:t xml:space="preserve">7.8 Community Override</w:t>
      </w:r>
    </w:p>
    <w:p>
      <w:pPr>
        <w:spacing w:after="120"/>
      </w:pPr>
      <w:r>
        <w:rPr>
          <w:sz w:val="22"/>
          <w:szCs w:val="22"/>
        </w:rPr>
        <w:t xml:space="preserve">Community moderators (PIC + Peninjau role) can override AI blocks via a review queue. Override actions: "Approve" (restore content), "Confirm block" (keep blocked), "Escalate" (route to platform-level moderation). If a user believes their content was wrongly blocked, they can appeal via the Ajukan Keberatan flow (UI-UX-SPEC Section 21).</w:t>
      </w:r>
    </w:p>
    <w:p>
      <w:pPr>
        <w:spacing w:after="80"/>
      </w:pPr>
    </w:p>
    <w:p>
      <w:pPr>
        <w:pStyle w:val="Heading2"/>
      </w:pPr>
      <w:r>
        <w:t xml:space="preserve">7.9 Media Moderation</w:t>
      </w:r>
    </w:p>
    <w:p>
      <w:pPr>
        <w:spacing w:after="120"/>
      </w:pPr>
      <w:r>
        <w:rPr>
          <w:sz w:val="22"/>
          <w:szCs w:val="22"/>
        </w:rPr>
        <w:t xml:space="preserve">media_urls are passed to a separate image/video safety classifier (same categories as text moderation). Text and media are moderated independently. The final action is the maximum severity across both text and media results.</w:t>
      </w:r>
    </w:p>
    <w:p>
      <w:pPr>
        <w:pStyle w:val="ListParagraph"/>
        <w:numPr>
          <w:ilvl w:val="0"/>
          <w:numId w:val="2"/>
        </w:numPr>
        <w:spacing w:after="60"/>
      </w:pPr>
      <w:r>
        <w:rPr>
          <w:sz w:val="22"/>
          <w:szCs w:val="22"/>
        </w:rPr>
        <w:t xml:space="preserve">If text is safe but media is flagged: media action applies to the whole submission.</w:t>
      </w:r>
    </w:p>
    <w:p>
      <w:pPr>
        <w:pStyle w:val="ListParagraph"/>
        <w:numPr>
          <w:ilvl w:val="0"/>
          <w:numId w:val="2"/>
        </w:numPr>
        <w:spacing w:after="60"/>
      </w:pPr>
      <w:r>
        <w:rPr>
          <w:sz w:val="22"/>
          <w:szCs w:val="22"/>
        </w:rPr>
        <w:t xml:space="preserve">Media moderation uses the same threshold table as 7.4.</w:t>
      </w:r>
    </w:p>
    <w:p>
      <w:pPr>
        <w:spacing w:after="80"/>
      </w:pPr>
    </w:p>
    <w:p>
      <w:pPr>
        <w:pStyle w:val="Heading2"/>
      </w:pPr>
      <w:r>
        <w:t xml:space="preserve">7.10 Author Tier Threshold Adjustment</w:t>
      </w:r>
    </w:p>
    <w:p>
      <w:pPr>
        <w:spacing w:after="120"/>
      </w:pPr>
      <w:r>
        <w:rPr>
          <w:sz w:val="22"/>
          <w:szCs w:val="22"/>
        </w:rPr>
        <w:t xml:space="preserve">Higher identity tiers get slightly more benefit of the doubt: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Author Tier</w:t>
            </w:r>
          </w:p>
        </w:tc>
        <w:tc>
          <w:tcPr>
            <w:tcW w:type="dxa" w:w="17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Block Threshold</w:t>
            </w:r>
          </w:p>
        </w:tc>
        <w:tc>
          <w:tcPr>
            <w:tcW w:type="dxa" w:w="17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Flag Threshold</w:t>
            </w:r>
          </w:p>
        </w:tc>
        <w:tc>
          <w:tcPr>
            <w:tcW w:type="dxa" w:w="34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Tier 0-1 (anonymous/phone)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0.95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0.70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 thresholds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Tier 2-3 (ID verified)</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≥1 0.97</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≥1 0.70</w:t>
            </w:r>
          </w:p>
        </w:tc>
        <w:tc>
          <w:tcPr>
            <w:tcW w:type="dxa" w:w="3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Slight benefit — verified identity creates accountability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Tier 4 (fully verified)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0.98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0.70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Highest benefit — but flag thresholds unchanged</w:t>
            </w:r>
          </w:p>
        </w:tc>
      </w:tr>
    </w:tbl>
    <w:p>
      <w:pPr>
        <w:spacing w:after="80"/>
      </w:pPr>
    </w:p>
    <w:p>
      <w:r>
        <w:br w:type="page"/>
      </w:r>
    </w:p>
    <w:p>
      <w:pPr>
        <w:pStyle w:val="Heading1"/>
      </w:pPr>
      <w:r>
        <w:t xml:space="preserve">8. AI-05: Gaming Pattern Detection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AI-05</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Gaming &amp; Manipulation Detector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Async batch job every 6 hours + on-demand when Tandang anti-collusion flags arrive</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UI Location</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Not user-facing. Results surface in PIC/Peninjau dashboard as alert cards.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Interaction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Batch analysis (background, no user interaction)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Latency Budget</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 (async — batch job can take minutes)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UI-UX-SPEC Ref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14 (Safety)</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Whitepaper Ref</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Line 1210 (Gaming Pattern Detector: statistical anomaly detection)</w:t>
            </w:r>
          </w:p>
        </w:tc>
      </w:tr>
    </w:tbl>
    <w:p>
      <w:pPr>
        <w:spacing w:after="80"/>
      </w:pPr>
    </w:p>
    <w:p>
      <w:pPr>
        <w:pStyle w:val="Heading2"/>
      </w:pPr>
      <w:r>
        <w:t xml:space="preserve">8.1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time_window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"24h" | "7d" | "30d" — analysis period</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community_id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Scope analysis to a single community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endorsement_events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array&lt;{actor_id: string, target_witness_id: string, target_author_id: string | null, device_fingerprint_hash: string | null, timestamp: ISO8601, endorsement_type: 'impact'|'verification'|'co_witness'&gt;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Directional endorsements and co-witness interactions observed during the window. Uses only actor↔target graph actions; does not include stage transitions.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vouch_events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{voucher_id: string, vouchee_id: string, timestamp: ISO8601, vouch_type: 'standard'|'skeptical'}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transition_events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array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{proposer_id: string, witness_id: string, from_stage: string, to_stage: string, vote_count: int, timestamp: ISO8601}</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tandang_flags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w:t>
            </w:r>
          </w:p>
        </w:tc>
        <w:tc>
          <w:tcPr>
            <w:tcW w:type="dxa" w:w="5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{flag_type: string, actors: string[], confidence: float, timestamp: ISO8601}. Supplementary signals from Tandang's anti-collusion — used as additional context, not duplicated.</w:t>
            </w:r>
          </w:p>
        </w:tc>
      </w:tr>
    </w:tbl>
    <w:p>
      <w:pPr>
        <w:spacing w:after="80"/>
      </w:pPr>
    </w:p>
    <w:p>
      <w:pPr>
        <w:pStyle w:val="Heading2"/>
      </w:pPr>
      <w:r>
        <w:t xml:space="preserve">8.2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anomalies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{type: enum, actors: string[], severity: low|medium|high, evidence_summary: string, recommended_action: 'monitor'|'restrict_actor'|'freeze_witness'|'escalate_to_platform'}</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anomaly_count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int</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Total anomalies detected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risk_score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float 0.0–1.0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Capped at 1.0. Formula: min(1.0, Σ(severity_weight) / total_events_in_window). total_events_in_window = |endorsement_events| + |vouch_events| + |transition_events|. Weights: low=1, medium=3, high=5.</w:t>
            </w:r>
          </w:p>
        </w:tc>
      </w:tr>
    </w:tbl>
    <w:p>
      <w:pPr>
        <w:spacing w:after="80"/>
      </w:pPr>
    </w:p>
    <w:p>
      <w:pPr>
        <w:pStyle w:val="Heading2"/>
      </w:pPr>
      <w:r>
        <w:t xml:space="preserve">8.3 Anomaly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Detection Rule</w:t>
            </w:r>
          </w:p>
        </w:tc>
        <w:tc>
          <w:tcPr>
            <w:tcW w:type="dxa" w:w="3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rapid_mutual_endorsement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5 mutual endorsements between same pair in 7 days. Threshold scales with community size: &lt;50 members = &gt;3, 50-500 = &gt;5, &gt;500 = &gt;8.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endorses B's witnesses, B endorses A's — back and forth rapidly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endorsement_concentration</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&gt; 60% of an actor's endorsements go to a single recipient</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One person funneling all endorsements to their associate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temporal_burst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10 endorsements from one actor in 1 hour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or coordinated burst of approvals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sockpuppet_pattern</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Multiple accounts with same device fingerprint + similar behavior</w:t>
            </w:r>
          </w:p>
        </w:tc>
        <w:tc>
          <w:tcPr>
            <w:tcW w:type="dxa" w:w="3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One person operating multiple accounts to self-endorse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reputation_farming_cycle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Circular pattern: A→B→C→A endorsement chain with no external participants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 group inflating each other's reputation</w:t>
            </w:r>
          </w:p>
        </w:tc>
      </w:tr>
    </w:tbl>
    <w:p>
      <w:pPr>
        <w:spacing w:after="80"/>
      </w:pPr>
    </w:p>
    <w:p>
      <w:pPr>
        <w:pStyle w:val="Heading2"/>
      </w:pPr>
      <w:r>
        <w:t xml:space="preserve">8.4 Model Strategy</w:t>
      </w:r>
    </w:p>
    <w:p>
      <w:pPr>
        <w:spacing w:after="120"/>
      </w:pPr>
      <w:r>
        <w:rPr>
          <w:sz w:val="22"/>
          <w:szCs w:val="22"/>
        </w:rPr>
        <w:t xml:space="preserve">Detection uses statistical anomaly detection: threshold rules + z-scores on per-community behavioral distributions. These distributions are learned baselines that update weekly (not hardcoded thresholds), which is why this is classified as AI Layer rather than Backend. An LLM is optionally used for one purpose only: generating human-readable evidence_summary text for PIC dashboard alerts.</w:t>
      </w:r>
    </w:p>
    <w:p>
      <w:pPr>
        <w:spacing w:after="80"/>
      </w:pPr>
    </w:p>
    <w:p>
      <w:pPr>
        <w:pStyle w:val="Heading2"/>
      </w:pPr>
      <w:r>
        <w:t xml:space="preserve">8.5 Alert Lifecycle</w:t>
      </w:r>
    </w:p>
    <w:p>
      <w:pPr>
        <w:pStyle w:val="ListParagraph"/>
        <w:numPr>
          <w:ilvl w:val="0"/>
          <w:numId w:val="3"/>
        </w:numPr>
        <w:spacing w:after="60"/>
      </w:pPr>
      <w:r>
        <w:rPr>
          <w:sz w:val="22"/>
          <w:szCs w:val="22"/>
        </w:rPr>
        <w:t xml:space="preserve">Detection: Batch job identifies anomaly meeting threshold.</w:t>
      </w:r>
    </w:p>
    <w:p>
      <w:pPr>
        <w:pStyle w:val="ListParagraph"/>
        <w:numPr>
          <w:ilvl w:val="0"/>
          <w:numId w:val="3"/>
        </w:numPr>
        <w:spacing w:after="60"/>
      </w:pPr>
      <w:r>
        <w:rPr>
          <w:sz w:val="22"/>
          <w:szCs w:val="22"/>
        </w:rPr>
        <w:t xml:space="preserve">Alert: Card appears in PIC/Peninjau dashboard with severity badge, actors involved, evidence summary.</w:t>
      </w:r>
    </w:p>
    <w:p>
      <w:pPr>
        <w:pStyle w:val="ListParagraph"/>
        <w:numPr>
          <w:ilvl w:val="0"/>
          <w:numId w:val="3"/>
        </w:numPr>
        <w:spacing w:after="60"/>
      </w:pPr>
      <w:r>
        <w:rPr>
          <w:sz w:val="22"/>
          <w:szCs w:val="22"/>
        </w:rPr>
        <w:t xml:space="preserve">Review: PIC can "Dismiss" (false positive), "Monitor" (keep watching, don't act), or "Escalate" (trigger Tandang investigation).</w:t>
      </w:r>
    </w:p>
    <w:p>
      <w:pPr>
        <w:pStyle w:val="ListParagraph"/>
        <w:numPr>
          <w:ilvl w:val="0"/>
          <w:numId w:val="3"/>
        </w:numPr>
        <w:spacing w:after="60"/>
      </w:pPr>
      <w:r>
        <w:rPr>
          <w:sz w:val="22"/>
          <w:szCs w:val="22"/>
        </w:rPr>
        <w:t xml:space="preserve">Recurrence: If PIC dismisses but same pattern recurs 3x, auto-escalate to platform-level review.</w:t>
      </w:r>
    </w:p>
    <w:p>
      <w:pPr>
        <w:spacing w:after="80"/>
      </w:pPr>
    </w:p>
    <w:p>
      <w:pPr>
        <w:pStyle w:val="Heading2"/>
      </w:pPr>
      <w:r>
        <w:t xml:space="preserve">8.6 Fallback Behavior</w:t>
      </w:r>
    </w:p>
    <w:p>
      <w:pPr>
        <w:pStyle w:val="ListParagraph"/>
        <w:numPr>
          <w:ilvl w:val="0"/>
          <w:numId w:val="2"/>
        </w:numPr>
        <w:spacing w:after="60"/>
      </w:pPr>
      <w:r>
        <w:rPr>
          <w:sz w:val="22"/>
          <w:szCs w:val="22"/>
        </w:rPr>
        <w:t xml:space="preserve">Detection service down: Skip batch run. Alert platform admins. Resume on next cycle.</w:t>
      </w:r>
    </w:p>
    <w:p>
      <w:pPr>
        <w:pStyle w:val="ListParagraph"/>
        <w:numPr>
          <w:ilvl w:val="0"/>
          <w:numId w:val="2"/>
        </w:numPr>
        <w:spacing w:after="60"/>
      </w:pPr>
      <w:r>
        <w:rPr>
          <w:sz w:val="22"/>
          <w:szCs w:val="22"/>
        </w:rPr>
        <w:t xml:space="preserve">No anomalies detected: No alerts generated. This is the normal, healthy state.</w:t>
      </w:r>
    </w:p>
    <w:p>
      <w:pPr>
        <w:spacing w:after="80"/>
      </w:pPr>
    </w:p>
    <w:p>
      <w:pPr>
        <w:pStyle w:val="Heading2"/>
      </w:pPr>
      <w:r>
        <w:t xml:space="preserve">8.7 Relationship with Tandang Anti-Collusion</w:t>
      </w:r>
    </w:p>
    <w:p>
      <w:pPr>
        <w:spacing w:after="120"/>
      </w:pPr>
      <w:r>
        <w:rPr>
          <w:sz w:val="22"/>
          <w:szCs w:val="22"/>
        </w:rPr>
        <w:t xml:space="preserve">Tandang has its own anti-collusion preprocessing that catches collusive endorsement patterns at the scoring level. Our AI-05 is complementary: it catches UI-level behavioral patterns that Tandang can't see (temporal patterns, device fingerprinting, behavioral heuristics). When AI-05 detects something, it can feed the finding back to Tandang as a flag for enhanced scrutiny on those actors' future signals.</w:t>
      </w:r>
    </w:p>
    <w:p>
      <w:pPr>
        <w:spacing w:after="80"/>
      </w:pPr>
    </w:p>
    <w:p>
      <w:pPr>
        <w:pStyle w:val="Heading2"/>
      </w:pPr>
      <w:r>
        <w:t xml:space="preserve">8.8 Edge Cases</w:t>
      </w:r>
    </w:p>
    <w:p>
      <w:pPr>
        <w:spacing w:after="120"/>
      </w:pPr>
      <w:r>
        <w:rPr>
          <w:b/>
          <w:bCs/>
          <w:sz w:val="22"/>
          <w:szCs w:val="22"/>
        </w:rPr>
        <w:t xml:space="preserve">Small community false positives:</w:t>
      </w:r>
    </w:p>
    <w:p>
      <w:pPr>
        <w:pStyle w:val="ListParagraph"/>
        <w:numPr>
          <w:ilvl w:val="0"/>
          <w:numId w:val="2"/>
        </w:numPr>
        <w:spacing w:after="60"/>
      </w:pPr>
      <w:r>
        <w:t>Threshold behavior is defined per anomaly in 8.3. Use the row-specific values directly; do not apply any extra global multiplier. Percentage-based thresholds (for endorsement_concentration) do not scale by community size.</w:t>
      </w:r>
    </w:p>
    <w:p>
      <w:pPr>
        <w:spacing w:after="80"/>
      </w:pPr>
    </w:p>
    <w:p>
      <w:pPr>
        <w:spacing w:after="120"/>
      </w:pPr>
      <w:r>
        <w:rPr>
          <w:b/>
          <w:bCs/>
          <w:sz w:val="22"/>
          <w:szCs w:val="22"/>
        </w:rPr>
        <w:t xml:space="preserve">Shared devices (family phone, warnet):</w:t>
      </w:r>
    </w:p>
    <w:p>
      <w:pPr>
        <w:pStyle w:val="ListParagraph"/>
        <w:numPr>
          <w:ilvl w:val="0"/>
          <w:numId w:val="2"/>
        </w:numPr>
        <w:spacing w:after="60"/>
      </w:pPr>
      <w:r>
        <w:rPr>
          <w:sz w:val="22"/>
          <w:szCs w:val="22"/>
        </w:rPr>
        <w:t xml:space="preserve">Device fingerprint signals weighted at 0.5x (reduced confidence). Alert text includes: 'Catatan: sinyal perangkat mungkin berasal dari perangkat bersama.' PIC should verify before escalating.</w:t>
      </w:r>
    </w:p>
    <w:p>
      <w:pPr>
        <w:spacing w:after="80"/>
      </w:pPr>
    </w:p>
    <w:p>
      <w:r>
        <w:br w:type="page"/>
      </w:r>
    </w:p>
    <w:p>
      <w:pPr>
        <w:pStyle w:val="Heading1"/>
      </w:pPr>
      <w:r>
        <w:t xml:space="preserve">9. AI-06: Criteria &amp; Task Suggestion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AI-06</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Criteria &amp; Task Suggestion Assistant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Sensemaker opens the criteria editor at Bahas (Define) stage</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UI Location</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Chat-like panel within the Bahas editor. AI suggestions appear as editable cards.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Interaction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Conversational (multi-turn). Sensemaker can refine, add, remove suggestions.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Latency Budget</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5 seconds per response (conversational, user expects thinking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UI-UX-SPEC Ref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4 (Bahas)</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Whitepaper Ref</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Lines 710–711 (propose criteria checklists, suggest tasks)</w:t>
            </w:r>
          </w:p>
        </w:tc>
      </w:tr>
    </w:tbl>
    <w:p>
      <w:pPr>
        <w:spacing w:after="80"/>
      </w:pPr>
    </w:p>
    <w:p>
      <w:pPr>
        <w:pStyle w:val="Heading2"/>
      </w:pPr>
      <w:r>
        <w:t xml:space="preserve">9.1 Input (Initial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gridCol w:w="48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000"/>
          </w:tcPr>
          <w:p>
            <w:r>
              <w:t>witness_text</w:t>
            </w:r>
          </w:p>
        </w:tc>
        <w:tc>
          <w:tcPr>
            <w:tcW w:type="dxa" w:w="1500"/>
          </w:tcPr>
          <w:p>
            <w:r>
              <w:t>string</w:t>
            </w:r>
          </w:p>
        </w:tc>
        <w:tc>
          <w:tcPr>
            <w:tcW w:type="dxa" w:w="1000"/>
          </w:tcPr>
          <w:p>
            <w:r>
              <w:t>Yes</w:t>
            </w:r>
          </w:p>
        </w:tc>
        <w:tc>
          <w:tcPr>
            <w:tcW w:type="dxa" w:w="4860"/>
          </w:tcPr>
          <w:p>
            <w:r>
              <w:t>Witness summary (redacted if Rahasia)</w:t>
            </w:r>
          </w:p>
        </w:tc>
      </w:tr>
      <w:tr>
        <w:tc>
          <w:tcPr>
            <w:tcW w:type="dxa" w:w="2000"/>
          </w:tcPr>
          <w:p>
            <w:r>
              <w:t>track</w:t>
            </w:r>
          </w:p>
        </w:tc>
        <w:tc>
          <w:tcPr>
            <w:tcW w:type="dxa" w:w="1500"/>
          </w:tcPr>
          <w:p>
            <w:r>
              <w:t>string</w:t>
            </w:r>
          </w:p>
        </w:tc>
        <w:tc>
          <w:tcPr>
            <w:tcW w:type="dxa" w:w="1000"/>
          </w:tcPr>
          <w:p>
            <w:r>
              <w:t>Yes</w:t>
            </w:r>
          </w:p>
        </w:tc>
        <w:tc>
          <w:tcPr>
            <w:tcW w:type="dxa" w:w="4860"/>
          </w:tcPr>
          <w:p>
            <w:r>
              <w:t>Assigned track</w:t>
            </w:r>
          </w:p>
        </w:tc>
      </w:tr>
      <w:tr>
        <w:tc>
          <w:tcPr>
            <w:tcW w:type="dxa" w:w="2000"/>
          </w:tcPr>
          <w:p>
            <w:r>
              <w:t>seed_type</w:t>
            </w:r>
          </w:p>
        </w:tc>
        <w:tc>
          <w:tcPr>
            <w:tcW w:type="dxa" w:w="1500"/>
          </w:tcPr>
          <w:p>
            <w:r>
              <w:t>string</w:t>
            </w:r>
          </w:p>
        </w:tc>
        <w:tc>
          <w:tcPr>
            <w:tcW w:type="dxa" w:w="1000"/>
          </w:tcPr>
          <w:p>
            <w:r>
              <w:t>Yes</w:t>
            </w:r>
          </w:p>
        </w:tc>
        <w:tc>
          <w:tcPr>
            <w:tcW w:type="dxa" w:w="4860"/>
          </w:tcPr>
          <w:p>
            <w:r>
              <w:t>Seed type (Keresahan, Gagasan, etc.)</w:t>
            </w:r>
          </w:p>
        </w:tc>
      </w:tr>
      <w:tr>
        <w:tc>
          <w:tcPr>
            <w:tcW w:type="dxa" w:w="2000"/>
          </w:tcPr>
          <w:p>
            <w:r>
              <w:t>esco_skills</w:t>
            </w:r>
          </w:p>
        </w:tc>
        <w:tc>
          <w:tcPr>
            <w:tcW w:type="dxa" w:w="1500"/>
          </w:tcPr>
          <w:p>
            <w:r>
              <w:t>array&lt;{uri:string,label:string,confidence:float}&gt;</w:t>
            </w:r>
          </w:p>
        </w:tc>
        <w:tc>
          <w:tcPr>
            <w:tcW w:type="dxa" w:w="1000"/>
          </w:tcPr>
          <w:p>
            <w:r>
              <w:t>Yes</w:t>
            </w:r>
          </w:p>
        </w:tc>
        <w:tc>
          <w:tcPr>
            <w:tcW w:type="dxa" w:w="4860"/>
          </w:tcPr>
          <w:p>
            <w:r>
              <w:t>ESCO skill objects from Tandang extraction with confidence scores. AI-06 must not invent new URIs.</w:t>
            </w:r>
          </w:p>
        </w:tc>
      </w:tr>
      <w:tr>
        <w:tc>
          <w:tcPr>
            <w:tcW w:type="dxa" w:w="2000"/>
          </w:tcPr>
          <w:p>
            <w:r>
              <w:t>corroboration_count</w:t>
            </w:r>
          </w:p>
        </w:tc>
        <w:tc>
          <w:tcPr>
            <w:tcW w:type="dxa" w:w="1500"/>
          </w:tcPr>
          <w:p>
            <w:r>
              <w:t>int</w:t>
            </w:r>
          </w:p>
        </w:tc>
        <w:tc>
          <w:tcPr>
            <w:tcW w:type="dxa" w:w="1000"/>
          </w:tcPr>
          <w:p>
            <w:r>
              <w:t>Yes</w:t>
            </w:r>
          </w:p>
        </w:tc>
        <w:tc>
          <w:tcPr>
            <w:tcW w:type="dxa" w:w="4860"/>
          </w:tcPr>
          <w:p>
            <w:r>
              <w:t>Number of corroborations received</w:t>
            </w:r>
          </w:p>
        </w:tc>
      </w:tr>
      <w:tr>
        <w:tc>
          <w:tcPr>
            <w:tcW w:type="dxa" w:w="2000"/>
          </w:tcPr>
          <w:p>
            <w:r>
              <w:t>evidence_types</w:t>
            </w:r>
          </w:p>
        </w:tc>
        <w:tc>
          <w:tcPr>
            <w:tcW w:type="dxa" w:w="1500"/>
          </w:tcPr>
          <w:p>
            <w:r>
              <w:t>string[]</w:t>
            </w:r>
          </w:p>
        </w:tc>
        <w:tc>
          <w:tcPr>
            <w:tcW w:type="dxa" w:w="1000"/>
          </w:tcPr>
          <w:p>
            <w:r>
              <w:t>Yes</w:t>
            </w:r>
          </w:p>
        </w:tc>
        <w:tc>
          <w:tcPr>
            <w:tcW w:type="dxa" w:w="4860"/>
          </w:tcPr>
          <w:p>
            <w:r>
              <w:t>Visual, Locational, Corroborative triad status</w:t>
            </w:r>
          </w:p>
        </w:tc>
      </w:tr>
      <w:tr>
        <w:tc>
          <w:tcPr>
            <w:tcW w:type="dxa" w:w="2000"/>
          </w:tcPr>
          <w:p>
            <w:r>
              <w:t>community_context</w:t>
            </w:r>
          </w:p>
        </w:tc>
        <w:tc>
          <w:tcPr>
            <w:tcW w:type="dxa" w:w="1500"/>
          </w:tcPr>
          <w:p>
            <w:r>
              <w:t>string</w:t>
            </w:r>
          </w:p>
        </w:tc>
        <w:tc>
          <w:tcPr>
            <w:tcW w:type="dxa" w:w="1000"/>
          </w:tcPr>
          <w:p>
            <w:r>
              <w:t>No</w:t>
            </w:r>
          </w:p>
        </w:tc>
        <w:tc>
          <w:tcPr>
            <w:tcW w:type="dxa" w:w="4860"/>
          </w:tcPr>
          <w:p>
            <w:r>
              <w:t>Community name, size, past similar witnesses (if available)</w:t>
            </w:r>
          </w:p>
        </w:tc>
      </w:tr>
    </w:tbl>
    <w:p>
      <w:pPr>
        <w:spacing w:after="80"/>
      </w:pPr>
    </w:p>
    <w:p>
      <w:pPr>
        <w:pStyle w:val="Heading2"/>
      </w:pPr>
      <w:r>
        <w:t xml:space="preserve">9.2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suggested_criteria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array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{criterion_id: 'c1'|'c2'|..., criterion: string, testable: boolean, metric: string} — 3–5 items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suggested_tasks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{task_id: 't1'|'t2'|..., title, description, esco_skill_required: string (from provided list only), difficulty_estimate: float (from Tandang, not AI), dependencies: task_id[]}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success_definition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One-sentence definition of what "done" looks like for this witness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updates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 | null</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For follow-up responses: [{id: string, action: 'replace'|'add'|'remove', data?: object}]. Null for initial response (which is a full snapshot with all items).</w:t>
            </w:r>
          </w:p>
        </w:tc>
      </w:tr>
    </w:tbl>
    <w:p>
      <w:pPr>
        <w:spacing w:after="80"/>
      </w:pPr>
    </w:p>
    <w:p>
      <w:pPr>
        <w:pStyle w:val="Heading2"/>
      </w:pPr>
      <w:r>
        <w:t xml:space="preserve">9.3 Patch Semantics for Conversational Updates</w:t>
      </w:r>
    </w:p>
    <w:p>
      <w:pPr>
        <w:spacing w:after="120"/>
      </w:pPr>
      <w:r>
        <w:rPr>
          <w:sz w:val="22"/>
          <w:szCs w:val="22"/>
        </w:rPr>
        <w:t xml:space="preserve">Each AI response in conversation mode includes an 'updates' array describing changes to previous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Format</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Behavior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replace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'c2', action: 'replace', data: {...}}</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Replaces the criterion/task with new content</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add</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{id: 'c6', action: 'add', data: {...}}</w:t>
            </w:r>
          </w:p>
        </w:tc>
        <w:tc>
          <w:tcPr>
            <w:tcW w:type="dxa" w:w="3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Adds a new criterion/task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remove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't3', action: 'remove'}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Removes the criterion/task</w:t>
            </w:r>
          </w:p>
        </w:tc>
      </w:tr>
    </w:tbl>
    <w:p>
      <w:pPr>
        <w:spacing w:after="80"/>
      </w:pPr>
    </w:p>
    <w:p>
      <w:pPr>
        <w:pStyle w:val="ListParagraph"/>
        <w:numPr>
          <w:ilvl w:val="0"/>
          <w:numId w:val="2"/>
        </w:numPr>
        <w:spacing w:after="60"/>
      </w:pPr>
      <w:r>
        <w:rPr>
          <w:sz w:val="22"/>
          <w:szCs w:val="22"/>
        </w:rPr>
        <w:t xml:space="preserve">User-locked items: If user has manually edited a card, it is marked 'user-locked'. AI never overwrites user-locked cards in subsequent responses.</w:t>
      </w:r>
    </w:p>
    <w:p>
      <w:pPr>
        <w:pStyle w:val="ListParagraph"/>
        <w:numPr>
          <w:ilvl w:val="0"/>
          <w:numId w:val="2"/>
        </w:numPr>
        <w:spacing w:after="60"/>
      </w:pPr>
      <w:r>
        <w:rPr>
          <w:sz w:val="22"/>
          <w:szCs w:val="22"/>
        </w:rPr>
        <w:t xml:space="preserve">Difficulty estimates: AI-06 does NOT estimate difficulty itself. After suggesting tasks, backend calls Tandang POST /estimate-difficulty for each task. Results are attached to the task cards.</w:t>
      </w:r>
    </w:p>
    <w:p>
      <w:pPr>
        <w:spacing w:after="80"/>
      </w:pPr>
    </w:p>
    <w:p>
      <w:pPr>
        <w:pStyle w:val="Heading2"/>
      </w:pPr>
      <w:r>
        <w:t xml:space="preserve">9.4 Conversation Flow</w:t>
      </w:r>
    </w:p>
    <w:p>
      <w:pPr>
        <w:spacing w:after="120"/>
      </w:pPr>
      <w:r>
        <w:rPr>
          <w:sz w:val="22"/>
          <w:szCs w:val="22"/>
        </w:rPr>
        <w:t xml:space="preserve">This is the only conversational AI touch point. The flow works as follows:</w:t>
      </w:r>
    </w:p>
    <w:p>
      <w:pPr>
        <w:pStyle w:val="ListParagraph"/>
        <w:numPr>
          <w:ilvl w:val="0"/>
          <w:numId w:val="3"/>
        </w:numPr>
        <w:spacing w:after="60"/>
      </w:pPr>
      <w:r>
        <w:rPr>
          <w:sz w:val="22"/>
          <w:szCs w:val="22"/>
        </w:rPr>
        <w:t xml:space="preserve">Sensemaker opens Bahas editor → AI-06 auto-generates initial suggestions based on witness context.</w:t>
      </w:r>
    </w:p>
    <w:p>
      <w:pPr>
        <w:pStyle w:val="ListParagraph"/>
        <w:numPr>
          <w:ilvl w:val="0"/>
          <w:numId w:val="3"/>
        </w:numPr>
        <w:spacing w:after="60"/>
      </w:pPr>
      <w:r>
        <w:rPr>
          <w:sz w:val="22"/>
          <w:szCs w:val="22"/>
        </w:rPr>
        <w:t xml:space="preserve">Suggestions appear as editable cards (criteria cards + task cards + success definition card).</w:t>
      </w:r>
    </w:p>
    <w:p>
      <w:pPr>
        <w:pStyle w:val="ListParagraph"/>
        <w:numPr>
          <w:ilvl w:val="0"/>
          <w:numId w:val="3"/>
        </w:numPr>
        <w:spacing w:after="60"/>
      </w:pPr>
      <w:r>
        <w:rPr>
          <w:sz w:val="22"/>
          <w:szCs w:val="22"/>
        </w:rPr>
        <w:t xml:space="preserve">Sensemaker can type in the chat panel to refine: "Buat kriteria 3 lebih spesifik" or "Tambahkan tugas untuk uji kualitas air".</w:t>
      </w:r>
    </w:p>
    <w:p>
      <w:pPr>
        <w:pStyle w:val="ListParagraph"/>
        <w:numPr>
          <w:ilvl w:val="0"/>
          <w:numId w:val="3"/>
        </w:numPr>
        <w:spacing w:after="60"/>
      </w:pPr>
      <w:r>
        <w:rPr>
          <w:sz w:val="22"/>
          <w:szCs w:val="22"/>
        </w:rPr>
        <w:t xml:space="preserve">AI responds with updated suggestions. Previous suggestions are replaced/modified in the card view.</w:t>
      </w:r>
    </w:p>
    <w:p>
      <w:pPr>
        <w:pStyle w:val="ListParagraph"/>
        <w:numPr>
          <w:ilvl w:val="0"/>
          <w:numId w:val="3"/>
        </w:numPr>
        <w:spacing w:after="60"/>
      </w:pPr>
      <w:r>
        <w:rPr>
          <w:sz w:val="22"/>
          <w:szCs w:val="22"/>
        </w:rPr>
        <w:t xml:space="preserve">Sensemaker can also directly edit cards without using AI (manual mode).</w:t>
      </w:r>
    </w:p>
    <w:p>
      <w:pPr>
        <w:pStyle w:val="ListParagraph"/>
        <w:numPr>
          <w:ilvl w:val="0"/>
          <w:numId w:val="3"/>
        </w:numPr>
        <w:spacing w:after="60"/>
      </w:pPr>
      <w:r>
        <w:rPr>
          <w:sz w:val="22"/>
          <w:szCs w:val="22"/>
        </w:rPr>
        <w:t xml:space="preserve">When satisfied, Sensemaker taps "Kunci Kriteria" (Lock Criteria) to finalize.</w:t>
      </w:r>
    </w:p>
    <w:p>
      <w:pPr>
        <w:spacing w:after="80"/>
      </w:pPr>
    </w:p>
    <w:p>
      <w:pPr>
        <w:pStyle w:val="Heading2"/>
      </w:pPr>
      <w:r>
        <w:t xml:space="preserve">9.5 Prompt Strategy</w:t>
      </w:r>
    </w:p>
    <w:p>
      <w:pPr>
        <w:spacing w:after="120"/>
      </w:pPr>
      <w:r>
        <w:rPr>
          <w:b/>
          <w:bCs/>
          <w:sz w:val="22"/>
          <w:szCs w:val="22"/>
        </w:rPr>
        <w:t xml:space="preserve">System prompt (condensed):</w:t>
      </w:r>
    </w:p>
    <w:p>
      <w:pPr>
        <w:spacing w:after="120"/>
      </w:pPr>
      <w:r>
        <w:rPr>
          <w:sz w:val="22"/>
          <w:szCs w:val="22"/>
        </w:rPr>
        <w:t xml:space="preserve">"You are a project planning assistant for Gotong Royong. Help a sensemaker define success criteria and tasks for a community witness. Your suggestions must be:</w:t>
      </w:r>
    </w:p>
    <w:p>
      <w:pPr>
        <w:pStyle w:val="ListParagraph"/>
        <w:numPr>
          <w:ilvl w:val="0"/>
          <w:numId w:val="2"/>
        </w:numPr>
        <w:spacing w:after="60"/>
      </w:pPr>
      <w:r>
        <w:rPr>
          <w:sz w:val="22"/>
          <w:szCs w:val="22"/>
        </w:rPr>
        <w:t xml:space="preserve">Testable: Each criterion should have a clear yes/no or measurable metric.</w:t>
      </w:r>
    </w:p>
    <w:p>
      <w:pPr>
        <w:pStyle w:val="ListParagraph"/>
        <w:numPr>
          <w:ilvl w:val="0"/>
          <w:numId w:val="2"/>
        </w:numPr>
        <w:spacing w:after="60"/>
      </w:pPr>
      <w:r>
        <w:rPr>
          <w:sz w:val="22"/>
          <w:szCs w:val="22"/>
        </w:rPr>
        <w:t xml:space="preserve">Realistic: Consider community capacity — don't suggest things requiring equipment or expertise the community doesn't have.</w:t>
      </w:r>
    </w:p>
    <w:p>
      <w:pPr>
        <w:pStyle w:val="ListParagraph"/>
        <w:numPr>
          <w:ilvl w:val="0"/>
          <w:numId w:val="2"/>
        </w:numPr>
        <w:spacing w:after="60"/>
      </w:pPr>
      <w:r>
        <w:rPr>
          <w:sz w:val="22"/>
          <w:szCs w:val="22"/>
        </w:rPr>
        <w:t xml:space="preserve">ESCO-aligned: Task skill requirements should map to the witness's ESCO domains.</w:t>
      </w:r>
    </w:p>
    <w:p>
      <w:pPr>
        <w:pStyle w:val="ListParagraph"/>
        <w:numPr>
          <w:ilvl w:val="0"/>
          <w:numId w:val="2"/>
        </w:numPr>
        <w:spacing w:after="60"/>
      </w:pPr>
      <w:r>
        <w:rPr>
          <w:sz w:val="22"/>
          <w:szCs w:val="22"/>
        </w:rPr>
        <w:t xml:space="preserve">Track-appropriate: Tuntaskan criteria focus on fixing the problem. Wujudkan on building the solution. Telusuri on answering the question. Musyawarah on reaching consensus."</w:t>
      </w:r>
    </w:p>
    <w:p>
      <w:pPr>
        <w:spacing w:after="80"/>
      </w:pPr>
    </w:p>
    <w:p>
      <w:pPr>
        <w:spacing w:after="120"/>
      </w:pPr>
      <w:r>
        <w:rPr>
          <w:b/>
          <w:bCs/>
          <w:sz w:val="22"/>
          <w:szCs w:val="22"/>
        </w:rPr>
        <w:t xml:space="preserve">Conversation context:</w:t>
      </w:r>
    </w:p>
    <w:p>
      <w:pPr>
        <w:spacing w:after="120"/>
      </w:pPr>
      <w:r>
        <w:rPr>
          <w:sz w:val="22"/>
          <w:szCs w:val="22"/>
        </w:rPr>
        <w:t xml:space="preserve">Maintain conversation history within the Bahas session. Each follow-up message from the sensemaker is appended to the conversation. Context does NOT persist across sessions — if the sensemaker leaves and returns, AI starts fresh with the witness context.</w:t>
      </w:r>
    </w:p>
    <w:p>
      <w:pPr>
        <w:spacing w:after="80"/>
      </w:pPr>
    </w:p>
    <w:p>
      <w:pPr>
        <w:pStyle w:val="ListParagraph"/>
        <w:numPr>
          <w:ilvl w:val="0"/>
          <w:numId w:val="2"/>
        </w:numPr>
        <w:spacing w:after="60"/>
      </w:pPr>
      <w:r>
        <w:rPr>
          <w:sz w:val="22"/>
          <w:szCs w:val="22"/>
        </w:rPr>
        <w:t xml:space="preserve">ESCO skill requirements must come from the provided esco_skills list. Do not invent ESCO URIs.</w:t>
      </w:r>
    </w:p>
    <w:p>
      <w:pPr>
        <w:pStyle w:val="ListParagraph"/>
        <w:numPr>
          <w:ilvl w:val="0"/>
          <w:numId w:val="2"/>
        </w:numPr>
        <w:spacing w:after="60"/>
      </w:pPr>
      <w:r>
        <w:rPr>
          <w:sz w:val="22"/>
          <w:szCs w:val="22"/>
        </w:rPr>
        <w:t xml:space="preserve">Constrain output: 3-5 criteria, 2-7 tasks. If fewer are appropriate, explain why.</w:t>
      </w:r>
    </w:p>
    <w:p>
      <w:pPr>
        <w:pStyle w:val="ListParagraph"/>
        <w:numPr>
          <w:ilvl w:val="0"/>
          <w:numId w:val="2"/>
        </w:numPr>
        <w:spacing w:after="60"/>
      </w:pPr>
      <w:r>
        <w:rPr>
          <w:sz w:val="22"/>
          <w:szCs w:val="22"/>
        </w:rPr>
        <w:t xml:space="preserve">Respond with valid JSON only. Initial response is a full snapshot. Subsequent responses include only the updates[] array with diffs.</w:t>
      </w:r>
    </w:p>
    <w:p>
      <w:pPr>
        <w:spacing w:after="80"/>
      </w:pPr>
    </w:p>
    <w:p>
      <w:pPr>
        <w:spacing w:after="120"/>
      </w:pPr>
      <w:r>
        <w:rPr>
          <w:b/>
          <w:bCs/>
          <w:sz w:val="22"/>
          <w:szCs w:val="22"/>
        </w:rPr>
        <w:t xml:space="preserve">Per-track criteria patterns:</w:t>
      </w:r>
    </w:p>
    <w:p>
      <w:pPr>
        <w:pStyle w:val="ListParagraph"/>
        <w:numPr>
          <w:ilvl w:val="0"/>
          <w:numId w:val="2"/>
        </w:numPr>
        <w:spacing w:after="60"/>
      </w:pPr>
      <w:r>
        <w:rPr>
          <w:sz w:val="22"/>
          <w:szCs w:val="22"/>
        </w:rPr>
        <w:t xml:space="preserve">Tuntaskan: Criteria focus on fixing the problem. Example: 'Semua lubang jalan ditambal dan permukaan rata dalam 2 minggu.'</w:t>
      </w:r>
    </w:p>
    <w:p>
      <w:pPr>
        <w:pStyle w:val="ListParagraph"/>
        <w:numPr>
          <w:ilvl w:val="0"/>
          <w:numId w:val="2"/>
        </w:numPr>
        <w:spacing w:after="60"/>
      </w:pPr>
      <w:r>
        <w:rPr>
          <w:sz w:val="22"/>
          <w:szCs w:val="22"/>
        </w:rPr>
        <w:t xml:space="preserve">Wujudkan: Criteria focus on building the solution. Example: 'Perpustakaan mini memiliki ≥10 buku dan jadwal operasi tetap.'</w:t>
      </w:r>
    </w:p>
    <w:p>
      <w:pPr>
        <w:pStyle w:val="ListParagraph"/>
        <w:numPr>
          <w:ilvl w:val="0"/>
          <w:numId w:val="2"/>
        </w:numPr>
        <w:spacing w:after="60"/>
      </w:pPr>
      <w:r>
        <w:rPr>
          <w:sz w:val="22"/>
          <w:szCs w:val="22"/>
        </w:rPr>
        <w:t xml:space="preserve">Telusuri: Criteria focus on answering the question. Example: 'Laporan investigasi dipublikasikan dengan ≥3 sumber terverifikasi.'</w:t>
      </w:r>
    </w:p>
    <w:p>
      <w:pPr>
        <w:pStyle w:val="ListParagraph"/>
        <w:numPr>
          <w:ilvl w:val="0"/>
          <w:numId w:val="2"/>
        </w:numPr>
        <w:spacing w:after="60"/>
      </w:pPr>
      <w:r>
        <w:rPr>
          <w:sz w:val="22"/>
          <w:szCs w:val="22"/>
        </w:rPr>
        <w:t xml:space="preserve">Rayakan: Criteria focus on recognition and impact measurement. Template switches to: documentation tasks, sharing/broadcasting tasks, impact attestation criteria.</w:t>
      </w:r>
    </w:p>
    <w:p>
      <w:pPr>
        <w:pStyle w:val="ListParagraph"/>
        <w:numPr>
          <w:ilvl w:val="0"/>
          <w:numId w:val="2"/>
        </w:numPr>
        <w:spacing w:after="60"/>
      </w:pPr>
      <w:r>
        <w:rPr>
          <w:sz w:val="22"/>
          <w:szCs w:val="22"/>
        </w:rPr>
        <w:t xml:space="preserve">Musyawarah: Criteria focus on reaching consensus. Example: 'Kebijakan baru disetujui ≥60% peserta musyawarah.'</w:t>
      </w:r>
    </w:p>
    <w:p>
      <w:pPr>
        <w:spacing w:after="80"/>
      </w:pPr>
    </w:p>
    <w:p>
      <w:pPr>
        <w:pStyle w:val="Heading2"/>
      </w:pPr>
      <w:r>
        <w:t xml:space="preserve">9.6 Fallback Behavior</w:t>
      </w:r>
    </w:p>
    <w:p>
      <w:pPr>
        <w:pStyle w:val="ListParagraph"/>
        <w:numPr>
          <w:ilvl w:val="0"/>
          <w:numId w:val="2"/>
        </w:numPr>
        <w:spacing w:after="60"/>
      </w:pPr>
      <w:r>
        <w:rPr>
          <w:sz w:val="22"/>
          <w:szCs w:val="22"/>
        </w:rPr>
        <w:t xml:space="preserve">Model unavailable: Sensemaker sees empty criteria form. No AI suggestions. Process continues — sensemaker writes criteria manually.</w:t>
      </w:r>
    </w:p>
    <w:p>
      <w:pPr>
        <w:pStyle w:val="ListParagraph"/>
        <w:numPr>
          <w:ilvl w:val="0"/>
          <w:numId w:val="2"/>
        </w:numPr>
        <w:spacing w:after="60"/>
      </w:pPr>
      <w:r>
        <w:rPr>
          <w:sz w:val="22"/>
          <w:szCs w:val="22"/>
        </w:rPr>
        <w:t xml:space="preserve">Conversation context lost: AI regenerates from initial witness context. Sensemaker's manual edits to cards are preserved.</w:t>
      </w:r>
    </w:p>
    <w:p>
      <w:pPr>
        <w:spacing w:after="80"/>
      </w:pPr>
    </w:p>
    <w:p>
      <w:pPr>
        <w:pStyle w:val="Heading2"/>
      </w:pPr>
      <w:r>
        <w:t xml:space="preserve">9.7 Community Override</w:t>
      </w:r>
    </w:p>
    <w:p>
      <w:pPr>
        <w:spacing w:after="120"/>
      </w:pPr>
      <w:r>
        <w:rPr>
          <w:sz w:val="22"/>
          <w:szCs w:val="22"/>
        </w:rPr>
        <w:t xml:space="preserve">Sensemaker has absolute final say. AI suggestions are proposals — never auto-applied, never auto-locked. The community votes on the sensemaker's finalized criteria at the transition proposal, not on the AI's suggestions.</w:t>
      </w:r>
    </w:p>
    <w:p>
      <w:pPr>
        <w:spacing w:after="80"/>
      </w:pPr>
    </w:p>
    <w:p>
      <w:pPr>
        <w:pStyle w:val="ListParagraph"/>
        <w:numPr>
          <w:ilvl w:val="0"/>
          <w:numId w:val="2"/>
        </w:numPr>
        <w:spacing w:after="60"/>
      </w:pPr>
      <w:r>
        <w:rPr>
          <w:sz w:val="22"/>
          <w:szCs w:val="22"/>
        </w:rPr>
        <w:t xml:space="preserve">For Rayakan track: AI suggests recognition criteria (not fix/build). If AI returns empty tasks, this is valid — Rayakan may have documentation-only criteria.</w:t>
      </w:r>
    </w:p>
    <w:p>
      <w:pPr>
        <w:spacing w:after="80"/>
      </w:pPr>
    </w:p>
    <w:p>
      <w:r>
        <w:br w:type="page"/>
      </w:r>
    </w:p>
    <w:p>
      <w:pPr>
        <w:pStyle w:val="Heading1"/>
      </w:pPr>
      <w:r>
        <w:t xml:space="preserve">10. AI-07: Discussion Summarization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AI-07</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Discussion Thread Summarizer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On-demand: user taps "Ringkasan" button on thread with &gt; 10 messages. Auto: weekly community digest.</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UI Location</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Collapsible summary card at the top of the discussion thread. Weekly digest as a notification card.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Interaction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One-shot (transform, no conversation)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Latency Budget</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3 seconds for threads up to 50 messages. Async for weekly digest batches.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UI-UX-SPEC Ref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14.8</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Whitepaper Ref</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Lines 708–709 (summarize)</w:t>
            </w:r>
          </w:p>
        </w:tc>
      </w:tr>
    </w:tbl>
    <w:p>
      <w:pPr>
        <w:spacing w:after="80"/>
      </w:pPr>
    </w:p>
    <w:p>
      <w:pPr>
        <w:pStyle w:val="Heading2"/>
      </w:pPr>
      <w:r>
        <w:t xml:space="preserve">10.1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gridCol w:w="48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messages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{author_role: string, text: string, timestamp: ISO8601} — ordered chronologically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witness_context</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object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Yes</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{title, track, stage, seed_type} — the witness this thread belongs 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max_summary_length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Word limit for summary (default: 150 words)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language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No</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"id" (default) or "en" — summary language</w:t>
            </w:r>
          </w:p>
        </w:tc>
      </w:tr>
    </w:tbl>
    <w:p>
      <w:pPr>
        <w:spacing w:after="80"/>
      </w:pPr>
    </w:p>
    <w:p>
      <w:pPr>
        <w:pStyle w:val="Heading2"/>
      </w:pPr>
      <w:r>
        <w:t xml:space="preserve">10.2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Concise summary of the discussion in Bahasa Indonesia</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key_decisions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 of objects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{decision: string, message_indices: int[]} — each entry is an agreed decision with source message indices for auditability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open_questions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Unresolved questions still being discussed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sentiment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enum</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"constructive" | "contentious" | "consensus"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participant_count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Number of unique participants in the thread</w:t>
            </w:r>
          </w:p>
        </w:tc>
      </w:tr>
    </w:tbl>
    <w:p>
      <w:pPr>
        <w:spacing w:after="80"/>
      </w:pPr>
    </w:p>
    <w:p>
      <w:pPr>
        <w:pStyle w:val="Heading2"/>
      </w:pPr>
      <w:r>
        <w:t xml:space="preserve">10.3 Prompt Strategy</w:t>
      </w:r>
    </w:p>
    <w:p>
      <w:pPr>
        <w:spacing w:after="120"/>
      </w:pPr>
      <w:r>
        <w:rPr>
          <w:b/>
          <w:bCs/>
          <w:sz w:val="22"/>
          <w:szCs w:val="22"/>
        </w:rPr>
        <w:t xml:space="preserve">Key prompt rules:</w:t>
      </w:r>
    </w:p>
    <w:p>
      <w:pPr>
        <w:pStyle w:val="ListParagraph"/>
        <w:numPr>
          <w:ilvl w:val="0"/>
          <w:numId w:val="2"/>
        </w:numPr>
        <w:spacing w:after="60"/>
      </w:pPr>
      <w:r>
        <w:rPr>
          <w:sz w:val="22"/>
          <w:szCs w:val="22"/>
        </w:rPr>
        <w:t xml:space="preserve">Do NOT include participant names in the summary — use role labels: "seorang warga", "penulis saksi", "sensemaker"</w:t>
      </w:r>
    </w:p>
    <w:p>
      <w:pPr>
        <w:pStyle w:val="ListParagraph"/>
        <w:numPr>
          <w:ilvl w:val="0"/>
          <w:numId w:val="2"/>
        </w:numPr>
        <w:spacing w:after="60"/>
      </w:pPr>
      <w:r>
        <w:rPr>
          <w:sz w:val="22"/>
          <w:szCs w:val="22"/>
        </w:rPr>
        <w:t xml:space="preserve">Highlight decisions and action items</w:t>
      </w:r>
    </w:p>
    <w:p>
      <w:pPr>
        <w:pStyle w:val="ListParagraph"/>
        <w:numPr>
          <w:ilvl w:val="0"/>
          <w:numId w:val="2"/>
        </w:numPr>
        <w:spacing w:after="60"/>
      </w:pPr>
      <w:r>
        <w:rPr>
          <w:sz w:val="22"/>
          <w:szCs w:val="22"/>
        </w:rPr>
        <w:t xml:space="preserve">Flag unresolved questions so readers know what still needs input</w:t>
      </w:r>
    </w:p>
    <w:p>
      <w:pPr>
        <w:pStyle w:val="ListParagraph"/>
        <w:numPr>
          <w:ilvl w:val="0"/>
          <w:numId w:val="2"/>
        </w:numPr>
        <w:spacing w:after="60"/>
      </w:pPr>
      <w:r>
        <w:rPr>
          <w:sz w:val="22"/>
          <w:szCs w:val="22"/>
        </w:rPr>
        <w:t xml:space="preserve">Assess sentiment honestly: if discussion is contentious, say so</w:t>
      </w:r>
    </w:p>
    <w:p>
      <w:pPr>
        <w:pStyle w:val="ListParagraph"/>
        <w:numPr>
          <w:ilvl w:val="0"/>
          <w:numId w:val="2"/>
        </w:numPr>
        <w:spacing w:after="60"/>
      </w:pPr>
      <w:r>
        <w:rPr>
          <w:sz w:val="22"/>
          <w:szCs w:val="22"/>
        </w:rPr>
        <w:t xml:space="preserve">Summary must be in Bahasa Indonesia (unless language: "en" specified)</w:t>
      </w:r>
    </w:p>
    <w:p>
      <w:pPr>
        <w:pStyle w:val="ListParagraph"/>
        <w:numPr>
          <w:ilvl w:val="0"/>
          <w:numId w:val="2"/>
        </w:numPr>
        <w:spacing w:after="60"/>
      </w:pPr>
      <w:r>
        <w:rPr>
          <w:sz w:val="22"/>
          <w:szCs w:val="22"/>
        </w:rPr>
        <w:t xml:space="preserve">Keep under max_summary_length words</w:t>
      </w:r>
    </w:p>
    <w:p>
      <w:pPr>
        <w:pStyle w:val="ListParagraph"/>
        <w:numPr>
          <w:ilvl w:val="0"/>
          <w:numId w:val="2"/>
        </w:numPr>
        <w:spacing w:after="60"/>
      </w:pPr>
      <w:r>
        <w:rPr>
          <w:sz w:val="22"/>
          <w:szCs w:val="22"/>
        </w:rPr>
        <w:t xml:space="preserve">Anti-hallucination: Only list a decision in key_decisions if at least 2 participants explicitly agreed (look for 'setuju', 'disepakati', 'diputuskan', voting results). Include message_indices pointing to the agreement.</w:t>
      </w:r>
    </w:p>
    <w:p>
      <w:pPr>
        <w:pStyle w:val="ListParagraph"/>
        <w:numPr>
          <w:ilvl w:val="0"/>
          <w:numId w:val="2"/>
        </w:numPr>
        <w:spacing w:after="60"/>
      </w:pPr>
      <w:r>
        <w:rPr>
          <w:sz w:val="22"/>
          <w:szCs w:val="22"/>
        </w:rPr>
        <w:t xml:space="preserve">Respond with valid JSON only. Do not include any text outside the JSON object.</w:t>
      </w:r>
    </w:p>
    <w:p>
      <w:pPr>
        <w:spacing w:after="80"/>
      </w:pPr>
    </w:p>
    <w:p>
      <w:pPr>
        <w:pStyle w:val="Heading2"/>
      </w:pPr>
      <w:r>
        <w:t xml:space="preserve">10.4 UI Behavior</w:t>
      </w:r>
    </w:p>
    <w:p>
      <w:pPr>
        <w:pStyle w:val="ListParagraph"/>
        <w:numPr>
          <w:ilvl w:val="0"/>
          <w:numId w:val="2"/>
        </w:numPr>
        <w:spacing w:after="60"/>
      </w:pPr>
      <w:r>
        <w:rPr>
          <w:sz w:val="22"/>
          <w:szCs w:val="22"/>
        </w:rPr>
        <w:t xml:space="preserve">Summary card appears at top of thread, collapsed by default. Header shows: "Ringkasan • [participant_count] peserta • [sentiment badge]"</w:t>
      </w:r>
    </w:p>
    <w:p>
      <w:pPr>
        <w:pStyle w:val="ListParagraph"/>
        <w:numPr>
          <w:ilvl w:val="0"/>
          <w:numId w:val="2"/>
        </w:numPr>
        <w:spacing w:after="60"/>
      </w:pPr>
      <w:r>
        <w:rPr>
          <w:sz w:val="22"/>
          <w:szCs w:val="22"/>
        </w:rPr>
        <w:t xml:space="preserve">Tap to expand: full summary, key decisions list, open questions list</w:t>
      </w:r>
    </w:p>
    <w:p>
      <w:pPr>
        <w:pStyle w:val="ListParagraph"/>
        <w:numPr>
          <w:ilvl w:val="0"/>
          <w:numId w:val="2"/>
        </w:numPr>
        <w:spacing w:after="60"/>
      </w:pPr>
      <w:r>
        <w:rPr>
          <w:sz w:val="22"/>
          <w:szCs w:val="22"/>
        </w:rPr>
        <w:t xml:space="preserve">"Terakhir diperbarui: [timestamp]" shown at bottom of summary card</w:t>
      </w:r>
    </w:p>
    <w:p>
      <w:pPr>
        <w:pStyle w:val="ListParagraph"/>
        <w:numPr>
          <w:ilvl w:val="0"/>
          <w:numId w:val="2"/>
        </w:numPr>
        <w:spacing w:after="60"/>
      </w:pPr>
      <w:r>
        <w:rPr>
          <w:sz w:val="22"/>
          <w:szCs w:val="22"/>
        </w:rPr>
        <w:t xml:space="preserve">If new messages arrive after summary was generated, show subtle badge: "[N] pesan baru sejak ringkasan terakhir" with refresh button</w:t>
      </w:r>
    </w:p>
    <w:p>
      <w:pPr>
        <w:spacing w:after="80"/>
      </w:pPr>
    </w:p>
    <w:p>
      <w:pPr>
        <w:pStyle w:val="Heading2"/>
      </w:pPr>
      <w:r>
        <w:t xml:space="preserve">10.5 Weekly Digest Contract</w:t>
      </w:r>
    </w:p>
    <w:p>
      <w:pPr>
        <w:spacing w:after="120"/>
      </w:pPr>
      <w:r>
        <w:rPr>
          <w:b/>
          <w:bCs/>
          <w:sz w:val="22"/>
          <w:szCs w:val="22"/>
        </w:rPr>
        <w:t xml:space="preserve">Selection logic:</w:t>
      </w:r>
    </w:p>
    <w:p>
      <w:pPr>
        <w:pStyle w:val="ListParagraph"/>
        <w:numPr>
          <w:ilvl w:val="0"/>
          <w:numId w:val="2"/>
        </w:numPr>
        <w:spacing w:after="60"/>
      </w:pPr>
      <w:r>
        <w:rPr>
          <w:sz w:val="22"/>
          <w:szCs w:val="22"/>
        </w:rPr>
        <w:t>Top 3 witnesses by activity score in the past 7 days: (message_count ×1) + (participant_count ×0.5).</w:t>
      </w:r>
    </w:p>
    <w:p>
      <w:pPr>
        <w:pStyle w:val="ListParagraph"/>
        <w:numPr>
          <w:ilvl w:val="0"/>
          <w:numId w:val="2"/>
        </w:numPr>
        <w:spacing w:after="60"/>
      </w:pPr>
      <w:r>
        <w:rPr>
          <w:sz w:val="22"/>
          <w:szCs w:val="22"/>
        </w:rPr>
        <w:t xml:space="preserve">Also includes: witnesses that changed stage, new witnesses created.</w:t>
      </w:r>
    </w:p>
    <w:p>
      <w:pPr>
        <w:spacing w:after="80"/>
      </w:pPr>
    </w:p>
    <w:p>
      <w:pPr>
        <w:spacing w:after="120"/>
      </w:pPr>
      <w:r>
        <w:rPr>
          <w:b/>
          <w:bCs/>
          <w:sz w:val="22"/>
          <w:szCs w:val="22"/>
        </w:rPr>
        <w:t xml:space="preserve">Timing &amp; recipients:</w:t>
      </w:r>
    </w:p>
    <w:p>
      <w:pPr>
        <w:pStyle w:val="ListParagraph"/>
        <w:numPr>
          <w:ilvl w:val="0"/>
          <w:numId w:val="2"/>
        </w:numPr>
        <w:spacing w:after="60"/>
      </w:pPr>
      <w:r>
        <w:rPr>
          <w:sz w:val="22"/>
          <w:szCs w:val="22"/>
        </w:rPr>
        <w:t xml:space="preserve">Timezone: community's configured timezone (default: WIB, UTC+7).</w:t>
      </w:r>
    </w:p>
    <w:p>
      <w:pPr>
        <w:pStyle w:val="ListParagraph"/>
        <w:numPr>
          <w:ilvl w:val="0"/>
          <w:numId w:val="2"/>
        </w:numPr>
        <w:spacing w:after="60"/>
      </w:pPr>
      <w:r>
        <w:rPr>
          <w:sz w:val="22"/>
          <w:szCs w:val="22"/>
        </w:rPr>
        <w:t xml:space="preserve">Delivery: Monday 07:00 local time. Appears as notification card in user's feed.</w:t>
      </w:r>
    </w:p>
    <w:p>
      <w:pPr>
        <w:pStyle w:val="ListParagraph"/>
        <w:numPr>
          <w:ilvl w:val="0"/>
          <w:numId w:val="2"/>
        </w:numPr>
        <w:spacing w:after="60"/>
      </w:pPr>
      <w:r>
        <w:rPr>
          <w:sz w:val="22"/>
          <w:szCs w:val="22"/>
        </w:rPr>
        <w:t xml:space="preserve">Recipients: all community members with weekly digest notification enabled.</w:t>
      </w:r>
    </w:p>
    <w:p>
      <w:pPr>
        <w:spacing w:after="80"/>
      </w:pPr>
    </w:p>
    <w:p>
      <w:pPr>
        <w:spacing w:after="120"/>
      </w:pPr>
      <w:r>
        <w:rPr>
          <w:b/>
          <w:bCs/>
          <w:sz w:val="22"/>
          <w:szCs w:val="22"/>
        </w:rPr>
        <w:t xml:space="preserve">Exclusion rules:</w:t>
      </w:r>
    </w:p>
    <w:p>
      <w:pPr>
        <w:pStyle w:val="ListParagraph"/>
        <w:numPr>
          <w:ilvl w:val="0"/>
          <w:numId w:val="2"/>
        </w:numPr>
        <w:spacing w:after="60"/>
      </w:pPr>
      <w:r>
        <w:rPr>
          <w:sz w:val="22"/>
          <w:szCs w:val="22"/>
        </w:rPr>
        <w:t xml:space="preserve">Rahasia witnesses excluded entirely from digest.</w:t>
      </w:r>
    </w:p>
    <w:p>
      <w:pPr>
        <w:pStyle w:val="ListParagraph"/>
        <w:numPr>
          <w:ilvl w:val="0"/>
          <w:numId w:val="2"/>
        </w:numPr>
        <w:spacing w:after="60"/>
      </w:pPr>
      <w:r>
        <w:rPr>
          <w:sz w:val="22"/>
          <w:szCs w:val="22"/>
        </w:rPr>
        <w:t xml:space="preserve">Witnesses the recipient doesn't have access to: excluded from their digest.</w:t>
      </w:r>
    </w:p>
    <w:p>
      <w:pPr>
        <w:pStyle w:val="ListParagraph"/>
        <w:numPr>
          <w:ilvl w:val="0"/>
          <w:numId w:val="2"/>
        </w:numPr>
        <w:spacing w:after="60"/>
      </w:pPr>
      <w:r>
        <w:rPr>
          <w:sz w:val="22"/>
          <w:szCs w:val="22"/>
        </w:rPr>
        <w:t xml:space="preserve">Communities with &lt; 3 active witnesses that week: no digest generated (avoid noise).</w:t>
      </w:r>
    </w:p>
    <w:p>
      <w:pPr>
        <w:spacing w:after="80"/>
      </w:pPr>
    </w:p>
    <w:p>
      <w:pPr>
        <w:pStyle w:val="Heading2"/>
      </w:pPr>
      <w:r>
        <w:t xml:space="preserve">10.6 Fallback Behavior</w:t>
      </w:r>
    </w:p>
    <w:p>
      <w:pPr>
        <w:pStyle w:val="ListParagraph"/>
        <w:numPr>
          <w:ilvl w:val="0"/>
          <w:numId w:val="2"/>
        </w:numPr>
        <w:spacing w:after="60"/>
      </w:pPr>
      <w:r>
        <w:rPr>
          <w:sz w:val="22"/>
          <w:szCs w:val="22"/>
        </w:rPr>
        <w:t xml:space="preserve">Model unavailable: Show "Ringkasan tidak tersedia" placeholder. Thread remains fully readable. No degradation to core functionality.</w:t>
      </w:r>
    </w:p>
    <w:p>
      <w:pPr>
        <w:pStyle w:val="ListParagraph"/>
        <w:numPr>
          <w:ilvl w:val="0"/>
          <w:numId w:val="2"/>
        </w:numPr>
        <w:spacing w:after="60"/>
      </w:pPr>
      <w:r>
        <w:rPr>
          <w:sz w:val="22"/>
          <w:szCs w:val="22"/>
        </w:rPr>
        <w:t xml:space="preserve">Thread too long (&gt; 200 messages): First, extract and pin all explicit decisions from the FULL thread (scan for 'disepakati', 'diputuskan', 'setuju', voting results). Then summarize the most recent 100 messages for narrative. Indicate: 'Ringkasan mencakup 100 pesan terakhir. [N] keputusan dari seluruh diskusi disertakan.'</w:t>
      </w:r>
    </w:p>
    <w:p>
      <w:pPr>
        <w:spacing w:after="80"/>
      </w:pPr>
    </w:p>
    <w:p>
      <w:pPr>
        <w:pStyle w:val="Heading2"/>
      </w:pPr>
      <w:r>
        <w:t xml:space="preserve">10.7 Community Override</w:t>
      </w:r>
    </w:p>
    <w:p>
      <w:pPr>
        <w:spacing w:after="120"/>
      </w:pPr>
      <w:r>
        <w:rPr>
          <w:sz w:val="22"/>
          <w:szCs w:val="22"/>
        </w:rPr>
        <w:t xml:space="preserve">None needed. Summarization is read-only — it does not affect witness state, reputation, or transitions. It is purely informational.</w:t>
      </w:r>
    </w:p>
    <w:p>
      <w:pPr>
        <w:spacing w:after="80"/>
      </w:pPr>
    </w:p>
    <w:p>
      <w:r>
        <w:br w:type="page"/>
      </w:r>
    </w:p>
    <w:p>
      <w:pPr>
        <w:pStyle w:val="Heading1"/>
      </w:pPr>
      <w:r>
        <w:t xml:space="preserve">11. AI-08: Sensitive Media Detection &amp; Redaction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AI-08</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Name</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Sensitive Media Detector &amp; Redactor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media is attached to a Rahasia witness (Bagikan Step 3). AI-08 is invoked ONLY for Rahasia submissions. Non-Rahasia media is handled by AI-04 (safety classification only, no redaction).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UI Location</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Background processing. Redacted media shown in Bagikan Step 4 preview. Original media NEVER stored for Rahasia.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Interaction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One-shot (computer vision pipeline, no conversation)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Latency Budget</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8 seconds per image, &lt; 30 seconds per video (first 60 seconds analyzed). Show: 'Memproses media...'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UI-UX-SPEC Ref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14.3-14.4 (Rahasia), 19.4 (Bagikan Settings), 19.5 (Preview)</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Whitepaper Ref</w:t>
            </w:r>
          </w:p>
        </w:tc>
        <w:tc>
          <w:tcPr>
            <w:tcW w:type="dxa" w:w="6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Lines 724–742 (Data Primer — published stub fields exclude raw media)</w:t>
            </w:r>
          </w:p>
        </w:tc>
      </w:tr>
    </w:tbl>
    <w:p>
      <w:pPr>
        <w:spacing w:after="80"/>
      </w:pPr>
    </w:p>
    <w:p>
      <w:pPr>
        <w:pStyle w:val="Heading2"/>
      </w:pPr>
      <w:r>
        <w:t xml:space="preserve">11.1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4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media_url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URL of uploaded image or video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media_type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enum</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Yes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'image' | 'video'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rahasia_level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 (1-3)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Determines aggressiveness of redaction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redaction_types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Auto</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['faces', 'license_plates', 'id_documents', 'text_in_image']. All enabled by default for Rahasia.</w:t>
            </w:r>
          </w:p>
        </w:tc>
      </w:tr>
    </w:tbl>
    <w:p>
      <w:pPr>
        <w:spacing w:after="80"/>
      </w:pPr>
    </w:p>
    <w:p>
      <w:pPr>
        <w:pStyle w:val="Heading2"/>
      </w:pPr>
      <w:r>
        <w:t xml:space="preserve">11.2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redacted_media_url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URL of redacted media (faces blurred, plates obscured, etc.)</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detections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array</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{type: enum, count: int, confidence: float, regions: [{x,y,w,h}]} Normalized coordinates [0.0-1.0] relative to image dimensions. For video: includes frame_index (1fps sampling) per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fully_redacted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boolean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True if all detected sensitive elements were successfully redacted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redaction_method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object</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{faces: 'blur'|'skip', license_plates: 'black_box'|'skip', id_documents: 'black_box'|'skip', text_in_image: 'selective_blur'|'skip'}. 'skip' means that type was not detected.</w:t>
            </w:r>
          </w:p>
        </w:tc>
      </w:tr>
    </w:tbl>
    <w:p>
      <w:pPr>
        <w:spacing w:after="80"/>
      </w:pPr>
    </w:p>
    <w:p>
      <w:pPr>
        <w:pStyle w:val="Heading2"/>
      </w:pPr>
      <w:r>
        <w:t xml:space="preserve">11.3 Detection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Detection Method</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Redaction Method</w:t>
            </w:r>
          </w:p>
        </w:tc>
        <w:tc>
          <w:tcPr>
            <w:tcW w:type="dxa" w:w="3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Rahasia Level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Face detection model (MTCNN or similar)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Gaussian blur (radius scales with face size)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levels: all faces blurred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license_plates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Plate detection + OCR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Black rectangle overlay</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All levels: all plates obscured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id_documents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Document detection (KTP, KK, SIM patterns)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Black rectangle overlay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levels: entire document obscured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text_in_image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OCR (Tesseract or cloud)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Selective blur on PII text regions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L1: names blurred. L2: names + orgs. L3: all text blurred</w:t>
            </w:r>
          </w:p>
        </w:tc>
      </w:tr>
    </w:tbl>
    <w:p>
      <w:pPr>
        <w:spacing w:after="80"/>
      </w:pPr>
    </w:p>
    <w:p>
      <w:pPr>
        <w:pStyle w:val="Heading2"/>
      </w:pPr>
      <w:r>
        <w:t xml:space="preserve">11.4 Fallback Behavior</w:t>
      </w:r>
    </w:p>
    <w:p>
      <w:pPr>
        <w:pStyle w:val="ListParagraph"/>
        <w:numPr>
          <w:ilvl w:val="0"/>
          <w:numId w:val="2"/>
        </w:numPr>
        <w:spacing w:after="60"/>
      </w:pPr>
      <w:r>
        <w:rPr>
          <w:sz w:val="22"/>
          <w:szCs w:val="22"/>
        </w:rPr>
        <w:t xml:space="preserve">Model unavailable AND Rahasia mode: Block media attachment. Show: 'Media tidak dapat diunggah dalam mode Rahasia saat ini. Kirim tanpa media atau coba lagi nanti.'</w:t>
      </w:r>
    </w:p>
    <w:p>
      <w:pPr>
        <w:pStyle w:val="ListParagraph"/>
        <w:numPr>
          <w:ilvl w:val="0"/>
          <w:numId w:val="2"/>
        </w:numPr>
        <w:spacing w:after="60"/>
      </w:pPr>
      <w:r>
        <w:rPr>
          <w:sz w:val="22"/>
          <w:szCs w:val="22"/>
        </w:rPr>
        <w:t xml:space="preserve">Model unavailable AND non-Rahasia: Allow media (AI-08 only mandatory for Rahasia).</w:t>
      </w:r>
    </w:p>
    <w:p>
      <w:pPr>
        <w:pStyle w:val="ListParagraph"/>
        <w:numPr>
          <w:ilvl w:val="0"/>
          <w:numId w:val="2"/>
        </w:numPr>
        <w:spacing w:after="60"/>
      </w:pPr>
      <w:r>
        <w:rPr>
          <w:sz w:val="22"/>
          <w:szCs w:val="22"/>
        </w:rPr>
        <w:t xml:space="preserve">Partial detection (some types failed): Publish only if faces were successfully processed. If face detection failed, block media.</w:t>
      </w:r>
    </w:p>
    <w:p>
      <w:pPr>
        <w:spacing w:after="80"/>
      </w:pPr>
    </w:p>
    <w:p>
      <w:pPr>
        <w:pStyle w:val="Heading2"/>
      </w:pPr>
      <w:r>
        <w:t xml:space="preserve">11.5 Community Override</w:t>
      </w:r>
    </w:p>
    <w:p>
      <w:pPr>
        <w:spacing w:after="120"/>
      </w:pPr>
      <w:r>
        <w:rPr>
          <w:sz w:val="22"/>
          <w:szCs w:val="22"/>
        </w:rPr>
        <w:t xml:space="preserve">None. Media redaction is automated for safety. There is no manual override for Rahasia media — if AI-08 cannot process the media, it is not published.</w:t>
      </w:r>
    </w:p>
    <w:p>
      <w:pPr>
        <w:spacing w:after="80"/>
      </w:pPr>
    </w:p>
    <w:p>
      <w:pPr>
        <w:pStyle w:val="Heading2"/>
      </w:pPr>
      <w:r>
        <w:t xml:space="preserve">11.6 Relationship with AI-02 and AI-04</w:t>
      </w:r>
    </w:p>
    <w:p>
      <w:pPr>
        <w:pStyle w:val="ListParagraph"/>
        <w:numPr>
          <w:ilvl w:val="0"/>
          <w:numId w:val="2"/>
        </w:numPr>
        <w:spacing w:after="60"/>
      </w:pPr>
      <w:r>
        <w:rPr>
          <w:sz w:val="22"/>
          <w:szCs w:val="22"/>
        </w:rPr>
        <w:t xml:space="preserve">AI-02 (text redaction) and AI-08 (media redaction) run in parallel for Rahasia submissions. Both must pass before content is published.</w:t>
      </w:r>
    </w:p>
    <w:p>
      <w:pPr>
        <w:pStyle w:val="ListParagraph"/>
        <w:numPr>
          <w:ilvl w:val="0"/>
          <w:numId w:val="2"/>
        </w:numPr>
        <w:spacing w:after="60"/>
      </w:pPr>
      <w:r>
        <w:rPr>
          <w:sz w:val="22"/>
          <w:szCs w:val="22"/>
        </w:rPr>
        <w:t xml:space="preserve">AI-04 (content moderation) may also flag media for safety. AI-08 handles redaction; AI-04 handles classification. They are complementary.</w:t>
      </w:r>
    </w:p>
    <w:p>
      <w:pPr>
        <w:spacing w:after="80"/>
      </w:pPr>
    </w:p>
    <w:p>
      <w:pPr>
        <w:pStyle w:val="Heading2"/>
      </w:pPr>
      <w:r>
        <w:t xml:space="preserve">11.7 Critical Data Rule</w:t>
      </w:r>
    </w:p>
    <w:p>
      <w:pPr>
        <w:spacing w:after="120"/>
      </w:pPr>
      <w:r>
        <w:rPr>
          <w:sz w:val="22"/>
          <w:szCs w:val="22"/>
        </w:rPr>
        <w:t xml:space="preserve">Original media is NEVER stored in the main database for Rahasia submissions. Original media is kept in an encrypted ephemeral store for 72 hours maximum (same policy as AI-02 raw text). After 72 hours, original media is permanently deleted. Only the redacted version persists.</w:t>
      </w:r>
    </w:p>
    <w:p>
      <w:pPr>
        <w:spacing w:after="80"/>
      </w:pPr>
    </w:p>
    <w:p>
      <w:pPr>
        <w:pStyle w:val="Heading2"/>
      </w:pPr>
      <w:r>
        <w:t xml:space="preserve">11.8 Video Semantics</w:t>
      </w:r>
    </w:p>
    <w:p>
      <w:pPr>
        <w:spacing w:after="120"/>
      </w:pPr>
      <w:r>
        <w:rPr>
          <w:sz w:val="22"/>
          <w:szCs w:val="22"/>
        </w:rPr>
        <w:t xml:space="preserve">For video files, AI-08 samples frames at 1 frame per second (first 60 seconds). Each sampled frame is processed independently. Detections include frame_index to identify which frame. Redaction is applied to all frames (interpolated between sampled frames for smooth blurring). Audio track is passed through unmodified — audio redaction is out of scope for v0.1.</w:t>
      </w:r>
    </w:p>
    <w:p>
      <w:pPr>
        <w:spacing w:after="80"/>
      </w:pPr>
    </w:p>
    <w:p>
      <w:r>
        <w:br w:type="page"/>
      </w:r>
    </w:p>
    <w:p>
      <w:pPr>
        <w:pStyle w:val="Heading1"/>
      </w:pPr>
      <w:r>
        <w:t xml:space="preserve">12. Prompt Versioning &amp; Management</w:t>
      </w:r>
    </w:p>
    <w:p>
      <w:pPr>
        <w:spacing w:after="120"/>
      </w:pPr>
      <w:r>
        <w:rPr>
          <w:sz w:val="22"/>
          <w:szCs w:val="22"/>
        </w:rPr>
        <w:t xml:space="preserve">Each AI touch point's prompt is versioned independently. Prompt changes are deployed as configuration updates, not code deploys.</w:t>
      </w:r>
    </w:p>
    <w:p>
      <w:pPr>
        <w:spacing w:after="80"/>
      </w:pPr>
    </w:p>
    <w:p>
      <w:pPr>
        <w:pStyle w:val="Heading2"/>
      </w:pPr>
      <w:r>
        <w:t xml:space="preserve">12.1 Version Format</w:t>
      </w:r>
    </w:p>
    <w:p>
      <w:pPr>
        <w:spacing w:after="120"/>
      </w:pPr>
      <w:r>
        <w:rPr>
          <w:sz w:val="22"/>
          <w:szCs w:val="22"/>
        </w:rPr>
        <w:t xml:space="preserve">Each prompt version follows: [AI-ID]-v[MAJOR].[MINOR]. Example: AI-01-v1.0, AI-02-v1.3. Major version increments on structural changes (new fields, changed behavior). Minor version increments on wording tweaks, few-shot example updates.</w:t>
      </w:r>
    </w:p>
    <w:p>
      <w:pPr>
        <w:spacing w:after="80"/>
      </w:pPr>
    </w:p>
    <w:p>
      <w:pPr>
        <w:pStyle w:val="Heading2"/>
      </w:pPr>
      <w:r>
        <w:t xml:space="preserve">12.2 A/B Testing</w:t>
      </w:r>
    </w:p>
    <w:p>
      <w:pPr>
        <w:spacing w:after="120"/>
      </w:pPr>
      <w:r>
        <w:rPr>
          <w:sz w:val="22"/>
          <w:szCs w:val="22"/>
        </w:rPr>
        <w:t xml:space="preserve">New prompt versions can be A/B tested before full rollout. Traffic split: 90% stable / 10% candidate. Success metric per touch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Touch Point</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Primary Metric</w:t>
            </w:r>
          </w:p>
        </w:tc>
        <w:tc>
          <w:tcPr>
            <w:tcW w:type="dxa" w:w="2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Target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AI-01 Classification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override rate (lower = better AI)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15% override</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AI-02 Redaction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PII leak rate flagged by Peninjau</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1% leak 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AI-03 Duplicate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Precision of duplicate flags (user confirms merge)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70% precision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AI-04 Moderation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False positive rate (PIC overrides block)</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5% false positive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AI-05 Gaming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PIC dismissal rate (false positive)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30% dismissal</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AI-06 Criteria</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Sensemaker acceptance rate of suggestions</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&gt; 50% acceptance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AI-07 Summary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satisfaction (thumbs up/down on summary card)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80% positive</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AI-08 Media Redaction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Missed PII in media (red-team audit)</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2% miss rate</w:t>
            </w:r>
          </w:p>
        </w:tc>
      </w:tr>
    </w:tbl>
    <w:p>
      <w:pPr>
        <w:spacing w:after="80"/>
      </w:pPr>
    </w:p>
    <w:p>
      <w:pPr>
        <w:pStyle w:val="Heading2"/>
      </w:pPr>
      <w:r>
        <w:t xml:space="preserve">12.3 Prompt Storage</w:t>
      </w:r>
    </w:p>
    <w:p>
      <w:pPr>
        <w:spacing w:after="120"/>
      </w:pPr>
      <w:r>
        <w:rPr>
          <w:sz w:val="22"/>
          <w:szCs w:val="22"/>
        </w:rPr>
        <w:t xml:space="preserve">Prompts are stored in a prompt registry (not hardcoded). Each prompt record contains: version ID, system prompt text, few-shot examples, output schema, active/inactive flag, rollout percentage, created_at, created_by, changelog note.</w:t>
      </w:r>
    </w:p>
    <w:p>
      <w:pPr>
        <w:spacing w:after="80"/>
      </w:pPr>
    </w:p>
    <w:p>
      <w:pPr>
        <w:pStyle w:val="Heading2"/>
      </w:pPr>
      <w:r>
        <w:t xml:space="preserve">12.4 Inference Logging</w:t>
      </w:r>
    </w:p>
    <w:p>
      <w:pPr>
        <w:spacing w:after="120"/>
      </w:pPr>
      <w:r>
        <w:rPr>
          <w:sz w:val="22"/>
          <w:szCs w:val="22"/>
        </w:rPr>
        <w:t xml:space="preserve">Every inference across all touch points logs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touch_point_id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 (AI-01..AI-08)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Identifies which model ran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prompt_version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string (e.g., AI-01-v1.3)</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Links result to specific prompt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model_version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Exact model ID/checkpoint used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threshold_config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object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Active confidence thresholds at time of inference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input_hash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 (SHA-256)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Anonymized input fingerprint for debugging (NOT raw input)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output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object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Full model output (stored encrypted for Rahasia)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latency_ms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End-to-end inference time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timestamp</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ISO 8601</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When inference occurred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community_id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Scoping for per-community analysis</w:t>
            </w:r>
          </w:p>
        </w:tc>
      </w:tr>
    </w:tbl>
    <w:p>
      <w:pPr>
        <w:spacing w:after="80"/>
      </w:pPr>
    </w:p>
    <w:p>
      <w:r>
        <w:br w:type="page"/>
      </w:r>
    </w:p>
    <w:p>
      <w:pPr>
        <w:pStyle w:val="Heading1"/>
      </w:pPr>
      <w:r>
        <w:t xml:space="preserve">13. Model Selection Guidelines</w:t>
      </w:r>
    </w:p>
    <w:p>
      <w:pPr>
        <w:spacing w:after="120"/>
      </w:pPr>
      <w:r>
        <w:rPr>
          <w:sz w:val="22"/>
          <w:szCs w:val="22"/>
        </w:rPr>
        <w:t xml:space="preserve">Each touch point has different requirements for model capability vs. cost vs. latency. The table below provides guidelines — exact model choice is an engineering decision that may change as models improve.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Touch Point</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Model Tier</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Why</w:t>
            </w:r>
          </w:p>
        </w:tc>
        <w:tc>
          <w:tcPr>
            <w:tcW w:type="dxa" w:w="2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Self-Host Candidate?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AI-01 Classification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 (Haiku-class)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Structured classification with clear categories. Few-shot suffices.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fine-tuned small model feasible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AI-02 Redaction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Strong (Sonnet-class)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Nuanced PII understanding, cultural context, natural rewriting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No — too nuanced for small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AI-03 Duplicate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Embedding 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an LLM task. Embedding + vector 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e5-large or similar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AI-04 Moderation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Specialized classifier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Safety classification. Prefer purpose-built classifier.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Yes — fine-tuned safety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AI-05 Gaming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Statistical + optional 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Detection is rule-based. LLM only for human-readable summaries.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rules + small LLM for summaries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AI-06 Criteria</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Strong (Sonnet-class)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Complex reasoning: criteria decomposition, task planning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No — needs strong reasoning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AI-07 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Medium (Haiku-class)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Summarization is well-understood. Medium model suffices.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 — fine-tuned summarizer feasible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AI-08 Media Redaction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Computer vision pipeline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Face/plate/doc detection + OCR. Not an LLM task.</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Yes — open-source models (MTCNN, Tesseract, YOLO)</w:t>
            </w:r>
          </w:p>
        </w:tc>
      </w:tr>
    </w:tbl>
    <w:p>
      <w:pPr>
        <w:spacing w:after="80"/>
      </w:pPr>
    </w:p>
    <w:p>
      <w:pPr>
        <w:spacing w:after="120"/>
      </w:pPr>
      <w:r>
        <w:rPr>
          <w:b/>
          <w:bCs/>
          <w:sz w:val="22"/>
          <w:szCs w:val="22"/>
        </w:rPr>
        <w:t xml:space="preserve">Cost optimization note:</w:t>
      </w:r>
    </w:p>
    <w:p>
      <w:pPr>
        <w:spacing w:after="120"/>
      </w:pPr>
      <w:r>
        <w:rPr>
          <w:sz w:val="22"/>
          <w:szCs w:val="22"/>
        </w:rPr>
        <w:t xml:space="preserve">AI-01, AI-03, AI-04, and AI-07 are high-volume (every submission or thread). Prefer cheaper/faster models or self-hosted fine-tunes. AI-02 and AI-06 are lower-volume (only Rahasia submissions and Bahas sessions). Stronger models are acceptable here.</w:t>
      </w:r>
    </w:p>
    <w:p>
      <w:pPr>
        <w:spacing w:after="80"/>
      </w:pPr>
    </w:p>
    <w:p>
      <w:r>
        <w:br w:type="page"/>
      </w:r>
    </w:p>
    <w:p>
      <w:pPr>
        <w:pStyle w:val="Heading1"/>
      </w:pPr>
      <w:r>
        <w:t xml:space="preserve">14. Cross-Reference Map</w:t>
      </w:r>
    </w:p>
    <w:p>
      <w:pPr>
        <w:spacing w:after="120"/>
      </w:pPr>
      <w:r>
        <w:rPr>
          <w:sz w:val="22"/>
          <w:szCs w:val="22"/>
        </w:rPr>
        <w:t xml:space="preserve">Where each AI touch point appears in companion documents.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AI Touch Point</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UI-UX-SPEC v0.4 Section</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Whitepaper Lines</w:t>
            </w:r>
          </w:p>
        </w:tc>
        <w:tc>
          <w:tcPr>
            <w:tcW w:type="dxa" w:w="30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UI Element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AI-01 Classification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19.3 (AI 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706–716, 1168–1198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Bagikan bottom sheet, classification card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AI-02 Redaction</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Section 14.3-14.4 (Rahasia), Section 19.4 (Step 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724–742, 1200</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Bagikan settings, preview summary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AI-03 Duplicate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19.5 (Preview)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1208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Preview step, similar witness cards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AI-04 Moderation</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Section 14 (Safety), Section 19.5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706–716</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Invisible (block/flag only on 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AI-05 Gaming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Section 14 (Safety)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1210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PIC/Peninjau dashboard alerts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AI-06 Criteria</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Section 4 (Bahas)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710–711</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Bahas editor, chat panel + criteria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AI-07 Summary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Section 14.8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708–709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Thread summary card, weekly digest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AI-08 Media Redaction</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Section 14.3-14.4 (Rahasia), 19.4 (Bagikan Settings), 19.5 (Preview)</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724–742</w:t>
            </w:r>
          </w:p>
        </w:tc>
        <w:tc>
          <w:tcPr>
            <w:tcW w:type="dxa" w:w="3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Background process; redacted media in preview</w:t>
            </w:r>
          </w:p>
        </w:tc>
      </w:tr>
    </w:tbl>
    <w:p>
      <w:pPr>
        <w:spacing w:after="80"/>
      </w:pPr>
    </w:p>
    <w:p>
      <w:r>
        <w:br w:type="page"/>
      </w:r>
    </w:p>
    <w:p>
      <w:pPr>
        <w:pStyle w:val="Heading1"/>
      </w:pPr>
      <w:r>
        <w:t xml:space="preserve">15.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00"/>
        <w:gridCol w:w="2860"/>
      </w:tblGrid>
      <w:tr>
        <w:tc>
          <w:tcPr>
            <w:tcW w:type="dxa" w:w="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Decision</w:t>
            </w:r>
          </w:p>
        </w:tc>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Rationale</w:t>
            </w:r>
          </w:p>
        </w:tc>
        <w:tc>
          <w:tcPr>
            <w:tcW w:type="dxa" w:w="2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Alternatives Considered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Separate AI spec doc from UI-UX spec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Different audiences (ML eng vs UI/UX), different update cycles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Single combined doc — rejected: too large, muddies concerns</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D2</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AI-06 is conversational; all others are one-shot</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Criteria-setting benefits from iterative refinement. Other touch points have clear single-pass inputs.</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All one-shot — rejected: criteria needs back-and-forth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AI-05 is async batch, not real-time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Gaming patterns emerge over time, not in single events. Real-time detection would create false positives.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Real-time per-event — rejected: too noisy</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D4</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Duplicate detection is advisory, never blocking</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Users may have legitimate reasons for similar witnesses. Blocking would frustrate users.</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Auto-merge above threshold — rejected: too aggressive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Redaction raw text expires after 72 hours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Balances re-processing needs with privacy commitment. Longer retention increases risk.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raw storage / 30-day retention — compromise at 72h</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D6</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Content moderation allows on service failure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Blocking submissions when moderation is down would halt the platform. Async review catches issues within 1 hour.</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Block all on failure — rejected: availability over safety in edge case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Prompts stored in registry, not hardcoded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Enables A/B testing, rollback, and iteration without code deploys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Hardcoded in app — rejected: too slow to iterate</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D8</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Added AI-08 for media redaction</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Text-only redaction (AI-02) insufficient for Rahasia promise. Faces, plates, ID docs in photos need automated redaction.</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Manual media review — rejected: doesn't scale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Backend regex pre-pass before AI-02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Known PII patterns (NIK, phone, email) can be stripped deterministically. AI-02 reserved for contextual redaction.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redaction by LLM — rejected: wasteful for pattern-matchable PII</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D10</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Community-size-scaled thresholds for AI-05</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Fixed thresholds produce false positives in small communities and false negatives in large ones.</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Single global threshold — rejected: one size doesn't fit all</w:t>
            </w:r>
          </w:p>
        </w:tc>
      </w:tr>
    </w:tbl>
    <w:p>
      <w:pPr>
        <w:spacing w:after="80"/>
      </w:pPr>
    </w:p>
    <w:p>
      <w:r>
        <w:br w:type="page"/>
      </w:r>
    </w:p>
    <w:p>
      <w:pPr>
        <w:pStyle w:val="Heading1"/>
      </w:pPr>
      <w:r>
        <w:t xml:space="preserve">16. Guardrail Metrics &amp; Monitoring</w:t>
      </w:r>
    </w:p>
    <w:p>
      <w:pPr>
        <w:spacing w:after="120"/>
      </w:pPr>
      <w:r>
        <w:rPr>
          <w:sz w:val="22"/>
          <w:szCs w:val="22"/>
        </w:rPr>
        <w:t xml:space="preserve">Beyond the A/B success metrics in Section 12, the following guardrails apply to all touch points and must be monitored in production.</w:t>
      </w:r>
    </w:p>
    <w:p>
      <w:pPr>
        <w:spacing w:after="80"/>
      </w:pPr>
    </w:p>
    <w:p>
      <w:pPr>
        <w:pStyle w:val="Heading2"/>
      </w:pPr>
      <w:r>
        <w:t xml:space="preserve">16.1 Operational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Alert Threshold</w:t>
            </w:r>
          </w:p>
        </w:tc>
        <w:tc>
          <w:tcPr>
            <w:tcW w:type="dxa" w:w="2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Action on Breach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p95 latency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 touch point budget (see specs)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2x budget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Page on-call engineer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Error/timeout rate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1% per touch point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&gt; 3% in 1 hour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Activate fallback mode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Malformed JSON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Pause prompt version, rollback to last stable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Fallback/manual-mode rate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&gt; 15%</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Investigate model degradation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Human review queue 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50 items/day/community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100 items/day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Scale moderation team or adjust thresholds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Privacy incident count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≥1</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Immediate investigation. Pause affected touch point if needed.</w:t>
            </w:r>
          </w:p>
        </w:tc>
      </w:tr>
    </w:tbl>
    <w:p>
      <w:pPr>
        <w:spacing w:after="80"/>
      </w:pPr>
    </w:p>
    <w:p>
      <w:pPr>
        <w:pStyle w:val="Heading2"/>
      </w:pPr>
      <w:r>
        <w:t xml:space="preserve">16.2 Quality Metrics (Beyond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300"/>
        <w:gridCol w:w="26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Touch Point</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Quality Metric</w:t>
            </w:r>
          </w:p>
        </w:tc>
        <w:tc>
          <w:tcPr>
            <w:tcW w:type="dxa" w:w="33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How Measured</w:t>
            </w:r>
          </w:p>
        </w:tc>
        <w:tc>
          <w:tcPr>
            <w:tcW w:type="dxa" w:w="2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pPr>
              <w:spacing w:after="40"/>
            </w:pPr>
            <w:r>
              <w:rPr>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Community-confirmed track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Post-Bahas reclassification rate (not just user override at submission)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 reclassification</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PII leak rate (rigorous)</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Periodic red-team sampling + Peninjau flags combined</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0.5% combined rate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Recall proxy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Duplicates discovered at Bahas that AI-03 missed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20% miss rate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False negative rate</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Reports filed on content that AI-04 allowed</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3% of allowed content reported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False positive rate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PIC dismissal rate of alerts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30% dismissal</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Acceptance quality</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Criteria accepted unchanged vs partially edited vs fully replaced</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&gt; 30% unchanged, &gt; 50% partially edited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Hallucination rate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Decisions listed in summary that don't appear in thread (spot-check audit)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 hallucinated decisions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AI-08</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Missed PII in media</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Red-team audit with planted PII in test images</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sz w:val="20"/>
                <w:szCs w:val="20"/>
              </w:rPr>
              <w:t xml:space="preserve">&lt; 2% miss rate</w:t>
            </w:r>
          </w:p>
        </w:tc>
      </w:tr>
    </w:tbl>
    <w:p>
      <w:pPr>
        <w:spacing w:after="80"/>
      </w:pPr>
    </w:p>
    <w:p>
      <w:pPr>
        <w:pStyle w:val="Heading2"/>
      </w:pPr>
      <w:r>
        <w:t xml:space="preserve">16.3 Rate Denominators</w:t>
      </w:r>
    </w:p>
    <w:p>
      <w:pPr>
        <w:spacing w:after="120"/>
      </w:pPr>
      <w:r>
        <w:rPr>
          <w:sz w:val="22"/>
          <w:szCs w:val="22"/>
        </w:rPr>
        <w:t xml:space="preserve">All rates are calculated per-community-per-week unless otherwise specified. This scoping prevents large communities from masking issues in small ones.</w:t>
      </w:r>
    </w:p>
    <w:p>
      <w:pPr>
        <w:pStyle w:val="ListParagraph"/>
        <w:numPr>
          <w:ilvl w:val="0"/>
          <w:numId w:val="2"/>
        </w:numPr>
        <w:spacing w:after="60"/>
      </w:pPr>
      <w:r>
        <w:rPr>
          <w:sz w:val="22"/>
          <w:szCs w:val="22"/>
        </w:rPr>
        <w:t xml:space="preserve">Override rate (AI-01) = user overrides / total AI-01 classifications in that community that week</w:t>
      </w:r>
    </w:p>
    <w:p>
      <w:pPr>
        <w:pStyle w:val="ListParagraph"/>
        <w:numPr>
          <w:ilvl w:val="0"/>
          <w:numId w:val="2"/>
        </w:numPr>
        <w:spacing w:after="60"/>
      </w:pPr>
      <w:r>
        <w:rPr>
          <w:sz w:val="22"/>
          <w:szCs w:val="22"/>
        </w:rPr>
        <w:t xml:space="preserve">Acceptance rate (AI-06) = (unchanged + partially edited cards) / total suggested cards in that community that week</w:t>
      </w:r>
    </w:p>
    <w:p>
      <w:pPr>
        <w:pStyle w:val="ListParagraph"/>
        <w:numPr>
          <w:ilvl w:val="0"/>
          <w:numId w:val="2"/>
        </w:numPr>
        <w:spacing w:after="60"/>
      </w:pPr>
      <w:r>
        <w:rPr>
          <w:sz w:val="22"/>
          <w:szCs w:val="22"/>
        </w:rPr>
        <w:t xml:space="preserve">False positive rate (AI-04) = PIC-overridden blocks / total blocks in that community that week</w:t>
      </w:r>
    </w:p>
    <w:p>
      <w:pPr>
        <w:pStyle w:val="ListParagraph"/>
        <w:numPr>
          <w:ilvl w:val="0"/>
          <w:numId w:val="2"/>
        </w:numPr>
        <w:spacing w:after="60"/>
      </w:pPr>
      <w:r>
        <w:rPr>
          <w:sz w:val="22"/>
          <w:szCs w:val="22"/>
        </w:rPr>
        <w:t xml:space="preserve">PII leak rate (AI-02) = (Peninjau flags + red-team detections) / total Rahasia submissions in that community that month</w:t>
      </w:r>
    </w:p>
    <w:p>
      <w:pPr>
        <w:pStyle w:val="ListParagraph"/>
        <w:numPr>
          <w:ilvl w:val="0"/>
          <w:numId w:val="2"/>
        </w:numPr>
        <w:spacing w:after="60"/>
      </w:pPr>
      <w:r>
        <w:rPr>
          <w:sz w:val="22"/>
          <w:szCs w:val="22"/>
        </w:rPr>
        <w:t xml:space="preserve">Recall proxy (AI-03) = duplicates discovered at Bahas / (AI-03 flagged duplicates + Bahas-discovered duplicates) per community per month</w:t>
      </w:r>
    </w:p>
    <w:p>
      <w:pPr>
        <w:pStyle w:val="ListParagraph"/>
        <w:numPr>
          <w:ilvl w:val="0"/>
          <w:numId w:val="2"/>
        </w:numPr>
        <w:spacing w:after="60"/>
      </w:pPr>
      <w:r>
        <w:rPr>
          <w:sz w:val="22"/>
          <w:szCs w:val="22"/>
        </w:rPr>
        <w:t xml:space="preserve">False negative rate (AI-04) = user reports on AI-04-allowed content / total AI-04-allowed content per community per week</w:t>
      </w:r>
    </w:p>
    <w:p>
      <w:pPr>
        <w:pStyle w:val="ListParagraph"/>
        <w:numPr>
          <w:ilvl w:val="0"/>
          <w:numId w:val="2"/>
        </w:numPr>
        <w:spacing w:after="60"/>
      </w:pPr>
      <w:r>
        <w:rPr>
          <w:sz w:val="22"/>
          <w:szCs w:val="22"/>
        </w:rPr>
        <w:t xml:space="preserve">Hallucination rate (AI-07) = hallucinated decisions in spot-check / total decisions listed in spot-checked summaries per month</w:t>
      </w:r>
    </w:p>
    <w:p>
      <w:r>
        <w:t>Precision (AI-03) = user-confirmed duplicate merges / total AI-03 duplicate flags shown in that community that week</w:t>
      </w:r>
    </w:p>
    <w:p>
      <w:r>
        <w:t>Dismissal rate (AI-05) = PIC dismissals / total AI-05 alerts generated in that community that week</w:t>
      </w:r>
    </w:p>
    <w:p>
      <w:r>
        <w:t>Satisfaction rate (AI-07) = thumbs_up / (thumbs_up + thumbs_down) per community per month</w:t>
      </w:r>
    </w:p>
    <w:p>
      <w:pPr>
        <w:pStyle w:val="ListParagraph"/>
        <w:numPr>
          <w:ilvl w:val="0"/>
          <w:numId w:val="2"/>
        </w:numPr>
        <w:spacing w:after="60"/>
      </w:pPr>
      <w:r>
        <w:rPr>
          <w:sz w:val="22"/>
          <w:szCs w:val="22"/>
        </w:rPr>
        <w:t xml:space="preserve">Media miss rate (AI-08) = planted PII missed / total planted PII in red-team audit per quarter</w:t>
      </w:r>
    </w:p>
    <w:p>
      <w:pPr>
        <w:spacing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Gotong Royong — AI Layer Spec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2026-02-13T04:44:22.677Z</dcterms:created>
  <dcterms:modified xsi:type="dcterms:W3CDTF">2026-02-13T04:44:22.677Z</dcterms:modified>
</cp:coreProperties>
</file>

<file path=docProps/custom.xml><?xml version="1.0" encoding="utf-8"?>
<Properties xmlns="http://schemas.openxmlformats.org/officeDocument/2006/custom-properties" xmlns:vt="http://schemas.openxmlformats.org/officeDocument/2006/docPropsVTypes"/>
</file>