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D2" w:rsidRDefault="00755D38">
      <w:pPr>
        <w:spacing w:before="65"/>
        <w:ind w:left="3890" w:right="3817" w:hanging="68"/>
        <w:jc w:val="center"/>
        <w:rPr>
          <w:sz w:val="28"/>
          <w:szCs w:val="28"/>
        </w:rPr>
      </w:pPr>
      <w:r>
        <w:pict>
          <v:group id="_x0000_s1028" style="position:absolute;left:0;text-align:left;margin-left:24.6pt;margin-top:34.45pt;width:562.9pt;height:667.15pt;z-index:-251658240;mso-position-horizontal-relative:page;mso-position-vertical-relative:page" coordorigin="492,689" coordsize="11258,13343">
            <v:shape id="_x0000_s1088" style="position:absolute;left:553;top:720;width:0;height:89" coordorigin="553,720" coordsize="0,89" path="m553,720r,89e" filled="f" strokeweight="3.1pt">
              <v:path arrowok="t"/>
            </v:shape>
            <v:shape id="_x0000_s1087" style="position:absolute;left:523;top:750;width:89;height:0" coordorigin="523,750" coordsize="89,0" path="m523,750r89,e" filled="f" strokeweight="3.1pt">
              <v:path arrowok="t"/>
            </v:shape>
            <v:shape id="_x0000_s1086" style="position:absolute;left:612;top:750;width:11018;height:0" coordorigin="612,750" coordsize="11018,0" path="m612,750r11018,e" filled="f" strokeweight="3.1pt">
              <v:path arrowok="t"/>
            </v:shape>
            <v:shape id="_x0000_s1085" style="position:absolute;left:612;top:802;width:11018;height:0" coordorigin="612,802" coordsize="11018,0" path="m612,802r11018,e" filled="f" strokeweight=".82pt">
              <v:path arrowok="t"/>
            </v:shape>
            <v:shape id="_x0000_s1084" style="position:absolute;left:11689;top:720;width:0;height:89" coordorigin="11689,720" coordsize="0,89" path="m11689,720r,89e" filled="f" strokeweight="3.1pt">
              <v:path arrowok="t"/>
            </v:shape>
            <v:shape id="_x0000_s1083" style="position:absolute;left:11630;top:750;width:89;height:0" coordorigin="11630,750" coordsize="89,0" path="m11630,750r89,e" filled="f" strokeweight="3.1pt">
              <v:path arrowok="t"/>
            </v:shape>
            <v:shape id="_x0000_s1082" style="position:absolute;left:553;top:809;width:0;height:343" coordorigin="553,809" coordsize="0,343" path="m553,809r,343e" filled="f" strokeweight="3.1pt">
              <v:path arrowok="t"/>
            </v:shape>
            <v:shape id="_x0000_s1081" style="position:absolute;left:11689;top:809;width:0;height:343" coordorigin="11689,809" coordsize="0,343" path="m11689,809r,343e" filled="f" strokeweight="3.1pt">
              <v:path arrowok="t"/>
            </v:shape>
            <v:shape id="_x0000_s1080" style="position:absolute;left:553;top:1152;width:0;height:322" coordorigin="553,1152" coordsize="0,322" path="m553,1152r,322e" filled="f" strokeweight="3.1pt">
              <v:path arrowok="t"/>
            </v:shape>
            <v:shape id="_x0000_s1079" style="position:absolute;left:11689;top:1152;width:0;height:322" coordorigin="11689,1152" coordsize="0,322" path="m11689,1152r,322e" filled="f" strokeweight="3.1pt">
              <v:path arrowok="t"/>
            </v:shape>
            <v:shape id="_x0000_s1078" style="position:absolute;left:553;top:1474;width:0;height:322" coordorigin="553,1474" coordsize="0,322" path="m553,1474r,322e" filled="f" strokeweight="3.1pt">
              <v:path arrowok="t"/>
            </v:shape>
            <v:shape id="_x0000_s1077" style="position:absolute;left:11689;top:1474;width:0;height:322" coordorigin="11689,1474" coordsize="0,322" path="m11689,1474r,322e" filled="f" strokeweight="3.1pt">
              <v:path arrowok="t"/>
            </v:shape>
            <v:shape id="_x0000_s1076" style="position:absolute;left:553;top:1796;width:0;height:571" coordorigin="553,1796" coordsize="0,571" path="m553,1796r,571e" filled="f" strokeweight="3.1pt">
              <v:path arrowok="t"/>
            </v:shape>
            <v:shape id="_x0000_s1075" style="position:absolute;left:11689;top:1796;width:0;height:571" coordorigin="11689,1796" coordsize="0,571" path="m11689,1796r,571e" filled="f" strokeweight="3.1pt">
              <v:path arrowok="t"/>
            </v:shape>
            <v:shape id="_x0000_s1074" style="position:absolute;left:553;top:2367;width:0;height:571" coordorigin="553,2367" coordsize="0,571" path="m553,2367r,571e" filled="f" strokeweight="3.1pt">
              <v:path arrowok="t"/>
            </v:shape>
            <v:shape id="_x0000_s1073" style="position:absolute;left:11689;top:2367;width:0;height:571" coordorigin="11689,2367" coordsize="0,571" path="m11689,2367r,571e" filled="f" strokeweight="3.1pt">
              <v:path arrowok="t"/>
            </v:shape>
            <v:shape id="_x0000_s1072" style="position:absolute;left:553;top:2938;width:0;height:442" coordorigin="553,2938" coordsize="0,442" path="m553,2938r,442e" filled="f" strokeweight="3.1pt">
              <v:path arrowok="t"/>
            </v:shape>
            <v:shape id="_x0000_s1071" style="position:absolute;left:11689;top:2938;width:0;height:442" coordorigin="11689,2938" coordsize="0,442" path="m11689,2938r,442e" filled="f" strokeweight="3.1pt">
              <v:path arrowok="t"/>
            </v:shape>
            <v:shape id="_x0000_s1070" style="position:absolute;left:553;top:3380;width:0;height:569" coordorigin="553,3380" coordsize="0,569" path="m553,3380r,568e" filled="f" strokeweight="3.1pt">
              <v:path arrowok="t"/>
            </v:shape>
            <v:shape id="_x0000_s1069" style="position:absolute;left:11689;top:3380;width:0;height:569" coordorigin="11689,3380" coordsize="0,569" path="m11689,3380r,568e" filled="f" strokeweight="3.1pt">
              <v:path arrowok="t"/>
            </v:shape>
            <v:shape id="_x0000_s1068" style="position:absolute;left:553;top:3948;width:0;height:322" coordorigin="553,3948" coordsize="0,322" path="m553,3948r,322e" filled="f" strokeweight="3.1pt">
              <v:path arrowok="t"/>
            </v:shape>
            <v:shape id="_x0000_s1067" style="position:absolute;left:11689;top:3948;width:0;height:322" coordorigin="11689,3948" coordsize="0,322" path="m11689,3948r,322e" filled="f" strokeweight="3.1pt">
              <v:path arrowok="t"/>
            </v:shape>
            <v:shape id="_x0000_s1066" style="position:absolute;left:553;top:4270;width:0;height:324" coordorigin="553,4270" coordsize="0,324" path="m553,4270r,324e" filled="f" strokeweight="3.1pt">
              <v:path arrowok="t"/>
            </v:shape>
            <v:shape id="_x0000_s1065" style="position:absolute;left:11689;top:4270;width:0;height:324" coordorigin="11689,4270" coordsize="0,324" path="m11689,4270r,324e" filled="f" strokeweight="3.1pt">
              <v:path arrowok="t"/>
            </v:shape>
            <v:shape id="_x0000_s1064" style="position:absolute;left:553;top:4594;width:0;height:569" coordorigin="553,4594" coordsize="0,569" path="m553,4594r,569e" filled="f" strokeweight="3.1pt">
              <v:path arrowok="t"/>
            </v:shape>
            <v:shape id="_x0000_s1063" style="position:absolute;left:11689;top:4594;width:0;height:569" coordorigin="11689,4594" coordsize="0,569" path="m11689,4594r,569e" filled="f" strokeweight="3.1pt">
              <v:path arrowok="t"/>
            </v:shape>
            <v:shape id="_x0000_s1062" style="position:absolute;left:553;top:5163;width:0;height:571" coordorigin="553,5163" coordsize="0,571" path="m553,5163r,572e" filled="f" strokeweight="3.1pt">
              <v:path arrowok="t"/>
            </v:shape>
            <v:shape id="_x0000_s1061" style="position:absolute;left:11689;top:5163;width:0;height:571" coordorigin="11689,5163" coordsize="0,571" path="m11689,5163r,572e" filled="f" strokeweight="3.1pt">
              <v:path arrowok="t"/>
            </v:shape>
            <v:shape id="_x0000_s1060" style="position:absolute;left:553;top:5735;width:0;height:490" coordorigin="553,5735" coordsize="0,490" path="m553,5735r,489e" filled="f" strokeweight="3.1pt">
              <v:path arrowok="t"/>
            </v:shape>
            <v:shape id="_x0000_s1059" style="position:absolute;left:11689;top:5735;width:0;height:490" coordorigin="11689,5735" coordsize="0,490" path="m11689,5735r,489e" filled="f" strokeweight="3.1pt">
              <v:path arrowok="t"/>
            </v:shape>
            <v:shape id="_x0000_s1058" style="position:absolute;left:553;top:6224;width:0;height:490" coordorigin="553,6224" coordsize="0,490" path="m553,6224r,490e" filled="f" strokeweight="3.1pt">
              <v:path arrowok="t"/>
            </v:shape>
            <v:shape id="_x0000_s1057" style="position:absolute;left:11689;top:6224;width:0;height:490" coordorigin="11689,6224" coordsize="0,490" path="m11689,6224r,490e" filled="f" strokeweight="3.1pt">
              <v:path arrowok="t"/>
            </v:shape>
            <v:shape id="_x0000_s1056" style="position:absolute;left:553;top:6714;width:0;height:571" coordorigin="553,6714" coordsize="0,571" path="m553,6714r,571e" filled="f" strokeweight="3.1pt">
              <v:path arrowok="t"/>
            </v:shape>
            <v:shape id="_x0000_s1055" style="position:absolute;left:11689;top:6714;width:0;height:571" coordorigin="11689,6714" coordsize="0,571" path="m11689,6714r,571e" filled="f" strokeweight="3.1pt">
              <v:path arrowok="t"/>
            </v:shape>
            <v:shape id="_x0000_s1054" style="position:absolute;left:553;top:7285;width:0;height:490" coordorigin="553,7285" coordsize="0,490" path="m553,7285r,490e" filled="f" strokeweight="3.1pt">
              <v:path arrowok="t"/>
            </v:shape>
            <v:shape id="_x0000_s1053" style="position:absolute;left:11689;top:7285;width:0;height:490" coordorigin="11689,7285" coordsize="0,490" path="m11689,7285r,490e" filled="f" strokeweight="3.1pt">
              <v:path arrowok="t"/>
            </v:shape>
            <v:shape id="_x0000_s1052" style="position:absolute;left:553;top:7775;width:0;height:1263" coordorigin="553,7775" coordsize="0,1263" path="m553,7775r,1262e" filled="f" strokeweight="3.1pt">
              <v:path arrowok="t"/>
            </v:shape>
            <v:shape id="_x0000_s1051" style="position:absolute;left:11689;top:7775;width:0;height:1263" coordorigin="11689,7775" coordsize="0,1263" path="m11689,7775r,1262e" filled="f" strokeweight="3.1pt">
              <v:path arrowok="t"/>
            </v:shape>
            <v:shape id="_x0000_s1050" style="position:absolute;left:553;top:9037;width:0;height:492" coordorigin="553,9037" coordsize="0,492" path="m553,9037r,492e" filled="f" strokeweight="3.1pt">
              <v:path arrowok="t"/>
            </v:shape>
            <v:shape id="_x0000_s1049" style="position:absolute;left:11689;top:9037;width:0;height:492" coordorigin="11689,9037" coordsize="0,492" path="m11689,9037r,492e" filled="f" strokeweight="3.1pt">
              <v:path arrowok="t"/>
            </v:shape>
            <v:shape id="_x0000_s1048" style="position:absolute;left:553;top:9529;width:0;height:490" coordorigin="553,9529" coordsize="0,490" path="m553,9529r,490e" filled="f" strokeweight="3.1pt">
              <v:path arrowok="t"/>
            </v:shape>
            <v:shape id="_x0000_s1047" style="position:absolute;left:11689;top:9529;width:0;height:490" coordorigin="11689,9529" coordsize="0,490" path="m11689,9529r,490e" filled="f" strokeweight="3.1pt">
              <v:path arrowok="t"/>
            </v:shape>
            <v:shape id="_x0000_s1046" style="position:absolute;left:553;top:10019;width:0;height:569" coordorigin="553,10019" coordsize="0,569" path="m553,10019r,569e" filled="f" strokeweight="3.1pt">
              <v:path arrowok="t"/>
            </v:shape>
            <v:shape id="_x0000_s1045" style="position:absolute;left:11689;top:10019;width:0;height:569" coordorigin="11689,10019" coordsize="0,569" path="m11689,10019r,569e" filled="f" strokeweight="3.1pt">
              <v:path arrowok="t"/>
            </v:shape>
            <v:shape id="_x0000_s1044" style="position:absolute;left:553;top:10588;width:0;height:1793" coordorigin="553,10588" coordsize="0,1793" path="m553,10588r,1793e" filled="f" strokeweight="3.1pt">
              <v:path arrowok="t"/>
            </v:shape>
            <v:shape id="_x0000_s1043" style="position:absolute;left:11689;top:10588;width:0;height:1793" coordorigin="11689,10588" coordsize="0,1793" path="m11689,10588r,1793e" filled="f" strokeweight="3.1pt">
              <v:path arrowok="t"/>
            </v:shape>
            <v:shape id="_x0000_s1042" style="position:absolute;left:553;top:12381;width:0;height:569" coordorigin="553,12381" coordsize="0,569" path="m553,12381r,569e" filled="f" strokeweight="3.1pt">
              <v:path arrowok="t"/>
            </v:shape>
            <v:shape id="_x0000_s1041" style="position:absolute;left:11689;top:12381;width:0;height:569" coordorigin="11689,12381" coordsize="0,569" path="m11689,12381r,569e" filled="f" strokeweight="3.1pt">
              <v:path arrowok="t"/>
            </v:shape>
            <v:shape id="_x0000_s1040" style="position:absolute;left:553;top:12950;width:0;height:571" coordorigin="553,12950" coordsize="0,571" path="m553,12950r,571e" filled="f" strokeweight="3.1pt">
              <v:path arrowok="t"/>
            </v:shape>
            <v:shape id="_x0000_s1039" style="position:absolute;left:11689;top:12950;width:0;height:571" coordorigin="11689,12950" coordsize="0,571" path="m11689,12950r,571e" filled="f" strokeweight="3.1pt">
              <v:path arrowok="t"/>
            </v:shape>
            <v:shape id="_x0000_s1038" style="position:absolute;left:553;top:13912;width:0;height:89" coordorigin="553,13912" coordsize="0,89" path="m553,13912r,89e" filled="f" strokeweight="3.1pt">
              <v:path arrowok="t"/>
            </v:shape>
            <v:shape id="_x0000_s1037" style="position:absolute;left:523;top:13971;width:89;height:0" coordorigin="523,13971" coordsize="89,0" path="m523,13971r89,e" filled="f" strokeweight="3.1pt">
              <v:path arrowok="t"/>
            </v:shape>
            <v:shape id="_x0000_s1036" style="position:absolute;left:612;top:13971;width:11018;height:0" coordorigin="612,13971" coordsize="11018,0" path="m612,13971r11018,e" filled="f" strokeweight="3.1pt">
              <v:path arrowok="t"/>
            </v:shape>
            <v:shape id="_x0000_s1035" style="position:absolute;left:612;top:13920;width:11018;height:0" coordorigin="612,13920" coordsize="11018,0" path="m612,13920r11018,e" filled="f" strokeweight=".82pt">
              <v:path arrowok="t"/>
            </v:shape>
            <v:shape id="_x0000_s1034" style="position:absolute;left:11689;top:13912;width:0;height:89" coordorigin="11689,13912" coordsize="0,89" path="m11689,13912r,89e" filled="f" strokeweight="3.1pt">
              <v:path arrowok="t"/>
            </v:shape>
            <v:shape id="_x0000_s1033" style="position:absolute;left:11630;top:13971;width:89;height:0" coordorigin="11630,13971" coordsize="89,0" path="m11630,13971r89,e" filled="f" strokeweight="3.1pt">
              <v:path arrowok="t"/>
            </v:shape>
            <v:shape id="_x0000_s1032" style="position:absolute;left:553;top:13521;width:0;height:391" coordorigin="553,13521" coordsize="0,391" path="m553,13521r,391e" filled="f" strokeweight="3.1pt">
              <v:path arrowok="t"/>
            </v:shape>
            <v:shape id="_x0000_s1031" style="position:absolute;left:605;top:794;width:0;height:13132" coordorigin="605,794" coordsize="0,13132" path="m605,794r,13133e" filled="f" strokeweight=".82pt">
              <v:path arrowok="t"/>
            </v:shape>
            <v:shape id="_x0000_s1030" style="position:absolute;left:11689;top:13521;width:0;height:391" coordorigin="11689,13521" coordsize="0,391" path="m11689,13521r,391e" filled="f" strokeweight="3.1pt">
              <v:path arrowok="t"/>
            </v:shape>
            <v:shape id="_x0000_s1029" style="position:absolute;left:11638;top:794;width:0;height:13132" coordorigin="11638,794" coordsize="0,13132" path="m11638,794r,13133e" filled="f" strokeweight=".82pt">
              <v:path arrowok="t"/>
            </v:shape>
            <w10:wrap anchorx="page" anchory="page"/>
          </v:group>
        </w:pict>
      </w:r>
      <w:r>
        <w:rPr>
          <w:b/>
          <w:sz w:val="28"/>
          <w:szCs w:val="28"/>
        </w:rPr>
        <w:t>A Synopsis</w:t>
      </w:r>
      <w:r>
        <w:rPr>
          <w:b/>
          <w:sz w:val="28"/>
          <w:szCs w:val="28"/>
        </w:rPr>
        <w:t xml:space="preserve"> on</w:t>
      </w:r>
    </w:p>
    <w:p w:rsidR="004720D2" w:rsidRDefault="00815B63" w:rsidP="00815B63">
      <w:pPr>
        <w:spacing w:line="300" w:lineRule="exact"/>
        <w:ind w:left="1843" w:right="1712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Efficient Routing Algorithm in VANET’s</w:t>
      </w:r>
    </w:p>
    <w:p w:rsidR="004720D2" w:rsidRDefault="004720D2">
      <w:pPr>
        <w:spacing w:before="10" w:line="220" w:lineRule="exact"/>
        <w:rPr>
          <w:sz w:val="22"/>
          <w:szCs w:val="22"/>
        </w:rPr>
      </w:pPr>
    </w:p>
    <w:p w:rsidR="004720D2" w:rsidRDefault="00755D38">
      <w:pPr>
        <w:spacing w:before="24" w:line="300" w:lineRule="exact"/>
        <w:ind w:left="1312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Submitted in partial fulfillment of the requirements</w:t>
      </w:r>
    </w:p>
    <w:p w:rsidR="004720D2" w:rsidRDefault="004720D2">
      <w:pPr>
        <w:spacing w:before="10" w:line="220" w:lineRule="exact"/>
        <w:rPr>
          <w:sz w:val="22"/>
          <w:szCs w:val="22"/>
        </w:rPr>
      </w:pPr>
    </w:p>
    <w:p w:rsidR="004720D2" w:rsidRDefault="009530F4">
      <w:pPr>
        <w:spacing w:before="24"/>
        <w:ind w:left="2586" w:right="2584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for the award of the </w:t>
      </w:r>
      <w:r w:rsidR="00755D38">
        <w:rPr>
          <w:b/>
          <w:sz w:val="28"/>
          <w:szCs w:val="28"/>
        </w:rPr>
        <w:t>degree of</w:t>
      </w:r>
    </w:p>
    <w:p w:rsidR="004720D2" w:rsidRDefault="004720D2">
      <w:pPr>
        <w:spacing w:before="10" w:line="100" w:lineRule="exact"/>
        <w:rPr>
          <w:sz w:val="11"/>
          <w:szCs w:val="11"/>
        </w:rPr>
      </w:pPr>
    </w:p>
    <w:p w:rsidR="004720D2" w:rsidRPr="00815B63" w:rsidRDefault="00755D38" w:rsidP="00815B63">
      <w:pPr>
        <w:spacing w:line="300" w:lineRule="exact"/>
        <w:ind w:left="2944" w:right="2942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Bachelor of Technology</w:t>
      </w:r>
    </w:p>
    <w:p w:rsidR="004720D2" w:rsidRDefault="00755D38">
      <w:pPr>
        <w:spacing w:before="24"/>
        <w:ind w:left="4243" w:right="4239"/>
        <w:jc w:val="center"/>
        <w:rPr>
          <w:sz w:val="28"/>
          <w:szCs w:val="28"/>
        </w:rPr>
      </w:pPr>
      <w:r>
        <w:rPr>
          <w:b/>
          <w:sz w:val="28"/>
          <w:szCs w:val="28"/>
        </w:rPr>
        <w:t>in</w:t>
      </w:r>
    </w:p>
    <w:p w:rsidR="004720D2" w:rsidRPr="00815B63" w:rsidRDefault="00755D38" w:rsidP="00815B63">
      <w:pPr>
        <w:spacing w:before="2" w:line="320" w:lineRule="exact"/>
        <w:ind w:left="2258" w:right="2255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Computer Science and Engineering by</w:t>
      </w:r>
    </w:p>
    <w:p w:rsidR="004720D2" w:rsidRPr="00815B63" w:rsidRDefault="00815B63" w:rsidP="00815B63">
      <w:pPr>
        <w:spacing w:before="24" w:line="300" w:lineRule="exact"/>
        <w:ind w:left="2694" w:right="2704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Sumit Singh Chhonkar</w:t>
      </w:r>
    </w:p>
    <w:p w:rsidR="004720D2" w:rsidRDefault="00815B63">
      <w:pPr>
        <w:spacing w:before="24"/>
        <w:ind w:left="3098" w:right="3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Roll. No. 1509722045</w:t>
      </w:r>
    </w:p>
    <w:p w:rsidR="00815B63" w:rsidRDefault="00815B63">
      <w:pPr>
        <w:spacing w:before="24"/>
        <w:ind w:left="3098" w:right="310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Abhikarsh</w:t>
      </w:r>
      <w:proofErr w:type="spellEnd"/>
      <w:r>
        <w:rPr>
          <w:b/>
          <w:sz w:val="28"/>
          <w:szCs w:val="28"/>
        </w:rPr>
        <w:t xml:space="preserve"> Singh</w:t>
      </w:r>
    </w:p>
    <w:p w:rsidR="00815B63" w:rsidRDefault="00815B63">
      <w:pPr>
        <w:spacing w:before="24"/>
        <w:ind w:left="3098" w:right="3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Roll. No.1509710001</w:t>
      </w:r>
    </w:p>
    <w:p w:rsidR="00815B63" w:rsidRDefault="00815B63">
      <w:pPr>
        <w:spacing w:before="24"/>
        <w:ind w:left="3098" w:right="310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Arpit</w:t>
      </w:r>
      <w:proofErr w:type="spellEnd"/>
      <w:r>
        <w:rPr>
          <w:b/>
          <w:sz w:val="28"/>
          <w:szCs w:val="28"/>
        </w:rPr>
        <w:t xml:space="preserve"> Jain</w:t>
      </w:r>
    </w:p>
    <w:p w:rsidR="00815B63" w:rsidRDefault="00815B63">
      <w:pPr>
        <w:spacing w:before="24"/>
        <w:ind w:left="3098" w:right="3100"/>
        <w:jc w:val="center"/>
        <w:rPr>
          <w:sz w:val="28"/>
          <w:szCs w:val="28"/>
        </w:rPr>
      </w:pPr>
      <w:r>
        <w:rPr>
          <w:b/>
          <w:sz w:val="28"/>
          <w:szCs w:val="28"/>
        </w:rPr>
        <w:t>Roll. No.1509710028</w:t>
      </w:r>
    </w:p>
    <w:p w:rsidR="004720D2" w:rsidRDefault="00755D38">
      <w:pPr>
        <w:spacing w:line="480" w:lineRule="atLeast"/>
        <w:ind w:left="2877" w:right="2878" w:firstLine="1"/>
        <w:jc w:val="center"/>
        <w:rPr>
          <w:sz w:val="28"/>
          <w:szCs w:val="28"/>
        </w:rPr>
      </w:pPr>
      <w:r>
        <w:rPr>
          <w:b/>
          <w:sz w:val="28"/>
          <w:szCs w:val="28"/>
        </w:rPr>
        <w:t>Semester – VII Under the Supervision of</w:t>
      </w:r>
    </w:p>
    <w:p w:rsidR="004720D2" w:rsidRDefault="004720D2">
      <w:pPr>
        <w:spacing w:before="5" w:line="220" w:lineRule="exact"/>
        <w:rPr>
          <w:sz w:val="22"/>
          <w:szCs w:val="22"/>
        </w:rPr>
      </w:pPr>
    </w:p>
    <w:p w:rsidR="004720D2" w:rsidRDefault="00815B63" w:rsidP="00815B63">
      <w:pPr>
        <w:spacing w:before="24"/>
        <w:ind w:left="3119" w:right="3130"/>
        <w:jc w:val="center"/>
        <w:rPr>
          <w:sz w:val="28"/>
          <w:szCs w:val="28"/>
        </w:rPr>
      </w:pPr>
      <w:r>
        <w:rPr>
          <w:b/>
          <w:sz w:val="28"/>
          <w:szCs w:val="28"/>
        </w:rPr>
        <w:t>Mr.</w:t>
      </w:r>
      <w:r w:rsidR="009530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Manish Kumar</w:t>
      </w:r>
    </w:p>
    <w:p w:rsidR="004720D2" w:rsidRDefault="004720D2">
      <w:pPr>
        <w:spacing w:before="6" w:line="160" w:lineRule="exact"/>
        <w:rPr>
          <w:sz w:val="16"/>
          <w:szCs w:val="16"/>
        </w:rPr>
      </w:pPr>
    </w:p>
    <w:p w:rsidR="004720D2" w:rsidRDefault="00815B63">
      <w:pPr>
        <w:ind w:left="385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54.75pt">
            <v:imagedata r:id="rId5" o:title=""/>
          </v:shape>
        </w:pict>
      </w:r>
    </w:p>
    <w:p w:rsidR="004720D2" w:rsidRDefault="004720D2">
      <w:pPr>
        <w:spacing w:before="9" w:line="160" w:lineRule="exact"/>
        <w:rPr>
          <w:sz w:val="16"/>
          <w:szCs w:val="16"/>
        </w:rPr>
      </w:pPr>
    </w:p>
    <w:p w:rsidR="004720D2" w:rsidRDefault="00755D38">
      <w:pPr>
        <w:ind w:left="1512" w:right="1516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Galgotias</w:t>
      </w:r>
      <w:proofErr w:type="spellEnd"/>
      <w:r>
        <w:rPr>
          <w:b/>
          <w:sz w:val="28"/>
          <w:szCs w:val="28"/>
        </w:rPr>
        <w:t xml:space="preserve"> College of Engineering &amp; Technology</w:t>
      </w:r>
    </w:p>
    <w:p w:rsidR="004720D2" w:rsidRDefault="004720D2">
      <w:pPr>
        <w:spacing w:line="160" w:lineRule="exact"/>
        <w:rPr>
          <w:sz w:val="17"/>
          <w:szCs w:val="17"/>
        </w:rPr>
      </w:pPr>
    </w:p>
    <w:p w:rsidR="004720D2" w:rsidRDefault="00755D38">
      <w:pPr>
        <w:ind w:left="3038" w:right="3035"/>
        <w:jc w:val="center"/>
        <w:rPr>
          <w:sz w:val="28"/>
          <w:szCs w:val="28"/>
        </w:rPr>
      </w:pPr>
      <w:r>
        <w:rPr>
          <w:b/>
          <w:sz w:val="28"/>
          <w:szCs w:val="28"/>
        </w:rPr>
        <w:t>Greater Noida 201306</w:t>
      </w:r>
    </w:p>
    <w:p w:rsidR="004720D2" w:rsidRDefault="004720D2">
      <w:pPr>
        <w:spacing w:before="8" w:line="160" w:lineRule="exact"/>
        <w:rPr>
          <w:sz w:val="16"/>
          <w:szCs w:val="16"/>
        </w:rPr>
      </w:pPr>
    </w:p>
    <w:p w:rsidR="004720D2" w:rsidRDefault="00755D38">
      <w:pPr>
        <w:ind w:left="3640" w:right="3639"/>
        <w:jc w:val="center"/>
        <w:rPr>
          <w:sz w:val="28"/>
          <w:szCs w:val="28"/>
        </w:rPr>
      </w:pPr>
      <w:r>
        <w:rPr>
          <w:b/>
          <w:sz w:val="28"/>
          <w:szCs w:val="28"/>
        </w:rPr>
        <w:t>Affiliated to</w:t>
      </w:r>
    </w:p>
    <w:p w:rsidR="004720D2" w:rsidRDefault="004720D2">
      <w:pPr>
        <w:spacing w:before="7" w:line="240" w:lineRule="exact"/>
        <w:rPr>
          <w:sz w:val="24"/>
          <w:szCs w:val="24"/>
        </w:rPr>
      </w:pPr>
    </w:p>
    <w:p w:rsidR="004720D2" w:rsidRDefault="00815B63">
      <w:pPr>
        <w:ind w:left="3574"/>
      </w:pPr>
      <w:r>
        <w:pict>
          <v:shape id="_x0000_i1026" type="#_x0000_t75" style="width:82.5pt;height:81pt">
            <v:imagedata r:id="rId6" o:title=""/>
          </v:shape>
        </w:pict>
      </w:r>
    </w:p>
    <w:p w:rsidR="004720D2" w:rsidRDefault="004720D2">
      <w:pPr>
        <w:spacing w:before="10" w:line="160" w:lineRule="exact"/>
        <w:rPr>
          <w:sz w:val="16"/>
          <w:szCs w:val="16"/>
        </w:rPr>
      </w:pPr>
    </w:p>
    <w:p w:rsidR="004720D2" w:rsidRDefault="00755D38">
      <w:pPr>
        <w:spacing w:line="300" w:lineRule="exact"/>
        <w:ind w:left="1746" w:right="1744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 xml:space="preserve">Dr. APJ Abdul </w:t>
      </w:r>
      <w:proofErr w:type="spellStart"/>
      <w:r>
        <w:rPr>
          <w:b/>
          <w:position w:val="-1"/>
          <w:sz w:val="28"/>
          <w:szCs w:val="28"/>
        </w:rPr>
        <w:t>Kalam</w:t>
      </w:r>
      <w:proofErr w:type="spellEnd"/>
      <w:r>
        <w:rPr>
          <w:b/>
          <w:position w:val="-1"/>
          <w:sz w:val="28"/>
          <w:szCs w:val="28"/>
        </w:rPr>
        <w:t xml:space="preserve"> Technical University</w:t>
      </w:r>
    </w:p>
    <w:p w:rsidR="004720D2" w:rsidRDefault="004720D2">
      <w:pPr>
        <w:spacing w:before="8" w:line="220" w:lineRule="exact"/>
        <w:rPr>
          <w:sz w:val="22"/>
          <w:szCs w:val="22"/>
        </w:rPr>
      </w:pPr>
    </w:p>
    <w:p w:rsidR="004720D2" w:rsidRDefault="00755D38">
      <w:pPr>
        <w:spacing w:before="24"/>
        <w:ind w:left="3798" w:right="38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Lucknow</w:t>
      </w:r>
    </w:p>
    <w:p w:rsidR="00815B63" w:rsidRDefault="00815B63">
      <w:pPr>
        <w:spacing w:before="24"/>
        <w:ind w:left="3798" w:right="3800"/>
        <w:jc w:val="center"/>
        <w:rPr>
          <w:b/>
          <w:sz w:val="28"/>
          <w:szCs w:val="28"/>
        </w:rPr>
      </w:pPr>
    </w:p>
    <w:p w:rsidR="00815B63" w:rsidRDefault="00815B63">
      <w:pPr>
        <w:spacing w:before="24"/>
        <w:ind w:left="3798" w:right="3800"/>
        <w:jc w:val="center"/>
        <w:rPr>
          <w:b/>
          <w:sz w:val="28"/>
          <w:szCs w:val="28"/>
        </w:rPr>
      </w:pPr>
    </w:p>
    <w:p w:rsidR="00815B63" w:rsidRDefault="00815B63">
      <w:pPr>
        <w:spacing w:before="24"/>
        <w:ind w:left="3798" w:right="3800"/>
        <w:jc w:val="center"/>
        <w:rPr>
          <w:b/>
          <w:sz w:val="28"/>
          <w:szCs w:val="28"/>
        </w:rPr>
      </w:pPr>
    </w:p>
    <w:p w:rsidR="00815B63" w:rsidRDefault="00815B63">
      <w:pPr>
        <w:spacing w:before="24"/>
        <w:ind w:left="3798" w:right="3800"/>
        <w:jc w:val="center"/>
        <w:rPr>
          <w:b/>
          <w:sz w:val="28"/>
          <w:szCs w:val="28"/>
        </w:rPr>
      </w:pPr>
    </w:p>
    <w:p w:rsidR="00815B63" w:rsidRDefault="009530F4" w:rsidP="00815B63">
      <w:pPr>
        <w:spacing w:before="24"/>
        <w:ind w:right="3800"/>
        <w:rPr>
          <w:b/>
          <w:bCs/>
          <w:sz w:val="28"/>
          <w:szCs w:val="28"/>
        </w:rPr>
      </w:pPr>
      <w:r w:rsidRPr="009530F4">
        <w:rPr>
          <w:b/>
          <w:bCs/>
          <w:sz w:val="28"/>
          <w:szCs w:val="28"/>
          <w:u w:val="single"/>
        </w:rPr>
        <w:lastRenderedPageBreak/>
        <w:t>Methodology/Planning of Work</w:t>
      </w:r>
      <w:r>
        <w:rPr>
          <w:b/>
          <w:bCs/>
          <w:sz w:val="28"/>
          <w:szCs w:val="28"/>
        </w:rPr>
        <w:t>:</w:t>
      </w:r>
    </w:p>
    <w:p w:rsidR="009530F4" w:rsidRDefault="009530F4" w:rsidP="00815B63">
      <w:pPr>
        <w:spacing w:before="24"/>
        <w:ind w:right="3800"/>
        <w:rPr>
          <w:b/>
          <w:bCs/>
          <w:sz w:val="28"/>
          <w:szCs w:val="28"/>
        </w:rPr>
      </w:pPr>
    </w:p>
    <w:p w:rsidR="0093140C" w:rsidRPr="001D0447" w:rsidRDefault="0093140C" w:rsidP="0093140C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/>
          <w:i w:val="0"/>
          <w:sz w:val="24"/>
          <w:szCs w:val="24"/>
        </w:rPr>
      </w:pPr>
      <w:bookmarkStart w:id="0" w:name="_Toc233481464"/>
      <w:bookmarkStart w:id="1" w:name="_Toc233481693"/>
      <w:bookmarkStart w:id="2" w:name="_Toc233481824"/>
      <w:bookmarkStart w:id="3" w:name="_Toc233605680"/>
      <w:bookmarkStart w:id="4" w:name="_Toc233609599"/>
      <w:bookmarkStart w:id="5" w:name="_Toc233610254"/>
      <w:bookmarkStart w:id="6" w:name="_Toc233611057"/>
      <w:bookmarkStart w:id="7" w:name="_Toc233779614"/>
      <w:bookmarkStart w:id="8" w:name="_Toc233779936"/>
      <w:bookmarkStart w:id="9" w:name="_Toc233780721"/>
      <w:bookmarkStart w:id="10" w:name="_Toc233781297"/>
      <w:bookmarkStart w:id="11" w:name="_Toc233781856"/>
      <w:bookmarkStart w:id="12" w:name="_Toc235092422"/>
      <w:bookmarkStart w:id="13" w:name="_Toc235250539"/>
      <w:bookmarkStart w:id="14" w:name="_Toc235253769"/>
      <w:bookmarkStart w:id="15" w:name="_Toc235253891"/>
      <w:bookmarkStart w:id="16" w:name="_Toc235807884"/>
      <w:r w:rsidRPr="001D0447">
        <w:rPr>
          <w:rFonts w:ascii="Times New Roman" w:hAnsi="Times New Roman"/>
          <w:i w:val="0"/>
          <w:sz w:val="24"/>
          <w:szCs w:val="24"/>
        </w:rPr>
        <w:t xml:space="preserve">Routing Protocols for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213190">
        <w:rPr>
          <w:rFonts w:ascii="Times New Roman" w:hAnsi="Times New Roman"/>
          <w:i w:val="0"/>
          <w:sz w:val="24"/>
          <w:szCs w:val="24"/>
        </w:rPr>
        <w:t>VANETs</w:t>
      </w:r>
    </w:p>
    <w:p w:rsidR="0093140C" w:rsidRDefault="00213190" w:rsidP="00213190">
      <w:pPr>
        <w:spacing w:before="24"/>
        <w:ind w:right="-556"/>
        <w:jc w:val="both"/>
        <w:rPr>
          <w:sz w:val="24"/>
          <w:szCs w:val="24"/>
        </w:rPr>
      </w:pPr>
      <w:r w:rsidRPr="00213190">
        <w:rPr>
          <w:sz w:val="24"/>
          <w:szCs w:val="24"/>
        </w:rPr>
        <w:t xml:space="preserve">The </w:t>
      </w:r>
      <w:r w:rsidRPr="00213190">
        <w:rPr>
          <w:color w:val="000000"/>
          <w:sz w:val="24"/>
          <w:szCs w:val="24"/>
        </w:rPr>
        <w:t>routing</w:t>
      </w:r>
      <w:r w:rsidRPr="00213190">
        <w:rPr>
          <w:sz w:val="24"/>
          <w:szCs w:val="24"/>
        </w:rPr>
        <w:t xml:space="preserve"> protocols proposed</w:t>
      </w:r>
      <w:r>
        <w:rPr>
          <w:sz w:val="24"/>
          <w:szCs w:val="24"/>
        </w:rPr>
        <w:t xml:space="preserve"> for WSNs are c</w:t>
      </w:r>
      <w:r w:rsidRPr="00213190">
        <w:rPr>
          <w:sz w:val="24"/>
          <w:szCs w:val="24"/>
        </w:rPr>
        <w:t>lassified considering sev</w:t>
      </w:r>
      <w:r>
        <w:rPr>
          <w:sz w:val="24"/>
          <w:szCs w:val="24"/>
        </w:rPr>
        <w:t>eral architectural factors.</w:t>
      </w:r>
    </w:p>
    <w:p w:rsidR="00213190" w:rsidRDefault="00213190" w:rsidP="00213190">
      <w:pPr>
        <w:spacing w:before="24"/>
        <w:ind w:right="-556"/>
        <w:jc w:val="both"/>
        <w:rPr>
          <w:sz w:val="24"/>
          <w:szCs w:val="24"/>
        </w:rPr>
      </w:pPr>
    </w:p>
    <w:p w:rsidR="00213190" w:rsidRDefault="00213190" w:rsidP="00213190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2"/>
          <w:szCs w:val="22"/>
          <w:lang w:val="en-IN" w:bidi="hi-IN"/>
        </w:rPr>
      </w:pPr>
      <w:r>
        <w:rPr>
          <w:b/>
          <w:bCs/>
          <w:color w:val="000000"/>
          <w:sz w:val="22"/>
          <w:szCs w:val="22"/>
          <w:lang w:val="en-IN" w:bidi="hi-IN"/>
        </w:rPr>
        <w:t>Ad Hoc Routing</w:t>
      </w:r>
    </w:p>
    <w:p w:rsidR="00213190" w:rsidRPr="00213190" w:rsidRDefault="00213190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213190">
        <w:rPr>
          <w:color w:val="000000"/>
          <w:sz w:val="24"/>
          <w:szCs w:val="24"/>
          <w:lang w:val="en-IN" w:bidi="hi-IN"/>
        </w:rPr>
        <w:t xml:space="preserve">VANET and </w:t>
      </w:r>
      <w:r>
        <w:rPr>
          <w:color w:val="000000"/>
          <w:sz w:val="24"/>
          <w:szCs w:val="24"/>
          <w:lang w:val="en-IN" w:bidi="hi-IN"/>
        </w:rPr>
        <w:t xml:space="preserve">MANET share the same principle: </w:t>
      </w:r>
      <w:r w:rsidRPr="00213190">
        <w:rPr>
          <w:color w:val="000000"/>
          <w:sz w:val="24"/>
          <w:szCs w:val="24"/>
          <w:lang w:val="en-IN" w:bidi="hi-IN"/>
        </w:rPr>
        <w:t>not relying on fixed infrastructure for</w:t>
      </w:r>
      <w:r>
        <w:rPr>
          <w:color w:val="000000"/>
          <w:sz w:val="24"/>
          <w:szCs w:val="24"/>
          <w:lang w:val="en-IN" w:bidi="hi-IN"/>
        </w:rPr>
        <w:t xml:space="preserve"> c</w:t>
      </w:r>
      <w:r w:rsidRPr="00213190">
        <w:rPr>
          <w:color w:val="000000"/>
          <w:sz w:val="24"/>
          <w:szCs w:val="24"/>
          <w:lang w:val="en-IN" w:bidi="hi-IN"/>
        </w:rPr>
        <w:t xml:space="preserve">ommunication, and have many similarities, </w:t>
      </w:r>
      <w:r w:rsidRPr="00213190">
        <w:rPr>
          <w:i/>
          <w:iCs/>
          <w:color w:val="000000"/>
          <w:sz w:val="24"/>
          <w:szCs w:val="24"/>
          <w:lang w:val="en-IN" w:bidi="hi-IN"/>
        </w:rPr>
        <w:t>e.g.</w:t>
      </w:r>
      <w:r>
        <w:rPr>
          <w:color w:val="000000"/>
          <w:sz w:val="24"/>
          <w:szCs w:val="24"/>
          <w:lang w:val="en-IN" w:bidi="hi-IN"/>
        </w:rPr>
        <w:t xml:space="preserve">, </w:t>
      </w:r>
      <w:r w:rsidRPr="00213190">
        <w:rPr>
          <w:color w:val="000000"/>
          <w:sz w:val="24"/>
          <w:szCs w:val="24"/>
          <w:lang w:val="en-IN" w:bidi="hi-IN"/>
        </w:rPr>
        <w:t>self-org</w:t>
      </w:r>
      <w:r>
        <w:rPr>
          <w:color w:val="000000"/>
          <w:sz w:val="24"/>
          <w:szCs w:val="24"/>
          <w:lang w:val="en-IN" w:bidi="hi-IN"/>
        </w:rPr>
        <w:t xml:space="preserve">anization, self-management, low </w:t>
      </w:r>
      <w:r w:rsidRPr="00213190">
        <w:rPr>
          <w:color w:val="000000"/>
          <w:sz w:val="24"/>
          <w:szCs w:val="24"/>
          <w:lang w:val="en-IN" w:bidi="hi-IN"/>
        </w:rPr>
        <w:t xml:space="preserve">bandwidth and </w:t>
      </w:r>
      <w:r>
        <w:rPr>
          <w:color w:val="000000"/>
          <w:sz w:val="24"/>
          <w:szCs w:val="24"/>
          <w:lang w:val="en-IN" w:bidi="hi-IN"/>
        </w:rPr>
        <w:t xml:space="preserve">short radio transmission range. </w:t>
      </w:r>
      <w:r w:rsidRPr="00213190">
        <w:rPr>
          <w:color w:val="000000"/>
          <w:sz w:val="24"/>
          <w:szCs w:val="24"/>
          <w:lang w:val="en-IN" w:bidi="hi-IN"/>
        </w:rPr>
        <w:t>Thus, most ad hoc routing protocols are still</w:t>
      </w:r>
    </w:p>
    <w:p w:rsidR="00213190" w:rsidRPr="00213190" w:rsidRDefault="00213190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213190">
        <w:rPr>
          <w:color w:val="000000"/>
          <w:sz w:val="24"/>
          <w:szCs w:val="24"/>
          <w:lang w:val="en-IN" w:bidi="hi-IN"/>
        </w:rPr>
        <w:t>applicable,</w:t>
      </w:r>
      <w:r>
        <w:rPr>
          <w:color w:val="000000"/>
          <w:sz w:val="24"/>
          <w:szCs w:val="24"/>
          <w:lang w:val="en-IN" w:bidi="hi-IN"/>
        </w:rPr>
        <w:t xml:space="preserve"> such as AODV (Ad-hoc On-demand Distance Vector)</w:t>
      </w:r>
      <w:r w:rsidRPr="00213190">
        <w:rPr>
          <w:color w:val="00B1F1"/>
          <w:sz w:val="24"/>
          <w:szCs w:val="24"/>
          <w:lang w:val="en-IN" w:bidi="hi-IN"/>
        </w:rPr>
        <w:t xml:space="preserve"> </w:t>
      </w:r>
      <w:r w:rsidRPr="00213190">
        <w:rPr>
          <w:color w:val="000000"/>
          <w:sz w:val="24"/>
          <w:szCs w:val="24"/>
          <w:lang w:val="en-IN" w:bidi="hi-IN"/>
        </w:rPr>
        <w:t>and DSR (Dynamic Source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213190">
        <w:rPr>
          <w:color w:val="000000"/>
          <w:sz w:val="24"/>
          <w:szCs w:val="24"/>
          <w:lang w:val="en-IN" w:bidi="hi-IN"/>
        </w:rPr>
        <w:t>Routing</w:t>
      </w:r>
      <w:r w:rsidRPr="00213190">
        <w:rPr>
          <w:color w:val="000000"/>
          <w:sz w:val="24"/>
          <w:szCs w:val="24"/>
          <w:lang w:val="en-IN" w:bidi="hi-IN"/>
        </w:rPr>
        <w:t>). AODV</w:t>
      </w:r>
      <w:r w:rsidRPr="00213190">
        <w:rPr>
          <w:color w:val="000000"/>
          <w:sz w:val="24"/>
          <w:szCs w:val="24"/>
          <w:lang w:val="en-IN" w:bidi="hi-IN"/>
        </w:rPr>
        <w:t xml:space="preserve"> and DSR are </w:t>
      </w:r>
      <w:r>
        <w:rPr>
          <w:color w:val="000000"/>
          <w:sz w:val="24"/>
          <w:szCs w:val="24"/>
          <w:lang w:val="en-IN" w:bidi="hi-IN"/>
        </w:rPr>
        <w:t xml:space="preserve">designed </w:t>
      </w:r>
      <w:r w:rsidRPr="00213190">
        <w:rPr>
          <w:color w:val="000000"/>
          <w:sz w:val="24"/>
          <w:szCs w:val="24"/>
          <w:lang w:val="en-IN" w:bidi="hi-IN"/>
        </w:rPr>
        <w:t>for general purpose mobile ad hoc networks and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213190">
        <w:rPr>
          <w:color w:val="000000"/>
          <w:sz w:val="24"/>
          <w:szCs w:val="24"/>
          <w:lang w:val="en-IN" w:bidi="hi-IN"/>
        </w:rPr>
        <w:t>do not maintain</w:t>
      </w:r>
      <w:r>
        <w:rPr>
          <w:color w:val="000000"/>
          <w:sz w:val="24"/>
          <w:szCs w:val="24"/>
          <w:lang w:val="en-IN" w:bidi="hi-IN"/>
        </w:rPr>
        <w:t xml:space="preserve"> routes unless they are needed. </w:t>
      </w:r>
      <w:r w:rsidRPr="00213190">
        <w:rPr>
          <w:color w:val="000000"/>
          <w:sz w:val="24"/>
          <w:szCs w:val="24"/>
          <w:lang w:val="en-IN" w:bidi="hi-IN"/>
        </w:rPr>
        <w:t>Hence, they can reduce overhead, especially in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213190">
        <w:rPr>
          <w:color w:val="000000"/>
          <w:sz w:val="24"/>
          <w:szCs w:val="24"/>
          <w:lang w:val="en-IN" w:bidi="hi-IN"/>
        </w:rPr>
        <w:t>scenarios with a small number of network flows.</w:t>
      </w:r>
    </w:p>
    <w:p w:rsidR="00213190" w:rsidRPr="00213190" w:rsidRDefault="00213190" w:rsidP="009F5625">
      <w:pPr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  <w:r w:rsidRPr="00213190">
        <w:rPr>
          <w:color w:val="000000"/>
          <w:sz w:val="24"/>
          <w:szCs w:val="24"/>
          <w:lang w:val="en-IN" w:bidi="hi-IN"/>
        </w:rPr>
        <w:t xml:space="preserve">However, </w:t>
      </w:r>
      <w:r>
        <w:rPr>
          <w:color w:val="000000"/>
          <w:sz w:val="24"/>
          <w:szCs w:val="24"/>
          <w:lang w:val="en-IN" w:bidi="hi-IN"/>
        </w:rPr>
        <w:t xml:space="preserve">VANET differs from MANET by its </w:t>
      </w:r>
      <w:r w:rsidRPr="00213190">
        <w:rPr>
          <w:color w:val="000000"/>
          <w:sz w:val="24"/>
          <w:szCs w:val="24"/>
          <w:lang w:val="en-IN" w:bidi="hi-IN"/>
        </w:rPr>
        <w:t>highly dynamic to</w:t>
      </w:r>
      <w:r>
        <w:rPr>
          <w:color w:val="000000"/>
          <w:sz w:val="24"/>
          <w:szCs w:val="24"/>
          <w:lang w:val="en-IN" w:bidi="hi-IN"/>
        </w:rPr>
        <w:t xml:space="preserve">pology. A number of studies </w:t>
      </w:r>
      <w:r w:rsidRPr="00213190">
        <w:rPr>
          <w:color w:val="000000"/>
          <w:sz w:val="24"/>
          <w:szCs w:val="24"/>
          <w:lang w:val="en-IN" w:bidi="hi-IN"/>
        </w:rPr>
        <w:t>have been d</w:t>
      </w:r>
      <w:r>
        <w:rPr>
          <w:color w:val="000000"/>
          <w:sz w:val="24"/>
          <w:szCs w:val="24"/>
          <w:lang w:val="en-IN" w:bidi="hi-IN"/>
        </w:rPr>
        <w:t xml:space="preserve">one to simulate and compare the </w:t>
      </w:r>
      <w:r w:rsidRPr="00213190">
        <w:rPr>
          <w:color w:val="000000"/>
          <w:sz w:val="24"/>
          <w:szCs w:val="24"/>
          <w:lang w:val="en-IN" w:bidi="hi-IN"/>
        </w:rPr>
        <w:t>performance of routing protocols in various traffic</w:t>
      </w:r>
      <w:r>
        <w:rPr>
          <w:color w:val="000000"/>
          <w:sz w:val="24"/>
          <w:szCs w:val="24"/>
          <w:lang w:val="en-IN" w:bidi="hi-IN"/>
        </w:rPr>
        <w:t xml:space="preserve"> conditions in VANETs. The simulation </w:t>
      </w:r>
      <w:r w:rsidRPr="00213190">
        <w:rPr>
          <w:color w:val="000000"/>
          <w:sz w:val="24"/>
          <w:szCs w:val="24"/>
          <w:lang w:val="en-IN" w:bidi="hi-IN"/>
        </w:rPr>
        <w:t>results showed that most ad hoc routing protocols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213190">
        <w:rPr>
          <w:color w:val="000000"/>
          <w:sz w:val="24"/>
          <w:szCs w:val="24"/>
          <w:lang w:val="en-IN" w:bidi="hi-IN"/>
        </w:rPr>
        <w:t>(</w:t>
      </w:r>
      <w:r w:rsidRPr="00213190">
        <w:rPr>
          <w:i/>
          <w:iCs/>
          <w:color w:val="000000"/>
          <w:sz w:val="24"/>
          <w:szCs w:val="24"/>
          <w:lang w:val="en-IN" w:bidi="hi-IN"/>
        </w:rPr>
        <w:t>e.g.</w:t>
      </w:r>
      <w:r w:rsidRPr="00213190">
        <w:rPr>
          <w:color w:val="000000"/>
          <w:sz w:val="24"/>
          <w:szCs w:val="24"/>
          <w:lang w:val="en-IN" w:bidi="hi-IN"/>
        </w:rPr>
        <w:t>, AODV and DSR) suffer from high</w:t>
      </w:r>
      <w:r>
        <w:rPr>
          <w:color w:val="000000"/>
          <w:sz w:val="24"/>
          <w:szCs w:val="24"/>
          <w:lang w:val="en-IN" w:bidi="hi-IN"/>
        </w:rPr>
        <w:t xml:space="preserve">ly </w:t>
      </w:r>
      <w:r w:rsidRPr="00213190">
        <w:rPr>
          <w:color w:val="000000"/>
          <w:sz w:val="24"/>
          <w:szCs w:val="24"/>
          <w:lang w:val="en-IN" w:bidi="hi-IN"/>
        </w:rPr>
        <w:t>dynamic nature of node mobility because they tend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213190">
        <w:rPr>
          <w:color w:val="000000"/>
          <w:sz w:val="24"/>
          <w:szCs w:val="24"/>
          <w:lang w:val="en-IN" w:bidi="hi-IN"/>
        </w:rPr>
        <w:t>to have poor route convergence and low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213190">
        <w:rPr>
          <w:color w:val="000000"/>
          <w:sz w:val="24"/>
          <w:szCs w:val="24"/>
          <w:lang w:val="en-IN" w:bidi="hi-IN"/>
        </w:rPr>
        <w:t>communication throughput.</w:t>
      </w:r>
    </w:p>
    <w:p w:rsid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IN" w:bidi="hi-IN"/>
        </w:rPr>
      </w:pPr>
      <w:r w:rsidRPr="009F5625">
        <w:rPr>
          <w:b/>
          <w:bCs/>
          <w:sz w:val="24"/>
          <w:szCs w:val="24"/>
          <w:lang w:val="en-IN" w:bidi="hi-IN"/>
        </w:rPr>
        <w:t>Position-Based Routing</w:t>
      </w:r>
    </w:p>
    <w:p w:rsidR="00213190" w:rsidRPr="009F5625" w:rsidRDefault="00213190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Position-based rou</w:t>
      </w:r>
      <w:r w:rsidR="009F5625">
        <w:rPr>
          <w:color w:val="000000"/>
          <w:sz w:val="24"/>
          <w:szCs w:val="24"/>
          <w:lang w:val="en-IN" w:bidi="hi-IN"/>
        </w:rPr>
        <w:t xml:space="preserve">ting bases forwarding decisions </w:t>
      </w:r>
      <w:r w:rsidRPr="009F5625">
        <w:rPr>
          <w:color w:val="000000"/>
          <w:sz w:val="24"/>
          <w:szCs w:val="24"/>
          <w:lang w:val="en-IN" w:bidi="hi-IN"/>
        </w:rPr>
        <w:t>on position information. Thus, there are several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requirements on the availability of posi</w:t>
      </w:r>
      <w:r w:rsidR="009F5625">
        <w:rPr>
          <w:color w:val="000000"/>
          <w:sz w:val="24"/>
          <w:szCs w:val="24"/>
          <w:lang w:val="en-IN" w:bidi="hi-IN"/>
        </w:rPr>
        <w:t xml:space="preserve">tion </w:t>
      </w:r>
      <w:r w:rsidRPr="009F5625">
        <w:rPr>
          <w:color w:val="000000"/>
          <w:sz w:val="24"/>
          <w:szCs w:val="24"/>
          <w:lang w:val="en-IN" w:bidi="hi-IN"/>
        </w:rPr>
        <w:t>information: first of all, position-based routing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requires position</w:t>
      </w:r>
      <w:r w:rsidR="009F5625">
        <w:rPr>
          <w:color w:val="000000"/>
          <w:sz w:val="24"/>
          <w:szCs w:val="24"/>
          <w:lang w:val="en-IN" w:bidi="hi-IN"/>
        </w:rPr>
        <w:t xml:space="preserve">-awareness of all participating </w:t>
      </w:r>
      <w:r w:rsidRPr="009F5625">
        <w:rPr>
          <w:color w:val="000000"/>
          <w:sz w:val="24"/>
          <w:szCs w:val="24"/>
          <w:lang w:val="en-IN" w:bidi="hi-IN"/>
        </w:rPr>
        <w:t>nodes. Node movement in VANETs is usually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restricted in just bidirectional movements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constrained along roads and streets. So routing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strategies that use geographical location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information obtained from street maps, traffic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models or even more prevalent navigational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systems on-board the vehicles make sense. This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fact receives support from a number of studies that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compare the performance of topology-based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 xml:space="preserve">routing (such as AODV and DSR) </w:t>
      </w:r>
      <w:r w:rsidRPr="009F5625">
        <w:rPr>
          <w:color w:val="00B1F1"/>
          <w:sz w:val="24"/>
          <w:szCs w:val="24"/>
          <w:lang w:val="en-IN" w:bidi="hi-IN"/>
        </w:rPr>
        <w:t xml:space="preserve">[18] </w:t>
      </w:r>
      <w:r w:rsidRPr="009F5625">
        <w:rPr>
          <w:color w:val="000000"/>
          <w:sz w:val="24"/>
          <w:szCs w:val="24"/>
          <w:lang w:val="en-IN" w:bidi="hi-IN"/>
        </w:rPr>
        <w:t>against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position-based routing strategies in urban as well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highway traffic scenarios Therefore, geographic</w:t>
      </w:r>
    </w:p>
    <w:p w:rsidR="00213190" w:rsidRPr="009F5625" w:rsidRDefault="00213190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routing (position-based routing) has been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identified as a more promising routing paradigm</w:t>
      </w:r>
    </w:p>
    <w:p w:rsidR="00213190" w:rsidRDefault="00213190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for VANETs. Most position based routing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algorithms base forwarding decisions on location</w:t>
      </w:r>
      <w:r w:rsidR="009F5625"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information</w:t>
      </w:r>
      <w:r w:rsidR="009F5625">
        <w:rPr>
          <w:color w:val="000000"/>
          <w:sz w:val="24"/>
          <w:szCs w:val="24"/>
          <w:lang w:val="en-IN" w:bidi="hi-IN"/>
        </w:rPr>
        <w:t>.</w:t>
      </w:r>
    </w:p>
    <w:p w:rsid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IN" w:bidi="hi-IN"/>
        </w:rPr>
      </w:pPr>
      <w:r w:rsidRPr="009F5625">
        <w:rPr>
          <w:b/>
          <w:bCs/>
          <w:sz w:val="24"/>
          <w:szCs w:val="24"/>
          <w:lang w:val="en-IN" w:bidi="hi-IN"/>
        </w:rPr>
        <w:t>Geographic Source Routing</w:t>
      </w: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>
        <w:rPr>
          <w:color w:val="000000"/>
          <w:sz w:val="24"/>
          <w:szCs w:val="24"/>
          <w:lang w:val="en-IN" w:bidi="hi-IN"/>
        </w:rPr>
        <w:t>(</w:t>
      </w:r>
      <w:r w:rsidRPr="009F5625">
        <w:rPr>
          <w:color w:val="000000"/>
          <w:sz w:val="24"/>
          <w:szCs w:val="24"/>
          <w:lang w:val="en-IN" w:bidi="hi-IN"/>
        </w:rPr>
        <w:t xml:space="preserve">GSR) that assumes </w:t>
      </w:r>
      <w:r>
        <w:rPr>
          <w:color w:val="000000"/>
          <w:sz w:val="24"/>
          <w:szCs w:val="24"/>
          <w:lang w:val="en-IN" w:bidi="hi-IN"/>
        </w:rPr>
        <w:t xml:space="preserve">the aid of a street map in city </w:t>
      </w:r>
      <w:r w:rsidRPr="009F5625">
        <w:rPr>
          <w:color w:val="000000"/>
          <w:sz w:val="24"/>
          <w:szCs w:val="24"/>
          <w:lang w:val="en-IN" w:bidi="hi-IN"/>
        </w:rPr>
        <w:t>environments. GSR essentially uses a Reactive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Location Service (RLS) to get the destination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position. The algorithm needs global knowledge of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the city topology as it is provided by a static street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map. Given this information, the sender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determines the junctions that have to be traversed</w:t>
      </w: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by the packet using the Dijkstra’s shortest path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algorithm. Forwarding between junctions is then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done in a position-based fashion. By combining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the geographic routing and topological knowledge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from street maps, GSR proposes a promising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 xml:space="preserve">routing strategy for VANETs in city </w:t>
      </w:r>
      <w:proofErr w:type="spellStart"/>
      <w:r w:rsidRPr="009F5625">
        <w:rPr>
          <w:color w:val="000000"/>
          <w:sz w:val="24"/>
          <w:szCs w:val="24"/>
          <w:lang w:val="en-IN" w:bidi="hi-IN"/>
        </w:rPr>
        <w:t>environments</w:t>
      </w:r>
      <w:r>
        <w:rPr>
          <w:color w:val="000000"/>
          <w:sz w:val="24"/>
          <w:szCs w:val="24"/>
          <w:lang w:val="en-IN" w:bidi="hi-IN"/>
        </w:rPr>
        <w:t>.</w:t>
      </w:r>
      <w:r w:rsidRPr="009F5625">
        <w:rPr>
          <w:color w:val="000000"/>
          <w:sz w:val="24"/>
          <w:szCs w:val="24"/>
          <w:lang w:val="en-IN" w:bidi="hi-IN"/>
        </w:rPr>
        <w:t>The</w:t>
      </w:r>
      <w:proofErr w:type="spellEnd"/>
      <w:r w:rsidRPr="009F5625">
        <w:rPr>
          <w:color w:val="000000"/>
          <w:sz w:val="24"/>
          <w:szCs w:val="24"/>
          <w:lang w:val="en-IN" w:bidi="hi-IN"/>
        </w:rPr>
        <w:t xml:space="preserve"> simula</w:t>
      </w:r>
      <w:r>
        <w:rPr>
          <w:color w:val="000000"/>
          <w:sz w:val="24"/>
          <w:szCs w:val="24"/>
          <w:lang w:val="en-IN" w:bidi="hi-IN"/>
        </w:rPr>
        <w:t xml:space="preserve">tion results demonstrate that </w:t>
      </w:r>
      <w:r w:rsidRPr="009F5625">
        <w:rPr>
          <w:color w:val="000000"/>
          <w:sz w:val="24"/>
          <w:szCs w:val="24"/>
          <w:lang w:val="en-IN" w:bidi="hi-IN"/>
        </w:rPr>
        <w:t>GSR has better average delivery rate, smaller total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bandwidth consumption, similar latency of first</w:t>
      </w:r>
    </w:p>
    <w:p w:rsid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delivered packet with DSR and AODV</w:t>
      </w:r>
      <w:r>
        <w:rPr>
          <w:color w:val="000000"/>
          <w:sz w:val="24"/>
          <w:szCs w:val="24"/>
          <w:lang w:val="en-IN" w:bidi="hi-IN"/>
        </w:rPr>
        <w:t>.</w:t>
      </w:r>
    </w:p>
    <w:p w:rsid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b/>
          <w:bCs/>
          <w:sz w:val="22"/>
          <w:szCs w:val="22"/>
          <w:lang w:val="en-IN" w:bidi="hi-IN"/>
        </w:rPr>
        <w:t>Broadcast Routing</w:t>
      </w: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Broadcast is a fr</w:t>
      </w:r>
      <w:r>
        <w:rPr>
          <w:color w:val="000000"/>
          <w:sz w:val="24"/>
          <w:szCs w:val="24"/>
          <w:lang w:val="en-IN" w:bidi="hi-IN"/>
        </w:rPr>
        <w:t xml:space="preserve">equently used routing method in </w:t>
      </w:r>
      <w:r w:rsidRPr="009F5625">
        <w:rPr>
          <w:color w:val="000000"/>
          <w:sz w:val="24"/>
          <w:szCs w:val="24"/>
          <w:lang w:val="en-IN" w:bidi="hi-IN"/>
        </w:rPr>
        <w:t>VANETs, such as sharing traffic, weather,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emergency, roa</w:t>
      </w:r>
      <w:r>
        <w:rPr>
          <w:color w:val="000000"/>
          <w:sz w:val="24"/>
          <w:szCs w:val="24"/>
          <w:lang w:val="en-IN" w:bidi="hi-IN"/>
        </w:rPr>
        <w:t xml:space="preserve">d condition among vehicles, and </w:t>
      </w:r>
      <w:r w:rsidRPr="009F5625">
        <w:rPr>
          <w:color w:val="000000"/>
          <w:sz w:val="24"/>
          <w:szCs w:val="24"/>
          <w:lang w:val="en-IN" w:bidi="hi-IN"/>
        </w:rPr>
        <w:t>delivering advertisements and announcements.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Broadcast is also us</w:t>
      </w:r>
      <w:r>
        <w:rPr>
          <w:color w:val="000000"/>
          <w:sz w:val="24"/>
          <w:szCs w:val="24"/>
          <w:lang w:val="en-IN" w:bidi="hi-IN"/>
        </w:rPr>
        <w:t xml:space="preserve">ed in unicast routing protocols </w:t>
      </w:r>
      <w:r w:rsidRPr="009F5625">
        <w:rPr>
          <w:color w:val="000000"/>
          <w:sz w:val="24"/>
          <w:szCs w:val="24"/>
          <w:lang w:val="en-IN" w:bidi="hi-IN"/>
        </w:rPr>
        <w:t>(routing discovery phase) to find an efficient route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to the destinatio</w:t>
      </w:r>
      <w:r>
        <w:rPr>
          <w:color w:val="000000"/>
          <w:sz w:val="24"/>
          <w:szCs w:val="24"/>
          <w:lang w:val="en-IN" w:bidi="hi-IN"/>
        </w:rPr>
        <w:t xml:space="preserve">n. When the message needs to be </w:t>
      </w:r>
      <w:r w:rsidRPr="009F5625">
        <w:rPr>
          <w:color w:val="000000"/>
          <w:sz w:val="24"/>
          <w:szCs w:val="24"/>
          <w:lang w:val="en-IN" w:bidi="hi-IN"/>
        </w:rPr>
        <w:t>disseminated to the vehicles beyond the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transmission range, multi-hop is used. The</w:t>
      </w: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lastRenderedPageBreak/>
        <w:t>simplest way to implement a broadcast service is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flooding in which each node re-broadcasts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 xml:space="preserve">messages to all of its </w:t>
      </w:r>
      <w:proofErr w:type="spellStart"/>
      <w:r w:rsidRPr="009F5625">
        <w:rPr>
          <w:color w:val="000000"/>
          <w:sz w:val="24"/>
          <w:szCs w:val="24"/>
          <w:lang w:val="en-IN" w:bidi="hi-IN"/>
        </w:rPr>
        <w:t>neighbors</w:t>
      </w:r>
      <w:proofErr w:type="spellEnd"/>
      <w:r w:rsidRPr="009F5625">
        <w:rPr>
          <w:color w:val="000000"/>
          <w:sz w:val="24"/>
          <w:szCs w:val="24"/>
          <w:lang w:val="en-IN" w:bidi="hi-IN"/>
        </w:rPr>
        <w:t xml:space="preserve"> except the one it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got this message from. Flooding guarantees the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message will eventually reach all nodes in the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 xml:space="preserve">network </w:t>
      </w:r>
      <w:r w:rsidRPr="009F5625">
        <w:rPr>
          <w:color w:val="00B1F1"/>
          <w:sz w:val="24"/>
          <w:szCs w:val="24"/>
          <w:lang w:val="en-IN" w:bidi="hi-IN"/>
        </w:rPr>
        <w:t>[9], [14]</w:t>
      </w:r>
      <w:r w:rsidRPr="009F5625">
        <w:rPr>
          <w:color w:val="000000"/>
          <w:sz w:val="24"/>
          <w:szCs w:val="24"/>
          <w:lang w:val="en-IN" w:bidi="hi-IN"/>
        </w:rPr>
        <w:t>. Flooding performs relatively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well for a limited small number of nodes and is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easy to be implemented. But when the number of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nodes in the network increases, the performance</w:t>
      </w: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drops quickly. The bandwidth requested for one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broadcast message transmission can increase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exponentially. As each node receives and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broadcasts the message almost at the same time,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this causes contentions and collisions, broadcast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storms and high bandwidth consumption. Flooding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may have a very significant overhead and selective</w:t>
      </w:r>
    </w:p>
    <w:p w:rsidR="009F5625" w:rsidRP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32"/>
          <w:szCs w:val="32"/>
          <w:lang w:val="en-IN" w:bidi="hi-IN"/>
        </w:rPr>
      </w:pPr>
      <w:r w:rsidRPr="009F5625">
        <w:rPr>
          <w:color w:val="000000"/>
          <w:sz w:val="24"/>
          <w:szCs w:val="24"/>
          <w:lang w:val="en-IN" w:bidi="hi-IN"/>
        </w:rPr>
        <w:t>forwarding can be used to avoid network</w:t>
      </w:r>
      <w:r>
        <w:rPr>
          <w:color w:val="000000"/>
          <w:sz w:val="24"/>
          <w:szCs w:val="24"/>
          <w:lang w:val="en-IN" w:bidi="hi-IN"/>
        </w:rPr>
        <w:t xml:space="preserve"> </w:t>
      </w:r>
      <w:r w:rsidRPr="009F5625">
        <w:rPr>
          <w:color w:val="000000"/>
          <w:sz w:val="24"/>
          <w:szCs w:val="24"/>
          <w:lang w:val="en-IN" w:bidi="hi-IN"/>
        </w:rPr>
        <w:t>congestion.</w:t>
      </w:r>
    </w:p>
    <w:p w:rsidR="00213190" w:rsidRDefault="00213190" w:rsidP="00213190">
      <w:pPr>
        <w:tabs>
          <w:tab w:val="left" w:pos="0"/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32"/>
          <w:szCs w:val="32"/>
        </w:rPr>
      </w:pPr>
    </w:p>
    <w:p w:rsidR="009F5625" w:rsidRDefault="009F5625" w:rsidP="009F562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will try to enhance the efficiency of existing algorithms or will make a new algorithm combining the various advantages of different </w:t>
      </w:r>
      <w:proofErr w:type="spellStart"/>
      <w:r>
        <w:rPr>
          <w:color w:val="000000"/>
          <w:sz w:val="24"/>
          <w:szCs w:val="24"/>
        </w:rPr>
        <w:t>pre existing</w:t>
      </w:r>
      <w:proofErr w:type="spellEnd"/>
      <w:r>
        <w:rPr>
          <w:color w:val="000000"/>
          <w:sz w:val="24"/>
          <w:szCs w:val="24"/>
        </w:rPr>
        <w:t xml:space="preserve"> algorithms.</w:t>
      </w:r>
    </w:p>
    <w:p w:rsidR="009F5625" w:rsidRDefault="009F562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F5625" w:rsidRDefault="009F5625" w:rsidP="009F5625">
      <w:pPr>
        <w:autoSpaceDE w:val="0"/>
        <w:autoSpaceDN w:val="0"/>
        <w:adjustRightInd w:val="0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References:</w:t>
      </w:r>
    </w:p>
    <w:p w:rsidR="009F5625" w:rsidRDefault="009F5625" w:rsidP="009F5625">
      <w:pPr>
        <w:autoSpaceDE w:val="0"/>
        <w:autoSpaceDN w:val="0"/>
        <w:adjustRightInd w:val="0"/>
        <w:jc w:val="both"/>
        <w:rPr>
          <w:b/>
          <w:bCs/>
          <w:color w:val="000000"/>
          <w:sz w:val="32"/>
          <w:szCs w:val="32"/>
        </w:rPr>
      </w:pPr>
    </w:p>
    <w:p w:rsidR="009F5625" w:rsidRPr="009F5625" w:rsidRDefault="009F5625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9F5625">
        <w:rPr>
          <w:sz w:val="24"/>
          <w:szCs w:val="24"/>
          <w:lang w:val="en-IN" w:bidi="hi-IN"/>
        </w:rPr>
        <w:t xml:space="preserve">[1]. V. </w:t>
      </w:r>
      <w:proofErr w:type="spellStart"/>
      <w:r w:rsidRPr="009F5625">
        <w:rPr>
          <w:sz w:val="24"/>
          <w:szCs w:val="24"/>
          <w:lang w:val="en-IN" w:bidi="hi-IN"/>
        </w:rPr>
        <w:t>Namboodiri</w:t>
      </w:r>
      <w:proofErr w:type="spellEnd"/>
      <w:r w:rsidRPr="009F5625">
        <w:rPr>
          <w:sz w:val="24"/>
          <w:szCs w:val="24"/>
          <w:lang w:val="en-IN" w:bidi="hi-IN"/>
        </w:rPr>
        <w:t>, M. Agarwal, and L. Gao, ―</w:t>
      </w:r>
      <w:r>
        <w:rPr>
          <w:sz w:val="24"/>
          <w:szCs w:val="24"/>
          <w:lang w:val="en-IN" w:bidi="hi-IN"/>
        </w:rPr>
        <w:t xml:space="preserve">A study </w:t>
      </w:r>
      <w:r w:rsidRPr="009F5625">
        <w:rPr>
          <w:sz w:val="24"/>
          <w:szCs w:val="24"/>
          <w:lang w:val="en-IN" w:bidi="hi-IN"/>
        </w:rPr>
        <w:t>on the feasibility of mob</w:t>
      </w:r>
      <w:r>
        <w:rPr>
          <w:sz w:val="24"/>
          <w:szCs w:val="24"/>
          <w:lang w:val="en-IN" w:bidi="hi-IN"/>
        </w:rPr>
        <w:t xml:space="preserve">ile gateways for vehicular </w:t>
      </w:r>
      <w:proofErr w:type="spellStart"/>
      <w:r>
        <w:rPr>
          <w:sz w:val="24"/>
          <w:szCs w:val="24"/>
          <w:lang w:val="en-IN" w:bidi="hi-IN"/>
        </w:rPr>
        <w:t>adhoc</w:t>
      </w:r>
      <w:proofErr w:type="spellEnd"/>
      <w:r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networks,‖ in Proceedings of the First International</w:t>
      </w:r>
    </w:p>
    <w:p w:rsidR="009F5625" w:rsidRDefault="009F5625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9F5625">
        <w:rPr>
          <w:sz w:val="24"/>
          <w:szCs w:val="24"/>
          <w:lang w:val="en-IN" w:bidi="hi-IN"/>
        </w:rPr>
        <w:t>Workshop on Vehicular Ad Hoc Networks, pp. 66–75,</w:t>
      </w:r>
      <w:r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2004.</w:t>
      </w:r>
    </w:p>
    <w:p w:rsidR="00755D38" w:rsidRPr="009F5625" w:rsidRDefault="00755D38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</w:p>
    <w:p w:rsidR="009F5625" w:rsidRDefault="009F5625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9F5625">
        <w:rPr>
          <w:sz w:val="24"/>
          <w:szCs w:val="24"/>
          <w:lang w:val="en-IN" w:bidi="hi-IN"/>
        </w:rPr>
        <w:t xml:space="preserve">[2] S. S. </w:t>
      </w:r>
      <w:proofErr w:type="spellStart"/>
      <w:r w:rsidRPr="009F5625">
        <w:rPr>
          <w:sz w:val="24"/>
          <w:szCs w:val="24"/>
          <w:lang w:val="en-IN" w:bidi="hi-IN"/>
        </w:rPr>
        <w:t>Manvi</w:t>
      </w:r>
      <w:proofErr w:type="spellEnd"/>
      <w:r w:rsidRPr="009F5625">
        <w:rPr>
          <w:sz w:val="24"/>
          <w:szCs w:val="24"/>
          <w:lang w:val="en-IN" w:bidi="hi-IN"/>
        </w:rPr>
        <w:t xml:space="preserve">, M. S. </w:t>
      </w:r>
      <w:proofErr w:type="spellStart"/>
      <w:r w:rsidRPr="009F5625">
        <w:rPr>
          <w:sz w:val="24"/>
          <w:szCs w:val="24"/>
          <w:lang w:val="en-IN" w:bidi="hi-IN"/>
        </w:rPr>
        <w:t>Kakkasageri</w:t>
      </w:r>
      <w:proofErr w:type="spellEnd"/>
      <w:r w:rsidRPr="009F5625">
        <w:rPr>
          <w:sz w:val="24"/>
          <w:szCs w:val="24"/>
          <w:lang w:val="en-IN" w:bidi="hi-IN"/>
        </w:rPr>
        <w:t xml:space="preserve">, ―Issues in mobile </w:t>
      </w:r>
      <w:proofErr w:type="spellStart"/>
      <w:r w:rsidRPr="009F5625">
        <w:rPr>
          <w:sz w:val="24"/>
          <w:szCs w:val="24"/>
          <w:lang w:val="en-IN" w:bidi="hi-IN"/>
        </w:rPr>
        <w:t>adhoc</w:t>
      </w:r>
      <w:proofErr w:type="spellEnd"/>
      <w:r w:rsidRPr="009F5625">
        <w:rPr>
          <w:sz w:val="24"/>
          <w:szCs w:val="24"/>
          <w:lang w:val="en-IN" w:bidi="hi-IN"/>
        </w:rPr>
        <w:t xml:space="preserve"> networks for vehicular communication‖, IETE</w:t>
      </w:r>
      <w:r w:rsidR="00755D38"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Technical Review, volu</w:t>
      </w:r>
      <w:r w:rsidR="00755D38">
        <w:rPr>
          <w:sz w:val="24"/>
          <w:szCs w:val="24"/>
          <w:lang w:val="en-IN" w:bidi="hi-IN"/>
        </w:rPr>
        <w:t xml:space="preserve">me 25, No. 2, pp. 59-72, March- </w:t>
      </w:r>
      <w:r w:rsidRPr="009F5625">
        <w:rPr>
          <w:sz w:val="24"/>
          <w:szCs w:val="24"/>
          <w:lang w:val="en-IN" w:bidi="hi-IN"/>
        </w:rPr>
        <w:t>April, 2008</w:t>
      </w:r>
    </w:p>
    <w:p w:rsidR="00755D38" w:rsidRPr="009F5625" w:rsidRDefault="00755D38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</w:p>
    <w:p w:rsidR="009F5625" w:rsidRDefault="009F5625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9F5625">
        <w:rPr>
          <w:sz w:val="24"/>
          <w:szCs w:val="24"/>
          <w:lang w:val="en-IN" w:bidi="hi-IN"/>
        </w:rPr>
        <w:t>[3] C.E. Perkins and E.M. Royer, ―Ad-hoc on demand</w:t>
      </w:r>
      <w:r w:rsidR="00755D38"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distance vector routing,‖ in Proceedings of the 2nd IEEE</w:t>
      </w:r>
      <w:r w:rsidR="00755D38"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Workshop on Mobile Computing Systems and</w:t>
      </w:r>
      <w:r w:rsidR="00755D38">
        <w:rPr>
          <w:sz w:val="24"/>
          <w:szCs w:val="24"/>
          <w:lang w:val="en-IN" w:bidi="hi-IN"/>
        </w:rPr>
        <w:t xml:space="preserve"> </w:t>
      </w:r>
      <w:proofErr w:type="spellStart"/>
      <w:r w:rsidRPr="009F5625">
        <w:rPr>
          <w:sz w:val="24"/>
          <w:szCs w:val="24"/>
          <w:lang w:val="en-IN" w:bidi="hi-IN"/>
        </w:rPr>
        <w:t>Applications,pp</w:t>
      </w:r>
      <w:proofErr w:type="spellEnd"/>
      <w:r w:rsidRPr="009F5625">
        <w:rPr>
          <w:sz w:val="24"/>
          <w:szCs w:val="24"/>
          <w:lang w:val="en-IN" w:bidi="hi-IN"/>
        </w:rPr>
        <w:t>. 90–100, Feb. 1999.</w:t>
      </w:r>
    </w:p>
    <w:p w:rsidR="00755D38" w:rsidRPr="009F5625" w:rsidRDefault="00755D38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</w:p>
    <w:p w:rsidR="009F5625" w:rsidRDefault="009F5625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9F5625">
        <w:rPr>
          <w:sz w:val="24"/>
          <w:szCs w:val="24"/>
          <w:lang w:val="en-IN" w:bidi="hi-IN"/>
        </w:rPr>
        <w:t xml:space="preserve">[4] D.B. Johnson and D.A. </w:t>
      </w:r>
      <w:proofErr w:type="spellStart"/>
      <w:r w:rsidRPr="009F5625">
        <w:rPr>
          <w:sz w:val="24"/>
          <w:szCs w:val="24"/>
          <w:lang w:val="en-IN" w:bidi="hi-IN"/>
        </w:rPr>
        <w:t>Maltz</w:t>
      </w:r>
      <w:proofErr w:type="spellEnd"/>
      <w:r w:rsidRPr="009F5625">
        <w:rPr>
          <w:sz w:val="24"/>
          <w:szCs w:val="24"/>
          <w:lang w:val="en-IN" w:bidi="hi-IN"/>
        </w:rPr>
        <w:t>, ―Dynamic source</w:t>
      </w:r>
      <w:r w:rsidR="00755D38"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routing in ad hoc wireless networks,‖ in Mobile</w:t>
      </w:r>
      <w:r w:rsidR="00755D38"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Computing, vol. 353.</w:t>
      </w:r>
    </w:p>
    <w:p w:rsidR="00755D38" w:rsidRPr="009F5625" w:rsidRDefault="00755D38" w:rsidP="009F5625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bookmarkStart w:id="17" w:name="_GoBack"/>
      <w:bookmarkEnd w:id="17"/>
    </w:p>
    <w:p w:rsidR="009F5625" w:rsidRPr="009F5625" w:rsidRDefault="009F5625" w:rsidP="00755D38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9F5625">
        <w:rPr>
          <w:sz w:val="24"/>
          <w:szCs w:val="24"/>
          <w:lang w:val="en-IN" w:bidi="hi-IN"/>
        </w:rPr>
        <w:t xml:space="preserve">[5] F. </w:t>
      </w:r>
      <w:proofErr w:type="spellStart"/>
      <w:r w:rsidRPr="009F5625">
        <w:rPr>
          <w:sz w:val="24"/>
          <w:szCs w:val="24"/>
          <w:lang w:val="en-IN" w:bidi="hi-IN"/>
        </w:rPr>
        <w:t>Akyildiz</w:t>
      </w:r>
      <w:proofErr w:type="spellEnd"/>
      <w:r w:rsidRPr="009F5625">
        <w:rPr>
          <w:sz w:val="24"/>
          <w:szCs w:val="24"/>
          <w:lang w:val="en-IN" w:bidi="hi-IN"/>
        </w:rPr>
        <w:t xml:space="preserve">, W. Su, Y. S. </w:t>
      </w:r>
      <w:proofErr w:type="spellStart"/>
      <w:r w:rsidRPr="009F5625">
        <w:rPr>
          <w:sz w:val="24"/>
          <w:szCs w:val="24"/>
          <w:lang w:val="en-IN" w:bidi="hi-IN"/>
        </w:rPr>
        <w:t>Subramaniam</w:t>
      </w:r>
      <w:proofErr w:type="spellEnd"/>
      <w:r w:rsidRPr="009F5625">
        <w:rPr>
          <w:sz w:val="24"/>
          <w:szCs w:val="24"/>
          <w:lang w:val="en-IN" w:bidi="hi-IN"/>
        </w:rPr>
        <w:t>, and E.</w:t>
      </w:r>
      <w:r w:rsidR="00755D38">
        <w:rPr>
          <w:sz w:val="24"/>
          <w:szCs w:val="24"/>
          <w:lang w:val="en-IN" w:bidi="hi-IN"/>
        </w:rPr>
        <w:t xml:space="preserve"> </w:t>
      </w:r>
      <w:proofErr w:type="spellStart"/>
      <w:r w:rsidRPr="009F5625">
        <w:rPr>
          <w:sz w:val="24"/>
          <w:szCs w:val="24"/>
          <w:lang w:val="en-IN" w:bidi="hi-IN"/>
        </w:rPr>
        <w:t>Cayirci</w:t>
      </w:r>
      <w:proofErr w:type="spellEnd"/>
      <w:r w:rsidRPr="009F5625">
        <w:rPr>
          <w:sz w:val="24"/>
          <w:szCs w:val="24"/>
          <w:lang w:val="en-IN" w:bidi="hi-IN"/>
        </w:rPr>
        <w:t>, ―A Survey on Sensor Networks,‖ IEEE</w:t>
      </w:r>
      <w:r w:rsidR="00755D38"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Communications Magazine, vol. 40, no. 8, pp. 102-114,</w:t>
      </w:r>
      <w:r w:rsidR="00755D38">
        <w:rPr>
          <w:sz w:val="24"/>
          <w:szCs w:val="24"/>
          <w:lang w:val="en-IN" w:bidi="hi-IN"/>
        </w:rPr>
        <w:t xml:space="preserve"> </w:t>
      </w:r>
      <w:r w:rsidRPr="009F5625">
        <w:rPr>
          <w:sz w:val="24"/>
          <w:szCs w:val="24"/>
          <w:lang w:val="en-IN" w:bidi="hi-IN"/>
        </w:rPr>
        <w:t>August 2002.</w:t>
      </w:r>
    </w:p>
    <w:sectPr w:rsidR="009F5625" w:rsidRPr="009F5625">
      <w:pgSz w:w="12240" w:h="15840"/>
      <w:pgMar w:top="7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44B2"/>
    <w:multiLevelType w:val="hybridMultilevel"/>
    <w:tmpl w:val="D0A6075C"/>
    <w:lvl w:ilvl="0" w:tplc="BB9828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4F99"/>
    <w:multiLevelType w:val="multilevel"/>
    <w:tmpl w:val="86EEEC26"/>
    <w:lvl w:ilvl="0">
      <w:start w:val="2"/>
      <w:numFmt w:val="decimal"/>
      <w:lvlText w:val="%1"/>
      <w:lvlJc w:val="left"/>
      <w:pPr>
        <w:ind w:left="390" w:hanging="390"/>
      </w:pPr>
      <w:rPr>
        <w:rFonts w:ascii="Cambria" w:hAnsi="Cambria" w:hint="default"/>
        <w:i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mbria" w:hAnsi="Cambria" w:hint="default"/>
        <w:i/>
      </w:rPr>
    </w:lvl>
  </w:abstractNum>
  <w:abstractNum w:abstractNumId="2" w15:restartNumberingAfterBreak="0">
    <w:nsid w:val="5584718E"/>
    <w:multiLevelType w:val="multilevel"/>
    <w:tmpl w:val="46C09F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D2"/>
    <w:rsid w:val="00213190"/>
    <w:rsid w:val="004720D2"/>
    <w:rsid w:val="00755D38"/>
    <w:rsid w:val="00815B63"/>
    <w:rsid w:val="0093140C"/>
    <w:rsid w:val="009530F4"/>
    <w:rsid w:val="009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3F267652"/>
  <w15:docId w15:val="{BF37684C-8A6E-4EE1-9670-83D595D2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1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Chhonkar</cp:lastModifiedBy>
  <cp:revision>2</cp:revision>
  <dcterms:created xsi:type="dcterms:W3CDTF">2018-08-15T16:19:00Z</dcterms:created>
  <dcterms:modified xsi:type="dcterms:W3CDTF">2018-08-15T17:24:00Z</dcterms:modified>
</cp:coreProperties>
</file>