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E368D" w14:textId="076F596D" w:rsidR="00E2195E" w:rsidRPr="00EA6EDD" w:rsidRDefault="000E5E7E" w:rsidP="00482814">
      <w:pPr>
        <w:spacing w:line="360" w:lineRule="auto"/>
        <w:jc w:val="center"/>
        <w:rPr>
          <w:sz w:val="32"/>
          <w:szCs w:val="32"/>
          <w:lang w:val="en-GB"/>
        </w:rPr>
      </w:pPr>
      <w:r w:rsidRPr="00EA6EDD">
        <w:rPr>
          <w:sz w:val="32"/>
          <w:szCs w:val="32"/>
          <w:lang w:val="en-GB"/>
        </w:rPr>
        <w:t>Assignment 7: Phase 1</w:t>
      </w:r>
    </w:p>
    <w:p w14:paraId="29393F38" w14:textId="689E0EA5" w:rsidR="006F74EB" w:rsidRPr="00EA6EDD" w:rsidRDefault="006F74EB" w:rsidP="00482814">
      <w:pPr>
        <w:spacing w:line="360" w:lineRule="auto"/>
        <w:rPr>
          <w:lang w:val="en-GB"/>
        </w:rPr>
      </w:pPr>
    </w:p>
    <w:p w14:paraId="36367624" w14:textId="44EFD757" w:rsidR="006F74EB" w:rsidRDefault="00AF4737" w:rsidP="004B438C">
      <w:pPr>
        <w:spacing w:line="360" w:lineRule="auto"/>
        <w:rPr>
          <w:noProof/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anchor distT="0" distB="0" distL="114300" distR="114300" simplePos="0" relativeHeight="251658240" behindDoc="1" locked="0" layoutInCell="1" allowOverlap="1" wp14:anchorId="69D16504" wp14:editId="0BCD0E38">
            <wp:simplePos x="0" y="0"/>
            <wp:positionH relativeFrom="column">
              <wp:posOffset>3210128</wp:posOffset>
            </wp:positionH>
            <wp:positionV relativeFrom="paragraph">
              <wp:posOffset>69589</wp:posOffset>
            </wp:positionV>
            <wp:extent cx="2996773" cy="3995697"/>
            <wp:effectExtent l="0" t="0" r="635" b="5080"/>
            <wp:wrapTight wrapText="bothSides">
              <wp:wrapPolygon edited="0">
                <wp:start x="0" y="0"/>
                <wp:lineTo x="0" y="21559"/>
                <wp:lineTo x="21513" y="21559"/>
                <wp:lineTo x="21513" y="0"/>
                <wp:lineTo x="0" y="0"/>
              </wp:wrapPolygon>
            </wp:wrapTight>
            <wp:docPr id="411881431" name="Bilde 1" descr="Et bilde som inneholder tekst, papir, sketch, tegning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81431" name="Bilde 1" descr="Et bilde som inneholder tekst, papir, sketch, tegning&#10;&#10;Automatisk generert beskrivels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773" cy="3995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38C">
        <w:rPr>
          <w:noProof/>
          <w:sz w:val="32"/>
          <w:szCs w:val="32"/>
          <w:lang w:val="en-GB"/>
        </w:rPr>
        <w:t>Concept 1:</w:t>
      </w:r>
    </w:p>
    <w:p w14:paraId="3443E53B" w14:textId="4835348B" w:rsidR="005D1143" w:rsidRDefault="00B32A22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  <w:r>
        <w:rPr>
          <w:lang w:val="en-GB"/>
        </w:rPr>
        <w:t>Hierarchical representation of my idea of the web page</w:t>
      </w:r>
      <w:r w:rsidR="003B340F">
        <w:rPr>
          <w:lang w:val="en-GB"/>
        </w:rPr>
        <w:t xml:space="preserve">. </w:t>
      </w:r>
      <w:r>
        <w:rPr>
          <w:lang w:val="en-GB"/>
        </w:rPr>
        <w:t xml:space="preserve">The lines represent </w:t>
      </w:r>
      <w:r w:rsidR="00F57D90">
        <w:rPr>
          <w:lang w:val="en-GB"/>
        </w:rPr>
        <w:t>relationship</w:t>
      </w:r>
      <w:r w:rsidR="0065615E">
        <w:rPr>
          <w:lang w:val="en-GB"/>
        </w:rPr>
        <w:t>s</w:t>
      </w:r>
      <w:r>
        <w:rPr>
          <w:lang w:val="en-GB"/>
        </w:rPr>
        <w:t xml:space="preserve"> between the different pages on the website. </w:t>
      </w:r>
      <w:r w:rsidR="0065615E">
        <w:rPr>
          <w:lang w:val="en-GB"/>
        </w:rPr>
        <w:t>I chose this representation because it is very clear how the webpage is organized and how to navigate through the website.</w:t>
      </w:r>
      <w:r w:rsidR="002E50B8">
        <w:rPr>
          <w:lang w:val="en-GB"/>
        </w:rPr>
        <w:t xml:space="preserve"> It will include both lateral and vertical navigation.</w:t>
      </w:r>
      <w:r w:rsidR="0065615E">
        <w:rPr>
          <w:lang w:val="en-GB"/>
        </w:rPr>
        <w:t xml:space="preserve"> According to Rosenfeld et al. in the book “Information Architecture: For the Web and Beyond”, th</w:t>
      </w:r>
      <w:r w:rsidR="00250840">
        <w:rPr>
          <w:lang w:val="en-GB"/>
        </w:rPr>
        <w:t>is type of mapping</w:t>
      </w:r>
      <w:r w:rsidR="00AF14E0">
        <w:rPr>
          <w:lang w:val="en-GB"/>
        </w:rPr>
        <w:t xml:space="preserve"> </w:t>
      </w:r>
      <w:r w:rsidR="0065615E">
        <w:rPr>
          <w:lang w:val="en-GB"/>
        </w:rPr>
        <w:t>“provide a bird´s eye view of the information environment”</w:t>
      </w:r>
      <w:r w:rsidR="00CC6520">
        <w:rPr>
          <w:lang w:val="en-GB"/>
        </w:rPr>
        <w:t xml:space="preserve"> (</w:t>
      </w:r>
      <w:r w:rsidR="00E43248">
        <w:rPr>
          <w:lang w:val="en-GB"/>
        </w:rPr>
        <w:t>p.</w:t>
      </w:r>
      <w:r w:rsidR="00CC6520">
        <w:rPr>
          <w:lang w:val="en-GB"/>
        </w:rPr>
        <w:t>177)</w:t>
      </w:r>
      <w:r w:rsidR="0065615E">
        <w:rPr>
          <w:lang w:val="en-GB"/>
        </w:rPr>
        <w:t>, which was my main reason for this representation.</w:t>
      </w:r>
    </w:p>
    <w:p w14:paraId="21378A44" w14:textId="77777777" w:rsidR="007053CC" w:rsidRDefault="007053CC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</w:p>
    <w:p w14:paraId="5F77E53E" w14:textId="77777777" w:rsidR="007053CC" w:rsidRDefault="007053CC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</w:p>
    <w:p w14:paraId="141B4FA3" w14:textId="30F488CC" w:rsidR="007053CC" w:rsidRDefault="00A921F1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9264" behindDoc="1" locked="0" layoutInCell="1" allowOverlap="1" wp14:anchorId="7F6B2309" wp14:editId="5250745B">
            <wp:simplePos x="0" y="0"/>
            <wp:positionH relativeFrom="column">
              <wp:posOffset>3402330</wp:posOffset>
            </wp:positionH>
            <wp:positionV relativeFrom="paragraph">
              <wp:posOffset>405765</wp:posOffset>
            </wp:positionV>
            <wp:extent cx="2804160" cy="3739515"/>
            <wp:effectExtent l="0" t="0" r="2540" b="0"/>
            <wp:wrapTight wrapText="bothSides">
              <wp:wrapPolygon edited="0">
                <wp:start x="0" y="0"/>
                <wp:lineTo x="0" y="21494"/>
                <wp:lineTo x="21522" y="21494"/>
                <wp:lineTo x="21522" y="0"/>
                <wp:lineTo x="0" y="0"/>
              </wp:wrapPolygon>
            </wp:wrapTight>
            <wp:docPr id="669898888" name="Bilde 2" descr="Et bilde som inneholder tekst, Papirprodukt, håndskrift, papi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98888" name="Bilde 2" descr="Et bilde som inneholder tekst, Papirprodukt, håndskrift, papir&#10;&#10;Automatisk generer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3CC">
        <w:rPr>
          <w:lang w:val="en-GB"/>
        </w:rPr>
        <w:t xml:space="preserve">This webpage is structured around key facts and Alexander the Great´s timeline. </w:t>
      </w:r>
      <w:r w:rsidR="0043310E">
        <w:rPr>
          <w:lang w:val="en-GB"/>
        </w:rPr>
        <w:t xml:space="preserve">I will use a global navigation bar, where </w:t>
      </w:r>
      <w:r w:rsidR="004D44D8">
        <w:rPr>
          <w:lang w:val="en-GB"/>
        </w:rPr>
        <w:t xml:space="preserve">there will be a logo </w:t>
      </w:r>
      <w:r w:rsidR="0043310E">
        <w:rPr>
          <w:lang w:val="en-GB"/>
        </w:rPr>
        <w:t xml:space="preserve">up in the left corner that will link to the home page. The reason why I chose this navigation bar is because it allows for direct access to key areas and functions, no matter where the user is on the page. </w:t>
      </w:r>
      <w:r w:rsidR="00EB13AF">
        <w:rPr>
          <w:lang w:val="en-GB"/>
        </w:rPr>
        <w:t xml:space="preserve">The navigation bar will stay the </w:t>
      </w:r>
      <w:r w:rsidR="004D44D8">
        <w:rPr>
          <w:lang w:val="en-GB"/>
        </w:rPr>
        <w:t>same and</w:t>
      </w:r>
      <w:r w:rsidR="00EB13AF">
        <w:rPr>
          <w:lang w:val="en-GB"/>
        </w:rPr>
        <w:t xml:space="preserve"> will not change depending on where you are on the webpage.</w:t>
      </w:r>
      <w:r w:rsidR="00971966">
        <w:rPr>
          <w:lang w:val="en-GB"/>
        </w:rPr>
        <w:t xml:space="preserve"> This is a rough drawing of how it might look. </w:t>
      </w:r>
    </w:p>
    <w:p w14:paraId="01E3ADE0" w14:textId="77777777" w:rsidR="00727554" w:rsidRDefault="00727554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</w:p>
    <w:p w14:paraId="7D67F330" w14:textId="77777777" w:rsidR="00727554" w:rsidRDefault="00727554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</w:p>
    <w:p w14:paraId="70C65458" w14:textId="77777777" w:rsidR="00727554" w:rsidRDefault="00727554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</w:p>
    <w:p w14:paraId="765F5C99" w14:textId="77777777" w:rsidR="00727554" w:rsidRDefault="00727554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</w:p>
    <w:p w14:paraId="3421A224" w14:textId="77777777" w:rsidR="004A49C8" w:rsidRDefault="004A49C8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</w:p>
    <w:p w14:paraId="0C79D600" w14:textId="67867D50" w:rsidR="002E661E" w:rsidRPr="002E661E" w:rsidRDefault="009A2671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8480" behindDoc="1" locked="0" layoutInCell="1" allowOverlap="1" wp14:anchorId="3B70939C" wp14:editId="05EC532D">
            <wp:simplePos x="0" y="0"/>
            <wp:positionH relativeFrom="column">
              <wp:posOffset>4319270</wp:posOffset>
            </wp:positionH>
            <wp:positionV relativeFrom="paragraph">
              <wp:posOffset>1</wp:posOffset>
            </wp:positionV>
            <wp:extent cx="1793081" cy="2390774"/>
            <wp:effectExtent l="0" t="0" r="0" b="0"/>
            <wp:wrapTight wrapText="bothSides">
              <wp:wrapPolygon edited="0">
                <wp:start x="0" y="0"/>
                <wp:lineTo x="0" y="21462"/>
                <wp:lineTo x="21424" y="21462"/>
                <wp:lineTo x="21424" y="0"/>
                <wp:lineTo x="0" y="0"/>
              </wp:wrapPolygon>
            </wp:wrapTight>
            <wp:docPr id="1162970818" name="Bilde 11" descr="Et bilde som inneholder tekst, kontorrekvisitter, Papirprodukt, konvolut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70818" name="Bilde 11" descr="Et bilde som inneholder tekst, kontorrekvisitter, Papirprodukt, konvolutt&#10;&#10;Automatisk generert beskrivels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081" cy="2390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661E">
        <w:rPr>
          <w:lang w:val="en-GB"/>
        </w:rPr>
        <w:t xml:space="preserve">The navigation bar will remain the same </w:t>
      </w:r>
      <w:r w:rsidR="00CF6104">
        <w:rPr>
          <w:lang w:val="en-GB"/>
        </w:rPr>
        <w:t>throughout but</w:t>
      </w:r>
      <w:r w:rsidR="002E661E">
        <w:rPr>
          <w:lang w:val="en-GB"/>
        </w:rPr>
        <w:t xml:space="preserve"> will have an underlining beneath the word you are visiting, for example </w:t>
      </w:r>
      <w:r w:rsidR="002E661E">
        <w:rPr>
          <w:u w:val="single"/>
          <w:lang w:val="en-GB"/>
        </w:rPr>
        <w:t>“Biography”</w:t>
      </w:r>
      <w:r w:rsidR="002E661E">
        <w:rPr>
          <w:lang w:val="en-GB"/>
        </w:rPr>
        <w:t xml:space="preserve">.  </w:t>
      </w:r>
      <w:r>
        <w:rPr>
          <w:lang w:val="en-GB"/>
        </w:rPr>
        <w:t>When there are different sub-categories, I will split it up into local navigation parts, such as a navigation bar on the left-hand side. There you will be able to select which category you would like to read about, for example his early life.</w:t>
      </w:r>
      <w:r w:rsidR="00E5146C">
        <w:rPr>
          <w:lang w:val="en-GB"/>
        </w:rPr>
        <w:t xml:space="preserve"> The content will stay in the middle for everything.</w:t>
      </w:r>
      <w:r>
        <w:rPr>
          <w:lang w:val="en-GB"/>
        </w:rPr>
        <w:t xml:space="preserve">  </w:t>
      </w:r>
    </w:p>
    <w:p w14:paraId="6EBCE0BE" w14:textId="5CE12A3F" w:rsidR="002E661E" w:rsidRDefault="002E661E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</w:p>
    <w:p w14:paraId="20A96735" w14:textId="256DA378" w:rsidR="002E661E" w:rsidRDefault="002E661E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</w:p>
    <w:p w14:paraId="136BCF52" w14:textId="6BEFEB4B" w:rsidR="002E661E" w:rsidRDefault="009A2671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1312" behindDoc="1" locked="0" layoutInCell="1" allowOverlap="1" wp14:anchorId="2E2E5389" wp14:editId="000BD78D">
            <wp:simplePos x="0" y="0"/>
            <wp:positionH relativeFrom="column">
              <wp:posOffset>4383848</wp:posOffset>
            </wp:positionH>
            <wp:positionV relativeFrom="paragraph">
              <wp:posOffset>240783</wp:posOffset>
            </wp:positionV>
            <wp:extent cx="1725295" cy="2454275"/>
            <wp:effectExtent l="0" t="0" r="1905" b="0"/>
            <wp:wrapTight wrapText="bothSides">
              <wp:wrapPolygon edited="0">
                <wp:start x="0" y="0"/>
                <wp:lineTo x="0" y="21460"/>
                <wp:lineTo x="21465" y="21460"/>
                <wp:lineTo x="21465" y="0"/>
                <wp:lineTo x="0" y="0"/>
              </wp:wrapPolygon>
            </wp:wrapTight>
            <wp:docPr id="858517016" name="Bilde 4" descr="Et bilde som inneholder tekst, kontorrekvisitter, papir, konvolut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17016" name="Bilde 4" descr="Et bilde som inneholder tekst, kontorrekvisitter, papir, konvolutt&#10;&#10;Automatisk generer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FFE8A" w14:textId="180C1B1C" w:rsidR="002E661E" w:rsidRDefault="009A2671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  <w:r>
        <w:rPr>
          <w:lang w:val="en-GB"/>
        </w:rPr>
        <w:t xml:space="preserve">The map category will be a map of Alexander the Great´s empire. I have yet not decided if the design will look </w:t>
      </w:r>
      <w:r w:rsidR="000B5AF8">
        <w:rPr>
          <w:lang w:val="en-GB"/>
        </w:rPr>
        <w:t>like</w:t>
      </w:r>
      <w:r>
        <w:rPr>
          <w:lang w:val="en-GB"/>
        </w:rPr>
        <w:t xml:space="preserve"> the drawing I have </w:t>
      </w:r>
      <w:r w:rsidR="001F67CD">
        <w:rPr>
          <w:lang w:val="en-GB"/>
        </w:rPr>
        <w:t>made or</w:t>
      </w:r>
      <w:r>
        <w:rPr>
          <w:lang w:val="en-GB"/>
        </w:rPr>
        <w:t xml:space="preserve"> make a local navigation bar on the left-hand side again, where you can choose which year and see what his empire looked at your chosen </w:t>
      </w:r>
      <w:r w:rsidR="00763D20">
        <w:rPr>
          <w:lang w:val="en-GB"/>
        </w:rPr>
        <w:t>time</w:t>
      </w:r>
      <w:r w:rsidR="00D31DEB">
        <w:rPr>
          <w:lang w:val="en-GB"/>
        </w:rPr>
        <w:t>-</w:t>
      </w:r>
      <w:r w:rsidR="00763D20">
        <w:rPr>
          <w:lang w:val="en-GB"/>
        </w:rPr>
        <w:t>period</w:t>
      </w:r>
      <w:r>
        <w:rPr>
          <w:lang w:val="en-GB"/>
        </w:rPr>
        <w:t xml:space="preserve">. </w:t>
      </w:r>
    </w:p>
    <w:p w14:paraId="24691F6E" w14:textId="77777777" w:rsidR="000D3271" w:rsidRDefault="000D3271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</w:p>
    <w:p w14:paraId="61713378" w14:textId="77777777" w:rsidR="000D3271" w:rsidRDefault="000D3271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</w:p>
    <w:p w14:paraId="2E1D15F7" w14:textId="3858D90A" w:rsidR="000D3271" w:rsidRDefault="000D3271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</w:p>
    <w:p w14:paraId="3BD493AB" w14:textId="6E632304" w:rsidR="000D3271" w:rsidRDefault="000D3271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2336" behindDoc="1" locked="0" layoutInCell="1" allowOverlap="1" wp14:anchorId="501E35DA" wp14:editId="616015D8">
            <wp:simplePos x="0" y="0"/>
            <wp:positionH relativeFrom="column">
              <wp:posOffset>3953805</wp:posOffset>
            </wp:positionH>
            <wp:positionV relativeFrom="paragraph">
              <wp:posOffset>89550</wp:posOffset>
            </wp:positionV>
            <wp:extent cx="2154555" cy="2873375"/>
            <wp:effectExtent l="0" t="0" r="4445" b="0"/>
            <wp:wrapTight wrapText="bothSides">
              <wp:wrapPolygon edited="0">
                <wp:start x="0" y="0"/>
                <wp:lineTo x="0" y="21481"/>
                <wp:lineTo x="21517" y="21481"/>
                <wp:lineTo x="21517" y="0"/>
                <wp:lineTo x="0" y="0"/>
              </wp:wrapPolygon>
            </wp:wrapTight>
            <wp:docPr id="1110086924" name="Bilde 5" descr="Et bilde som inneholder tekst, håndskrift, Papirprodukt, papi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86924" name="Bilde 5" descr="Et bilde som inneholder tekst, håndskrift, Papirprodukt, papir&#10;&#10;Automatisk generert beskrivels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7FC5C" w14:textId="1EBFCA16" w:rsidR="000D3271" w:rsidRDefault="00381E28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  <w:r>
        <w:rPr>
          <w:lang w:val="en-GB"/>
        </w:rPr>
        <w:t xml:space="preserve">The timeline will look like this. You will get different important time-periods in Alexander the Great´s life, that will be split up into different segments. When you hover over the time-period you want to read about, the name of whatever important time-period will </w:t>
      </w:r>
      <w:r w:rsidR="00F21A15">
        <w:rPr>
          <w:lang w:val="en-GB"/>
        </w:rPr>
        <w:t>show,</w:t>
      </w:r>
      <w:r>
        <w:rPr>
          <w:lang w:val="en-GB"/>
        </w:rPr>
        <w:t xml:space="preserve"> and some important facts will show underneath it. </w:t>
      </w:r>
    </w:p>
    <w:p w14:paraId="66F48B85" w14:textId="78B38AAE" w:rsidR="000D3271" w:rsidRDefault="000D3271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</w:p>
    <w:p w14:paraId="69CCF562" w14:textId="2BBFE93F" w:rsidR="000D3271" w:rsidRDefault="000D3271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</w:p>
    <w:p w14:paraId="44E1874D" w14:textId="6ADADED5" w:rsidR="002E661E" w:rsidRDefault="002E661E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</w:p>
    <w:p w14:paraId="61F64208" w14:textId="4658FE02" w:rsidR="002E661E" w:rsidRDefault="002E661E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</w:p>
    <w:p w14:paraId="002790A3" w14:textId="47BE6630" w:rsidR="002E661E" w:rsidRDefault="002E661E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</w:p>
    <w:p w14:paraId="47967A94" w14:textId="3B8D15FD" w:rsidR="004A49C8" w:rsidRDefault="00A921F1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3360" behindDoc="1" locked="0" layoutInCell="1" allowOverlap="1" wp14:anchorId="0E3BA27A" wp14:editId="7F6BB202">
            <wp:simplePos x="0" y="0"/>
            <wp:positionH relativeFrom="column">
              <wp:posOffset>4337685</wp:posOffset>
            </wp:positionH>
            <wp:positionV relativeFrom="paragraph">
              <wp:posOffset>0</wp:posOffset>
            </wp:positionV>
            <wp:extent cx="1699895" cy="2266315"/>
            <wp:effectExtent l="0" t="0" r="1905" b="0"/>
            <wp:wrapTight wrapText="bothSides">
              <wp:wrapPolygon edited="0">
                <wp:start x="0" y="0"/>
                <wp:lineTo x="0" y="21424"/>
                <wp:lineTo x="21463" y="21424"/>
                <wp:lineTo x="21463" y="0"/>
                <wp:lineTo x="0" y="0"/>
              </wp:wrapPolygon>
            </wp:wrapTight>
            <wp:docPr id="774622949" name="Bilde 6" descr="Et bilde som inneholder tekst, kontorrekvisitter, Papirprodukt, papi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22949" name="Bilde 6" descr="Et bilde som inneholder tekst, kontorrekvisitter, Papirprodukt, papir&#10;&#10;Automatisk generert beskrivels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The last part will consist of different quotes from Alexander the Great. I will split the quotes up into different boxes, as shown in the drawing.</w:t>
      </w:r>
      <w:r w:rsidR="00724A98">
        <w:rPr>
          <w:lang w:val="en-GB"/>
        </w:rPr>
        <w:t xml:space="preserve"> This will make it easier for users to identify and engage with the specific content.</w:t>
      </w:r>
    </w:p>
    <w:p w14:paraId="680C1D7B" w14:textId="77777777" w:rsidR="00084995" w:rsidRDefault="00084995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</w:p>
    <w:p w14:paraId="2AE13FA6" w14:textId="1548D052" w:rsidR="00084995" w:rsidRDefault="00347C8E" w:rsidP="00482814">
      <w:pPr>
        <w:tabs>
          <w:tab w:val="left" w:pos="3546"/>
        </w:tabs>
        <w:spacing w:line="360" w:lineRule="auto"/>
        <w:jc w:val="both"/>
        <w:rPr>
          <w:lang w:val="en-GB"/>
        </w:rPr>
      </w:pPr>
      <w:r>
        <w:rPr>
          <w:lang w:val="en-GB"/>
        </w:rPr>
        <w:t>Summary:</w:t>
      </w:r>
    </w:p>
    <w:p w14:paraId="70819003" w14:textId="2A0347A3" w:rsidR="006309C3" w:rsidRDefault="006309C3" w:rsidP="006309C3">
      <w:pPr>
        <w:tabs>
          <w:tab w:val="left" w:pos="3546"/>
        </w:tabs>
        <w:spacing w:line="360" w:lineRule="auto"/>
        <w:jc w:val="both"/>
        <w:rPr>
          <w:lang w:val="en-GB"/>
        </w:rPr>
      </w:pPr>
      <w:r>
        <w:rPr>
          <w:lang w:val="en-GB"/>
        </w:rPr>
        <w:t>Global navigation bar:</w:t>
      </w:r>
    </w:p>
    <w:p w14:paraId="357EB668" w14:textId="77777777" w:rsidR="006309C3" w:rsidRDefault="006309C3" w:rsidP="006309C3">
      <w:pPr>
        <w:pStyle w:val="Listeavsnitt"/>
        <w:numPr>
          <w:ilvl w:val="0"/>
          <w:numId w:val="1"/>
        </w:numPr>
        <w:tabs>
          <w:tab w:val="left" w:pos="3546"/>
        </w:tabs>
        <w:spacing w:line="360" w:lineRule="auto"/>
        <w:jc w:val="both"/>
        <w:rPr>
          <w:lang w:val="en-GB"/>
        </w:rPr>
      </w:pPr>
      <w:r>
        <w:rPr>
          <w:lang w:val="en-GB"/>
        </w:rPr>
        <w:t>As discussed in the book, a global navigation bar is a crucial element in web design and is constantly evolving (p.184).</w:t>
      </w:r>
    </w:p>
    <w:p w14:paraId="59287C3C" w14:textId="77777777" w:rsidR="006309C3" w:rsidRDefault="006309C3" w:rsidP="006309C3">
      <w:pPr>
        <w:pStyle w:val="Listeavsnitt"/>
        <w:numPr>
          <w:ilvl w:val="0"/>
          <w:numId w:val="1"/>
        </w:numPr>
        <w:tabs>
          <w:tab w:val="left" w:pos="3546"/>
        </w:tabs>
        <w:spacing w:line="360" w:lineRule="auto"/>
        <w:jc w:val="both"/>
        <w:rPr>
          <w:lang w:val="en-GB"/>
        </w:rPr>
      </w:pPr>
      <w:r>
        <w:rPr>
          <w:lang w:val="en-GB"/>
        </w:rPr>
        <w:t>The navigation bar is consistent, as recommended by Rosenfeld et al., ensuring that users can easily access different sections of the website (p.183).</w:t>
      </w:r>
    </w:p>
    <w:p w14:paraId="0132FC71" w14:textId="77777777" w:rsidR="006309C3" w:rsidRPr="009A23E7" w:rsidRDefault="006309C3" w:rsidP="006309C3">
      <w:pPr>
        <w:pStyle w:val="Listeavsnitt"/>
        <w:numPr>
          <w:ilvl w:val="0"/>
          <w:numId w:val="1"/>
        </w:numPr>
        <w:tabs>
          <w:tab w:val="left" w:pos="3546"/>
        </w:tabs>
        <w:spacing w:line="360" w:lineRule="auto"/>
        <w:jc w:val="both"/>
        <w:rPr>
          <w:lang w:val="en-GB"/>
        </w:rPr>
      </w:pPr>
      <w:r>
        <w:rPr>
          <w:lang w:val="en-GB"/>
        </w:rPr>
        <w:t>The underlining beneath the active category, like “Biography”, follows the principle of providing visual cues for the user´s current location within the website, enhancing navigation.</w:t>
      </w:r>
    </w:p>
    <w:p w14:paraId="1731E742" w14:textId="77777777" w:rsidR="006309C3" w:rsidRDefault="006309C3" w:rsidP="006309C3">
      <w:pPr>
        <w:tabs>
          <w:tab w:val="left" w:pos="3546"/>
        </w:tabs>
        <w:spacing w:line="360" w:lineRule="auto"/>
        <w:jc w:val="both"/>
        <w:rPr>
          <w:lang w:val="en-GB"/>
        </w:rPr>
      </w:pPr>
    </w:p>
    <w:p w14:paraId="174E12BB" w14:textId="1BA93492" w:rsidR="006309C3" w:rsidRDefault="006309C3" w:rsidP="006309C3">
      <w:pPr>
        <w:tabs>
          <w:tab w:val="left" w:pos="3546"/>
        </w:tabs>
        <w:spacing w:line="360" w:lineRule="auto"/>
        <w:jc w:val="both"/>
        <w:rPr>
          <w:lang w:val="en-GB"/>
        </w:rPr>
      </w:pPr>
      <w:r>
        <w:rPr>
          <w:lang w:val="en-GB"/>
        </w:rPr>
        <w:t>Local navigation bar:</w:t>
      </w:r>
    </w:p>
    <w:p w14:paraId="29315445" w14:textId="77777777" w:rsidR="006309C3" w:rsidRDefault="006309C3" w:rsidP="006309C3">
      <w:pPr>
        <w:pStyle w:val="Listeavsnitt"/>
        <w:numPr>
          <w:ilvl w:val="0"/>
          <w:numId w:val="3"/>
        </w:numPr>
        <w:tabs>
          <w:tab w:val="left" w:pos="3546"/>
        </w:tabs>
        <w:spacing w:line="360" w:lineRule="auto"/>
        <w:jc w:val="both"/>
        <w:rPr>
          <w:lang w:val="en-GB"/>
        </w:rPr>
      </w:pPr>
      <w:r>
        <w:rPr>
          <w:lang w:val="en-GB"/>
        </w:rPr>
        <w:t>The use of local navigation on the left-hand side, as in the “Early life” section, offers a clear hierarchy and helps users select specific categories (Rosenfeld et al., p.186)</w:t>
      </w:r>
    </w:p>
    <w:p w14:paraId="64154CB9" w14:textId="77777777" w:rsidR="001C0047" w:rsidRDefault="001C0047" w:rsidP="001C0047">
      <w:pPr>
        <w:tabs>
          <w:tab w:val="left" w:pos="3546"/>
        </w:tabs>
        <w:spacing w:line="360" w:lineRule="auto"/>
        <w:jc w:val="both"/>
        <w:rPr>
          <w:lang w:val="en-GB"/>
        </w:rPr>
      </w:pPr>
    </w:p>
    <w:p w14:paraId="5766727E" w14:textId="329D5AB8" w:rsidR="001C0047" w:rsidRDefault="001C0047" w:rsidP="001C0047">
      <w:pPr>
        <w:tabs>
          <w:tab w:val="left" w:pos="3546"/>
        </w:tabs>
        <w:spacing w:line="360" w:lineRule="auto"/>
        <w:jc w:val="both"/>
        <w:rPr>
          <w:lang w:val="en-GB"/>
        </w:rPr>
      </w:pPr>
      <w:r>
        <w:rPr>
          <w:lang w:val="en-GB"/>
        </w:rPr>
        <w:t>Content placement:</w:t>
      </w:r>
    </w:p>
    <w:p w14:paraId="4817B0E7" w14:textId="17EA0456" w:rsidR="001C0047" w:rsidRDefault="001C0047" w:rsidP="001C0047">
      <w:pPr>
        <w:pStyle w:val="Listeavsnitt"/>
        <w:numPr>
          <w:ilvl w:val="0"/>
          <w:numId w:val="3"/>
        </w:numPr>
        <w:tabs>
          <w:tab w:val="left" w:pos="3546"/>
        </w:tabs>
        <w:spacing w:line="360" w:lineRule="auto"/>
        <w:jc w:val="both"/>
        <w:rPr>
          <w:lang w:val="en-GB"/>
        </w:rPr>
      </w:pPr>
      <w:r>
        <w:rPr>
          <w:lang w:val="en-GB"/>
        </w:rPr>
        <w:t>Placing the content in the middle is a common and user-friendly approach, allowing users to focus on the primary information</w:t>
      </w:r>
      <w:r w:rsidR="00347C8E">
        <w:rPr>
          <w:lang w:val="en-GB"/>
        </w:rPr>
        <w:t>.</w:t>
      </w:r>
    </w:p>
    <w:p w14:paraId="4A48E568" w14:textId="77777777" w:rsidR="00347C8E" w:rsidRDefault="00347C8E" w:rsidP="00347C8E">
      <w:pPr>
        <w:tabs>
          <w:tab w:val="left" w:pos="3546"/>
        </w:tabs>
        <w:spacing w:line="360" w:lineRule="auto"/>
        <w:jc w:val="both"/>
        <w:rPr>
          <w:lang w:val="en-GB"/>
        </w:rPr>
      </w:pPr>
    </w:p>
    <w:p w14:paraId="66CF8E63" w14:textId="39B5B735" w:rsidR="00347C8E" w:rsidRDefault="00347C8E" w:rsidP="00347C8E">
      <w:pPr>
        <w:tabs>
          <w:tab w:val="left" w:pos="3546"/>
        </w:tabs>
        <w:spacing w:line="360" w:lineRule="auto"/>
        <w:jc w:val="both"/>
        <w:rPr>
          <w:lang w:val="en-GB"/>
        </w:rPr>
      </w:pPr>
      <w:r>
        <w:rPr>
          <w:lang w:val="en-GB"/>
        </w:rPr>
        <w:t>Map and timeline:</w:t>
      </w:r>
    </w:p>
    <w:p w14:paraId="72173311" w14:textId="6FF55751" w:rsidR="00347C8E" w:rsidRDefault="00347C8E" w:rsidP="00347C8E">
      <w:pPr>
        <w:pStyle w:val="Listeavsnitt"/>
        <w:numPr>
          <w:ilvl w:val="0"/>
          <w:numId w:val="3"/>
        </w:numPr>
        <w:tabs>
          <w:tab w:val="left" w:pos="3546"/>
        </w:tabs>
        <w:spacing w:line="360" w:lineRule="auto"/>
        <w:jc w:val="both"/>
        <w:rPr>
          <w:lang w:val="en-GB"/>
        </w:rPr>
      </w:pPr>
      <w:r>
        <w:rPr>
          <w:lang w:val="en-GB"/>
        </w:rPr>
        <w:t xml:space="preserve">Maps and timelines </w:t>
      </w:r>
      <w:r w:rsidR="00C347ED">
        <w:rPr>
          <w:lang w:val="en-GB"/>
        </w:rPr>
        <w:t>provide</w:t>
      </w:r>
      <w:r>
        <w:rPr>
          <w:lang w:val="en-GB"/>
        </w:rPr>
        <w:t xml:space="preserve"> a visual representation of historical events, following the principles of providing multiple ways of understanding content.</w:t>
      </w:r>
    </w:p>
    <w:p w14:paraId="197A8915" w14:textId="77777777" w:rsidR="00C03CD8" w:rsidRDefault="00C03CD8" w:rsidP="00C03CD8">
      <w:pPr>
        <w:tabs>
          <w:tab w:val="left" w:pos="3546"/>
        </w:tabs>
        <w:spacing w:line="360" w:lineRule="auto"/>
        <w:jc w:val="both"/>
        <w:rPr>
          <w:lang w:val="en-GB"/>
        </w:rPr>
      </w:pPr>
    </w:p>
    <w:p w14:paraId="060EE9CB" w14:textId="1C7D999B" w:rsidR="00C03CD8" w:rsidRDefault="00C03CD8" w:rsidP="00C03CD8">
      <w:pPr>
        <w:tabs>
          <w:tab w:val="left" w:pos="3546"/>
        </w:tabs>
        <w:spacing w:line="360" w:lineRule="auto"/>
        <w:jc w:val="both"/>
        <w:rPr>
          <w:lang w:val="en-GB"/>
        </w:rPr>
      </w:pPr>
      <w:r>
        <w:rPr>
          <w:lang w:val="en-GB"/>
        </w:rPr>
        <w:t>Quotes:</w:t>
      </w:r>
    </w:p>
    <w:p w14:paraId="79D5DC9E" w14:textId="2E916C2B" w:rsidR="00C03CD8" w:rsidRPr="00C03CD8" w:rsidRDefault="00C03CD8" w:rsidP="00C03CD8">
      <w:pPr>
        <w:pStyle w:val="Listeavsnitt"/>
        <w:numPr>
          <w:ilvl w:val="0"/>
          <w:numId w:val="3"/>
        </w:numPr>
        <w:tabs>
          <w:tab w:val="left" w:pos="3546"/>
        </w:tabs>
        <w:spacing w:line="360" w:lineRule="auto"/>
        <w:jc w:val="both"/>
        <w:rPr>
          <w:lang w:val="en-GB"/>
        </w:rPr>
      </w:pPr>
      <w:r>
        <w:rPr>
          <w:lang w:val="en-GB"/>
        </w:rPr>
        <w:t>The use of boxes for quotes enhances visual organization, making it easier for users to identify and engage with specific content</w:t>
      </w:r>
      <w:r w:rsidR="00724A98">
        <w:rPr>
          <w:lang w:val="en-GB"/>
        </w:rPr>
        <w:t>.</w:t>
      </w:r>
    </w:p>
    <w:p w14:paraId="575C2915" w14:textId="60116F29" w:rsidR="00084995" w:rsidRPr="00084995" w:rsidRDefault="00336786" w:rsidP="00482814">
      <w:pPr>
        <w:spacing w:line="360" w:lineRule="auto"/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4384" behindDoc="1" locked="0" layoutInCell="1" allowOverlap="1" wp14:anchorId="5108A827" wp14:editId="0AA58F36">
            <wp:simplePos x="0" y="0"/>
            <wp:positionH relativeFrom="column">
              <wp:posOffset>3991610</wp:posOffset>
            </wp:positionH>
            <wp:positionV relativeFrom="paragraph">
              <wp:posOffset>245745</wp:posOffset>
            </wp:positionV>
            <wp:extent cx="2397760" cy="3197225"/>
            <wp:effectExtent l="0" t="0" r="2540" b="3175"/>
            <wp:wrapTight wrapText="bothSides">
              <wp:wrapPolygon edited="0">
                <wp:start x="0" y="0"/>
                <wp:lineTo x="0" y="21536"/>
                <wp:lineTo x="21508" y="21536"/>
                <wp:lineTo x="21508" y="0"/>
                <wp:lineTo x="0" y="0"/>
              </wp:wrapPolygon>
            </wp:wrapTight>
            <wp:docPr id="1577732073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32073" name="Bilde 15777320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F4C">
        <w:rPr>
          <w:sz w:val="32"/>
          <w:szCs w:val="32"/>
          <w:lang w:val="en-GB"/>
        </w:rPr>
        <w:t>Concept 2:</w:t>
      </w:r>
    </w:p>
    <w:p w14:paraId="046EFD0B" w14:textId="39B5EBAD" w:rsidR="00084995" w:rsidRDefault="00070E5F" w:rsidP="00482814">
      <w:pPr>
        <w:spacing w:line="360" w:lineRule="auto"/>
        <w:rPr>
          <w:lang w:val="en-GB"/>
        </w:rPr>
      </w:pPr>
      <w:r>
        <w:rPr>
          <w:lang w:val="en-GB"/>
        </w:rPr>
        <w:t>The concept also follows a hierarchical structure with a global navigation bar on the left-hand side, aligning with principles of information architecture discussed in the book.</w:t>
      </w:r>
      <w:r w:rsidR="003A2940">
        <w:rPr>
          <w:lang w:val="en-GB"/>
        </w:rPr>
        <w:t xml:space="preserve"> The wireframes illustrate how we have applied these principles to create web page focusing on Alexander the Great </w:t>
      </w:r>
      <w:r w:rsidR="00496694">
        <w:rPr>
          <w:lang w:val="en-GB"/>
        </w:rPr>
        <w:t>and a country he has conquered: Turkey.</w:t>
      </w:r>
    </w:p>
    <w:p w14:paraId="3D76A01C" w14:textId="785CDB4D" w:rsidR="00084995" w:rsidRDefault="00084995" w:rsidP="00482814">
      <w:pPr>
        <w:spacing w:line="360" w:lineRule="auto"/>
        <w:rPr>
          <w:lang w:val="en-GB"/>
        </w:rPr>
      </w:pPr>
    </w:p>
    <w:p w14:paraId="6347016E" w14:textId="77777777" w:rsidR="002E50B8" w:rsidRDefault="002E50B8" w:rsidP="00482814">
      <w:pPr>
        <w:spacing w:line="360" w:lineRule="auto"/>
        <w:rPr>
          <w:lang w:val="en-GB"/>
        </w:rPr>
      </w:pPr>
    </w:p>
    <w:p w14:paraId="6E5583FA" w14:textId="77777777" w:rsidR="002E50B8" w:rsidRDefault="002E50B8" w:rsidP="00482814">
      <w:pPr>
        <w:spacing w:line="360" w:lineRule="auto"/>
        <w:rPr>
          <w:lang w:val="en-GB"/>
        </w:rPr>
      </w:pPr>
    </w:p>
    <w:p w14:paraId="77610B19" w14:textId="77777777" w:rsidR="002E50B8" w:rsidRDefault="002E50B8" w:rsidP="00482814">
      <w:pPr>
        <w:spacing w:line="360" w:lineRule="auto"/>
        <w:rPr>
          <w:lang w:val="en-GB"/>
        </w:rPr>
      </w:pPr>
    </w:p>
    <w:p w14:paraId="47C84F0A" w14:textId="77777777" w:rsidR="00E4164E" w:rsidRDefault="00E4164E" w:rsidP="00482814">
      <w:pPr>
        <w:spacing w:line="360" w:lineRule="auto"/>
        <w:rPr>
          <w:lang w:val="en-GB"/>
        </w:rPr>
      </w:pPr>
    </w:p>
    <w:p w14:paraId="3EC59F68" w14:textId="77777777" w:rsidR="00E4164E" w:rsidRDefault="00E4164E" w:rsidP="00482814">
      <w:pPr>
        <w:spacing w:line="360" w:lineRule="auto"/>
        <w:rPr>
          <w:lang w:val="en-GB"/>
        </w:rPr>
      </w:pPr>
    </w:p>
    <w:p w14:paraId="12BC81AA" w14:textId="04F79A52" w:rsidR="00336786" w:rsidRDefault="00336786" w:rsidP="00E4164E">
      <w:pPr>
        <w:tabs>
          <w:tab w:val="left" w:pos="1507"/>
        </w:tabs>
        <w:spacing w:line="360" w:lineRule="auto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5408" behindDoc="1" locked="0" layoutInCell="1" allowOverlap="1" wp14:anchorId="41EEF5DE" wp14:editId="0534EEE5">
            <wp:simplePos x="0" y="0"/>
            <wp:positionH relativeFrom="column">
              <wp:posOffset>3982085</wp:posOffset>
            </wp:positionH>
            <wp:positionV relativeFrom="paragraph">
              <wp:posOffset>0</wp:posOffset>
            </wp:positionV>
            <wp:extent cx="2520950" cy="3361690"/>
            <wp:effectExtent l="0" t="0" r="6350" b="3810"/>
            <wp:wrapTight wrapText="bothSides">
              <wp:wrapPolygon edited="0">
                <wp:start x="0" y="0"/>
                <wp:lineTo x="0" y="21543"/>
                <wp:lineTo x="21546" y="21543"/>
                <wp:lineTo x="21546" y="0"/>
                <wp:lineTo x="0" y="0"/>
              </wp:wrapPolygon>
            </wp:wrapTight>
            <wp:docPr id="1525954718" name="Bilde 8" descr="Et bilde som inneholder tekst, papir, Papirprodukt, håndskrif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54718" name="Bilde 8" descr="Et bilde som inneholder tekst, papir, Papirprodukt, håndskrift&#10;&#10;Automatisk generert beskrivels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164E">
        <w:rPr>
          <w:lang w:val="en-GB"/>
        </w:rPr>
        <w:t>Design wise, I went for the global navigation bar on the left-hand side.</w:t>
      </w:r>
      <w:r w:rsidR="001C734B">
        <w:rPr>
          <w:lang w:val="en-GB"/>
        </w:rPr>
        <w:t xml:space="preserve"> The main reason was space efficiency.</w:t>
      </w:r>
      <w:r w:rsidR="00E4164E">
        <w:rPr>
          <w:lang w:val="en-GB"/>
        </w:rPr>
        <w:t xml:space="preserve"> I like this design for the same reasons I like the global navigation bar to be on top</w:t>
      </w:r>
      <w:r>
        <w:rPr>
          <w:lang w:val="en-GB"/>
        </w:rPr>
        <w:t xml:space="preserve"> - i</w:t>
      </w:r>
      <w:r w:rsidR="005E3BE4">
        <w:rPr>
          <w:lang w:val="en-GB"/>
        </w:rPr>
        <w:t>t is easy to navigate through the content. When the bar is on the left-hand side, I feel like the content that you want to watch or read gets more attention</w:t>
      </w:r>
      <w:r w:rsidR="008E06BE">
        <w:rPr>
          <w:lang w:val="en-GB"/>
        </w:rPr>
        <w:t>.</w:t>
      </w:r>
      <w:r w:rsidR="000B5F3A">
        <w:rPr>
          <w:lang w:val="en-GB"/>
        </w:rPr>
        <w:t xml:space="preserve"> </w:t>
      </w:r>
      <w:r w:rsidR="001A3CFD">
        <w:rPr>
          <w:lang w:val="en-GB"/>
        </w:rPr>
        <w:t>The bar on the left-hand side also establishes a clear hierarchy, with prime categories at the top and subcategories below, making it easier for users to understand the content structure.</w:t>
      </w:r>
      <w:r w:rsidR="00D92068">
        <w:rPr>
          <w:lang w:val="en-GB"/>
        </w:rPr>
        <w:t xml:space="preserve"> </w:t>
      </w:r>
    </w:p>
    <w:p w14:paraId="415C62EE" w14:textId="7CCA5DB3" w:rsidR="00336786" w:rsidRDefault="00336786" w:rsidP="00E4164E">
      <w:pPr>
        <w:tabs>
          <w:tab w:val="left" w:pos="1507"/>
        </w:tabs>
        <w:spacing w:line="360" w:lineRule="auto"/>
        <w:rPr>
          <w:lang w:val="en-GB"/>
        </w:rPr>
      </w:pPr>
    </w:p>
    <w:p w14:paraId="71FB431C" w14:textId="77777777" w:rsidR="00B83073" w:rsidRDefault="00B83073" w:rsidP="00E4164E">
      <w:pPr>
        <w:tabs>
          <w:tab w:val="left" w:pos="1507"/>
        </w:tabs>
        <w:spacing w:line="360" w:lineRule="auto"/>
        <w:rPr>
          <w:lang w:val="en-GB"/>
        </w:rPr>
      </w:pPr>
    </w:p>
    <w:p w14:paraId="75186C93" w14:textId="77777777" w:rsidR="00B83073" w:rsidRDefault="00B83073" w:rsidP="00E4164E">
      <w:pPr>
        <w:tabs>
          <w:tab w:val="left" w:pos="1507"/>
        </w:tabs>
        <w:spacing w:line="360" w:lineRule="auto"/>
        <w:rPr>
          <w:lang w:val="en-GB"/>
        </w:rPr>
      </w:pPr>
    </w:p>
    <w:p w14:paraId="32E7E47A" w14:textId="77777777" w:rsidR="00B83073" w:rsidRDefault="00B83073" w:rsidP="00E4164E">
      <w:pPr>
        <w:tabs>
          <w:tab w:val="left" w:pos="1507"/>
        </w:tabs>
        <w:spacing w:line="360" w:lineRule="auto"/>
        <w:rPr>
          <w:lang w:val="en-GB"/>
        </w:rPr>
      </w:pPr>
    </w:p>
    <w:p w14:paraId="2FA350D4" w14:textId="0A84F1D3" w:rsidR="00D92068" w:rsidRDefault="00336786" w:rsidP="00E4164E">
      <w:pPr>
        <w:tabs>
          <w:tab w:val="left" w:pos="1507"/>
        </w:tabs>
        <w:spacing w:line="360" w:lineRule="auto"/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6432" behindDoc="1" locked="0" layoutInCell="1" allowOverlap="1" wp14:anchorId="3BC4BFAA" wp14:editId="419DB09B">
            <wp:simplePos x="0" y="0"/>
            <wp:positionH relativeFrom="column">
              <wp:posOffset>3980475</wp:posOffset>
            </wp:positionH>
            <wp:positionV relativeFrom="paragraph">
              <wp:posOffset>18621</wp:posOffset>
            </wp:positionV>
            <wp:extent cx="2583180" cy="3444875"/>
            <wp:effectExtent l="0" t="0" r="0" b="0"/>
            <wp:wrapTight wrapText="bothSides">
              <wp:wrapPolygon edited="0">
                <wp:start x="0" y="0"/>
                <wp:lineTo x="0" y="21500"/>
                <wp:lineTo x="21451" y="21500"/>
                <wp:lineTo x="21451" y="0"/>
                <wp:lineTo x="0" y="0"/>
              </wp:wrapPolygon>
            </wp:wrapTight>
            <wp:docPr id="1372753434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53434" name="Bilde 13727534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2068">
        <w:rPr>
          <w:lang w:val="en-GB"/>
        </w:rPr>
        <w:t>In this category I took inspiration from Amazon´s personalized</w:t>
      </w:r>
      <w:r w:rsidR="00D47733">
        <w:rPr>
          <w:lang w:val="en-GB"/>
        </w:rPr>
        <w:t xml:space="preserve"> </w:t>
      </w:r>
      <w:r w:rsidR="00D92068">
        <w:rPr>
          <w:lang w:val="en-GB"/>
        </w:rPr>
        <w:t>navigation.</w:t>
      </w:r>
      <w:r w:rsidR="00003CCC">
        <w:rPr>
          <w:lang w:val="en-GB"/>
        </w:rPr>
        <w:t xml:space="preserve"> A picture can be found on page 203 in the book “Information Architecture: For the Web and Beyond”.</w:t>
      </w:r>
      <w:r w:rsidR="00D92068">
        <w:rPr>
          <w:lang w:val="en-GB"/>
        </w:rPr>
        <w:t xml:space="preserve"> There will be two slideshows for both TV-shows and movies</w:t>
      </w:r>
      <w:r w:rsidR="002C12A2">
        <w:rPr>
          <w:lang w:val="en-GB"/>
        </w:rPr>
        <w:t xml:space="preserve">, where you can navigate through them by using the arrow on the </w:t>
      </w:r>
      <w:r>
        <w:rPr>
          <w:lang w:val="en-GB"/>
        </w:rPr>
        <w:t>right-hand</w:t>
      </w:r>
      <w:r w:rsidR="002C12A2">
        <w:rPr>
          <w:lang w:val="en-GB"/>
        </w:rPr>
        <w:t xml:space="preserve"> side.</w:t>
      </w:r>
      <w:r w:rsidR="00EA54D7">
        <w:rPr>
          <w:lang w:val="en-GB"/>
        </w:rPr>
        <w:t xml:space="preserve"> The use of slideshows provides a visually engaging way to present content, </w:t>
      </w:r>
      <w:r w:rsidR="00303AC3">
        <w:rPr>
          <w:lang w:val="en-GB"/>
        </w:rPr>
        <w:t>like</w:t>
      </w:r>
      <w:r w:rsidR="00EA54D7">
        <w:rPr>
          <w:lang w:val="en-GB"/>
        </w:rPr>
        <w:t xml:space="preserve"> how Amazon employs personal navigation (Rosenfeld et al.,</w:t>
      </w:r>
      <w:r w:rsidR="00F31F17">
        <w:rPr>
          <w:lang w:val="en-GB"/>
        </w:rPr>
        <w:t xml:space="preserve"> </w:t>
      </w:r>
      <w:r w:rsidR="00EA54D7">
        <w:rPr>
          <w:lang w:val="en-GB"/>
        </w:rPr>
        <w:t>203)</w:t>
      </w:r>
      <w:r w:rsidR="00EA4E61">
        <w:rPr>
          <w:lang w:val="en-GB"/>
        </w:rPr>
        <w:t>.</w:t>
      </w:r>
    </w:p>
    <w:p w14:paraId="126DB507" w14:textId="1E3E4C59" w:rsidR="002E50B8" w:rsidRDefault="002E50B8" w:rsidP="00482814">
      <w:pPr>
        <w:spacing w:line="360" w:lineRule="auto"/>
        <w:rPr>
          <w:lang w:val="en-GB"/>
        </w:rPr>
      </w:pPr>
    </w:p>
    <w:p w14:paraId="7CBA9E31" w14:textId="71C2AFC1" w:rsidR="002E50B8" w:rsidRDefault="002E50B8" w:rsidP="00482814">
      <w:pPr>
        <w:spacing w:line="360" w:lineRule="auto"/>
        <w:rPr>
          <w:lang w:val="en-GB"/>
        </w:rPr>
      </w:pPr>
    </w:p>
    <w:p w14:paraId="2DA66822" w14:textId="37244110" w:rsidR="00084995" w:rsidRDefault="00084995" w:rsidP="00482814">
      <w:pPr>
        <w:spacing w:line="360" w:lineRule="auto"/>
        <w:rPr>
          <w:lang w:val="en-GB"/>
        </w:rPr>
      </w:pPr>
    </w:p>
    <w:p w14:paraId="65989419" w14:textId="46CBCC47" w:rsidR="00084995" w:rsidRDefault="00084995" w:rsidP="00482814">
      <w:pPr>
        <w:spacing w:line="360" w:lineRule="auto"/>
        <w:rPr>
          <w:lang w:val="en-GB"/>
        </w:rPr>
      </w:pPr>
    </w:p>
    <w:p w14:paraId="41D1021D" w14:textId="45E444ED" w:rsidR="00084995" w:rsidRDefault="00084995" w:rsidP="00482814">
      <w:pPr>
        <w:spacing w:line="360" w:lineRule="auto"/>
        <w:rPr>
          <w:lang w:val="en-GB"/>
        </w:rPr>
      </w:pPr>
    </w:p>
    <w:p w14:paraId="79A83608" w14:textId="50249241" w:rsidR="00084995" w:rsidRDefault="00084995" w:rsidP="00482814">
      <w:pPr>
        <w:spacing w:line="360" w:lineRule="auto"/>
        <w:rPr>
          <w:lang w:val="en-GB"/>
        </w:rPr>
      </w:pPr>
    </w:p>
    <w:p w14:paraId="098B1332" w14:textId="6EAF7EEB" w:rsidR="00084995" w:rsidRDefault="00084995" w:rsidP="00482814">
      <w:pPr>
        <w:spacing w:line="360" w:lineRule="auto"/>
        <w:rPr>
          <w:lang w:val="en-GB"/>
        </w:rPr>
      </w:pPr>
    </w:p>
    <w:p w14:paraId="094D56CF" w14:textId="637D296F" w:rsidR="00084995" w:rsidRDefault="00323222" w:rsidP="00482814">
      <w:pPr>
        <w:spacing w:line="360" w:lineRule="auto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7456" behindDoc="1" locked="0" layoutInCell="1" allowOverlap="1" wp14:anchorId="332381AC" wp14:editId="2A7C6B70">
            <wp:simplePos x="0" y="0"/>
            <wp:positionH relativeFrom="column">
              <wp:posOffset>3979143</wp:posOffset>
            </wp:positionH>
            <wp:positionV relativeFrom="paragraph">
              <wp:posOffset>-548</wp:posOffset>
            </wp:positionV>
            <wp:extent cx="2502535" cy="3338195"/>
            <wp:effectExtent l="0" t="0" r="0" b="1905"/>
            <wp:wrapTight wrapText="bothSides">
              <wp:wrapPolygon edited="0">
                <wp:start x="0" y="0"/>
                <wp:lineTo x="0" y="21530"/>
                <wp:lineTo x="21485" y="21530"/>
                <wp:lineTo x="21485" y="0"/>
                <wp:lineTo x="0" y="0"/>
              </wp:wrapPolygon>
            </wp:wrapTight>
            <wp:docPr id="958729251" name="Bilde 10" descr="Et bilde som inneholder tekst, håndskrift, Papirprodukt, papi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29251" name="Bilde 10" descr="Et bilde som inneholder tekst, håndskrift, Papirprodukt, papir&#10;&#10;Automatisk generert beskrivels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3C2">
        <w:rPr>
          <w:lang w:val="en-GB"/>
        </w:rPr>
        <w:t xml:space="preserve">This part of the design is inspired by Ark´s webpage. It is in </w:t>
      </w:r>
      <w:r w:rsidR="005A4358">
        <w:rPr>
          <w:lang w:val="en-GB"/>
        </w:rPr>
        <w:t>short,</w:t>
      </w:r>
      <w:r w:rsidR="002E33C2">
        <w:rPr>
          <w:lang w:val="en-GB"/>
        </w:rPr>
        <w:t xml:space="preserve"> a list of books about Alexander the Great</w:t>
      </w:r>
      <w:r w:rsidR="00C82903">
        <w:rPr>
          <w:lang w:val="en-GB"/>
        </w:rPr>
        <w:t>.</w:t>
      </w:r>
      <w:r w:rsidR="001B43FC">
        <w:rPr>
          <w:lang w:val="en-GB"/>
        </w:rPr>
        <w:t xml:space="preserve"> It aims to offer a curated collection of recommended books on the subject</w:t>
      </w:r>
      <w:r w:rsidR="00022DC9">
        <w:rPr>
          <w:lang w:val="en-GB"/>
        </w:rPr>
        <w:t xml:space="preserve">, which involves a careful selection and organization of content to present users with the most relevant and valuable information. </w:t>
      </w:r>
      <w:r w:rsidR="00594E77">
        <w:rPr>
          <w:lang w:val="en-GB"/>
        </w:rPr>
        <w:t>The practice of drawing inspiration from existing website and applying user-</w:t>
      </w:r>
      <w:proofErr w:type="spellStart"/>
      <w:r w:rsidR="006E75EF">
        <w:rPr>
          <w:lang w:val="en-GB"/>
        </w:rPr>
        <w:t>centered</w:t>
      </w:r>
      <w:proofErr w:type="spellEnd"/>
      <w:r w:rsidR="00594E77">
        <w:rPr>
          <w:lang w:val="en-GB"/>
        </w:rPr>
        <w:t xml:space="preserve"> design principles is widely acknowledged in the field of web design and information architecture. In this case, the goal is to offer users a well-organized and valuable resource for further exploration of the topic at hand.</w:t>
      </w:r>
      <w:r w:rsidR="00A037BC">
        <w:rPr>
          <w:lang w:val="en-GB"/>
        </w:rPr>
        <w:t xml:space="preserve"> For </w:t>
      </w:r>
      <w:r w:rsidR="00242381">
        <w:rPr>
          <w:lang w:val="en-GB"/>
        </w:rPr>
        <w:t>example,</w:t>
      </w:r>
      <w:r w:rsidR="00A037BC">
        <w:rPr>
          <w:lang w:val="en-GB"/>
        </w:rPr>
        <w:t xml:space="preserve"> creating a “recommended books” section, which is a type of personalization. According to Rosenfeld et al. “personalization involves serving up information to the user based upon a model of </w:t>
      </w:r>
      <w:r w:rsidR="00242381">
        <w:rPr>
          <w:lang w:val="en-GB"/>
        </w:rPr>
        <w:t>behaviour</w:t>
      </w:r>
      <w:r w:rsidR="00A037BC">
        <w:rPr>
          <w:lang w:val="en-GB"/>
        </w:rPr>
        <w:t>, needs or preferences of that individual”.</w:t>
      </w:r>
    </w:p>
    <w:p w14:paraId="4EEB2051" w14:textId="77777777" w:rsidR="00BA59AC" w:rsidRDefault="00BA59AC" w:rsidP="00482814">
      <w:pPr>
        <w:spacing w:line="360" w:lineRule="auto"/>
        <w:rPr>
          <w:lang w:val="en-GB"/>
        </w:rPr>
      </w:pPr>
    </w:p>
    <w:p w14:paraId="1975E307" w14:textId="3F50E59E" w:rsidR="00BA59AC" w:rsidRPr="00084995" w:rsidRDefault="00BA59AC" w:rsidP="00482814">
      <w:pPr>
        <w:spacing w:line="360" w:lineRule="auto"/>
        <w:rPr>
          <w:lang w:val="en-GB"/>
        </w:rPr>
      </w:pPr>
      <w:r>
        <w:rPr>
          <w:lang w:val="en-GB"/>
        </w:rPr>
        <w:t>Both designs incorporate principles of user-</w:t>
      </w:r>
      <w:proofErr w:type="spellStart"/>
      <w:r>
        <w:rPr>
          <w:lang w:val="en-GB"/>
        </w:rPr>
        <w:t>centered</w:t>
      </w:r>
      <w:proofErr w:type="spellEnd"/>
      <w:r>
        <w:rPr>
          <w:lang w:val="en-GB"/>
        </w:rPr>
        <w:t xml:space="preserve"> design, hierarchy, clear </w:t>
      </w:r>
      <w:r w:rsidR="00905D93">
        <w:rPr>
          <w:lang w:val="en-GB"/>
        </w:rPr>
        <w:t>navigation,</w:t>
      </w:r>
      <w:r>
        <w:rPr>
          <w:lang w:val="en-GB"/>
        </w:rPr>
        <w:t xml:space="preserve"> and visual organization, which are key aspects of effective information architecture as discussed </w:t>
      </w:r>
      <w:r>
        <w:rPr>
          <w:lang w:val="en-GB"/>
        </w:rPr>
        <w:lastRenderedPageBreak/>
        <w:t>in the book.</w:t>
      </w:r>
      <w:r w:rsidR="00574847">
        <w:rPr>
          <w:lang w:val="en-GB"/>
        </w:rPr>
        <w:t xml:space="preserve"> “User. Content. Context. […]. They form the basis of our model for practicing effective information architecture design.</w:t>
      </w:r>
      <w:r w:rsidR="00B421F9">
        <w:rPr>
          <w:lang w:val="en-GB"/>
        </w:rPr>
        <w:t>” (Rosenfeld et al., 31)</w:t>
      </w:r>
    </w:p>
    <w:sectPr w:rsidR="00BA59AC" w:rsidRPr="000849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16776"/>
    <w:multiLevelType w:val="hybridMultilevel"/>
    <w:tmpl w:val="CE9023C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E91FD1"/>
    <w:multiLevelType w:val="hybridMultilevel"/>
    <w:tmpl w:val="3B64B4F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8236BA"/>
    <w:multiLevelType w:val="hybridMultilevel"/>
    <w:tmpl w:val="21BA1F2C"/>
    <w:lvl w:ilvl="0" w:tplc="DA42A5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8436858">
    <w:abstractNumId w:val="0"/>
  </w:num>
  <w:num w:numId="2" w16cid:durableId="675352242">
    <w:abstractNumId w:val="2"/>
  </w:num>
  <w:num w:numId="3" w16cid:durableId="21464608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EF0"/>
    <w:rsid w:val="00003CCC"/>
    <w:rsid w:val="00022DC9"/>
    <w:rsid w:val="00070E5F"/>
    <w:rsid w:val="00084995"/>
    <w:rsid w:val="000B5AF8"/>
    <w:rsid w:val="000B5F3A"/>
    <w:rsid w:val="000C7E57"/>
    <w:rsid w:val="000D3271"/>
    <w:rsid w:val="000E5E7E"/>
    <w:rsid w:val="00141B18"/>
    <w:rsid w:val="00182861"/>
    <w:rsid w:val="001A3CFD"/>
    <w:rsid w:val="001B43FC"/>
    <w:rsid w:val="001C0047"/>
    <w:rsid w:val="001C734B"/>
    <w:rsid w:val="001F67CD"/>
    <w:rsid w:val="00204F85"/>
    <w:rsid w:val="00231AC3"/>
    <w:rsid w:val="00242381"/>
    <w:rsid w:val="00250840"/>
    <w:rsid w:val="0027425F"/>
    <w:rsid w:val="002C12A2"/>
    <w:rsid w:val="002E33C2"/>
    <w:rsid w:val="002E50B8"/>
    <w:rsid w:val="002E661E"/>
    <w:rsid w:val="00303AC3"/>
    <w:rsid w:val="00312062"/>
    <w:rsid w:val="00323222"/>
    <w:rsid w:val="00336786"/>
    <w:rsid w:val="00347C8E"/>
    <w:rsid w:val="00381E28"/>
    <w:rsid w:val="00395494"/>
    <w:rsid w:val="003A2940"/>
    <w:rsid w:val="003B340F"/>
    <w:rsid w:val="003F52D4"/>
    <w:rsid w:val="00412482"/>
    <w:rsid w:val="0043310E"/>
    <w:rsid w:val="00437DC6"/>
    <w:rsid w:val="00482814"/>
    <w:rsid w:val="00496694"/>
    <w:rsid w:val="004A49C8"/>
    <w:rsid w:val="004A5F4C"/>
    <w:rsid w:val="004B438C"/>
    <w:rsid w:val="004D44D8"/>
    <w:rsid w:val="00500DA7"/>
    <w:rsid w:val="00505102"/>
    <w:rsid w:val="00574847"/>
    <w:rsid w:val="00594E77"/>
    <w:rsid w:val="005A4358"/>
    <w:rsid w:val="005C61E7"/>
    <w:rsid w:val="005D1143"/>
    <w:rsid w:val="005E3BE4"/>
    <w:rsid w:val="006309C3"/>
    <w:rsid w:val="00651D3A"/>
    <w:rsid w:val="0065615E"/>
    <w:rsid w:val="006B7D22"/>
    <w:rsid w:val="006C1B2C"/>
    <w:rsid w:val="006E75EF"/>
    <w:rsid w:val="006F74EB"/>
    <w:rsid w:val="007053CC"/>
    <w:rsid w:val="00724A98"/>
    <w:rsid w:val="00727554"/>
    <w:rsid w:val="00735EF0"/>
    <w:rsid w:val="00763D20"/>
    <w:rsid w:val="0077552D"/>
    <w:rsid w:val="008E06BE"/>
    <w:rsid w:val="00905D93"/>
    <w:rsid w:val="00910521"/>
    <w:rsid w:val="00911DC7"/>
    <w:rsid w:val="00971966"/>
    <w:rsid w:val="009A23E7"/>
    <w:rsid w:val="009A2671"/>
    <w:rsid w:val="00A037BC"/>
    <w:rsid w:val="00A62D59"/>
    <w:rsid w:val="00A83C77"/>
    <w:rsid w:val="00A847D5"/>
    <w:rsid w:val="00A921F1"/>
    <w:rsid w:val="00AF14E0"/>
    <w:rsid w:val="00AF4737"/>
    <w:rsid w:val="00B32A22"/>
    <w:rsid w:val="00B421F9"/>
    <w:rsid w:val="00B66089"/>
    <w:rsid w:val="00B83073"/>
    <w:rsid w:val="00BA59AC"/>
    <w:rsid w:val="00BB5789"/>
    <w:rsid w:val="00C03CD8"/>
    <w:rsid w:val="00C347ED"/>
    <w:rsid w:val="00C82903"/>
    <w:rsid w:val="00CB0C87"/>
    <w:rsid w:val="00CC6520"/>
    <w:rsid w:val="00CC6AF4"/>
    <w:rsid w:val="00CF6104"/>
    <w:rsid w:val="00D31DEB"/>
    <w:rsid w:val="00D47733"/>
    <w:rsid w:val="00D92068"/>
    <w:rsid w:val="00DC3387"/>
    <w:rsid w:val="00E2195E"/>
    <w:rsid w:val="00E4164E"/>
    <w:rsid w:val="00E43248"/>
    <w:rsid w:val="00E5146C"/>
    <w:rsid w:val="00E66464"/>
    <w:rsid w:val="00EA4E61"/>
    <w:rsid w:val="00EA54D7"/>
    <w:rsid w:val="00EA6EDD"/>
    <w:rsid w:val="00EB13AF"/>
    <w:rsid w:val="00F21A15"/>
    <w:rsid w:val="00F31F17"/>
    <w:rsid w:val="00F57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D8847"/>
  <w15:chartTrackingRefBased/>
  <w15:docId w15:val="{8AEC87F8-B94D-4F43-8C0E-E1E8B6FD5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7275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972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Bjørn Olav Tjørstad Lilleaas</dc:creator>
  <cp:keywords/>
  <dc:description/>
  <cp:lastModifiedBy>Bjørn Olav Tjørstad Lilleaas</cp:lastModifiedBy>
  <cp:revision>104</cp:revision>
  <dcterms:created xsi:type="dcterms:W3CDTF">2023-11-06T09:35:00Z</dcterms:created>
  <dcterms:modified xsi:type="dcterms:W3CDTF">2023-11-07T09:56:00Z</dcterms:modified>
</cp:coreProperties>
</file>