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 w14:paraId="BBBB0001">
            <w:r>
              <w:t>1□前言</w:t>
            </w:r>
          </w:p>
        </w:tc>
      </w:tr>
    </w:tbl>
  </w:body>
</w:document>
</file>