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Tutor:</w:t>
      </w:r>
      <w:sdt>
        <w:sdtPr>
          <w:alias w:val="advisor.name.en"/>
          <w:tag w:val="source_entry_id=source-entry-d59a0b1197f601f80493d898;extent=text[6:10];source_snapshot_sha256=5339f5ff40b479189519363878e6a469ee165a13f66a162d5b8684ca2114c51c;field_id=advisor.name.en"/>
          <w:id w:val="112470220"/>
          <w:text/>
        </w:sdtPr>
        <w:sdtContent>
          <w:r>
            <w:t xml:space="preserve">【填】</w:t>
          </w:r>
        </w:sdtContent>
      </w:sdt>
    </w:p>
  </w:body>
</w:document>
</file>