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1001"/>
        <w:alias w:val="appendix.body"/>
        <w:tag w:val="source_entry_id=source-entry-u-all-block-0001;extent=text[5:8];source_snapshot_sha256=67c5762cde08890c015dc6d8e294e6694b348c7e5b71157a2a40bd0fc6237afd;field_id=appendix.body"/>
      </w:sdtPr>
      <w:sdtContent>
        <w:p>
          <w:r>
            <w:t>School value 1</w:t>
          </w:r>
        </w:p>
      </w:sdtContent>
    </w:sdt>
  </w:body>
</w:document>
</file>