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
        <w:tblW w:w="9085" w:type="dxa"/>
        <w:tblInd w:w="108" w:type="dxa"/>
        <w:tblLayout w:type="fixed"/>
        <w:tblCellMar>
          <w:top w:w="0" w:type="dxa"/>
          <w:left w:w="108" w:type="dxa"/>
          <w:bottom w:w="0" w:type="dxa"/>
          <w:right w:w="108" w:type="dxa"/>
        </w:tblCellMar>
      </w:tblPr>
      <w:tblGrid>
        <w:gridCol w:w="9085"/>
      </w:tblGrid>
      <w:tr w14:paraId="2494460D">
        <w:tblPrEx>
          <w:tblCellMar>
            <w:top w:w="0" w:type="dxa"/>
            <w:left w:w="108" w:type="dxa"/>
            <w:bottom w:w="0" w:type="dxa"/>
            <w:right w:w="108" w:type="dxa"/>
          </w:tblCellMar>
        </w:tblPrEx>
        <w:trPr>
          <w:cantSplit/>
          <w:trHeight w:val="844" w:hRule="atLeast"/>
        </w:trPr>
        <w:tc>
          <w:tcPr>
            <w:tcW w:w="9085" w:type="dxa"/>
            <w:vAlign w:val="center"/>
          </w:tcPr>
          <w:p w14:paraId="42D18CD2">
            <w:pPr>
              <w:adjustRightInd w:val="0"/>
              <w:spacing w:line="300" w:lineRule="auto"/>
              <w:jc w:val="left"/>
              <w:rPr>
                <w:rFonts w:ascii="宋体" w:hAnsi="宋体"/>
                <w:sz w:val="44"/>
              </w:rPr>
            </w:pPr>
            <w:r>
              <w:drawing>
                <wp:inline distT="0" distB="0" distL="0" distR="0">
                  <wp:extent cx="962025" cy="962025"/>
                  <wp:effectExtent l="0" t="0" r="13335" b="13335"/>
                  <wp:docPr id="6" name="图片 6" descr="南农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南农校徽"/>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962025" cy="962025"/>
                          </a:xfrm>
                          <a:prstGeom prst="rect">
                            <a:avLst/>
                          </a:prstGeom>
                          <a:noFill/>
                          <a:ln>
                            <a:noFill/>
                          </a:ln>
                        </pic:spPr>
                      </pic:pic>
                    </a:graphicData>
                  </a:graphic>
                </wp:inline>
              </w:drawing>
            </w:r>
          </w:p>
          <w:p w14:paraId="044FB078">
            <w:pPr>
              <w:adjustRightInd w:val="0"/>
              <w:spacing w:line="300" w:lineRule="auto"/>
              <w:jc w:val="center"/>
              <w:rPr>
                <w:rFonts w:ascii="黑体" w:hAnsi="黑体" w:eastAsia="黑体" w:cs="Courier New"/>
                <w:sz w:val="36"/>
                <w:szCs w:val="36"/>
              </w:rPr>
            </w:pPr>
            <w:r>
              <w:rPr>
                <w:rFonts w:hint="eastAsia" w:ascii="宋体" w:hAnsi="宋体"/>
                <w:sz w:val="44"/>
              </w:rPr>
              <w:drawing>
                <wp:inline distT="0" distB="0" distL="0" distR="0">
                  <wp:extent cx="2543175" cy="542925"/>
                  <wp:effectExtent l="0" t="0" r="1905" b="5715"/>
                  <wp:docPr id="7" name="图片 7" descr="南农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南农大"/>
                          <pic:cNvPicPr>
                            <a:picLocks noChangeAspect="1" noChangeArrowheads="1"/>
                          </pic:cNvPicPr>
                        </pic:nvPicPr>
                        <pic:blipFill>
                          <a:blip r:embed="rId17" cstate="print">
                            <a:biLevel thresh="50000"/>
                            <a:grayscl/>
                            <a:lum bright="-6000" contrast="18000"/>
                            <a:extLst>
                              <a:ext uri="{28A0092B-C50C-407E-A947-70E740481C1C}">
                                <a14:useLocalDpi xmlns:a14="http://schemas.microsoft.com/office/drawing/2010/main" val="0"/>
                              </a:ext>
                            </a:extLst>
                          </a:blip>
                          <a:srcRect/>
                          <a:stretch>
                            <a:fillRect/>
                          </a:stretch>
                        </pic:blipFill>
                        <pic:spPr>
                          <a:xfrm>
                            <a:off x="0" y="0"/>
                            <a:ext cx="2543175" cy="542925"/>
                          </a:xfrm>
                          <a:prstGeom prst="rect">
                            <a:avLst/>
                          </a:prstGeom>
                          <a:noFill/>
                          <a:ln>
                            <a:noFill/>
                          </a:ln>
                        </pic:spPr>
                      </pic:pic>
                    </a:graphicData>
                  </a:graphic>
                </wp:inline>
              </w:drawing>
            </w:r>
          </w:p>
          <w:p w14:paraId="73E3DBF0">
            <w:pPr>
              <w:spacing w:before="120" w:beforeLines="50"/>
              <w:jc w:val="center"/>
              <w:rPr>
                <w:rFonts w:ascii="华文中宋" w:hAnsi="华文中宋" w:eastAsia="华文中宋"/>
                <w:sz w:val="72"/>
              </w:rPr>
            </w:pPr>
            <w:r>
              <w:rPr>
                <w:rFonts w:hint="eastAsia" w:ascii="华文中宋" w:hAnsi="华文中宋" w:eastAsia="华文中宋"/>
                <w:sz w:val="72"/>
              </w:rPr>
              <w:t>本科生毕业论文（设计）</w:t>
            </w:r>
          </w:p>
          <w:p w14:paraId="140C8C46">
            <w:pPr>
              <w:adjustRightInd w:val="0"/>
              <w:spacing w:line="300" w:lineRule="auto"/>
              <w:jc w:val="center"/>
              <w:rPr>
                <w:rFonts w:ascii="黑体" w:hAnsi="黑体" w:eastAsia="黑体" w:cs="Courier New"/>
                <w:sz w:val="32"/>
                <w:szCs w:val="32"/>
              </w:rPr>
            </w:pPr>
          </w:p>
          <w:p w14:paraId="7C47A72F">
            <w:pPr>
              <w:adjustRightInd w:val="0"/>
              <w:spacing w:line="300" w:lineRule="auto"/>
              <w:jc w:val="center"/>
              <w:rPr>
                <w:rFonts w:ascii="黑体" w:hAnsi="黑体" w:eastAsia="黑体" w:cs="Courier New"/>
                <w:sz w:val="32"/>
                <w:szCs w:val="32"/>
              </w:rPr>
            </w:pPr>
          </w:p>
          <w:p w14:paraId="544E847A">
            <w:pPr>
              <w:adjustRightInd w:val="0"/>
              <w:spacing w:line="300" w:lineRule="auto"/>
              <w:jc w:val="center"/>
              <w:rPr>
                <w:rFonts w:ascii="黑体" w:hAnsi="黑体" w:eastAsia="黑体" w:cs="Courier New"/>
                <w:sz w:val="32"/>
                <w:szCs w:val="32"/>
              </w:rPr>
            </w:pPr>
          </w:p>
          <w:p w14:paraId="24A94914">
            <w:pPr>
              <w:adjustRightInd w:val="0"/>
              <w:spacing w:line="300" w:lineRule="auto"/>
              <w:jc w:val="center"/>
              <w:rPr>
                <w:rFonts w:ascii="黑体" w:hAnsi="黑体" w:eastAsia="黑体" w:cs="Courier New"/>
                <w:sz w:val="32"/>
                <w:szCs w:val="32"/>
              </w:rPr>
            </w:pPr>
          </w:p>
          <w:p w14:paraId="36759B84">
            <w:pPr>
              <w:adjustRightInd w:val="0"/>
              <w:spacing w:line="700" w:lineRule="exact"/>
              <w:ind w:firstLine="1280" w:firstLineChars="400"/>
              <w:rPr>
                <w:rFonts w:ascii="黑体" w:hAnsi="黑体" w:eastAsia="黑体" w:cs="Courier New"/>
                <w:sz w:val="32"/>
                <w:szCs w:val="36"/>
                <w:u w:val="single"/>
              </w:rPr>
            </w:pPr>
            <w:r>
              <w:rPr>
                <w:rFonts w:hint="eastAsia" w:ascii="黑体" w:hAnsi="黑体" w:eastAsia="黑体" w:cs="Courier New"/>
                <w:sz w:val="32"/>
                <w:szCs w:val="36"/>
              </w:rPr>
              <w:t xml:space="preserve">题  </w:t>
            </w:r>
            <w:r>
              <w:rPr>
                <w:rFonts w:ascii="黑体" w:hAnsi="黑体" w:eastAsia="黑体" w:cs="Courier New"/>
                <w:sz w:val="32"/>
                <w:szCs w:val="36"/>
              </w:rPr>
              <w:t xml:space="preserve"> </w:t>
            </w:r>
            <w:r>
              <w:rPr>
                <w:rFonts w:hint="eastAsia" w:ascii="黑体" w:hAnsi="黑体" w:eastAsia="黑体" w:cs="Courier New"/>
                <w:sz w:val="32"/>
                <w:szCs w:val="36"/>
              </w:rPr>
              <w:t xml:space="preserve"> 目:</w:t>
            </w:r>
            <w:r>
              <w:rPr>
                <w:rFonts w:hint="eastAsia" w:ascii="黑体" w:hAnsi="黑体" w:eastAsia="黑体" w:cs="Courier New"/>
                <w:sz w:val="32"/>
                <w:szCs w:val="36"/>
                <w:u w:val="single"/>
              </w:rPr>
              <w:t xml:space="preserve">                                    </w:t>
            </w:r>
          </w:p>
          <w:p w14:paraId="68435B9E">
            <w:pPr>
              <w:adjustRightInd w:val="0"/>
              <w:spacing w:line="700" w:lineRule="exact"/>
              <w:ind w:left="1413" w:leftChars="673" w:firstLine="1280" w:firstLineChars="400"/>
              <w:rPr>
                <w:rFonts w:ascii="黑体" w:hAnsi="黑体" w:eastAsia="黑体" w:cs="Courier New"/>
                <w:sz w:val="32"/>
                <w:szCs w:val="36"/>
                <w:u w:val="single"/>
              </w:rPr>
            </w:pPr>
            <w:r>
              <w:rPr>
                <w:rFonts w:ascii="黑体" w:hAnsi="黑体" w:eastAsia="黑体" w:cs="Courier New"/>
                <w:sz w:val="32"/>
                <w:szCs w:val="36"/>
                <w:u w:val="single"/>
              </w:rPr>
              <w:t xml:space="preserve">                                    </w:t>
            </w:r>
          </w:p>
          <w:p w14:paraId="406BF1D3">
            <w:pPr>
              <w:adjustRightInd w:val="0"/>
              <w:spacing w:line="700" w:lineRule="exact"/>
              <w:ind w:firstLine="1280" w:firstLineChars="400"/>
              <w:rPr>
                <w:rFonts w:ascii="黑体" w:hAnsi="黑体" w:eastAsia="黑体" w:cs="Courier New"/>
                <w:sz w:val="32"/>
                <w:szCs w:val="36"/>
              </w:rPr>
            </w:pPr>
            <w:r>
              <w:rPr>
                <w:rFonts w:hint="eastAsia" w:ascii="黑体" w:hAnsi="黑体" w:eastAsia="黑体" w:cs="Courier New"/>
                <w:sz w:val="32"/>
                <w:szCs w:val="36"/>
              </w:rPr>
              <w:t xml:space="preserve">姓 </w:t>
            </w:r>
            <w:r>
              <w:rPr>
                <w:rFonts w:ascii="黑体" w:hAnsi="黑体" w:eastAsia="黑体" w:cs="Courier New"/>
                <w:sz w:val="32"/>
                <w:szCs w:val="36"/>
              </w:rPr>
              <w:t xml:space="preserve"> </w:t>
            </w:r>
            <w:r>
              <w:rPr>
                <w:rFonts w:hint="eastAsia" w:ascii="黑体" w:hAnsi="黑体" w:eastAsia="黑体" w:cs="Courier New"/>
                <w:sz w:val="32"/>
                <w:szCs w:val="36"/>
              </w:rPr>
              <w:t xml:space="preserve">  名:</w:t>
            </w:r>
            <w:r>
              <w:rPr>
                <w:rFonts w:hint="eastAsia" w:ascii="黑体" w:hAnsi="黑体" w:eastAsia="黑体" w:cs="Courier New"/>
                <w:sz w:val="32"/>
                <w:szCs w:val="36"/>
                <w:u w:val="single"/>
              </w:rPr>
              <w:t xml:space="preserve">                                    </w:t>
            </w:r>
          </w:p>
          <w:p w14:paraId="6B0A8BF5">
            <w:pPr>
              <w:adjustRightInd w:val="0"/>
              <w:spacing w:line="700" w:lineRule="exact"/>
              <w:ind w:firstLine="1280" w:firstLineChars="400"/>
              <w:rPr>
                <w:rFonts w:ascii="黑体" w:hAnsi="黑体" w:eastAsia="黑体" w:cs="Courier New"/>
                <w:sz w:val="32"/>
                <w:szCs w:val="36"/>
                <w:u w:val="single"/>
              </w:rPr>
            </w:pPr>
            <w:r>
              <w:rPr>
                <w:rFonts w:hint="eastAsia" w:ascii="黑体" w:hAnsi="黑体" w:eastAsia="黑体" w:cs="Courier New"/>
                <w:sz w:val="32"/>
                <w:szCs w:val="36"/>
              </w:rPr>
              <w:t xml:space="preserve">学 </w:t>
            </w:r>
            <w:r>
              <w:rPr>
                <w:rFonts w:ascii="黑体" w:hAnsi="黑体" w:eastAsia="黑体" w:cs="Courier New"/>
                <w:sz w:val="32"/>
                <w:szCs w:val="36"/>
              </w:rPr>
              <w:t xml:space="preserve"> </w:t>
            </w:r>
            <w:r>
              <w:rPr>
                <w:rFonts w:hint="eastAsia" w:ascii="黑体" w:hAnsi="黑体" w:eastAsia="黑体" w:cs="Courier New"/>
                <w:sz w:val="32"/>
                <w:szCs w:val="36"/>
              </w:rPr>
              <w:t xml:space="preserve">  号:</w:t>
            </w:r>
            <w:r>
              <w:rPr>
                <w:rFonts w:hint="eastAsia" w:ascii="黑体" w:hAnsi="黑体" w:eastAsia="黑体" w:cs="Courier New"/>
                <w:sz w:val="32"/>
                <w:szCs w:val="36"/>
                <w:u w:val="single"/>
              </w:rPr>
              <w:t xml:space="preserve">                                    </w:t>
            </w:r>
          </w:p>
          <w:p w14:paraId="0ECA3166">
            <w:pPr>
              <w:adjustRightInd w:val="0"/>
              <w:spacing w:line="700" w:lineRule="exact"/>
              <w:ind w:firstLine="1280" w:firstLineChars="400"/>
              <w:rPr>
                <w:rFonts w:ascii="黑体" w:hAnsi="黑体" w:eastAsia="黑体" w:cs="Courier New"/>
                <w:sz w:val="32"/>
                <w:szCs w:val="36"/>
              </w:rPr>
            </w:pPr>
            <w:r>
              <w:rPr>
                <w:rFonts w:hint="eastAsia" w:ascii="黑体" w:hAnsi="黑体" w:eastAsia="黑体" w:cs="Courier New"/>
                <w:sz w:val="32"/>
                <w:szCs w:val="36"/>
              </w:rPr>
              <w:t xml:space="preserve">学  </w:t>
            </w:r>
            <w:r>
              <w:rPr>
                <w:rFonts w:ascii="黑体" w:hAnsi="黑体" w:eastAsia="黑体" w:cs="Courier New"/>
                <w:sz w:val="32"/>
                <w:szCs w:val="36"/>
              </w:rPr>
              <w:t xml:space="preserve"> </w:t>
            </w:r>
            <w:r>
              <w:rPr>
                <w:rFonts w:hint="eastAsia" w:ascii="黑体" w:hAnsi="黑体" w:eastAsia="黑体" w:cs="Courier New"/>
                <w:sz w:val="32"/>
                <w:szCs w:val="36"/>
              </w:rPr>
              <w:t xml:space="preserve"> 院:</w:t>
            </w:r>
            <w:r>
              <w:rPr>
                <w:rFonts w:hint="eastAsia" w:ascii="黑体" w:hAnsi="黑体" w:eastAsia="黑体" w:cs="Courier New"/>
                <w:sz w:val="32"/>
                <w:szCs w:val="36"/>
                <w:u w:val="single"/>
              </w:rPr>
              <w:t xml:space="preserve">                                    </w:t>
            </w:r>
          </w:p>
          <w:p w14:paraId="62B3198B">
            <w:pPr>
              <w:adjustRightInd w:val="0"/>
              <w:spacing w:line="700" w:lineRule="exact"/>
              <w:ind w:firstLine="1280" w:firstLineChars="400"/>
              <w:rPr>
                <w:rFonts w:ascii="黑体" w:hAnsi="黑体" w:eastAsia="黑体" w:cs="Courier New"/>
                <w:sz w:val="32"/>
                <w:szCs w:val="36"/>
              </w:rPr>
            </w:pPr>
            <w:r>
              <w:rPr>
                <w:rFonts w:hint="eastAsia" w:ascii="黑体" w:hAnsi="黑体" w:eastAsia="黑体" w:cs="Courier New"/>
                <w:sz w:val="32"/>
                <w:szCs w:val="36"/>
              </w:rPr>
              <w:t xml:space="preserve">专 </w:t>
            </w:r>
            <w:r>
              <w:rPr>
                <w:rFonts w:ascii="黑体" w:hAnsi="黑体" w:eastAsia="黑体" w:cs="Courier New"/>
                <w:sz w:val="32"/>
                <w:szCs w:val="36"/>
              </w:rPr>
              <w:t xml:space="preserve"> </w:t>
            </w:r>
            <w:r>
              <w:rPr>
                <w:rFonts w:hint="eastAsia" w:ascii="黑体" w:hAnsi="黑体" w:eastAsia="黑体" w:cs="Courier New"/>
                <w:sz w:val="32"/>
                <w:szCs w:val="36"/>
              </w:rPr>
              <w:t xml:space="preserve">  业:</w:t>
            </w:r>
            <w:r>
              <w:rPr>
                <w:rFonts w:hint="eastAsia" w:ascii="黑体" w:hAnsi="黑体" w:eastAsia="黑体" w:cs="Courier New"/>
                <w:sz w:val="32"/>
                <w:szCs w:val="36"/>
                <w:u w:val="single"/>
              </w:rPr>
              <w:t xml:space="preserve">                                    </w:t>
            </w:r>
          </w:p>
          <w:p w14:paraId="602CF012">
            <w:pPr>
              <w:adjustRightInd w:val="0"/>
              <w:spacing w:line="700" w:lineRule="exact"/>
              <w:ind w:firstLine="1280" w:firstLineChars="400"/>
              <w:rPr>
                <w:rFonts w:ascii="黑体" w:hAnsi="黑体" w:eastAsia="黑体" w:cs="Courier New"/>
                <w:sz w:val="32"/>
                <w:szCs w:val="36"/>
              </w:rPr>
            </w:pPr>
            <w:r>
              <w:rPr>
                <w:rFonts w:hint="eastAsia" w:ascii="黑体" w:hAnsi="黑体" w:eastAsia="黑体" w:cs="Courier New"/>
                <w:sz w:val="32"/>
                <w:szCs w:val="36"/>
              </w:rPr>
              <w:t>指导教师:</w:t>
            </w:r>
            <w:r>
              <w:rPr>
                <w:rFonts w:hint="eastAsia" w:ascii="黑体" w:hAnsi="黑体" w:eastAsia="黑体" w:cs="Courier New"/>
                <w:sz w:val="32"/>
                <w:szCs w:val="36"/>
                <w:u w:val="single"/>
              </w:rPr>
              <w:t xml:space="preserve">                 </w:t>
            </w:r>
            <w:r>
              <w:rPr>
                <w:rFonts w:hint="eastAsia" w:ascii="黑体" w:hAnsi="黑体" w:eastAsia="黑体" w:cs="Courier New"/>
                <w:sz w:val="32"/>
                <w:szCs w:val="36"/>
              </w:rPr>
              <w:t>职称</w:t>
            </w:r>
            <w:r>
              <w:rPr>
                <w:rFonts w:hint="eastAsia" w:ascii="黑体" w:hAnsi="黑体" w:eastAsia="黑体" w:cs="Courier New"/>
                <w:sz w:val="32"/>
                <w:szCs w:val="36"/>
                <w:u w:val="single"/>
              </w:rPr>
              <w:t xml:space="preserve">          </w:t>
            </w:r>
            <w:r>
              <w:rPr>
                <w:rFonts w:ascii="黑体" w:hAnsi="黑体" w:eastAsia="黑体" w:cs="Courier New"/>
                <w:sz w:val="32"/>
                <w:szCs w:val="36"/>
                <w:u w:val="single"/>
              </w:rPr>
              <w:t xml:space="preserve"> </w:t>
            </w:r>
            <w:r>
              <w:rPr>
                <w:rFonts w:hint="eastAsia" w:ascii="黑体" w:hAnsi="黑体" w:eastAsia="黑体" w:cs="Courier New"/>
                <w:sz w:val="32"/>
                <w:szCs w:val="36"/>
                <w:u w:val="single"/>
              </w:rPr>
              <w:t xml:space="preserve">    </w:t>
            </w:r>
          </w:p>
          <w:p w14:paraId="2AA4D0FA">
            <w:pPr>
              <w:adjustRightInd w:val="0"/>
              <w:spacing w:line="300" w:lineRule="auto"/>
              <w:jc w:val="center"/>
              <w:rPr>
                <w:rFonts w:ascii="黑体" w:hAnsi="黑体" w:eastAsia="黑体" w:cs="Courier New"/>
                <w:sz w:val="32"/>
                <w:szCs w:val="32"/>
              </w:rPr>
            </w:pPr>
          </w:p>
          <w:p w14:paraId="46D28F7A">
            <w:pPr>
              <w:adjustRightInd w:val="0"/>
              <w:spacing w:line="300" w:lineRule="auto"/>
              <w:jc w:val="center"/>
              <w:rPr>
                <w:rFonts w:ascii="黑体" w:hAnsi="黑体" w:eastAsia="黑体" w:cs="Courier New"/>
                <w:sz w:val="32"/>
                <w:szCs w:val="32"/>
              </w:rPr>
            </w:pPr>
          </w:p>
          <w:p w14:paraId="59536919">
            <w:pPr>
              <w:adjustRightInd w:val="0"/>
              <w:spacing w:line="300" w:lineRule="auto"/>
              <w:jc w:val="center"/>
              <w:rPr>
                <w:rFonts w:ascii="黑体" w:hAnsi="黑体" w:eastAsia="黑体" w:cs="Courier New"/>
                <w:sz w:val="32"/>
                <w:szCs w:val="32"/>
              </w:rPr>
            </w:pPr>
          </w:p>
          <w:p w14:paraId="7BC191FF">
            <w:pPr>
              <w:adjustRightInd w:val="0"/>
              <w:spacing w:line="300" w:lineRule="auto"/>
              <w:jc w:val="center"/>
              <w:rPr>
                <w:rFonts w:ascii="黑体" w:hAnsi="黑体" w:eastAsia="黑体" w:cs="Courier New"/>
                <w:sz w:val="32"/>
                <w:szCs w:val="32"/>
              </w:rPr>
            </w:pPr>
          </w:p>
          <w:p w14:paraId="0B96FFC6">
            <w:pPr>
              <w:adjustRightInd w:val="0"/>
              <w:spacing w:line="300" w:lineRule="auto"/>
              <w:jc w:val="center"/>
              <w:rPr>
                <w:rFonts w:ascii="宋体" w:hAnsi="宋体" w:cs="Courier New"/>
                <w:sz w:val="32"/>
                <w:szCs w:val="36"/>
              </w:rPr>
            </w:pPr>
            <w:r>
              <w:rPr>
                <w:rFonts w:hint="eastAsia" w:ascii="宋体" w:hAnsi="宋体" w:cs="Courier New"/>
                <w:sz w:val="32"/>
                <w:szCs w:val="36"/>
              </w:rPr>
              <w:t xml:space="preserve">20 </w:t>
            </w:r>
            <w:r>
              <w:rPr>
                <w:rFonts w:ascii="宋体" w:hAnsi="宋体" w:cs="Courier New"/>
                <w:sz w:val="32"/>
                <w:szCs w:val="36"/>
              </w:rPr>
              <w:t xml:space="preserve"> </w:t>
            </w:r>
            <w:r>
              <w:rPr>
                <w:rFonts w:hint="eastAsia" w:ascii="宋体" w:hAnsi="宋体" w:cs="Courier New"/>
                <w:sz w:val="32"/>
                <w:szCs w:val="36"/>
              </w:rPr>
              <w:t xml:space="preserve"> 年 </w:t>
            </w:r>
            <w:r>
              <w:rPr>
                <w:rFonts w:ascii="宋体" w:hAnsi="宋体" w:cs="Courier New"/>
                <w:sz w:val="32"/>
                <w:szCs w:val="36"/>
              </w:rPr>
              <w:t xml:space="preserve"> </w:t>
            </w:r>
            <w:r>
              <w:rPr>
                <w:rFonts w:hint="eastAsia" w:ascii="宋体" w:hAnsi="宋体" w:cs="Courier New"/>
                <w:sz w:val="32"/>
                <w:szCs w:val="36"/>
              </w:rPr>
              <w:t xml:space="preserve"> 月  </w:t>
            </w:r>
            <w:r>
              <w:rPr>
                <w:rFonts w:ascii="宋体" w:hAnsi="宋体" w:cs="Courier New"/>
                <w:sz w:val="32"/>
                <w:szCs w:val="36"/>
              </w:rPr>
              <w:t xml:space="preserve"> </w:t>
            </w:r>
            <w:r>
              <w:rPr>
                <w:rFonts w:hint="eastAsia" w:ascii="宋体" w:hAnsi="宋体" w:cs="Courier New"/>
                <w:sz w:val="32"/>
                <w:szCs w:val="36"/>
              </w:rPr>
              <w:t>日</w:t>
            </w:r>
          </w:p>
          <w:p w14:paraId="2A4485DF">
            <w:pPr>
              <w:adjustRightInd w:val="0"/>
              <w:spacing w:line="300" w:lineRule="auto"/>
              <w:jc w:val="center"/>
              <w:rPr>
                <w:rFonts w:ascii="黑体" w:hAnsi="黑体" w:eastAsia="黑体" w:cs="Courier New"/>
                <w:sz w:val="36"/>
                <w:szCs w:val="36"/>
              </w:rPr>
            </w:pPr>
          </w:p>
          <w:p w14:paraId="25BF077F">
            <w:pPr>
              <w:jc w:val="center"/>
              <w:rPr>
                <w:sz w:val="32"/>
              </w:rPr>
            </w:pPr>
          </w:p>
        </w:tc>
      </w:tr>
    </w:tbl>
    <w:p w14:paraId="2A35B0C0">
      <w:pPr>
        <w:pStyle w:val="4"/>
        <w:spacing w:before="120" w:beforeLines="50" w:after="120" w:afterLines="50" w:line="240" w:lineRule="auto"/>
        <w:ind w:left="400" w:firstLine="0"/>
        <w:rPr>
          <w:color w:val="0000FF"/>
        </w:rPr>
        <w:sectPr>
          <w:headerReference r:id="rId3" w:type="default"/>
          <w:footerReference r:id="rId4" w:type="default"/>
          <w:footerReference r:id="rId5" w:type="even"/>
          <w:pgSz w:w="11906" w:h="16838"/>
          <w:pgMar w:top="1134" w:right="1134" w:bottom="1134" w:left="1134" w:header="284" w:footer="284" w:gutter="284"/>
          <w:pgNumType w:fmt="upperRoman" w:start="1"/>
          <w:cols w:space="425" w:num="1"/>
          <w:docGrid w:linePitch="312" w:charSpace="0"/>
        </w:sectPr>
      </w:pPr>
    </w:p>
    <w:p w14:paraId="76AC8435">
      <w:pPr>
        <w:adjustRightInd w:val="0"/>
        <w:spacing w:line="300" w:lineRule="auto"/>
        <w:ind w:firstLine="720" w:firstLineChars="200"/>
        <w:jc w:val="center"/>
        <w:rPr>
          <w:rFonts w:ascii="黑体" w:hAnsi="黑体" w:eastAsia="黑体" w:cs="Courier New"/>
          <w:sz w:val="36"/>
          <w:szCs w:val="36"/>
        </w:rPr>
      </w:pPr>
    </w:p>
    <w:p w14:paraId="4BEAD6F8">
      <w:pPr>
        <w:adjustRightInd w:val="0"/>
        <w:spacing w:line="300" w:lineRule="auto"/>
        <w:jc w:val="center"/>
        <w:rPr>
          <w:rFonts w:ascii="黑体" w:hAnsi="黑体" w:eastAsia="黑体" w:cs="Courier New"/>
          <w:sz w:val="36"/>
          <w:szCs w:val="36"/>
        </w:rPr>
      </w:pPr>
      <w:r>
        <w:rPr>
          <w:rFonts w:hint="eastAsia" w:ascii="黑体" w:hAnsi="黑体" w:eastAsia="黑体" w:cs="Courier New"/>
          <w:sz w:val="36"/>
          <w:szCs w:val="36"/>
        </w:rPr>
        <w:t>南京农业大学本科生毕业论文（设计）原创性声明</w:t>
      </w:r>
    </w:p>
    <w:p w14:paraId="22637EBA">
      <w:pPr>
        <w:adjustRightInd w:val="0"/>
        <w:spacing w:line="300" w:lineRule="auto"/>
        <w:ind w:firstLine="560" w:firstLineChars="200"/>
        <w:jc w:val="center"/>
        <w:rPr>
          <w:rFonts w:ascii="黑体" w:hAnsi="黑体" w:eastAsia="黑体" w:cs="Courier New"/>
          <w:sz w:val="28"/>
          <w:szCs w:val="28"/>
        </w:rPr>
      </w:pPr>
    </w:p>
    <w:p w14:paraId="0C4895EC">
      <w:pPr>
        <w:snapToGrid w:val="0"/>
        <w:spacing w:line="400" w:lineRule="exact"/>
        <w:ind w:firstLine="540" w:firstLineChars="225"/>
        <w:rPr>
          <w:rFonts w:ascii="宋体" w:hAnsi="宋体"/>
          <w:sz w:val="24"/>
        </w:rPr>
      </w:pPr>
      <w:r>
        <w:rPr>
          <w:rFonts w:hint="eastAsia" w:ascii="宋体" w:hAnsi="宋体"/>
          <w:sz w:val="24"/>
        </w:rPr>
        <w:t>本人郑重声明：所呈交的毕业论文（设计），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14:paraId="27C3E520">
      <w:pPr>
        <w:snapToGrid w:val="0"/>
        <w:spacing w:line="400" w:lineRule="exact"/>
        <w:ind w:firstLine="540" w:firstLineChars="225"/>
        <w:rPr>
          <w:rFonts w:ascii="宋体" w:hAnsi="宋体"/>
          <w:sz w:val="24"/>
        </w:rPr>
      </w:pPr>
    </w:p>
    <w:p w14:paraId="717F631B">
      <w:pPr>
        <w:adjustRightInd w:val="0"/>
        <w:spacing w:line="400" w:lineRule="exact"/>
        <w:ind w:firstLine="480" w:firstLineChars="200"/>
        <w:rPr>
          <w:rFonts w:ascii="宋体" w:hAnsi="宋体" w:cs="Courier New"/>
          <w:sz w:val="24"/>
        </w:rPr>
      </w:pPr>
    </w:p>
    <w:p w14:paraId="1C91ADEE">
      <w:pPr>
        <w:snapToGrid w:val="0"/>
        <w:spacing w:line="400" w:lineRule="exact"/>
        <w:ind w:firstLine="540" w:firstLineChars="225"/>
        <w:rPr>
          <w:rFonts w:ascii="宋体" w:hAnsi="宋体"/>
          <w:sz w:val="24"/>
        </w:rPr>
      </w:pPr>
      <w:r>
        <w:rPr>
          <w:rFonts w:hint="eastAsia" w:ascii="宋体" w:hAnsi="宋体"/>
          <w:sz w:val="24"/>
        </w:rPr>
        <w:t>论文作者签名：                   日期：       年     月     日</w:t>
      </w:r>
    </w:p>
    <w:p w14:paraId="7630C8EE">
      <w:pPr>
        <w:snapToGrid w:val="0"/>
        <w:spacing w:line="400" w:lineRule="exact"/>
        <w:ind w:firstLine="540" w:firstLineChars="225"/>
        <w:rPr>
          <w:rFonts w:ascii="宋体" w:hAnsi="宋体"/>
          <w:sz w:val="24"/>
        </w:rPr>
      </w:pPr>
    </w:p>
    <w:p w14:paraId="3D563A5F">
      <w:pPr>
        <w:snapToGrid w:val="0"/>
        <w:spacing w:line="400" w:lineRule="exact"/>
        <w:ind w:firstLine="540" w:firstLineChars="225"/>
        <w:rPr>
          <w:rFonts w:ascii="宋体" w:hAnsi="宋体"/>
          <w:sz w:val="24"/>
        </w:rPr>
      </w:pPr>
    </w:p>
    <w:p w14:paraId="5A02867D">
      <w:pPr>
        <w:snapToGrid w:val="0"/>
        <w:spacing w:line="400" w:lineRule="exact"/>
        <w:ind w:firstLine="540" w:firstLineChars="225"/>
        <w:rPr>
          <w:rFonts w:ascii="宋体" w:hAnsi="宋体"/>
          <w:sz w:val="24"/>
        </w:rPr>
      </w:pPr>
    </w:p>
    <w:p w14:paraId="79812009">
      <w:pPr>
        <w:adjustRightInd w:val="0"/>
        <w:spacing w:line="400" w:lineRule="exact"/>
        <w:ind w:firstLine="480" w:firstLineChars="200"/>
        <w:rPr>
          <w:rFonts w:ascii="宋体" w:hAnsi="宋体" w:cs="Courier New"/>
          <w:sz w:val="24"/>
          <w:szCs w:val="21"/>
        </w:rPr>
      </w:pPr>
    </w:p>
    <w:p w14:paraId="3FEBC9D5">
      <w:pPr>
        <w:adjustRightInd w:val="0"/>
        <w:spacing w:line="400" w:lineRule="exact"/>
        <w:ind w:firstLine="480" w:firstLineChars="200"/>
        <w:rPr>
          <w:rFonts w:ascii="宋体" w:hAnsi="宋体" w:cs="Courier New"/>
          <w:sz w:val="24"/>
          <w:szCs w:val="21"/>
        </w:rPr>
      </w:pPr>
    </w:p>
    <w:p w14:paraId="38E7C5A1">
      <w:pPr>
        <w:adjustRightInd w:val="0"/>
        <w:spacing w:line="400" w:lineRule="exact"/>
        <w:ind w:firstLine="480" w:firstLineChars="200"/>
        <w:rPr>
          <w:rFonts w:ascii="宋体" w:hAnsi="宋体" w:cs="Courier New"/>
          <w:sz w:val="24"/>
          <w:szCs w:val="21"/>
        </w:rPr>
      </w:pPr>
    </w:p>
    <w:p w14:paraId="7882CBF8">
      <w:pPr>
        <w:adjustRightInd w:val="0"/>
        <w:spacing w:line="400" w:lineRule="exact"/>
        <w:ind w:firstLine="720" w:firstLineChars="200"/>
        <w:jc w:val="center"/>
        <w:rPr>
          <w:rFonts w:ascii="黑体" w:hAnsi="黑体" w:eastAsia="黑体" w:cs="Courier New"/>
          <w:sz w:val="36"/>
          <w:szCs w:val="36"/>
        </w:rPr>
      </w:pPr>
    </w:p>
    <w:p w14:paraId="69A980F1">
      <w:pPr>
        <w:adjustRightInd w:val="0"/>
        <w:spacing w:line="300" w:lineRule="auto"/>
        <w:jc w:val="center"/>
        <w:rPr>
          <w:rFonts w:ascii="黑体" w:hAnsi="黑体" w:eastAsia="黑体" w:cs="Courier New"/>
          <w:sz w:val="36"/>
          <w:szCs w:val="36"/>
        </w:rPr>
      </w:pPr>
      <w:r>
        <w:rPr>
          <w:rFonts w:hint="eastAsia" w:ascii="黑体" w:hAnsi="黑体" w:eastAsia="黑体" w:cs="Courier New"/>
          <w:sz w:val="36"/>
          <w:szCs w:val="36"/>
        </w:rPr>
        <w:t>南京农业大学本科生毕业论文（设计）使用授权声明</w:t>
      </w:r>
    </w:p>
    <w:p w14:paraId="7C7E9E1F">
      <w:pPr>
        <w:adjustRightInd w:val="0"/>
        <w:spacing w:line="300" w:lineRule="auto"/>
        <w:ind w:firstLine="480" w:firstLineChars="200"/>
        <w:rPr>
          <w:rFonts w:ascii="宋体" w:hAnsi="宋体" w:cs="Courier New"/>
          <w:sz w:val="24"/>
        </w:rPr>
      </w:pPr>
    </w:p>
    <w:p w14:paraId="0A92E62F">
      <w:pPr>
        <w:snapToGrid w:val="0"/>
        <w:spacing w:line="400" w:lineRule="exact"/>
        <w:ind w:firstLine="540" w:firstLineChars="225"/>
        <w:rPr>
          <w:rFonts w:ascii="宋体" w:hAnsi="宋体"/>
          <w:sz w:val="24"/>
        </w:rPr>
      </w:pPr>
      <w:r>
        <w:rPr>
          <w:rFonts w:hint="eastAsia" w:ascii="宋体" w:hAnsi="宋体"/>
          <w:sz w:val="24"/>
        </w:rPr>
        <w:t>本学位论文作者完全了解学校有关保留、使用毕业论文（设计）的规定，同意学校保留并向国家有关部门或机构送交论文的复印件和电子版，允许论文被查阅和借阅。本人授权南京农业大学教务处可以将本毕业论文（设计）的全部或部分内容编入有关数据库进行检索，可以采用影印、缩印或扫描等复制手段保存和汇编毕业论文（设计）。</w:t>
      </w:r>
    </w:p>
    <w:p w14:paraId="0DAEEEA6">
      <w:pPr>
        <w:snapToGrid w:val="0"/>
        <w:spacing w:line="400" w:lineRule="exact"/>
        <w:ind w:firstLine="540" w:firstLineChars="225"/>
        <w:rPr>
          <w:rFonts w:ascii="宋体" w:hAnsi="宋体"/>
          <w:sz w:val="24"/>
        </w:rPr>
      </w:pPr>
    </w:p>
    <w:p w14:paraId="03783F1F">
      <w:pPr>
        <w:snapToGrid w:val="0"/>
        <w:spacing w:line="400" w:lineRule="exact"/>
        <w:ind w:firstLine="540" w:firstLineChars="225"/>
        <w:rPr>
          <w:rFonts w:ascii="宋体" w:hAnsi="宋体"/>
          <w:sz w:val="24"/>
        </w:rPr>
      </w:pPr>
      <w:r>
        <w:rPr>
          <w:rFonts w:hint="eastAsia" w:ascii="宋体" w:hAnsi="宋体"/>
          <w:sz w:val="24"/>
        </w:rPr>
        <w:t xml:space="preserve">论文作者签名：                       导师签名：                        </w:t>
      </w:r>
    </w:p>
    <w:p w14:paraId="0B487E03">
      <w:pPr>
        <w:snapToGrid w:val="0"/>
        <w:spacing w:line="400" w:lineRule="exact"/>
        <w:ind w:firstLine="540" w:firstLineChars="225"/>
        <w:rPr>
          <w:rFonts w:ascii="宋体" w:hAnsi="宋体"/>
          <w:sz w:val="24"/>
        </w:rPr>
      </w:pPr>
      <w:r>
        <w:rPr>
          <w:rFonts w:hint="eastAsia" w:ascii="宋体" w:hAnsi="宋体"/>
          <w:sz w:val="24"/>
        </w:rPr>
        <w:t>日期：       年      月      日      日期：     年      月      日</w:t>
      </w:r>
    </w:p>
    <w:p w14:paraId="52067E9B">
      <w:pPr>
        <w:snapToGrid w:val="0"/>
        <w:spacing w:line="400" w:lineRule="exact"/>
        <w:ind w:firstLine="540" w:firstLineChars="225"/>
        <w:rPr>
          <w:rFonts w:ascii="宋体" w:hAnsi="宋体"/>
          <w:sz w:val="24"/>
        </w:rPr>
      </w:pPr>
    </w:p>
    <w:p w14:paraId="75EE15E8">
      <w:pPr>
        <w:snapToGrid w:val="0"/>
        <w:spacing w:line="400" w:lineRule="exact"/>
        <w:ind w:firstLine="540" w:firstLineChars="225"/>
        <w:rPr>
          <w:rFonts w:ascii="宋体" w:hAnsi="宋体"/>
          <w:sz w:val="24"/>
        </w:rPr>
      </w:pPr>
    </w:p>
    <w:p w14:paraId="6A4FE194">
      <w:pPr>
        <w:spacing w:line="360" w:lineRule="auto"/>
        <w:jc w:val="center"/>
        <w:outlineLvl w:val="0"/>
        <w:rPr>
          <w:rFonts w:eastAsia="黑体"/>
          <w:b/>
          <w:sz w:val="32"/>
        </w:rPr>
        <w:sectPr>
          <w:headerReference r:id="rId8" w:type="first"/>
          <w:footerReference r:id="rId11" w:type="first"/>
          <w:headerReference r:id="rId6" w:type="default"/>
          <w:footerReference r:id="rId9" w:type="default"/>
          <w:headerReference r:id="rId7" w:type="even"/>
          <w:footerReference r:id="rId10" w:type="even"/>
          <w:pgSz w:w="11906" w:h="16838"/>
          <w:pgMar w:top="1134" w:right="1134" w:bottom="1134" w:left="1134" w:header="851" w:footer="992" w:gutter="284"/>
          <w:pgNumType w:fmt="upperRoman"/>
          <w:cols w:space="425" w:num="1"/>
          <w:docGrid w:linePitch="312" w:charSpace="0"/>
        </w:sectPr>
      </w:pPr>
    </w:p>
    <w:p w14:paraId="49707FB7">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黑体" w:hAnsi="黑体" w:eastAsia="黑体" w:cs="黑体"/>
          <w:sz w:val="36"/>
          <w:szCs w:val="44"/>
          <w:lang w:val="en-US" w:eastAsia="zh-CN"/>
        </w:rPr>
      </w:pPr>
      <w:r>
        <w:rPr>
          <w:rFonts w:hint="eastAsia" w:ascii="黑体" w:hAnsi="黑体" w:eastAsia="黑体" w:cs="黑体"/>
          <w:sz w:val="36"/>
          <w:szCs w:val="44"/>
          <w:lang w:val="en-US" w:eastAsia="zh-CN"/>
        </w:rPr>
        <w:t>目 录</w:t>
      </w:r>
    </w:p>
    <w:p w14:paraId="239A1219">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宋体" w:hAnsi="宋体" w:eastAsia="宋体" w:cs="宋体"/>
          <w:sz w:val="28"/>
          <w:szCs w:val="28"/>
          <w:lang w:val="en-US" w:eastAsia="zh-CN"/>
        </w:rPr>
        <w:fldChar w:fldCharType="begin"/>
      </w:r>
      <w:r>
        <w:rPr>
          <w:rFonts w:hint="default" w:ascii="宋体" w:hAnsi="宋体" w:eastAsia="宋体" w:cs="宋体"/>
          <w:sz w:val="28"/>
          <w:szCs w:val="28"/>
          <w:lang w:val="en-US" w:eastAsia="zh-CN"/>
        </w:rPr>
        <w:instrText xml:space="preserve">TOC \o "1-3" \h \u </w:instrText>
      </w:r>
      <w:r>
        <w:rPr>
          <w:rFonts w:hint="default" w:ascii="宋体" w:hAnsi="宋体" w:eastAsia="宋体" w:cs="宋体"/>
          <w:sz w:val="28"/>
          <w:szCs w:val="28"/>
          <w:lang w:val="en-US" w:eastAsia="zh-CN"/>
        </w:rPr>
        <w:fldChar w:fldCharType="separate"/>
      </w:r>
      <w:r>
        <w:rPr>
          <w:rFonts w:hint="default" w:ascii="宋体" w:hAnsi="宋体" w:eastAsia="宋体" w:cs="宋体"/>
          <w:sz w:val="28"/>
          <w:szCs w:val="28"/>
          <w:lang w:val="en-US" w:eastAsia="zh-CN"/>
        </w:rPr>
        <w:fldChar w:fldCharType="begin"/>
      </w:r>
      <w:r>
        <w:rPr>
          <w:rFonts w:hint="default" w:ascii="宋体" w:hAnsi="宋体" w:eastAsia="宋体" w:cs="宋体"/>
          <w:sz w:val="28"/>
          <w:szCs w:val="28"/>
          <w:lang w:val="en-US" w:eastAsia="zh-CN"/>
        </w:rPr>
        <w:instrText xml:space="preserve"> HYPERLINK \l _Toc29152 </w:instrText>
      </w:r>
      <w:r>
        <w:rPr>
          <w:rFonts w:hint="default"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摘</w:t>
      </w:r>
      <w:r>
        <w:rPr>
          <w:rFonts w:hint="eastAsia" w:ascii="宋体" w:hAnsi="宋体" w:eastAsia="宋体" w:cs="宋体"/>
          <w:sz w:val="28"/>
          <w:szCs w:val="28"/>
          <w:lang w:val="en-US" w:eastAsia="zh-CN"/>
        </w:rPr>
        <w:t>要</w:t>
      </w:r>
      <w:r>
        <w:rPr>
          <w:sz w:val="28"/>
          <w:szCs w:val="28"/>
        </w:rPr>
        <w:tab/>
      </w:r>
      <w:r>
        <w:rPr>
          <w:sz w:val="28"/>
          <w:szCs w:val="28"/>
        </w:rPr>
        <w:fldChar w:fldCharType="begin"/>
      </w:r>
      <w:r>
        <w:rPr>
          <w:sz w:val="28"/>
          <w:szCs w:val="28"/>
        </w:rPr>
        <w:instrText xml:space="preserve"> PAGEREF _Toc29152 \h </w:instrText>
      </w:r>
      <w:r>
        <w:rPr>
          <w:sz w:val="28"/>
          <w:szCs w:val="28"/>
        </w:rPr>
        <w:fldChar w:fldCharType="separate"/>
      </w:r>
      <w:r>
        <w:rPr>
          <w:sz w:val="28"/>
          <w:szCs w:val="28"/>
        </w:rPr>
        <w:t>I</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000BBEFF">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_Toc4246 </w:instrText>
      </w:r>
      <w:r>
        <w:rPr>
          <w:rFonts w:hint="default" w:ascii="Times New Roman" w:hAnsi="Times New Roman" w:eastAsia="宋体" w:cs="Times New Roman"/>
          <w:sz w:val="28"/>
          <w:szCs w:val="28"/>
          <w:lang w:val="en-US" w:eastAsia="zh-CN"/>
        </w:rPr>
        <w:fldChar w:fldCharType="separate"/>
      </w:r>
      <w:r>
        <w:rPr>
          <w:rFonts w:hint="default" w:ascii="Times New Roman" w:hAnsi="Times New Roman" w:cs="Times New Roman"/>
          <w:bCs/>
          <w:sz w:val="28"/>
          <w:szCs w:val="28"/>
          <w:lang w:val="en-US" w:eastAsia="zh-CN"/>
        </w:rPr>
        <w:t>ABSTRACT</w:t>
      </w:r>
      <w:r>
        <w:rPr>
          <w:sz w:val="28"/>
          <w:szCs w:val="28"/>
        </w:rPr>
        <w:tab/>
      </w:r>
      <w:r>
        <w:rPr>
          <w:sz w:val="28"/>
          <w:szCs w:val="28"/>
        </w:rPr>
        <w:fldChar w:fldCharType="begin"/>
      </w:r>
      <w:r>
        <w:rPr>
          <w:sz w:val="28"/>
          <w:szCs w:val="28"/>
        </w:rPr>
        <w:instrText xml:space="preserve"> PAGEREF _Toc4246 \h </w:instrText>
      </w:r>
      <w:r>
        <w:rPr>
          <w:sz w:val="28"/>
          <w:szCs w:val="28"/>
        </w:rPr>
        <w:fldChar w:fldCharType="separate"/>
      </w:r>
      <w:r>
        <w:rPr>
          <w:sz w:val="28"/>
          <w:szCs w:val="28"/>
        </w:rPr>
        <w:t>II</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5B6645CF">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_Toc22711 </w:instrText>
      </w:r>
      <w:r>
        <w:rPr>
          <w:rFonts w:hint="default" w:ascii="Times New Roman" w:hAnsi="Times New Roman" w:eastAsia="宋体" w:cs="Times New Roman"/>
          <w:sz w:val="28"/>
          <w:szCs w:val="28"/>
          <w:lang w:val="en-US" w:eastAsia="zh-CN"/>
        </w:rPr>
        <w:fldChar w:fldCharType="separate"/>
      </w:r>
      <w:r>
        <w:rPr>
          <w:rFonts w:hint="eastAsia" w:ascii="宋体" w:hAnsi="宋体" w:eastAsia="宋体" w:cs="宋体"/>
          <w:sz w:val="28"/>
          <w:szCs w:val="28"/>
          <w:lang w:val="en-US" w:eastAsia="zh-CN"/>
        </w:rPr>
        <w:t>第一章文献综述</w:t>
      </w:r>
      <w:r>
        <w:rPr>
          <w:sz w:val="28"/>
          <w:szCs w:val="28"/>
        </w:rPr>
        <w:tab/>
      </w:r>
      <w:r>
        <w:rPr>
          <w:sz w:val="28"/>
          <w:szCs w:val="28"/>
        </w:rPr>
        <w:fldChar w:fldCharType="begin"/>
      </w:r>
      <w:r>
        <w:rPr>
          <w:sz w:val="28"/>
          <w:szCs w:val="28"/>
        </w:rPr>
        <w:instrText xml:space="preserve"> PAGEREF _Toc22711 \h </w:instrText>
      </w:r>
      <w:r>
        <w:rPr>
          <w:sz w:val="28"/>
          <w:szCs w:val="28"/>
        </w:rPr>
        <w:fldChar w:fldCharType="separate"/>
      </w:r>
      <w:r>
        <w:rPr>
          <w:sz w:val="28"/>
          <w:szCs w:val="28"/>
        </w:rPr>
        <w:t>1</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3D549642">
      <w:pPr>
        <w:pStyle w:val="9"/>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_Toc17786 </w:instrText>
      </w:r>
      <w:r>
        <w:rPr>
          <w:rFonts w:hint="default" w:ascii="Times New Roman" w:hAnsi="Times New Roman" w:eastAsia="宋体" w:cs="Times New Roman"/>
          <w:sz w:val="28"/>
          <w:szCs w:val="28"/>
          <w:lang w:val="en-US" w:eastAsia="zh-CN"/>
        </w:rPr>
        <w:fldChar w:fldCharType="separate"/>
      </w:r>
      <w:r>
        <w:rPr>
          <w:rFonts w:hint="eastAsia" w:ascii="黑体" w:hAnsi="黑体" w:eastAsia="黑体" w:cs="黑体"/>
          <w:sz w:val="28"/>
          <w:szCs w:val="28"/>
          <w:lang w:val="en-US" w:eastAsia="zh-CN"/>
        </w:rPr>
        <w:t xml:space="preserve">1 </w:t>
      </w:r>
      <w:r>
        <w:rPr>
          <w:rFonts w:hint="default" w:ascii="Times New Roman" w:hAnsi="Times New Roman" w:eastAsia="黑体" w:cs="Times New Roman"/>
          <w:sz w:val="28"/>
          <w:szCs w:val="28"/>
          <w:lang w:val="en-US" w:eastAsia="zh-CN"/>
        </w:rPr>
        <w:t>PGPR</w:t>
      </w:r>
      <w:r>
        <w:rPr>
          <w:rFonts w:hint="eastAsia" w:ascii="宋体" w:hAnsi="宋体" w:eastAsia="宋体" w:cs="宋体"/>
          <w:kern w:val="2"/>
          <w:sz w:val="28"/>
          <w:szCs w:val="28"/>
          <w:lang w:val="en-US" w:eastAsia="zh-CN" w:bidi="ar-SA"/>
        </w:rPr>
        <w:t>促进植物生长的主要机制</w:t>
      </w:r>
      <w:r>
        <w:rPr>
          <w:sz w:val="28"/>
          <w:szCs w:val="28"/>
        </w:rPr>
        <w:tab/>
      </w:r>
      <w:r>
        <w:rPr>
          <w:sz w:val="28"/>
          <w:szCs w:val="28"/>
        </w:rPr>
        <w:fldChar w:fldCharType="begin"/>
      </w:r>
      <w:r>
        <w:rPr>
          <w:sz w:val="28"/>
          <w:szCs w:val="28"/>
        </w:rPr>
        <w:instrText xml:space="preserve"> PAGEREF _Toc17786 \h </w:instrText>
      </w:r>
      <w:r>
        <w:rPr>
          <w:sz w:val="28"/>
          <w:szCs w:val="28"/>
        </w:rPr>
        <w:fldChar w:fldCharType="separate"/>
      </w:r>
      <w:r>
        <w:rPr>
          <w:sz w:val="28"/>
          <w:szCs w:val="28"/>
        </w:rPr>
        <w:t>1</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58C7123E">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_Toc23026 </w:instrText>
      </w:r>
      <w:r>
        <w:rPr>
          <w:rFonts w:hint="default" w:ascii="Times New Roman" w:hAnsi="Times New Roman" w:eastAsia="宋体" w:cs="Times New Roman"/>
          <w:sz w:val="28"/>
          <w:szCs w:val="28"/>
          <w:lang w:val="en-US" w:eastAsia="zh-CN"/>
        </w:rPr>
        <w:fldChar w:fldCharType="separate"/>
      </w:r>
      <w:r>
        <w:rPr>
          <w:rFonts w:hint="default" w:ascii="宋体" w:hAnsi="宋体" w:eastAsia="宋体" w:cs="宋体"/>
          <w:sz w:val="28"/>
          <w:szCs w:val="28"/>
          <w:lang w:val="en-US" w:eastAsia="zh-CN"/>
        </w:rPr>
        <w:t xml:space="preserve">1.1 </w:t>
      </w:r>
      <w:r>
        <w:rPr>
          <w:rFonts w:hint="default" w:ascii="Times New Roman" w:hAnsi="Times New Roman" w:eastAsia="宋体" w:cs="Times New Roman"/>
          <w:sz w:val="28"/>
          <w:szCs w:val="28"/>
          <w:lang w:val="en-US" w:eastAsia="zh-CN"/>
        </w:rPr>
        <w:t>PGPR</w:t>
      </w:r>
      <w:r>
        <w:rPr>
          <w:rFonts w:hint="eastAsia" w:ascii="宋体" w:hAnsi="宋体" w:eastAsia="宋体" w:cs="宋体"/>
          <w:sz w:val="28"/>
          <w:szCs w:val="28"/>
          <w:lang w:val="en-US" w:eastAsia="zh-CN"/>
        </w:rPr>
        <w:t>促进植物生长的直接作用</w:t>
      </w:r>
      <w:r>
        <w:rPr>
          <w:sz w:val="28"/>
          <w:szCs w:val="28"/>
        </w:rPr>
        <w:tab/>
      </w:r>
      <w:r>
        <w:rPr>
          <w:sz w:val="28"/>
          <w:szCs w:val="28"/>
        </w:rPr>
        <w:fldChar w:fldCharType="begin"/>
      </w:r>
      <w:r>
        <w:rPr>
          <w:sz w:val="28"/>
          <w:szCs w:val="28"/>
        </w:rPr>
        <w:instrText xml:space="preserve"> PAGEREF _Toc23026 \h </w:instrText>
      </w:r>
      <w:r>
        <w:rPr>
          <w:sz w:val="28"/>
          <w:szCs w:val="28"/>
        </w:rPr>
        <w:fldChar w:fldCharType="separate"/>
      </w:r>
      <w:r>
        <w:rPr>
          <w:sz w:val="28"/>
          <w:szCs w:val="28"/>
        </w:rPr>
        <w:t>1</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4FC88AA8">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_Toc19893 </w:instrText>
      </w:r>
      <w:r>
        <w:rPr>
          <w:rFonts w:hint="default" w:ascii="Times New Roman" w:hAnsi="Times New Roman" w:eastAsia="宋体" w:cs="Times New Roman"/>
          <w:sz w:val="28"/>
          <w:szCs w:val="28"/>
          <w:lang w:val="en-US" w:eastAsia="zh-CN"/>
        </w:rPr>
        <w:fldChar w:fldCharType="separate"/>
      </w:r>
      <w:r>
        <w:rPr>
          <w:rFonts w:hint="default" w:ascii="宋体" w:hAnsi="宋体" w:cs="宋体"/>
          <w:sz w:val="28"/>
          <w:szCs w:val="28"/>
          <w:lang w:val="en-US" w:eastAsia="zh-CN"/>
        </w:rPr>
        <w:t xml:space="preserve">1.2 </w:t>
      </w:r>
      <w:r>
        <w:rPr>
          <w:rFonts w:hint="default" w:ascii="Times New Roman" w:hAnsi="Times New Roman" w:cs="Times New Roman"/>
          <w:sz w:val="28"/>
          <w:szCs w:val="28"/>
          <w:lang w:val="en-US" w:eastAsia="zh-CN"/>
        </w:rPr>
        <w:t>PGPR</w:t>
      </w:r>
      <w:r>
        <w:rPr>
          <w:rFonts w:hint="eastAsia" w:ascii="宋体" w:hAnsi="宋体" w:cs="宋体"/>
          <w:sz w:val="28"/>
          <w:szCs w:val="28"/>
          <w:lang w:val="en-US" w:eastAsia="zh-CN"/>
        </w:rPr>
        <w:t>促进植物生长的间接作用</w:t>
      </w:r>
      <w:r>
        <w:rPr>
          <w:sz w:val="28"/>
          <w:szCs w:val="28"/>
        </w:rPr>
        <w:tab/>
      </w:r>
      <w:r>
        <w:rPr>
          <w:sz w:val="28"/>
          <w:szCs w:val="28"/>
        </w:rPr>
        <w:fldChar w:fldCharType="begin"/>
      </w:r>
      <w:r>
        <w:rPr>
          <w:sz w:val="28"/>
          <w:szCs w:val="28"/>
        </w:rPr>
        <w:instrText xml:space="preserve"> PAGEREF _Toc19893 \h </w:instrText>
      </w:r>
      <w:r>
        <w:rPr>
          <w:sz w:val="28"/>
          <w:szCs w:val="28"/>
        </w:rPr>
        <w:fldChar w:fldCharType="separate"/>
      </w:r>
      <w:r>
        <w:rPr>
          <w:sz w:val="28"/>
          <w:szCs w:val="28"/>
        </w:rPr>
        <w:t>2</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4FD11411">
      <w:pPr>
        <w:pStyle w:val="9"/>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_Toc23195 </w:instrText>
      </w:r>
      <w:r>
        <w:rPr>
          <w:rFonts w:hint="default" w:ascii="Times New Roman" w:hAnsi="Times New Roman" w:eastAsia="宋体" w:cs="Times New Roman"/>
          <w:sz w:val="28"/>
          <w:szCs w:val="28"/>
          <w:lang w:val="en-US" w:eastAsia="zh-CN"/>
        </w:rPr>
        <w:fldChar w:fldCharType="separate"/>
      </w:r>
      <w:r>
        <w:rPr>
          <w:rFonts w:hint="eastAsia" w:ascii="黑体" w:hAnsi="黑体" w:eastAsia="黑体" w:cs="黑体"/>
          <w:sz w:val="28"/>
          <w:szCs w:val="28"/>
          <w:lang w:val="en-US" w:eastAsia="zh-CN"/>
        </w:rPr>
        <w:t xml:space="preserve">2 </w:t>
      </w:r>
      <w:r>
        <w:rPr>
          <w:rFonts w:hint="eastAsia" w:ascii="宋体" w:hAnsi="宋体" w:eastAsia="宋体" w:cs="宋体"/>
          <w:kern w:val="2"/>
          <w:sz w:val="28"/>
          <w:szCs w:val="28"/>
          <w:lang w:val="en-US" w:eastAsia="zh-CN" w:bidi="ar-SA"/>
        </w:rPr>
        <w:t>泛菌属植物促生菌的促生功能及</w:t>
      </w:r>
      <w:r>
        <w:rPr>
          <w:rFonts w:hint="default" w:ascii="Times New Roman" w:hAnsi="Times New Roman" w:eastAsia="黑体" w:cs="Times New Roman"/>
          <w:sz w:val="28"/>
          <w:szCs w:val="28"/>
          <w:lang w:val="en-US" w:eastAsia="zh-CN"/>
        </w:rPr>
        <w:t>IAA</w:t>
      </w:r>
      <w:r>
        <w:rPr>
          <w:rFonts w:hint="eastAsia" w:ascii="宋体" w:hAnsi="宋体" w:eastAsia="宋体" w:cs="宋体"/>
          <w:kern w:val="2"/>
          <w:sz w:val="28"/>
          <w:szCs w:val="28"/>
          <w:lang w:val="en-US" w:eastAsia="zh-CN" w:bidi="ar-SA"/>
        </w:rPr>
        <w:t>合成途径研究进展</w:t>
      </w:r>
      <w:r>
        <w:rPr>
          <w:sz w:val="28"/>
          <w:szCs w:val="28"/>
        </w:rPr>
        <w:tab/>
      </w:r>
      <w:r>
        <w:rPr>
          <w:sz w:val="28"/>
          <w:szCs w:val="28"/>
        </w:rPr>
        <w:fldChar w:fldCharType="begin"/>
      </w:r>
      <w:r>
        <w:rPr>
          <w:sz w:val="28"/>
          <w:szCs w:val="28"/>
        </w:rPr>
        <w:instrText xml:space="preserve"> PAGEREF _Toc23195 \h </w:instrText>
      </w:r>
      <w:r>
        <w:rPr>
          <w:sz w:val="28"/>
          <w:szCs w:val="28"/>
        </w:rPr>
        <w:fldChar w:fldCharType="separate"/>
      </w:r>
      <w:r>
        <w:rPr>
          <w:sz w:val="28"/>
          <w:szCs w:val="28"/>
        </w:rPr>
        <w:t>2</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20E2B728">
      <w:pPr>
        <w:pStyle w:val="9"/>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_Toc18510 </w:instrText>
      </w:r>
      <w:r>
        <w:rPr>
          <w:rFonts w:hint="default" w:ascii="Times New Roman" w:hAnsi="Times New Roman" w:eastAsia="宋体" w:cs="Times New Roman"/>
          <w:sz w:val="28"/>
          <w:szCs w:val="28"/>
          <w:lang w:val="en-US" w:eastAsia="zh-CN"/>
        </w:rPr>
        <w:fldChar w:fldCharType="separate"/>
      </w:r>
      <w:r>
        <w:rPr>
          <w:rFonts w:hint="eastAsia" w:ascii="黑体" w:hAnsi="黑体" w:eastAsia="黑体" w:cs="黑体"/>
          <w:sz w:val="28"/>
          <w:szCs w:val="28"/>
          <w:lang w:val="en-US" w:eastAsia="zh-CN"/>
        </w:rPr>
        <w:t xml:space="preserve">3 </w:t>
      </w:r>
      <w:r>
        <w:rPr>
          <w:rFonts w:hint="default" w:ascii="Times New Roman" w:hAnsi="Times New Roman" w:eastAsia="黑体" w:cs="Times New Roman"/>
          <w:sz w:val="28"/>
          <w:szCs w:val="28"/>
          <w:lang w:val="en-US" w:eastAsia="zh-CN"/>
        </w:rPr>
        <w:t>PGP6</w:t>
      </w:r>
      <w:r>
        <w:rPr>
          <w:rFonts w:hint="eastAsia" w:ascii="宋体" w:hAnsi="宋体" w:eastAsia="宋体" w:cs="宋体"/>
          <w:kern w:val="2"/>
          <w:sz w:val="28"/>
          <w:szCs w:val="28"/>
          <w:lang w:val="en-US" w:eastAsia="zh-CN" w:bidi="ar-SA"/>
        </w:rPr>
        <w:t>菌株的</w:t>
      </w:r>
      <w:r>
        <w:rPr>
          <w:rFonts w:hint="default" w:ascii="Times New Roman" w:hAnsi="Times New Roman" w:eastAsia="黑体" w:cs="Times New Roman"/>
          <w:sz w:val="28"/>
          <w:szCs w:val="28"/>
          <w:lang w:val="en-US" w:eastAsia="zh-CN"/>
        </w:rPr>
        <w:t>IAA</w:t>
      </w:r>
      <w:r>
        <w:rPr>
          <w:rFonts w:hint="eastAsia" w:ascii="宋体" w:hAnsi="宋体" w:eastAsia="宋体" w:cs="宋体"/>
          <w:kern w:val="2"/>
          <w:sz w:val="28"/>
          <w:szCs w:val="28"/>
          <w:lang w:val="en-US" w:eastAsia="zh-CN" w:bidi="ar-SA"/>
        </w:rPr>
        <w:t>合成路径及促生功能研究现状</w:t>
      </w:r>
      <w:r>
        <w:rPr>
          <w:sz w:val="28"/>
          <w:szCs w:val="28"/>
        </w:rPr>
        <w:tab/>
      </w:r>
      <w:r>
        <w:rPr>
          <w:sz w:val="28"/>
          <w:szCs w:val="28"/>
        </w:rPr>
        <w:fldChar w:fldCharType="begin"/>
      </w:r>
      <w:r>
        <w:rPr>
          <w:sz w:val="28"/>
          <w:szCs w:val="28"/>
        </w:rPr>
        <w:instrText xml:space="preserve"> PAGEREF _Toc18510 \h </w:instrText>
      </w:r>
      <w:r>
        <w:rPr>
          <w:sz w:val="28"/>
          <w:szCs w:val="28"/>
        </w:rPr>
        <w:fldChar w:fldCharType="separate"/>
      </w:r>
      <w:r>
        <w:rPr>
          <w:sz w:val="28"/>
          <w:szCs w:val="28"/>
        </w:rPr>
        <w:t>3</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1CF94F45">
      <w:pPr>
        <w:pStyle w:val="9"/>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_Toc6967 </w:instrText>
      </w:r>
      <w:r>
        <w:rPr>
          <w:rFonts w:hint="default" w:ascii="Times New Roman" w:hAnsi="Times New Roman" w:eastAsia="宋体" w:cs="Times New Roman"/>
          <w:sz w:val="28"/>
          <w:szCs w:val="28"/>
          <w:lang w:val="en-US" w:eastAsia="zh-CN"/>
        </w:rPr>
        <w:fldChar w:fldCharType="separate"/>
      </w:r>
      <w:r>
        <w:rPr>
          <w:rFonts w:hint="eastAsia" w:ascii="黑体" w:hAnsi="黑体" w:eastAsia="黑体" w:cs="黑体"/>
          <w:sz w:val="28"/>
          <w:szCs w:val="28"/>
          <w:lang w:val="en-US" w:eastAsia="zh-CN"/>
        </w:rPr>
        <w:t xml:space="preserve">4 </w:t>
      </w:r>
      <w:r>
        <w:rPr>
          <w:rFonts w:hint="eastAsia" w:ascii="宋体" w:hAnsi="宋体" w:eastAsia="宋体" w:cs="宋体"/>
          <w:kern w:val="2"/>
          <w:sz w:val="28"/>
          <w:szCs w:val="28"/>
          <w:lang w:val="en-US" w:eastAsia="zh-CN" w:bidi="ar-SA"/>
        </w:rPr>
        <w:t>细菌的基因敲除方法</w:t>
      </w:r>
      <w:r>
        <w:rPr>
          <w:sz w:val="28"/>
          <w:szCs w:val="28"/>
        </w:rPr>
        <w:tab/>
      </w:r>
      <w:r>
        <w:rPr>
          <w:sz w:val="28"/>
          <w:szCs w:val="28"/>
        </w:rPr>
        <w:fldChar w:fldCharType="begin"/>
      </w:r>
      <w:r>
        <w:rPr>
          <w:sz w:val="28"/>
          <w:szCs w:val="28"/>
        </w:rPr>
        <w:instrText xml:space="preserve"> PAGEREF _Toc6967 \h </w:instrText>
      </w:r>
      <w:r>
        <w:rPr>
          <w:sz w:val="28"/>
          <w:szCs w:val="28"/>
        </w:rPr>
        <w:fldChar w:fldCharType="separate"/>
      </w:r>
      <w:r>
        <w:rPr>
          <w:sz w:val="28"/>
          <w:szCs w:val="28"/>
        </w:rPr>
        <w:t>4</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6247FBD7">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_Toc740 </w:instrText>
      </w:r>
      <w:r>
        <w:rPr>
          <w:rFonts w:hint="default" w:ascii="Times New Roman" w:hAnsi="Times New Roman" w:eastAsia="宋体" w:cs="Times New Roman"/>
          <w:sz w:val="28"/>
          <w:szCs w:val="28"/>
          <w:lang w:val="en-US" w:eastAsia="zh-CN"/>
        </w:rPr>
        <w:fldChar w:fldCharType="separate"/>
      </w:r>
      <w:r>
        <w:rPr>
          <w:rFonts w:hint="eastAsia" w:ascii="黑体" w:hAnsi="黑体" w:eastAsia="黑体" w:cs="黑体"/>
          <w:sz w:val="28"/>
          <w:szCs w:val="28"/>
          <w:lang w:val="en-US" w:eastAsia="zh-CN"/>
        </w:rPr>
        <w:t xml:space="preserve">4.1 </w:t>
      </w:r>
      <w:r>
        <w:rPr>
          <w:rFonts w:hint="eastAsia" w:ascii="宋体" w:hAnsi="宋体" w:eastAsia="宋体" w:cs="宋体"/>
          <w:kern w:val="2"/>
          <w:sz w:val="28"/>
          <w:szCs w:val="28"/>
          <w:lang w:val="en-US" w:eastAsia="zh-CN" w:bidi="ar-SA"/>
        </w:rPr>
        <w:t>自杀质粒载体系统</w:t>
      </w:r>
      <w:r>
        <w:rPr>
          <w:sz w:val="28"/>
          <w:szCs w:val="28"/>
        </w:rPr>
        <w:tab/>
      </w:r>
      <w:r>
        <w:rPr>
          <w:sz w:val="28"/>
          <w:szCs w:val="28"/>
        </w:rPr>
        <w:fldChar w:fldCharType="begin"/>
      </w:r>
      <w:r>
        <w:rPr>
          <w:sz w:val="28"/>
          <w:szCs w:val="28"/>
        </w:rPr>
        <w:instrText xml:space="preserve"> PAGEREF _Toc740 \h </w:instrText>
      </w:r>
      <w:r>
        <w:rPr>
          <w:sz w:val="28"/>
          <w:szCs w:val="28"/>
        </w:rPr>
        <w:fldChar w:fldCharType="separate"/>
      </w:r>
      <w:r>
        <w:rPr>
          <w:sz w:val="28"/>
          <w:szCs w:val="28"/>
        </w:rPr>
        <w:t>4</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66F13C73">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_Toc19794 </w:instrText>
      </w:r>
      <w:r>
        <w:rPr>
          <w:rFonts w:hint="default" w:ascii="Times New Roman" w:hAnsi="Times New Roman" w:eastAsia="宋体" w:cs="Times New Roman"/>
          <w:sz w:val="28"/>
          <w:szCs w:val="28"/>
          <w:lang w:val="en-US" w:eastAsia="zh-CN"/>
        </w:rPr>
        <w:fldChar w:fldCharType="separate"/>
      </w:r>
      <w:r>
        <w:rPr>
          <w:rFonts w:hint="eastAsia" w:ascii="黑体" w:hAnsi="黑体" w:eastAsia="黑体" w:cs="黑体"/>
          <w:sz w:val="28"/>
          <w:szCs w:val="28"/>
          <w:lang w:val="en-US" w:eastAsia="zh-CN"/>
        </w:rPr>
        <w:t xml:space="preserve">4.2 </w:t>
      </w:r>
      <w:r>
        <w:rPr>
          <w:rFonts w:hint="default" w:ascii="Times New Roman" w:hAnsi="Times New Roman" w:eastAsia="黑体" w:cs="Times New Roman"/>
          <w:sz w:val="28"/>
          <w:szCs w:val="28"/>
          <w:lang w:val="en-US" w:eastAsia="zh-CN"/>
        </w:rPr>
        <w:t>Red</w:t>
      </w:r>
      <w:r>
        <w:rPr>
          <w:rFonts w:hint="eastAsia" w:ascii="宋体" w:hAnsi="宋体" w:eastAsia="宋体" w:cs="宋体"/>
          <w:kern w:val="2"/>
          <w:sz w:val="28"/>
          <w:szCs w:val="28"/>
          <w:lang w:val="en-US" w:eastAsia="zh-CN" w:bidi="ar-SA"/>
        </w:rPr>
        <w:t>同源重组技术</w:t>
      </w:r>
      <w:r>
        <w:rPr>
          <w:sz w:val="28"/>
          <w:szCs w:val="28"/>
        </w:rPr>
        <w:tab/>
      </w:r>
      <w:r>
        <w:rPr>
          <w:sz w:val="28"/>
          <w:szCs w:val="28"/>
        </w:rPr>
        <w:fldChar w:fldCharType="begin"/>
      </w:r>
      <w:r>
        <w:rPr>
          <w:sz w:val="28"/>
          <w:szCs w:val="28"/>
        </w:rPr>
        <w:instrText xml:space="preserve"> PAGEREF _Toc19794 \h </w:instrText>
      </w:r>
      <w:r>
        <w:rPr>
          <w:sz w:val="28"/>
          <w:szCs w:val="28"/>
        </w:rPr>
        <w:fldChar w:fldCharType="separate"/>
      </w:r>
      <w:r>
        <w:rPr>
          <w:sz w:val="28"/>
          <w:szCs w:val="28"/>
        </w:rPr>
        <w:t>4</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7F039617">
      <w:pPr>
        <w:pStyle w:val="9"/>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_Toc16792 </w:instrText>
      </w:r>
      <w:r>
        <w:rPr>
          <w:rFonts w:hint="default" w:ascii="Times New Roman" w:hAnsi="Times New Roman" w:eastAsia="宋体" w:cs="Times New Roman"/>
          <w:sz w:val="28"/>
          <w:szCs w:val="28"/>
          <w:lang w:val="en-US" w:eastAsia="zh-CN"/>
        </w:rPr>
        <w:fldChar w:fldCharType="separate"/>
      </w:r>
      <w:r>
        <w:rPr>
          <w:rFonts w:hint="eastAsia" w:ascii="黑体" w:hAnsi="黑体" w:eastAsia="黑体" w:cs="黑体"/>
          <w:sz w:val="28"/>
          <w:szCs w:val="28"/>
          <w:lang w:val="en-US" w:eastAsia="zh-CN"/>
        </w:rPr>
        <w:t xml:space="preserve">5 </w:t>
      </w:r>
      <w:r>
        <w:rPr>
          <w:rFonts w:hint="eastAsia" w:ascii="宋体" w:hAnsi="宋体" w:eastAsia="宋体" w:cs="宋体"/>
          <w:kern w:val="2"/>
          <w:sz w:val="28"/>
          <w:szCs w:val="28"/>
          <w:lang w:val="en-US" w:eastAsia="zh-CN" w:bidi="ar-SA"/>
        </w:rPr>
        <w:t>本研究的目的、意义及技术路线</w:t>
      </w:r>
      <w:r>
        <w:rPr>
          <w:sz w:val="28"/>
          <w:szCs w:val="28"/>
        </w:rPr>
        <w:tab/>
      </w:r>
      <w:r>
        <w:rPr>
          <w:sz w:val="28"/>
          <w:szCs w:val="28"/>
        </w:rPr>
        <w:fldChar w:fldCharType="begin"/>
      </w:r>
      <w:r>
        <w:rPr>
          <w:sz w:val="28"/>
          <w:szCs w:val="28"/>
        </w:rPr>
        <w:instrText xml:space="preserve"> PAGEREF _Toc16792 \h </w:instrText>
      </w:r>
      <w:r>
        <w:rPr>
          <w:sz w:val="28"/>
          <w:szCs w:val="28"/>
        </w:rPr>
        <w:fldChar w:fldCharType="separate"/>
      </w:r>
      <w:r>
        <w:rPr>
          <w:sz w:val="28"/>
          <w:szCs w:val="28"/>
        </w:rPr>
        <w:t>5</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204CAAEC">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_Toc8774 </w:instrText>
      </w:r>
      <w:r>
        <w:rPr>
          <w:rFonts w:hint="default" w:ascii="Times New Roman" w:hAnsi="Times New Roman" w:eastAsia="宋体" w:cs="Times New Roman"/>
          <w:sz w:val="28"/>
          <w:szCs w:val="28"/>
          <w:lang w:val="en-US" w:eastAsia="zh-CN"/>
        </w:rPr>
        <w:fldChar w:fldCharType="separate"/>
      </w:r>
      <w:r>
        <w:rPr>
          <w:rFonts w:hint="eastAsia" w:ascii="宋体" w:hAnsi="宋体" w:eastAsia="宋体" w:cs="宋体"/>
          <w:sz w:val="28"/>
          <w:szCs w:val="28"/>
          <w:lang w:val="en-US" w:eastAsia="zh-CN"/>
        </w:rPr>
        <w:t>5.1本研究的目的和意义</w:t>
      </w:r>
      <w:r>
        <w:rPr>
          <w:sz w:val="28"/>
          <w:szCs w:val="28"/>
        </w:rPr>
        <w:tab/>
      </w:r>
      <w:r>
        <w:rPr>
          <w:sz w:val="28"/>
          <w:szCs w:val="28"/>
        </w:rPr>
        <w:fldChar w:fldCharType="begin"/>
      </w:r>
      <w:r>
        <w:rPr>
          <w:sz w:val="28"/>
          <w:szCs w:val="28"/>
        </w:rPr>
        <w:instrText xml:space="preserve"> PAGEREF _Toc8774 \h </w:instrText>
      </w:r>
      <w:r>
        <w:rPr>
          <w:sz w:val="28"/>
          <w:szCs w:val="28"/>
        </w:rPr>
        <w:fldChar w:fldCharType="separate"/>
      </w:r>
      <w:r>
        <w:rPr>
          <w:sz w:val="28"/>
          <w:szCs w:val="28"/>
        </w:rPr>
        <w:t>5</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33A893C7">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_Toc24367 </w:instrText>
      </w:r>
      <w:r>
        <w:rPr>
          <w:rFonts w:hint="default" w:ascii="Times New Roman" w:hAnsi="Times New Roman" w:eastAsia="宋体" w:cs="Times New Roman"/>
          <w:sz w:val="28"/>
          <w:szCs w:val="28"/>
          <w:lang w:val="en-US" w:eastAsia="zh-CN"/>
        </w:rPr>
        <w:fldChar w:fldCharType="separate"/>
      </w:r>
      <w:r>
        <w:rPr>
          <w:rFonts w:hint="eastAsia" w:ascii="宋体" w:hAnsi="宋体" w:cs="宋体"/>
          <w:sz w:val="28"/>
          <w:szCs w:val="28"/>
          <w:lang w:val="en-US" w:eastAsia="zh-CN"/>
        </w:rPr>
        <w:t>5.2 技术路线</w:t>
      </w:r>
      <w:r>
        <w:rPr>
          <w:sz w:val="28"/>
          <w:szCs w:val="28"/>
        </w:rPr>
        <w:tab/>
      </w:r>
      <w:r>
        <w:rPr>
          <w:sz w:val="28"/>
          <w:szCs w:val="28"/>
        </w:rPr>
        <w:fldChar w:fldCharType="begin"/>
      </w:r>
      <w:r>
        <w:rPr>
          <w:sz w:val="28"/>
          <w:szCs w:val="28"/>
        </w:rPr>
        <w:instrText xml:space="preserve"> PAGEREF _Toc24367 \h </w:instrText>
      </w:r>
      <w:r>
        <w:rPr>
          <w:sz w:val="28"/>
          <w:szCs w:val="28"/>
        </w:rPr>
        <w:fldChar w:fldCharType="separate"/>
      </w:r>
      <w:r>
        <w:rPr>
          <w:sz w:val="28"/>
          <w:szCs w:val="28"/>
        </w:rPr>
        <w:t>6</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1A3B4375">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_Toc1356 </w:instrText>
      </w:r>
      <w:r>
        <w:rPr>
          <w:rFonts w:hint="default" w:ascii="Times New Roman" w:hAnsi="Times New Roman" w:eastAsia="宋体" w:cs="Times New Roman"/>
          <w:sz w:val="28"/>
          <w:szCs w:val="28"/>
          <w:lang w:val="en-US" w:eastAsia="zh-CN"/>
        </w:rPr>
        <w:fldChar w:fldCharType="separate"/>
      </w:r>
      <w:r>
        <w:rPr>
          <w:rFonts w:hint="eastAsia" w:ascii="宋体" w:hAnsi="宋体" w:eastAsia="宋体" w:cs="宋体"/>
          <w:kern w:val="2"/>
          <w:sz w:val="28"/>
          <w:szCs w:val="28"/>
          <w:lang w:val="en-US" w:eastAsia="zh-CN" w:bidi="ar-SA"/>
        </w:rPr>
        <w:t>第二章 材料与方法</w:t>
      </w:r>
      <w:r>
        <w:rPr>
          <w:sz w:val="28"/>
          <w:szCs w:val="28"/>
        </w:rPr>
        <w:tab/>
      </w:r>
      <w:r>
        <w:rPr>
          <w:sz w:val="28"/>
          <w:szCs w:val="28"/>
        </w:rPr>
        <w:fldChar w:fldCharType="begin"/>
      </w:r>
      <w:r>
        <w:rPr>
          <w:sz w:val="28"/>
          <w:szCs w:val="28"/>
        </w:rPr>
        <w:instrText xml:space="preserve"> PAGEREF _Toc1356 \h </w:instrText>
      </w:r>
      <w:r>
        <w:rPr>
          <w:sz w:val="28"/>
          <w:szCs w:val="28"/>
        </w:rPr>
        <w:fldChar w:fldCharType="separate"/>
      </w:r>
      <w:r>
        <w:rPr>
          <w:sz w:val="28"/>
          <w:szCs w:val="28"/>
        </w:rPr>
        <w:t>7</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7D2B0B3C">
      <w:pPr>
        <w:pStyle w:val="9"/>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_Toc20317 </w:instrText>
      </w:r>
      <w:r>
        <w:rPr>
          <w:rFonts w:hint="default" w:ascii="Times New Roman" w:hAnsi="Times New Roman" w:eastAsia="宋体" w:cs="Times New Roman"/>
          <w:sz w:val="28"/>
          <w:szCs w:val="28"/>
          <w:lang w:val="en-US" w:eastAsia="zh-CN"/>
        </w:rPr>
        <w:fldChar w:fldCharType="separate"/>
      </w:r>
      <w:r>
        <w:rPr>
          <w:rFonts w:hint="eastAsia" w:ascii="黑体" w:hAnsi="黑体" w:eastAsia="黑体" w:cs="黑体"/>
          <w:sz w:val="28"/>
          <w:szCs w:val="28"/>
          <w:lang w:val="en-US" w:eastAsia="zh-CN"/>
        </w:rPr>
        <w:t xml:space="preserve">1 </w:t>
      </w:r>
      <w:r>
        <w:rPr>
          <w:rFonts w:hint="eastAsia" w:ascii="宋体" w:hAnsi="宋体" w:eastAsia="宋体" w:cs="宋体"/>
          <w:kern w:val="2"/>
          <w:sz w:val="28"/>
          <w:szCs w:val="28"/>
          <w:lang w:val="en-US" w:eastAsia="zh-CN" w:bidi="ar-SA"/>
        </w:rPr>
        <w:t>菌株</w:t>
      </w:r>
      <w:r>
        <w:rPr>
          <w:rFonts w:hint="default" w:ascii="Times New Roman" w:hAnsi="Times New Roman" w:eastAsia="黑体" w:cs="Times New Roman"/>
          <w:sz w:val="28"/>
          <w:szCs w:val="28"/>
          <w:lang w:val="en-US" w:eastAsia="zh-CN"/>
        </w:rPr>
        <w:t>PGP6</w:t>
      </w:r>
      <w:r>
        <w:rPr>
          <w:rFonts w:hint="eastAsia" w:ascii="宋体" w:hAnsi="宋体" w:eastAsia="宋体" w:cs="宋体"/>
          <w:kern w:val="2"/>
          <w:sz w:val="28"/>
          <w:szCs w:val="28"/>
          <w:lang w:val="en-US" w:eastAsia="zh-CN" w:bidi="ar-SA"/>
        </w:rPr>
        <w:t>的活化与保存</w:t>
      </w:r>
      <w:r>
        <w:rPr>
          <w:sz w:val="28"/>
          <w:szCs w:val="28"/>
        </w:rPr>
        <w:tab/>
      </w:r>
      <w:r>
        <w:rPr>
          <w:sz w:val="28"/>
          <w:szCs w:val="28"/>
        </w:rPr>
        <w:fldChar w:fldCharType="begin"/>
      </w:r>
      <w:r>
        <w:rPr>
          <w:sz w:val="28"/>
          <w:szCs w:val="28"/>
        </w:rPr>
        <w:instrText xml:space="preserve"> PAGEREF _Toc20317 \h </w:instrText>
      </w:r>
      <w:r>
        <w:rPr>
          <w:sz w:val="28"/>
          <w:szCs w:val="28"/>
        </w:rPr>
        <w:fldChar w:fldCharType="separate"/>
      </w:r>
      <w:r>
        <w:rPr>
          <w:sz w:val="28"/>
          <w:szCs w:val="28"/>
        </w:rPr>
        <w:t>7</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01516059">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_Toc802 </w:instrText>
      </w:r>
      <w:r>
        <w:rPr>
          <w:rFonts w:hint="default" w:ascii="Times New Roman" w:hAnsi="Times New Roman" w:eastAsia="宋体" w:cs="Times New Roman"/>
          <w:sz w:val="28"/>
          <w:szCs w:val="28"/>
          <w:lang w:val="en-US" w:eastAsia="zh-CN"/>
        </w:rPr>
        <w:fldChar w:fldCharType="separate"/>
      </w:r>
      <w:r>
        <w:rPr>
          <w:rFonts w:hint="default" w:ascii="宋体" w:hAnsi="宋体" w:eastAsia="宋体" w:cs="宋体"/>
          <w:sz w:val="28"/>
          <w:szCs w:val="28"/>
          <w:lang w:val="en-US" w:eastAsia="zh-CN"/>
        </w:rPr>
        <w:t xml:space="preserve">1.1 </w:t>
      </w:r>
      <w:r>
        <w:rPr>
          <w:rFonts w:hint="eastAsia" w:ascii="宋体" w:hAnsi="宋体" w:eastAsia="宋体" w:cs="宋体"/>
          <w:sz w:val="28"/>
          <w:szCs w:val="28"/>
          <w:lang w:val="en-US" w:eastAsia="zh-CN"/>
        </w:rPr>
        <w:t>实验材料</w:t>
      </w:r>
      <w:r>
        <w:rPr>
          <w:sz w:val="28"/>
          <w:szCs w:val="28"/>
        </w:rPr>
        <w:tab/>
      </w:r>
      <w:r>
        <w:rPr>
          <w:sz w:val="28"/>
          <w:szCs w:val="28"/>
        </w:rPr>
        <w:fldChar w:fldCharType="begin"/>
      </w:r>
      <w:r>
        <w:rPr>
          <w:sz w:val="28"/>
          <w:szCs w:val="28"/>
        </w:rPr>
        <w:instrText xml:space="preserve"> PAGEREF _Toc802 \h </w:instrText>
      </w:r>
      <w:r>
        <w:rPr>
          <w:sz w:val="28"/>
          <w:szCs w:val="28"/>
        </w:rPr>
        <w:fldChar w:fldCharType="separate"/>
      </w:r>
      <w:r>
        <w:rPr>
          <w:sz w:val="28"/>
          <w:szCs w:val="28"/>
        </w:rPr>
        <w:t>7</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6064B1F6">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_Toc7260 </w:instrText>
      </w:r>
      <w:r>
        <w:rPr>
          <w:rFonts w:hint="default" w:ascii="Times New Roman" w:hAnsi="Times New Roman" w:eastAsia="宋体" w:cs="Times New Roman"/>
          <w:sz w:val="28"/>
          <w:szCs w:val="28"/>
          <w:lang w:val="en-US" w:eastAsia="zh-CN"/>
        </w:rPr>
        <w:fldChar w:fldCharType="separate"/>
      </w:r>
      <w:r>
        <w:rPr>
          <w:rFonts w:hint="default" w:ascii="宋体" w:hAnsi="宋体" w:eastAsia="宋体" w:cs="宋体"/>
          <w:sz w:val="28"/>
          <w:szCs w:val="28"/>
          <w:lang w:val="en-US" w:eastAsia="zh-CN"/>
        </w:rPr>
        <w:t xml:space="preserve">1.2 </w:t>
      </w:r>
      <w:r>
        <w:rPr>
          <w:rFonts w:hint="eastAsia" w:ascii="宋体" w:hAnsi="宋体" w:eastAsia="宋体" w:cs="宋体"/>
          <w:sz w:val="28"/>
          <w:szCs w:val="28"/>
          <w:lang w:val="en-US" w:eastAsia="zh-CN"/>
        </w:rPr>
        <w:t>菌株的活化与保存</w:t>
      </w:r>
      <w:r>
        <w:rPr>
          <w:sz w:val="28"/>
          <w:szCs w:val="28"/>
        </w:rPr>
        <w:tab/>
      </w:r>
      <w:r>
        <w:rPr>
          <w:sz w:val="28"/>
          <w:szCs w:val="28"/>
        </w:rPr>
        <w:fldChar w:fldCharType="begin"/>
      </w:r>
      <w:r>
        <w:rPr>
          <w:sz w:val="28"/>
          <w:szCs w:val="28"/>
        </w:rPr>
        <w:instrText xml:space="preserve"> PAGEREF _Toc7260 \h </w:instrText>
      </w:r>
      <w:r>
        <w:rPr>
          <w:sz w:val="28"/>
          <w:szCs w:val="28"/>
        </w:rPr>
        <w:fldChar w:fldCharType="separate"/>
      </w:r>
      <w:r>
        <w:rPr>
          <w:sz w:val="28"/>
          <w:szCs w:val="28"/>
        </w:rPr>
        <w:t>7</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006A833A">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_Toc13252 </w:instrText>
      </w:r>
      <w:r>
        <w:rPr>
          <w:rFonts w:hint="default" w:ascii="Times New Roman" w:hAnsi="Times New Roman" w:eastAsia="宋体" w:cs="Times New Roman"/>
          <w:sz w:val="28"/>
          <w:szCs w:val="28"/>
          <w:lang w:val="en-US" w:eastAsia="zh-CN"/>
        </w:rPr>
        <w:fldChar w:fldCharType="separate"/>
      </w:r>
      <w:r>
        <w:rPr>
          <w:rFonts w:hint="default" w:ascii="宋体" w:hAnsi="宋体" w:eastAsia="宋体" w:cs="宋体"/>
          <w:sz w:val="28"/>
          <w:szCs w:val="28"/>
          <w:lang w:val="en-US" w:eastAsia="zh-CN"/>
        </w:rPr>
        <w:t xml:space="preserve">1.4 </w:t>
      </w:r>
      <w:r>
        <w:rPr>
          <w:rFonts w:hint="default" w:ascii="Times New Roman" w:hAnsi="Times New Roman" w:eastAsia="宋体" w:cs="Times New Roman"/>
          <w:sz w:val="28"/>
          <w:szCs w:val="28"/>
          <w:lang w:val="en-US" w:eastAsia="zh-CN"/>
        </w:rPr>
        <w:t>PGP6</w:t>
      </w:r>
      <w:r>
        <w:rPr>
          <w:rFonts w:hint="eastAsia" w:ascii="宋体" w:hAnsi="宋体" w:eastAsia="宋体" w:cs="宋体"/>
          <w:sz w:val="28"/>
          <w:szCs w:val="28"/>
          <w:lang w:val="en-US" w:eastAsia="zh-CN"/>
        </w:rPr>
        <w:t>的抗生素最小抑菌浓度实验</w:t>
      </w:r>
      <w:r>
        <w:rPr>
          <w:sz w:val="28"/>
          <w:szCs w:val="28"/>
        </w:rPr>
        <w:tab/>
      </w:r>
      <w:r>
        <w:rPr>
          <w:sz w:val="28"/>
          <w:szCs w:val="28"/>
        </w:rPr>
        <w:fldChar w:fldCharType="begin"/>
      </w:r>
      <w:r>
        <w:rPr>
          <w:sz w:val="28"/>
          <w:szCs w:val="28"/>
        </w:rPr>
        <w:instrText xml:space="preserve"> PAGEREF _Toc13252 \h </w:instrText>
      </w:r>
      <w:r>
        <w:rPr>
          <w:sz w:val="28"/>
          <w:szCs w:val="28"/>
        </w:rPr>
        <w:fldChar w:fldCharType="separate"/>
      </w:r>
      <w:r>
        <w:rPr>
          <w:sz w:val="28"/>
          <w:szCs w:val="28"/>
        </w:rPr>
        <w:t>8</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11B4D5CE">
      <w:pPr>
        <w:pStyle w:val="9"/>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_Toc566 </w:instrText>
      </w:r>
      <w:r>
        <w:rPr>
          <w:rFonts w:hint="default" w:ascii="Times New Roman" w:hAnsi="Times New Roman" w:eastAsia="宋体" w:cs="Times New Roman"/>
          <w:sz w:val="28"/>
          <w:szCs w:val="28"/>
          <w:lang w:val="en-US" w:eastAsia="zh-CN"/>
        </w:rPr>
        <w:fldChar w:fldCharType="separate"/>
      </w:r>
      <w:r>
        <w:rPr>
          <w:rFonts w:hint="eastAsia" w:ascii="黑体" w:hAnsi="黑体" w:eastAsia="黑体" w:cs="黑体"/>
          <w:sz w:val="28"/>
          <w:szCs w:val="28"/>
          <w:lang w:val="en-US" w:eastAsia="zh-CN"/>
        </w:rPr>
        <w:t xml:space="preserve">2 </w:t>
      </w:r>
      <w:r>
        <w:rPr>
          <w:rFonts w:hint="eastAsia" w:ascii="宋体" w:hAnsi="宋体" w:eastAsia="宋体" w:cs="宋体"/>
          <w:kern w:val="2"/>
          <w:sz w:val="28"/>
          <w:szCs w:val="28"/>
          <w:lang w:val="en-US" w:eastAsia="zh-CN" w:bidi="ar-SA"/>
        </w:rPr>
        <w:t>菌株</w:t>
      </w:r>
      <w:r>
        <w:rPr>
          <w:rFonts w:hint="default" w:ascii="Times New Roman" w:hAnsi="Times New Roman" w:eastAsia="黑体" w:cs="Times New Roman"/>
          <w:sz w:val="28"/>
          <w:szCs w:val="28"/>
          <w:lang w:val="en-US" w:eastAsia="zh-CN"/>
        </w:rPr>
        <w:t>PGP6</w:t>
      </w:r>
      <w:r>
        <w:rPr>
          <w:rFonts w:hint="eastAsia" w:ascii="宋体" w:hAnsi="宋体" w:eastAsia="宋体" w:cs="宋体"/>
          <w:kern w:val="2"/>
          <w:sz w:val="28"/>
          <w:szCs w:val="28"/>
          <w:lang w:val="en-US" w:eastAsia="zh-CN" w:bidi="ar-SA"/>
        </w:rPr>
        <w:t>的</w:t>
      </w:r>
      <w:r>
        <w:rPr>
          <w:rFonts w:hint="default" w:ascii="Times New Roman" w:hAnsi="Times New Roman" w:eastAsia="黑体" w:cs="Times New Roman"/>
          <w:sz w:val="28"/>
          <w:szCs w:val="28"/>
          <w:lang w:val="en-US" w:eastAsia="zh-CN"/>
        </w:rPr>
        <w:t>IAA</w:t>
      </w:r>
      <w:r>
        <w:rPr>
          <w:rFonts w:hint="eastAsia" w:ascii="宋体" w:hAnsi="宋体" w:eastAsia="宋体" w:cs="宋体"/>
          <w:kern w:val="2"/>
          <w:sz w:val="28"/>
          <w:szCs w:val="28"/>
          <w:lang w:val="en-US" w:eastAsia="zh-CN" w:bidi="ar-SA"/>
        </w:rPr>
        <w:t>合成基因的定位</w:t>
      </w:r>
      <w:r>
        <w:rPr>
          <w:sz w:val="28"/>
          <w:szCs w:val="28"/>
        </w:rPr>
        <w:tab/>
      </w:r>
      <w:r>
        <w:rPr>
          <w:sz w:val="28"/>
          <w:szCs w:val="28"/>
        </w:rPr>
        <w:fldChar w:fldCharType="begin"/>
      </w:r>
      <w:r>
        <w:rPr>
          <w:sz w:val="28"/>
          <w:szCs w:val="28"/>
        </w:rPr>
        <w:instrText xml:space="preserve"> PAGEREF _Toc566 \h </w:instrText>
      </w:r>
      <w:r>
        <w:rPr>
          <w:sz w:val="28"/>
          <w:szCs w:val="28"/>
        </w:rPr>
        <w:fldChar w:fldCharType="separate"/>
      </w:r>
      <w:r>
        <w:rPr>
          <w:sz w:val="28"/>
          <w:szCs w:val="28"/>
        </w:rPr>
        <w:t>8</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58611E1C">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_Toc24334 </w:instrText>
      </w:r>
      <w:r>
        <w:rPr>
          <w:rFonts w:hint="default" w:ascii="Times New Roman" w:hAnsi="Times New Roman" w:eastAsia="宋体" w:cs="Times New Roman"/>
          <w:sz w:val="28"/>
          <w:szCs w:val="28"/>
          <w:lang w:val="en-US" w:eastAsia="zh-CN"/>
        </w:rPr>
        <w:fldChar w:fldCharType="separate"/>
      </w:r>
      <w:r>
        <w:rPr>
          <w:rFonts w:hint="default" w:ascii="宋体" w:hAnsi="宋体" w:eastAsia="宋体" w:cs="宋体"/>
          <w:sz w:val="28"/>
          <w:szCs w:val="28"/>
          <w:lang w:val="en-US" w:eastAsia="zh-CN"/>
        </w:rPr>
        <w:t xml:space="preserve">1.1 </w:t>
      </w:r>
      <w:r>
        <w:rPr>
          <w:rFonts w:hint="eastAsia" w:ascii="宋体" w:hAnsi="宋体" w:eastAsia="宋体" w:cs="宋体"/>
          <w:sz w:val="28"/>
          <w:szCs w:val="28"/>
          <w:lang w:val="en-US" w:eastAsia="zh-CN"/>
        </w:rPr>
        <w:t>实验材料</w:t>
      </w:r>
      <w:r>
        <w:rPr>
          <w:sz w:val="28"/>
          <w:szCs w:val="28"/>
        </w:rPr>
        <w:tab/>
      </w:r>
      <w:r>
        <w:rPr>
          <w:sz w:val="28"/>
          <w:szCs w:val="28"/>
        </w:rPr>
        <w:fldChar w:fldCharType="begin"/>
      </w:r>
      <w:r>
        <w:rPr>
          <w:sz w:val="28"/>
          <w:szCs w:val="28"/>
        </w:rPr>
        <w:instrText xml:space="preserve"> PAGEREF _Toc24334 \h </w:instrText>
      </w:r>
      <w:r>
        <w:rPr>
          <w:sz w:val="28"/>
          <w:szCs w:val="28"/>
        </w:rPr>
        <w:fldChar w:fldCharType="separate"/>
      </w:r>
      <w:r>
        <w:rPr>
          <w:sz w:val="28"/>
          <w:szCs w:val="28"/>
        </w:rPr>
        <w:t>9</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410EE4CC">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_Toc7536 </w:instrText>
      </w:r>
      <w:r>
        <w:rPr>
          <w:rFonts w:hint="default" w:ascii="Times New Roman" w:hAnsi="Times New Roman" w:eastAsia="宋体" w:cs="Times New Roman"/>
          <w:sz w:val="28"/>
          <w:szCs w:val="28"/>
          <w:lang w:val="en-US" w:eastAsia="zh-CN"/>
        </w:rPr>
        <w:fldChar w:fldCharType="separate"/>
      </w:r>
      <w:r>
        <w:rPr>
          <w:rFonts w:hint="eastAsia" w:ascii="宋体" w:hAnsi="宋体" w:eastAsia="宋体" w:cs="宋体"/>
          <w:sz w:val="28"/>
          <w:szCs w:val="28"/>
          <w:lang w:val="en-US" w:eastAsia="zh-CN"/>
        </w:rPr>
        <w:t>1.2 实验方法</w:t>
      </w:r>
      <w:r>
        <w:rPr>
          <w:sz w:val="28"/>
          <w:szCs w:val="28"/>
        </w:rPr>
        <w:tab/>
      </w:r>
      <w:r>
        <w:rPr>
          <w:sz w:val="28"/>
          <w:szCs w:val="28"/>
        </w:rPr>
        <w:fldChar w:fldCharType="begin"/>
      </w:r>
      <w:r>
        <w:rPr>
          <w:sz w:val="28"/>
          <w:szCs w:val="28"/>
        </w:rPr>
        <w:instrText xml:space="preserve"> PAGEREF _Toc7536 \h </w:instrText>
      </w:r>
      <w:r>
        <w:rPr>
          <w:sz w:val="28"/>
          <w:szCs w:val="28"/>
        </w:rPr>
        <w:fldChar w:fldCharType="separate"/>
      </w:r>
      <w:r>
        <w:rPr>
          <w:sz w:val="28"/>
          <w:szCs w:val="28"/>
        </w:rPr>
        <w:t>9</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32D62ADD">
      <w:pPr>
        <w:pStyle w:val="9"/>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_Toc6971 </w:instrText>
      </w:r>
      <w:r>
        <w:rPr>
          <w:rFonts w:hint="default" w:ascii="Times New Roman" w:hAnsi="Times New Roman" w:eastAsia="宋体" w:cs="Times New Roman"/>
          <w:sz w:val="28"/>
          <w:szCs w:val="28"/>
          <w:lang w:val="en-US" w:eastAsia="zh-CN"/>
        </w:rPr>
        <w:fldChar w:fldCharType="separate"/>
      </w:r>
      <w:r>
        <w:rPr>
          <w:rFonts w:hint="eastAsia" w:ascii="黑体" w:hAnsi="黑体" w:eastAsia="黑体" w:cs="黑体"/>
          <w:sz w:val="28"/>
          <w:szCs w:val="28"/>
          <w:lang w:val="en-US" w:eastAsia="zh-CN"/>
        </w:rPr>
        <w:t xml:space="preserve">3 </w:t>
      </w:r>
      <w:r>
        <w:rPr>
          <w:rFonts w:hint="eastAsia" w:ascii="宋体" w:hAnsi="宋体" w:eastAsia="宋体" w:cs="宋体"/>
          <w:kern w:val="2"/>
          <w:sz w:val="28"/>
          <w:szCs w:val="28"/>
          <w:lang w:val="en-US" w:eastAsia="zh-CN" w:bidi="ar-SA"/>
        </w:rPr>
        <w:t>打靶片段的设计与构建</w:t>
      </w:r>
      <w:r>
        <w:rPr>
          <w:sz w:val="28"/>
          <w:szCs w:val="28"/>
        </w:rPr>
        <w:tab/>
      </w:r>
      <w:r>
        <w:rPr>
          <w:sz w:val="28"/>
          <w:szCs w:val="28"/>
        </w:rPr>
        <w:fldChar w:fldCharType="begin"/>
      </w:r>
      <w:r>
        <w:rPr>
          <w:sz w:val="28"/>
          <w:szCs w:val="28"/>
        </w:rPr>
        <w:instrText xml:space="preserve"> PAGEREF _Toc6971 \h </w:instrText>
      </w:r>
      <w:r>
        <w:rPr>
          <w:sz w:val="28"/>
          <w:szCs w:val="28"/>
        </w:rPr>
        <w:fldChar w:fldCharType="separate"/>
      </w:r>
      <w:r>
        <w:rPr>
          <w:sz w:val="28"/>
          <w:szCs w:val="28"/>
        </w:rPr>
        <w:t>9</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1C2D3A9D">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_Toc4086 </w:instrText>
      </w:r>
      <w:r>
        <w:rPr>
          <w:rFonts w:hint="default" w:ascii="Times New Roman" w:hAnsi="Times New Roman" w:eastAsia="宋体" w:cs="Times New Roman"/>
          <w:sz w:val="28"/>
          <w:szCs w:val="28"/>
          <w:lang w:val="en-US" w:eastAsia="zh-CN"/>
        </w:rPr>
        <w:fldChar w:fldCharType="separate"/>
      </w:r>
      <w:r>
        <w:rPr>
          <w:rFonts w:hint="default" w:ascii="宋体" w:hAnsi="宋体" w:eastAsia="宋体" w:cs="宋体"/>
          <w:sz w:val="28"/>
          <w:szCs w:val="28"/>
          <w:lang w:val="en-US" w:eastAsia="zh-CN"/>
        </w:rPr>
        <w:t xml:space="preserve">1.1 </w:t>
      </w:r>
      <w:r>
        <w:rPr>
          <w:rFonts w:hint="eastAsia" w:ascii="宋体" w:hAnsi="宋体" w:eastAsia="宋体" w:cs="宋体"/>
          <w:sz w:val="28"/>
          <w:szCs w:val="28"/>
          <w:lang w:val="en-US" w:eastAsia="zh-CN"/>
        </w:rPr>
        <w:t>实验材料</w:t>
      </w:r>
      <w:r>
        <w:rPr>
          <w:sz w:val="28"/>
          <w:szCs w:val="28"/>
        </w:rPr>
        <w:tab/>
      </w:r>
      <w:r>
        <w:rPr>
          <w:sz w:val="28"/>
          <w:szCs w:val="28"/>
        </w:rPr>
        <w:fldChar w:fldCharType="begin"/>
      </w:r>
      <w:r>
        <w:rPr>
          <w:sz w:val="28"/>
          <w:szCs w:val="28"/>
        </w:rPr>
        <w:instrText xml:space="preserve"> PAGEREF _Toc4086 \h </w:instrText>
      </w:r>
      <w:r>
        <w:rPr>
          <w:sz w:val="28"/>
          <w:szCs w:val="28"/>
        </w:rPr>
        <w:fldChar w:fldCharType="separate"/>
      </w:r>
      <w:r>
        <w:rPr>
          <w:sz w:val="28"/>
          <w:szCs w:val="28"/>
        </w:rPr>
        <w:t>9</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51249C54">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_Toc23714 </w:instrText>
      </w:r>
      <w:r>
        <w:rPr>
          <w:rFonts w:hint="default" w:ascii="Times New Roman" w:hAnsi="Times New Roman" w:eastAsia="宋体" w:cs="Times New Roman"/>
          <w:sz w:val="28"/>
          <w:szCs w:val="28"/>
          <w:lang w:val="en-US" w:eastAsia="zh-CN"/>
        </w:rPr>
        <w:fldChar w:fldCharType="separate"/>
      </w:r>
      <w:r>
        <w:rPr>
          <w:rFonts w:hint="default" w:ascii="宋体" w:hAnsi="宋体" w:eastAsia="宋体" w:cs="宋体"/>
          <w:sz w:val="28"/>
          <w:szCs w:val="28"/>
          <w:lang w:val="en-US" w:eastAsia="zh-CN"/>
        </w:rPr>
        <w:t xml:space="preserve">1.2 </w:t>
      </w:r>
      <w:r>
        <w:rPr>
          <w:rFonts w:hint="eastAsia" w:ascii="宋体" w:hAnsi="宋体" w:eastAsia="宋体" w:cs="宋体"/>
          <w:sz w:val="28"/>
          <w:szCs w:val="28"/>
          <w:lang w:val="en-US" w:eastAsia="zh-CN"/>
        </w:rPr>
        <w:t>打靶片段引物设计</w:t>
      </w:r>
      <w:r>
        <w:rPr>
          <w:sz w:val="28"/>
          <w:szCs w:val="28"/>
        </w:rPr>
        <w:tab/>
      </w:r>
      <w:r>
        <w:rPr>
          <w:sz w:val="28"/>
          <w:szCs w:val="28"/>
        </w:rPr>
        <w:fldChar w:fldCharType="begin"/>
      </w:r>
      <w:r>
        <w:rPr>
          <w:sz w:val="28"/>
          <w:szCs w:val="28"/>
        </w:rPr>
        <w:instrText xml:space="preserve"> PAGEREF _Toc23714 \h </w:instrText>
      </w:r>
      <w:r>
        <w:rPr>
          <w:sz w:val="28"/>
          <w:szCs w:val="28"/>
        </w:rPr>
        <w:fldChar w:fldCharType="separate"/>
      </w:r>
      <w:r>
        <w:rPr>
          <w:sz w:val="28"/>
          <w:szCs w:val="28"/>
        </w:rPr>
        <w:t>10</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58216BD5">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_Toc22133 </w:instrText>
      </w:r>
      <w:r>
        <w:rPr>
          <w:rFonts w:hint="default" w:ascii="Times New Roman" w:hAnsi="Times New Roman" w:eastAsia="宋体" w:cs="Times New Roman"/>
          <w:sz w:val="28"/>
          <w:szCs w:val="28"/>
          <w:lang w:val="en-US" w:eastAsia="zh-CN"/>
        </w:rPr>
        <w:fldChar w:fldCharType="separate"/>
      </w:r>
      <w:r>
        <w:rPr>
          <w:rFonts w:hint="eastAsia" w:ascii="Times New Roman" w:hAnsi="Times New Roman" w:eastAsia="宋体" w:cs="Times New Roman"/>
          <w:i w:val="0"/>
          <w:iCs w:val="0"/>
          <w:caps w:val="0"/>
          <w:spacing w:val="0"/>
          <w:sz w:val="28"/>
          <w:szCs w:val="28"/>
          <w:shd w:val="clear" w:fill="FDFDFE"/>
          <w:lang w:val="en-US" w:eastAsia="zh-CN"/>
        </w:rPr>
        <w:t>1.</w:t>
      </w:r>
      <w:r>
        <w:rPr>
          <w:rFonts w:hint="eastAsia" w:cs="Times New Roman"/>
          <w:i w:val="0"/>
          <w:iCs w:val="0"/>
          <w:caps w:val="0"/>
          <w:spacing w:val="0"/>
          <w:sz w:val="28"/>
          <w:szCs w:val="28"/>
          <w:shd w:val="clear" w:fill="FDFDFE"/>
          <w:lang w:val="en-US" w:eastAsia="zh-CN"/>
        </w:rPr>
        <w:t>3</w:t>
      </w:r>
      <w:r>
        <w:rPr>
          <w:rFonts w:hint="eastAsia" w:ascii="Times New Roman" w:hAnsi="Times New Roman" w:eastAsia="宋体" w:cs="Times New Roman"/>
          <w:i w:val="0"/>
          <w:iCs w:val="0"/>
          <w:caps w:val="0"/>
          <w:spacing w:val="0"/>
          <w:sz w:val="28"/>
          <w:szCs w:val="28"/>
          <w:shd w:val="clear" w:fill="FDFDFE"/>
          <w:lang w:val="en-US" w:eastAsia="zh-CN"/>
        </w:rPr>
        <w:t xml:space="preserve"> 打靶片段的扩增、检测及回收</w:t>
      </w:r>
      <w:r>
        <w:rPr>
          <w:sz w:val="28"/>
          <w:szCs w:val="28"/>
        </w:rPr>
        <w:tab/>
      </w:r>
      <w:r>
        <w:rPr>
          <w:sz w:val="28"/>
          <w:szCs w:val="28"/>
        </w:rPr>
        <w:fldChar w:fldCharType="begin"/>
      </w:r>
      <w:r>
        <w:rPr>
          <w:sz w:val="28"/>
          <w:szCs w:val="28"/>
        </w:rPr>
        <w:instrText xml:space="preserve"> PAGEREF _Toc22133 \h </w:instrText>
      </w:r>
      <w:r>
        <w:rPr>
          <w:sz w:val="28"/>
          <w:szCs w:val="28"/>
        </w:rPr>
        <w:fldChar w:fldCharType="separate"/>
      </w:r>
      <w:r>
        <w:rPr>
          <w:sz w:val="28"/>
          <w:szCs w:val="28"/>
        </w:rPr>
        <w:t>10</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2F3DDD0B">
      <w:pPr>
        <w:pStyle w:val="9"/>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_Toc26661 </w:instrText>
      </w:r>
      <w:r>
        <w:rPr>
          <w:rFonts w:hint="default" w:ascii="Times New Roman" w:hAnsi="Times New Roman" w:eastAsia="宋体" w:cs="Times New Roman"/>
          <w:sz w:val="28"/>
          <w:szCs w:val="28"/>
          <w:lang w:val="en-US" w:eastAsia="zh-CN"/>
        </w:rPr>
        <w:fldChar w:fldCharType="separate"/>
      </w:r>
      <w:r>
        <w:rPr>
          <w:rFonts w:hint="eastAsia" w:ascii="黑体" w:hAnsi="黑体" w:eastAsia="黑体" w:cs="黑体"/>
          <w:sz w:val="28"/>
          <w:szCs w:val="28"/>
          <w:lang w:val="en-US" w:eastAsia="zh-CN"/>
        </w:rPr>
        <w:t xml:space="preserve">4 </w:t>
      </w:r>
      <w:r>
        <w:rPr>
          <w:rFonts w:hint="default" w:ascii="Times New Roman" w:hAnsi="Times New Roman" w:eastAsia="黑体" w:cs="Times New Roman"/>
          <w:sz w:val="28"/>
          <w:szCs w:val="28"/>
          <w:lang w:val="en-US" w:eastAsia="zh-CN"/>
        </w:rPr>
        <w:t>λ-Red</w:t>
      </w:r>
      <w:r>
        <w:rPr>
          <w:rFonts w:hint="eastAsia" w:ascii="宋体" w:hAnsi="宋体" w:eastAsia="宋体" w:cs="宋体"/>
          <w:kern w:val="2"/>
          <w:sz w:val="28"/>
          <w:szCs w:val="28"/>
          <w:lang w:val="en-US" w:eastAsia="zh-CN" w:bidi="ar-SA"/>
        </w:rPr>
        <w:t>同源重组法构建</w:t>
      </w:r>
      <w:r>
        <w:rPr>
          <w:rFonts w:hint="default" w:ascii="Times New Roman" w:hAnsi="Times New Roman" w:eastAsia="黑体" w:cs="Times New Roman"/>
          <w:sz w:val="28"/>
          <w:szCs w:val="28"/>
          <w:lang w:val="en-US" w:eastAsia="zh-CN"/>
        </w:rPr>
        <w:t>PGP6</w:t>
      </w:r>
      <w:r>
        <w:rPr>
          <w:rFonts w:hint="eastAsia" w:ascii="黑体" w:hAnsi="黑体" w:eastAsia="黑体" w:cs="黑体"/>
          <w:sz w:val="28"/>
          <w:szCs w:val="28"/>
          <w:lang w:val="en-US" w:eastAsia="zh-CN"/>
        </w:rPr>
        <w:t xml:space="preserve"> </w:t>
      </w:r>
      <w:r>
        <w:rPr>
          <w:rFonts w:hint="default" w:ascii="Times New Roman" w:hAnsi="Times New Roman" w:eastAsia="黑体" w:cs="Times New Roman"/>
          <w:sz w:val="28"/>
          <w:szCs w:val="28"/>
          <w:lang w:val="en-US" w:eastAsia="zh-CN"/>
        </w:rPr>
        <w:t>Δ</w:t>
      </w:r>
      <w:r>
        <w:rPr>
          <w:rFonts w:hint="default" w:ascii="Times New Roman" w:hAnsi="Times New Roman" w:eastAsia="黑体" w:cs="Times New Roman"/>
          <w:i/>
          <w:iCs/>
          <w:sz w:val="28"/>
          <w:szCs w:val="28"/>
          <w:lang w:val="en-US" w:eastAsia="zh-CN"/>
        </w:rPr>
        <w:t>trpA</w:t>
      </w:r>
      <w:r>
        <w:rPr>
          <w:rFonts w:hint="default" w:ascii="Times New Roman" w:hAnsi="Times New Roman" w:eastAsia="黑体" w:cs="Times New Roman"/>
          <w:sz w:val="28"/>
          <w:szCs w:val="28"/>
          <w:lang w:val="en-US" w:eastAsia="zh-CN"/>
        </w:rPr>
        <w:t>::kan</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PGP6</w:t>
      </w:r>
      <w:r>
        <w:rPr>
          <w:rFonts w:hint="eastAsia" w:ascii="黑体" w:hAnsi="黑体" w:eastAsia="黑体" w:cs="黑体"/>
          <w:sz w:val="28"/>
          <w:szCs w:val="28"/>
          <w:lang w:val="en-US" w:eastAsia="zh-CN"/>
        </w:rPr>
        <w:t xml:space="preserve"> </w:t>
      </w:r>
      <w:r>
        <w:rPr>
          <w:rFonts w:hint="default" w:ascii="Times New Roman" w:hAnsi="Times New Roman" w:eastAsia="黑体" w:cs="Times New Roman"/>
          <w:sz w:val="28"/>
          <w:szCs w:val="28"/>
          <w:lang w:val="en-US" w:eastAsia="zh-CN"/>
        </w:rPr>
        <w:t>Δ</w:t>
      </w:r>
      <w:r>
        <w:rPr>
          <w:rFonts w:hint="default" w:ascii="Times New Roman" w:hAnsi="Times New Roman" w:eastAsia="黑体" w:cs="Times New Roman"/>
          <w:i/>
          <w:iCs/>
          <w:sz w:val="28"/>
          <w:szCs w:val="28"/>
          <w:lang w:val="en-US" w:eastAsia="zh-CN"/>
        </w:rPr>
        <w:t>trp</w:t>
      </w:r>
      <w:r>
        <w:rPr>
          <w:rFonts w:hint="eastAsia" w:eastAsia="黑体" w:cs="Times New Roman"/>
          <w:i/>
          <w:iCs/>
          <w:sz w:val="28"/>
          <w:szCs w:val="28"/>
          <w:lang w:val="en-US" w:eastAsia="zh-CN"/>
        </w:rPr>
        <w:t>B</w:t>
      </w:r>
      <w:r>
        <w:rPr>
          <w:rFonts w:hint="default" w:ascii="Times New Roman" w:hAnsi="Times New Roman" w:eastAsia="黑体" w:cs="Times New Roman"/>
          <w:sz w:val="28"/>
          <w:szCs w:val="28"/>
          <w:lang w:val="en-US" w:eastAsia="zh-CN"/>
        </w:rPr>
        <w:t>::kan</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PGP6</w:t>
      </w:r>
      <w:r>
        <w:rPr>
          <w:rFonts w:hint="eastAsia" w:ascii="黑体" w:hAnsi="黑体" w:eastAsia="黑体" w:cs="黑体"/>
          <w:sz w:val="28"/>
          <w:szCs w:val="28"/>
          <w:lang w:val="en-US" w:eastAsia="zh-CN"/>
        </w:rPr>
        <w:t xml:space="preserve"> </w:t>
      </w:r>
      <w:r>
        <w:rPr>
          <w:rFonts w:hint="default" w:ascii="Times New Roman" w:hAnsi="Times New Roman" w:eastAsia="黑体" w:cs="Times New Roman"/>
          <w:sz w:val="28"/>
          <w:szCs w:val="28"/>
          <w:lang w:val="en-US" w:eastAsia="zh-CN"/>
        </w:rPr>
        <w:t>Δ</w:t>
      </w:r>
      <w:r>
        <w:rPr>
          <w:rFonts w:hint="eastAsia" w:ascii="黑体" w:hAnsi="黑体" w:eastAsia="黑体" w:cs="黑体"/>
          <w:sz w:val="28"/>
          <w:szCs w:val="28"/>
          <w:lang w:val="en-US" w:eastAsia="zh-CN"/>
        </w:rPr>
        <w:t>(</w:t>
      </w:r>
      <w:r>
        <w:rPr>
          <w:rFonts w:hint="default" w:ascii="Times New Roman" w:hAnsi="Times New Roman" w:eastAsia="黑体" w:cs="Times New Roman"/>
          <w:i/>
          <w:iCs/>
          <w:sz w:val="28"/>
          <w:szCs w:val="28"/>
          <w:lang w:val="en-US" w:eastAsia="zh-CN"/>
        </w:rPr>
        <w:t>trpA</w:t>
      </w:r>
      <w:r>
        <w:rPr>
          <w:rFonts w:hint="default" w:ascii="Times New Roman" w:hAnsi="Times New Roman" w:eastAsia="黑体" w:cs="Times New Roman"/>
          <w:i w:val="0"/>
          <w:iCs w:val="0"/>
          <w:sz w:val="28"/>
          <w:szCs w:val="28"/>
          <w:lang w:val="en-US" w:eastAsia="zh-CN"/>
        </w:rPr>
        <w:t>-</w:t>
      </w:r>
      <w:r>
        <w:rPr>
          <w:rFonts w:hint="default" w:ascii="Times New Roman" w:hAnsi="Times New Roman" w:eastAsia="黑体" w:cs="Times New Roman"/>
          <w:i/>
          <w:iCs/>
          <w:sz w:val="28"/>
          <w:szCs w:val="28"/>
          <w:lang w:val="en-US" w:eastAsia="zh-CN"/>
        </w:rPr>
        <w:t>trpB</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::kan</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PGP6</w:t>
      </w:r>
      <w:r>
        <w:rPr>
          <w:rFonts w:hint="eastAsia" w:ascii="黑体" w:hAnsi="黑体" w:eastAsia="黑体" w:cs="黑体"/>
          <w:sz w:val="28"/>
          <w:szCs w:val="28"/>
          <w:lang w:val="en-US" w:eastAsia="zh-CN"/>
        </w:rPr>
        <w:t xml:space="preserve"> </w:t>
      </w:r>
      <w:r>
        <w:rPr>
          <w:rFonts w:hint="default" w:ascii="Times New Roman" w:hAnsi="Times New Roman" w:eastAsia="黑体" w:cs="Times New Roman"/>
          <w:sz w:val="28"/>
          <w:szCs w:val="28"/>
          <w:lang w:val="en-US" w:eastAsia="zh-CN"/>
        </w:rPr>
        <w:t>Δ</w:t>
      </w:r>
      <w:r>
        <w:rPr>
          <w:rFonts w:hint="eastAsia" w:eastAsia="黑体" w:cs="Times New Roman"/>
          <w:i/>
          <w:iCs/>
          <w:sz w:val="28"/>
          <w:szCs w:val="28"/>
          <w:lang w:val="en-US" w:eastAsia="zh-CN"/>
        </w:rPr>
        <w:t>p</w:t>
      </w:r>
      <w:r>
        <w:rPr>
          <w:rFonts w:hint="eastAsia" w:ascii="Times New Roman" w:hAnsi="Times New Roman" w:eastAsia="黑体" w:cs="Times New Roman"/>
          <w:i/>
          <w:iCs/>
          <w:sz w:val="28"/>
          <w:szCs w:val="28"/>
          <w:lang w:val="en-US" w:eastAsia="zh-CN"/>
        </w:rPr>
        <w:t>atB</w:t>
      </w:r>
      <w:r>
        <w:rPr>
          <w:rFonts w:hint="default" w:ascii="Times New Roman" w:hAnsi="Times New Roman" w:eastAsia="黑体" w:cs="Times New Roman"/>
          <w:sz w:val="28"/>
          <w:szCs w:val="28"/>
          <w:lang w:val="en-US" w:eastAsia="zh-CN"/>
        </w:rPr>
        <w:t>::kan</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PGP6</w:t>
      </w:r>
      <w:r>
        <w:rPr>
          <w:rFonts w:hint="eastAsia" w:ascii="黑体" w:hAnsi="黑体" w:eastAsia="黑体" w:cs="黑体"/>
          <w:sz w:val="28"/>
          <w:szCs w:val="28"/>
          <w:lang w:val="en-US" w:eastAsia="zh-CN"/>
        </w:rPr>
        <w:t xml:space="preserve"> </w:t>
      </w:r>
      <w:r>
        <w:rPr>
          <w:rFonts w:hint="default" w:ascii="Times New Roman" w:hAnsi="Times New Roman" w:eastAsia="黑体" w:cs="Times New Roman"/>
          <w:sz w:val="28"/>
          <w:szCs w:val="28"/>
          <w:lang w:val="en-US" w:eastAsia="zh-CN"/>
        </w:rPr>
        <w:t>Δ</w:t>
      </w:r>
      <w:r>
        <w:rPr>
          <w:rFonts w:hint="eastAsia" w:eastAsia="黑体" w:cs="Times New Roman"/>
          <w:i/>
          <w:iCs/>
          <w:sz w:val="28"/>
          <w:szCs w:val="28"/>
          <w:lang w:val="en-US" w:eastAsia="zh-CN"/>
        </w:rPr>
        <w:t>i</w:t>
      </w:r>
      <w:r>
        <w:rPr>
          <w:rFonts w:hint="eastAsia" w:ascii="Times New Roman" w:hAnsi="Times New Roman" w:eastAsia="黑体" w:cs="Times New Roman"/>
          <w:i/>
          <w:iCs/>
          <w:sz w:val="28"/>
          <w:szCs w:val="28"/>
          <w:lang w:val="en-US" w:eastAsia="zh-CN"/>
        </w:rPr>
        <w:t>aaH</w:t>
      </w:r>
      <w:r>
        <w:rPr>
          <w:rFonts w:hint="default" w:ascii="Times New Roman" w:hAnsi="Times New Roman" w:eastAsia="黑体" w:cs="Times New Roman"/>
          <w:sz w:val="28"/>
          <w:szCs w:val="28"/>
          <w:lang w:val="en-US" w:eastAsia="zh-CN"/>
        </w:rPr>
        <w:t>::kan</w:t>
      </w:r>
      <w:r>
        <w:rPr>
          <w:rFonts w:hint="eastAsia" w:ascii="宋体" w:hAnsi="宋体" w:eastAsia="宋体" w:cs="宋体"/>
          <w:kern w:val="2"/>
          <w:sz w:val="28"/>
          <w:szCs w:val="28"/>
          <w:lang w:val="en-US" w:eastAsia="zh-CN" w:bidi="ar-SA"/>
        </w:rPr>
        <w:t>基因缺失突变株</w:t>
      </w:r>
      <w:r>
        <w:rPr>
          <w:sz w:val="28"/>
          <w:szCs w:val="28"/>
        </w:rPr>
        <w:tab/>
      </w:r>
      <w:r>
        <w:rPr>
          <w:sz w:val="28"/>
          <w:szCs w:val="28"/>
        </w:rPr>
        <w:fldChar w:fldCharType="begin"/>
      </w:r>
      <w:r>
        <w:rPr>
          <w:sz w:val="28"/>
          <w:szCs w:val="28"/>
        </w:rPr>
        <w:instrText xml:space="preserve"> PAGEREF _Toc26661 \h </w:instrText>
      </w:r>
      <w:r>
        <w:rPr>
          <w:sz w:val="28"/>
          <w:szCs w:val="28"/>
        </w:rPr>
        <w:fldChar w:fldCharType="separate"/>
      </w:r>
      <w:r>
        <w:rPr>
          <w:sz w:val="28"/>
          <w:szCs w:val="28"/>
        </w:rPr>
        <w:t>11</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52A44046">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_Toc6541 </w:instrText>
      </w:r>
      <w:r>
        <w:rPr>
          <w:rFonts w:hint="default" w:ascii="Times New Roman" w:hAnsi="Times New Roman" w:eastAsia="宋体" w:cs="Times New Roman"/>
          <w:sz w:val="28"/>
          <w:szCs w:val="28"/>
          <w:lang w:val="en-US" w:eastAsia="zh-CN"/>
        </w:rPr>
        <w:fldChar w:fldCharType="separate"/>
      </w:r>
      <w:r>
        <w:rPr>
          <w:rFonts w:hint="default" w:ascii="宋体" w:hAnsi="宋体" w:eastAsia="宋体" w:cs="宋体"/>
          <w:sz w:val="28"/>
          <w:szCs w:val="28"/>
          <w:lang w:val="en-US" w:eastAsia="zh-CN"/>
        </w:rPr>
        <w:t xml:space="preserve">1.1 </w:t>
      </w:r>
      <w:r>
        <w:rPr>
          <w:rFonts w:hint="eastAsia" w:ascii="宋体" w:hAnsi="宋体" w:eastAsia="宋体" w:cs="宋体"/>
          <w:sz w:val="28"/>
          <w:szCs w:val="28"/>
          <w:lang w:val="en-US" w:eastAsia="zh-CN"/>
        </w:rPr>
        <w:t>实验材料</w:t>
      </w:r>
      <w:r>
        <w:rPr>
          <w:sz w:val="28"/>
          <w:szCs w:val="28"/>
        </w:rPr>
        <w:tab/>
      </w:r>
      <w:r>
        <w:rPr>
          <w:sz w:val="28"/>
          <w:szCs w:val="28"/>
        </w:rPr>
        <w:fldChar w:fldCharType="begin"/>
      </w:r>
      <w:r>
        <w:rPr>
          <w:sz w:val="28"/>
          <w:szCs w:val="28"/>
        </w:rPr>
        <w:instrText xml:space="preserve"> PAGEREF _Toc6541 \h </w:instrText>
      </w:r>
      <w:r>
        <w:rPr>
          <w:sz w:val="28"/>
          <w:szCs w:val="28"/>
        </w:rPr>
        <w:fldChar w:fldCharType="separate"/>
      </w:r>
      <w:r>
        <w:rPr>
          <w:sz w:val="28"/>
          <w:szCs w:val="28"/>
        </w:rPr>
        <w:t>11</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3757FBBD">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_Toc26143 </w:instrText>
      </w:r>
      <w:r>
        <w:rPr>
          <w:rFonts w:hint="default" w:ascii="Times New Roman" w:hAnsi="Times New Roman" w:eastAsia="宋体" w:cs="Times New Roman"/>
          <w:sz w:val="28"/>
          <w:szCs w:val="28"/>
          <w:lang w:val="en-US" w:eastAsia="zh-CN"/>
        </w:rPr>
        <w:fldChar w:fldCharType="separate"/>
      </w:r>
      <w:r>
        <w:rPr>
          <w:rFonts w:hint="default" w:ascii="宋体" w:hAnsi="宋体" w:eastAsia="宋体" w:cs="宋体"/>
          <w:sz w:val="28"/>
          <w:szCs w:val="28"/>
          <w:lang w:val="en-US" w:eastAsia="zh-CN"/>
        </w:rPr>
        <w:t xml:space="preserve">1.2 </w:t>
      </w:r>
      <w:r>
        <w:rPr>
          <w:rFonts w:hint="eastAsia" w:ascii="宋体" w:hAnsi="宋体" w:eastAsia="宋体" w:cs="宋体"/>
          <w:sz w:val="28"/>
          <w:szCs w:val="28"/>
          <w:lang w:val="en-US" w:eastAsia="zh-CN"/>
        </w:rPr>
        <w:t>电转化</w:t>
      </w:r>
      <w:r>
        <w:rPr>
          <w:sz w:val="28"/>
          <w:szCs w:val="28"/>
        </w:rPr>
        <w:tab/>
      </w:r>
      <w:r>
        <w:rPr>
          <w:sz w:val="28"/>
          <w:szCs w:val="28"/>
        </w:rPr>
        <w:fldChar w:fldCharType="begin"/>
      </w:r>
      <w:r>
        <w:rPr>
          <w:sz w:val="28"/>
          <w:szCs w:val="28"/>
        </w:rPr>
        <w:instrText xml:space="preserve"> PAGEREF _Toc26143 \h </w:instrText>
      </w:r>
      <w:r>
        <w:rPr>
          <w:sz w:val="28"/>
          <w:szCs w:val="28"/>
        </w:rPr>
        <w:fldChar w:fldCharType="separate"/>
      </w:r>
      <w:r>
        <w:rPr>
          <w:sz w:val="28"/>
          <w:szCs w:val="28"/>
        </w:rPr>
        <w:t>12</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6F950DB8">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_Toc24955 </w:instrText>
      </w:r>
      <w:r>
        <w:rPr>
          <w:rFonts w:hint="default" w:ascii="Times New Roman" w:hAnsi="Times New Roman" w:eastAsia="宋体" w:cs="Times New Roman"/>
          <w:sz w:val="28"/>
          <w:szCs w:val="28"/>
          <w:lang w:val="en-US" w:eastAsia="zh-CN"/>
        </w:rPr>
        <w:fldChar w:fldCharType="separate"/>
      </w:r>
      <w:r>
        <w:rPr>
          <w:rFonts w:hint="default" w:ascii="宋体" w:hAnsi="宋体" w:eastAsia="宋体" w:cs="宋体"/>
          <w:sz w:val="28"/>
          <w:szCs w:val="28"/>
          <w:lang w:val="en-US" w:eastAsia="zh-CN"/>
        </w:rPr>
        <w:t xml:space="preserve">1.3 </w:t>
      </w:r>
      <w:r>
        <w:rPr>
          <w:rFonts w:hint="eastAsia" w:ascii="Times New Roman" w:hAnsi="Times New Roman" w:eastAsia="宋体" w:cs="Times New Roman"/>
          <w:i w:val="0"/>
          <w:iCs w:val="0"/>
          <w:caps w:val="0"/>
          <w:spacing w:val="0"/>
          <w:sz w:val="28"/>
          <w:szCs w:val="28"/>
          <w:shd w:val="clear" w:fill="FDFDFE"/>
          <w:lang w:val="en-US" w:eastAsia="zh-CN"/>
        </w:rPr>
        <w:t>PGP6感受态细胞的制备</w:t>
      </w:r>
      <w:r>
        <w:rPr>
          <w:sz w:val="28"/>
          <w:szCs w:val="28"/>
        </w:rPr>
        <w:tab/>
      </w:r>
      <w:r>
        <w:rPr>
          <w:sz w:val="28"/>
          <w:szCs w:val="28"/>
        </w:rPr>
        <w:fldChar w:fldCharType="begin"/>
      </w:r>
      <w:r>
        <w:rPr>
          <w:sz w:val="28"/>
          <w:szCs w:val="28"/>
        </w:rPr>
        <w:instrText xml:space="preserve"> PAGEREF _Toc24955 \h </w:instrText>
      </w:r>
      <w:r>
        <w:rPr>
          <w:sz w:val="28"/>
          <w:szCs w:val="28"/>
        </w:rPr>
        <w:fldChar w:fldCharType="separate"/>
      </w:r>
      <w:r>
        <w:rPr>
          <w:sz w:val="28"/>
          <w:szCs w:val="28"/>
        </w:rPr>
        <w:t>12</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6400240B">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_Toc482 </w:instrText>
      </w:r>
      <w:r>
        <w:rPr>
          <w:rFonts w:hint="default" w:ascii="Times New Roman" w:hAnsi="Times New Roman" w:eastAsia="宋体" w:cs="Times New Roman"/>
          <w:sz w:val="28"/>
          <w:szCs w:val="28"/>
          <w:lang w:val="en-US" w:eastAsia="zh-CN"/>
        </w:rPr>
        <w:fldChar w:fldCharType="separate"/>
      </w:r>
      <w:r>
        <w:rPr>
          <w:rFonts w:hint="default" w:ascii="宋体" w:hAnsi="宋体" w:eastAsia="宋体" w:cs="宋体"/>
          <w:sz w:val="28"/>
          <w:szCs w:val="28"/>
          <w:lang w:val="en-US" w:eastAsia="zh-CN"/>
        </w:rPr>
        <w:t xml:space="preserve">1.4 </w:t>
      </w:r>
      <w:r>
        <w:rPr>
          <w:rFonts w:hint="eastAsia" w:ascii="Times New Roman" w:hAnsi="Times New Roman" w:eastAsia="宋体" w:cs="Times New Roman"/>
          <w:i w:val="0"/>
          <w:iCs w:val="0"/>
          <w:caps w:val="0"/>
          <w:spacing w:val="0"/>
          <w:sz w:val="28"/>
          <w:szCs w:val="28"/>
          <w:shd w:val="clear" w:fill="FDFDFE"/>
          <w:lang w:val="en-US" w:eastAsia="zh-CN"/>
        </w:rPr>
        <w:t>PGP6-pKD46感受态细胞的制备</w:t>
      </w:r>
      <w:r>
        <w:rPr>
          <w:sz w:val="28"/>
          <w:szCs w:val="28"/>
        </w:rPr>
        <w:tab/>
      </w:r>
      <w:r>
        <w:rPr>
          <w:sz w:val="28"/>
          <w:szCs w:val="28"/>
        </w:rPr>
        <w:fldChar w:fldCharType="begin"/>
      </w:r>
      <w:r>
        <w:rPr>
          <w:sz w:val="28"/>
          <w:szCs w:val="28"/>
        </w:rPr>
        <w:instrText xml:space="preserve"> PAGEREF _Toc482 \h </w:instrText>
      </w:r>
      <w:r>
        <w:rPr>
          <w:sz w:val="28"/>
          <w:szCs w:val="28"/>
        </w:rPr>
        <w:fldChar w:fldCharType="separate"/>
      </w:r>
      <w:r>
        <w:rPr>
          <w:sz w:val="28"/>
          <w:szCs w:val="28"/>
        </w:rPr>
        <w:t>12</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4C42E29C">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_Toc2092 </w:instrText>
      </w:r>
      <w:r>
        <w:rPr>
          <w:rFonts w:hint="default" w:ascii="Times New Roman" w:hAnsi="Times New Roman" w:eastAsia="宋体" w:cs="Times New Roman"/>
          <w:sz w:val="28"/>
          <w:szCs w:val="28"/>
          <w:lang w:val="en-US" w:eastAsia="zh-CN"/>
        </w:rPr>
        <w:fldChar w:fldCharType="separate"/>
      </w:r>
      <w:r>
        <w:rPr>
          <w:rFonts w:hint="eastAsia" w:ascii="Times New Roman" w:hAnsi="Times New Roman" w:eastAsia="宋体" w:cs="Times New Roman"/>
          <w:i w:val="0"/>
          <w:iCs w:val="0"/>
          <w:caps w:val="0"/>
          <w:spacing w:val="0"/>
          <w:sz w:val="28"/>
          <w:szCs w:val="28"/>
          <w:shd w:val="clear" w:fill="FDFDFE"/>
          <w:lang w:val="en-US" w:eastAsia="zh-CN"/>
        </w:rPr>
        <w:t>1.</w:t>
      </w:r>
      <w:r>
        <w:rPr>
          <w:rFonts w:hint="eastAsia" w:cs="Times New Roman"/>
          <w:i w:val="0"/>
          <w:iCs w:val="0"/>
          <w:caps w:val="0"/>
          <w:spacing w:val="0"/>
          <w:sz w:val="28"/>
          <w:szCs w:val="28"/>
          <w:shd w:val="clear" w:fill="FDFDFE"/>
          <w:lang w:val="en-US" w:eastAsia="zh-CN"/>
        </w:rPr>
        <w:t>5</w:t>
      </w:r>
      <w:r>
        <w:rPr>
          <w:rFonts w:hint="eastAsia" w:ascii="Times New Roman" w:hAnsi="Times New Roman" w:eastAsia="宋体" w:cs="Times New Roman"/>
          <w:i w:val="0"/>
          <w:iCs w:val="0"/>
          <w:caps w:val="0"/>
          <w:spacing w:val="0"/>
          <w:sz w:val="28"/>
          <w:szCs w:val="28"/>
          <w:shd w:val="clear" w:fill="FDFDFE"/>
          <w:lang w:val="en-US" w:eastAsia="zh-CN"/>
        </w:rPr>
        <w:t xml:space="preserve"> 打靶片段的电转化及突变株筛选与验证</w:t>
      </w:r>
      <w:r>
        <w:rPr>
          <w:sz w:val="28"/>
          <w:szCs w:val="28"/>
        </w:rPr>
        <w:tab/>
      </w:r>
      <w:r>
        <w:rPr>
          <w:sz w:val="28"/>
          <w:szCs w:val="28"/>
        </w:rPr>
        <w:fldChar w:fldCharType="begin"/>
      </w:r>
      <w:r>
        <w:rPr>
          <w:sz w:val="28"/>
          <w:szCs w:val="28"/>
        </w:rPr>
        <w:instrText xml:space="preserve"> PAGEREF _Toc2092 \h </w:instrText>
      </w:r>
      <w:r>
        <w:rPr>
          <w:sz w:val="28"/>
          <w:szCs w:val="28"/>
        </w:rPr>
        <w:fldChar w:fldCharType="separate"/>
      </w:r>
      <w:r>
        <w:rPr>
          <w:sz w:val="28"/>
          <w:szCs w:val="28"/>
        </w:rPr>
        <w:t>13</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34D66E51">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_Toc8704 </w:instrText>
      </w:r>
      <w:r>
        <w:rPr>
          <w:rFonts w:hint="default" w:ascii="Times New Roman" w:hAnsi="Times New Roman" w:eastAsia="宋体" w:cs="Times New Roman"/>
          <w:sz w:val="28"/>
          <w:szCs w:val="28"/>
          <w:lang w:val="en-US" w:eastAsia="zh-CN"/>
        </w:rPr>
        <w:fldChar w:fldCharType="separate"/>
      </w:r>
      <w:r>
        <w:rPr>
          <w:rFonts w:hint="eastAsia" w:ascii="Times New Roman" w:hAnsi="Times New Roman" w:eastAsia="宋体" w:cs="Times New Roman"/>
          <w:i w:val="0"/>
          <w:iCs w:val="0"/>
          <w:caps w:val="0"/>
          <w:spacing w:val="0"/>
          <w:sz w:val="28"/>
          <w:szCs w:val="28"/>
          <w:shd w:val="clear" w:fill="FDFDFE"/>
          <w:lang w:val="en-US" w:eastAsia="zh-CN"/>
        </w:rPr>
        <w:t>1.</w:t>
      </w:r>
      <w:r>
        <w:rPr>
          <w:rFonts w:hint="eastAsia" w:cs="Times New Roman"/>
          <w:i w:val="0"/>
          <w:iCs w:val="0"/>
          <w:caps w:val="0"/>
          <w:spacing w:val="0"/>
          <w:sz w:val="28"/>
          <w:szCs w:val="28"/>
          <w:shd w:val="clear" w:fill="FDFDFE"/>
          <w:lang w:val="en-US" w:eastAsia="zh-CN"/>
        </w:rPr>
        <w:t>6</w:t>
      </w:r>
      <w:r>
        <w:rPr>
          <w:rFonts w:hint="eastAsia" w:ascii="Times New Roman" w:hAnsi="Times New Roman" w:eastAsia="宋体" w:cs="Times New Roman"/>
          <w:i w:val="0"/>
          <w:iCs w:val="0"/>
          <w:caps w:val="0"/>
          <w:spacing w:val="0"/>
          <w:sz w:val="28"/>
          <w:szCs w:val="28"/>
          <w:shd w:val="clear" w:fill="FDFDFE"/>
          <w:lang w:val="en-US" w:eastAsia="zh-CN"/>
        </w:rPr>
        <w:t xml:space="preserve"> 敲除株中pKD46质粒的去除及分子验证</w:t>
      </w:r>
      <w:r>
        <w:rPr>
          <w:sz w:val="28"/>
          <w:szCs w:val="28"/>
        </w:rPr>
        <w:tab/>
      </w:r>
      <w:r>
        <w:rPr>
          <w:sz w:val="28"/>
          <w:szCs w:val="28"/>
        </w:rPr>
        <w:fldChar w:fldCharType="begin"/>
      </w:r>
      <w:r>
        <w:rPr>
          <w:sz w:val="28"/>
          <w:szCs w:val="28"/>
        </w:rPr>
        <w:instrText xml:space="preserve"> PAGEREF _Toc8704 \h </w:instrText>
      </w:r>
      <w:r>
        <w:rPr>
          <w:sz w:val="28"/>
          <w:szCs w:val="28"/>
        </w:rPr>
        <w:fldChar w:fldCharType="separate"/>
      </w:r>
      <w:r>
        <w:rPr>
          <w:sz w:val="28"/>
          <w:szCs w:val="28"/>
        </w:rPr>
        <w:t>13</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5594016C">
      <w:pPr>
        <w:pStyle w:val="9"/>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_Toc25821 </w:instrText>
      </w:r>
      <w:r>
        <w:rPr>
          <w:rFonts w:hint="default" w:ascii="Times New Roman" w:hAnsi="Times New Roman" w:eastAsia="宋体" w:cs="Times New Roman"/>
          <w:sz w:val="28"/>
          <w:szCs w:val="28"/>
          <w:lang w:val="en-US" w:eastAsia="zh-CN"/>
        </w:rPr>
        <w:fldChar w:fldCharType="separate"/>
      </w:r>
      <w:r>
        <w:rPr>
          <w:rFonts w:hint="eastAsia" w:ascii="黑体" w:hAnsi="黑体" w:eastAsia="黑体" w:cs="黑体"/>
          <w:sz w:val="28"/>
          <w:szCs w:val="28"/>
          <w:lang w:val="en-US" w:eastAsia="zh-CN"/>
        </w:rPr>
        <w:t xml:space="preserve">5 </w:t>
      </w:r>
      <w:r>
        <w:rPr>
          <w:rFonts w:hint="default" w:ascii="Times New Roman" w:hAnsi="Times New Roman" w:eastAsia="黑体" w:cs="Times New Roman"/>
          <w:sz w:val="28"/>
          <w:szCs w:val="28"/>
          <w:lang w:val="en-US" w:eastAsia="zh-CN"/>
        </w:rPr>
        <w:t>PGP6</w:t>
      </w:r>
      <w:r>
        <w:rPr>
          <w:rFonts w:hint="eastAsia" w:ascii="黑体" w:hAnsi="黑体" w:eastAsia="黑体" w:cs="黑体"/>
          <w:sz w:val="28"/>
          <w:szCs w:val="28"/>
          <w:lang w:val="en-US" w:eastAsia="zh-CN"/>
        </w:rPr>
        <w:t xml:space="preserve"> </w:t>
      </w:r>
      <w:r>
        <w:rPr>
          <w:rFonts w:hint="default" w:ascii="Times New Roman" w:hAnsi="Times New Roman" w:eastAsia="黑体" w:cs="Times New Roman"/>
          <w:sz w:val="28"/>
          <w:szCs w:val="28"/>
          <w:lang w:val="en-US" w:eastAsia="zh-CN"/>
        </w:rPr>
        <w:t>Δ</w:t>
      </w:r>
      <w:r>
        <w:rPr>
          <w:rFonts w:hint="default" w:ascii="Times New Roman" w:hAnsi="Times New Roman" w:eastAsia="黑体" w:cs="Times New Roman"/>
          <w:i/>
          <w:iCs/>
          <w:sz w:val="28"/>
          <w:szCs w:val="28"/>
          <w:lang w:val="en-US" w:eastAsia="zh-CN"/>
        </w:rPr>
        <w:t>trpA</w:t>
      </w:r>
      <w:r>
        <w:rPr>
          <w:rFonts w:hint="default" w:ascii="Times New Roman" w:hAnsi="Times New Roman" w:eastAsia="黑体" w:cs="Times New Roman"/>
          <w:sz w:val="28"/>
          <w:szCs w:val="28"/>
          <w:lang w:val="en-US" w:eastAsia="zh-CN"/>
        </w:rPr>
        <w:t>::kan</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PGP6</w:t>
      </w:r>
      <w:r>
        <w:rPr>
          <w:rFonts w:hint="eastAsia" w:ascii="黑体" w:hAnsi="黑体" w:eastAsia="黑体" w:cs="黑体"/>
          <w:sz w:val="28"/>
          <w:szCs w:val="28"/>
          <w:lang w:val="en-US" w:eastAsia="zh-CN"/>
        </w:rPr>
        <w:t xml:space="preserve"> </w:t>
      </w:r>
      <w:r>
        <w:rPr>
          <w:rFonts w:hint="default" w:ascii="Times New Roman" w:hAnsi="Times New Roman" w:eastAsia="黑体" w:cs="Times New Roman"/>
          <w:sz w:val="28"/>
          <w:szCs w:val="28"/>
          <w:lang w:val="en-US" w:eastAsia="zh-CN"/>
        </w:rPr>
        <w:t>Δ</w:t>
      </w:r>
      <w:r>
        <w:rPr>
          <w:rFonts w:hint="default" w:ascii="Times New Roman" w:hAnsi="Times New Roman" w:eastAsia="黑体" w:cs="Times New Roman"/>
          <w:i/>
          <w:iCs/>
          <w:sz w:val="28"/>
          <w:szCs w:val="28"/>
          <w:lang w:val="en-US" w:eastAsia="zh-CN"/>
        </w:rPr>
        <w:t>trp</w:t>
      </w:r>
      <w:r>
        <w:rPr>
          <w:rFonts w:hint="eastAsia" w:eastAsia="黑体" w:cs="Times New Roman"/>
          <w:i/>
          <w:iCs/>
          <w:sz w:val="28"/>
          <w:szCs w:val="28"/>
          <w:lang w:val="en-US" w:eastAsia="zh-CN"/>
        </w:rPr>
        <w:t>B</w:t>
      </w:r>
      <w:r>
        <w:rPr>
          <w:rFonts w:hint="default" w:ascii="Times New Roman" w:hAnsi="Times New Roman" w:eastAsia="黑体" w:cs="Times New Roman"/>
          <w:sz w:val="28"/>
          <w:szCs w:val="28"/>
          <w:lang w:val="en-US" w:eastAsia="zh-CN"/>
        </w:rPr>
        <w:t>::kan</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PGP6</w:t>
      </w:r>
      <w:r>
        <w:rPr>
          <w:rFonts w:hint="eastAsia" w:ascii="黑体" w:hAnsi="黑体" w:eastAsia="黑体" w:cs="黑体"/>
          <w:sz w:val="28"/>
          <w:szCs w:val="28"/>
          <w:lang w:val="en-US" w:eastAsia="zh-CN"/>
        </w:rPr>
        <w:t xml:space="preserve"> </w:t>
      </w:r>
      <w:r>
        <w:rPr>
          <w:rFonts w:hint="default" w:ascii="Times New Roman" w:hAnsi="Times New Roman" w:eastAsia="黑体" w:cs="Times New Roman"/>
          <w:sz w:val="28"/>
          <w:szCs w:val="28"/>
          <w:lang w:val="en-US" w:eastAsia="zh-CN"/>
        </w:rPr>
        <w:t>Δ</w:t>
      </w:r>
      <w:r>
        <w:rPr>
          <w:rFonts w:hint="eastAsia" w:ascii="黑体" w:hAnsi="黑体" w:eastAsia="黑体" w:cs="黑体"/>
          <w:sz w:val="28"/>
          <w:szCs w:val="28"/>
          <w:lang w:val="en-US" w:eastAsia="zh-CN"/>
        </w:rPr>
        <w:t>(</w:t>
      </w:r>
      <w:r>
        <w:rPr>
          <w:rFonts w:hint="default" w:ascii="Times New Roman" w:hAnsi="Times New Roman" w:eastAsia="黑体" w:cs="Times New Roman"/>
          <w:i/>
          <w:iCs/>
          <w:sz w:val="28"/>
          <w:szCs w:val="28"/>
          <w:lang w:val="en-US" w:eastAsia="zh-CN"/>
        </w:rPr>
        <w:t>trpA</w:t>
      </w:r>
      <w:r>
        <w:rPr>
          <w:rFonts w:hint="default" w:ascii="Times New Roman" w:hAnsi="Times New Roman" w:eastAsia="黑体" w:cs="Times New Roman"/>
          <w:i w:val="0"/>
          <w:iCs w:val="0"/>
          <w:sz w:val="28"/>
          <w:szCs w:val="28"/>
          <w:lang w:val="en-US" w:eastAsia="zh-CN"/>
        </w:rPr>
        <w:t>-</w:t>
      </w:r>
      <w:r>
        <w:rPr>
          <w:rFonts w:hint="default" w:ascii="Times New Roman" w:hAnsi="Times New Roman" w:eastAsia="黑体" w:cs="Times New Roman"/>
          <w:i/>
          <w:iCs/>
          <w:sz w:val="28"/>
          <w:szCs w:val="28"/>
          <w:lang w:val="en-US" w:eastAsia="zh-CN"/>
        </w:rPr>
        <w:t>trpB</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::kan</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PGP6</w:t>
      </w:r>
      <w:r>
        <w:rPr>
          <w:rFonts w:hint="eastAsia" w:ascii="黑体" w:hAnsi="黑体" w:eastAsia="黑体" w:cs="黑体"/>
          <w:sz w:val="28"/>
          <w:szCs w:val="28"/>
          <w:lang w:val="en-US" w:eastAsia="zh-CN"/>
        </w:rPr>
        <w:t xml:space="preserve"> </w:t>
      </w:r>
      <w:r>
        <w:rPr>
          <w:rFonts w:hint="default" w:ascii="Times New Roman" w:hAnsi="Times New Roman" w:eastAsia="黑体" w:cs="Times New Roman"/>
          <w:sz w:val="28"/>
          <w:szCs w:val="28"/>
          <w:lang w:val="en-US" w:eastAsia="zh-CN"/>
        </w:rPr>
        <w:t>Δ</w:t>
      </w:r>
      <w:r>
        <w:rPr>
          <w:rFonts w:hint="eastAsia" w:eastAsia="黑体" w:cs="Times New Roman"/>
          <w:i/>
          <w:iCs/>
          <w:sz w:val="28"/>
          <w:szCs w:val="28"/>
          <w:lang w:val="en-US" w:eastAsia="zh-CN"/>
        </w:rPr>
        <w:t>p</w:t>
      </w:r>
      <w:r>
        <w:rPr>
          <w:rFonts w:hint="eastAsia" w:ascii="Times New Roman" w:hAnsi="Times New Roman" w:eastAsia="黑体" w:cs="Times New Roman"/>
          <w:i/>
          <w:iCs/>
          <w:sz w:val="28"/>
          <w:szCs w:val="28"/>
          <w:lang w:val="en-US" w:eastAsia="zh-CN"/>
        </w:rPr>
        <w:t>atB</w:t>
      </w:r>
      <w:r>
        <w:rPr>
          <w:rFonts w:hint="default" w:ascii="Times New Roman" w:hAnsi="Times New Roman" w:eastAsia="黑体" w:cs="Times New Roman"/>
          <w:sz w:val="28"/>
          <w:szCs w:val="28"/>
          <w:lang w:val="en-US" w:eastAsia="zh-CN"/>
        </w:rPr>
        <w:t>::kan</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PGP6</w:t>
      </w:r>
      <w:r>
        <w:rPr>
          <w:rFonts w:hint="eastAsia" w:ascii="黑体" w:hAnsi="黑体" w:eastAsia="黑体" w:cs="黑体"/>
          <w:sz w:val="28"/>
          <w:szCs w:val="28"/>
          <w:lang w:val="en-US" w:eastAsia="zh-CN"/>
        </w:rPr>
        <w:t xml:space="preserve"> </w:t>
      </w:r>
      <w:r>
        <w:rPr>
          <w:rFonts w:hint="default" w:ascii="Times New Roman" w:hAnsi="Times New Roman" w:eastAsia="黑体" w:cs="Times New Roman"/>
          <w:sz w:val="28"/>
          <w:szCs w:val="28"/>
          <w:lang w:val="en-US" w:eastAsia="zh-CN"/>
        </w:rPr>
        <w:t>Δ</w:t>
      </w:r>
      <w:r>
        <w:rPr>
          <w:rFonts w:hint="eastAsia" w:eastAsia="黑体" w:cs="Times New Roman"/>
          <w:i/>
          <w:iCs/>
          <w:sz w:val="28"/>
          <w:szCs w:val="28"/>
          <w:lang w:val="en-US" w:eastAsia="zh-CN"/>
        </w:rPr>
        <w:t>i</w:t>
      </w:r>
      <w:r>
        <w:rPr>
          <w:rFonts w:hint="eastAsia" w:ascii="Times New Roman" w:hAnsi="Times New Roman" w:eastAsia="黑体" w:cs="Times New Roman"/>
          <w:i/>
          <w:iCs/>
          <w:sz w:val="28"/>
          <w:szCs w:val="28"/>
          <w:lang w:val="en-US" w:eastAsia="zh-CN"/>
        </w:rPr>
        <w:t>aaH</w:t>
      </w:r>
      <w:r>
        <w:rPr>
          <w:rFonts w:hint="default" w:ascii="Times New Roman" w:hAnsi="Times New Roman" w:eastAsia="黑体" w:cs="Times New Roman"/>
          <w:sz w:val="28"/>
          <w:szCs w:val="28"/>
          <w:lang w:val="en-US" w:eastAsia="zh-CN"/>
        </w:rPr>
        <w:t>::kan</w:t>
      </w:r>
      <w:r>
        <w:rPr>
          <w:rFonts w:hint="eastAsia" w:ascii="宋体" w:hAnsi="宋体" w:eastAsia="宋体" w:cs="宋体"/>
          <w:kern w:val="2"/>
          <w:sz w:val="28"/>
          <w:szCs w:val="28"/>
          <w:lang w:val="en-US" w:eastAsia="zh-CN" w:bidi="ar-SA"/>
        </w:rPr>
        <w:t>敲除株的功能验证</w:t>
      </w:r>
      <w:r>
        <w:rPr>
          <w:sz w:val="28"/>
          <w:szCs w:val="28"/>
        </w:rPr>
        <w:tab/>
      </w:r>
      <w:r>
        <w:rPr>
          <w:sz w:val="28"/>
          <w:szCs w:val="28"/>
        </w:rPr>
        <w:fldChar w:fldCharType="begin"/>
      </w:r>
      <w:r>
        <w:rPr>
          <w:sz w:val="28"/>
          <w:szCs w:val="28"/>
        </w:rPr>
        <w:instrText xml:space="preserve"> PAGEREF _Toc25821 \h </w:instrText>
      </w:r>
      <w:r>
        <w:rPr>
          <w:sz w:val="28"/>
          <w:szCs w:val="28"/>
        </w:rPr>
        <w:fldChar w:fldCharType="separate"/>
      </w:r>
      <w:r>
        <w:rPr>
          <w:sz w:val="28"/>
          <w:szCs w:val="28"/>
        </w:rPr>
        <w:t>13</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44B1384A">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_Toc26607 </w:instrText>
      </w:r>
      <w:r>
        <w:rPr>
          <w:rFonts w:hint="default" w:ascii="Times New Roman" w:hAnsi="Times New Roman" w:eastAsia="宋体" w:cs="Times New Roman"/>
          <w:sz w:val="28"/>
          <w:szCs w:val="28"/>
          <w:lang w:val="en-US" w:eastAsia="zh-CN"/>
        </w:rPr>
        <w:fldChar w:fldCharType="separate"/>
      </w:r>
      <w:r>
        <w:rPr>
          <w:rFonts w:hint="default" w:ascii="宋体" w:hAnsi="宋体" w:eastAsia="宋体" w:cs="宋体"/>
          <w:sz w:val="28"/>
          <w:szCs w:val="28"/>
          <w:lang w:val="en-US" w:eastAsia="zh-CN"/>
        </w:rPr>
        <w:t xml:space="preserve">1.1 </w:t>
      </w:r>
      <w:r>
        <w:rPr>
          <w:rFonts w:hint="eastAsia" w:ascii="宋体" w:hAnsi="宋体" w:eastAsia="宋体" w:cs="宋体"/>
          <w:sz w:val="28"/>
          <w:szCs w:val="28"/>
          <w:lang w:val="en-US" w:eastAsia="zh-CN"/>
        </w:rPr>
        <w:t>实验材料</w:t>
      </w:r>
      <w:r>
        <w:rPr>
          <w:sz w:val="28"/>
          <w:szCs w:val="28"/>
        </w:rPr>
        <w:tab/>
      </w:r>
      <w:r>
        <w:rPr>
          <w:sz w:val="28"/>
          <w:szCs w:val="28"/>
        </w:rPr>
        <w:fldChar w:fldCharType="begin"/>
      </w:r>
      <w:r>
        <w:rPr>
          <w:sz w:val="28"/>
          <w:szCs w:val="28"/>
        </w:rPr>
        <w:instrText xml:space="preserve"> PAGEREF _Toc26607 \h </w:instrText>
      </w:r>
      <w:r>
        <w:rPr>
          <w:sz w:val="28"/>
          <w:szCs w:val="28"/>
        </w:rPr>
        <w:fldChar w:fldCharType="separate"/>
      </w:r>
      <w:r>
        <w:rPr>
          <w:sz w:val="28"/>
          <w:szCs w:val="28"/>
        </w:rPr>
        <w:t>13</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79EA0A33">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_Toc17834 </w:instrText>
      </w:r>
      <w:r>
        <w:rPr>
          <w:rFonts w:hint="default" w:ascii="Times New Roman" w:hAnsi="Times New Roman" w:eastAsia="宋体" w:cs="Times New Roman"/>
          <w:sz w:val="28"/>
          <w:szCs w:val="28"/>
          <w:lang w:val="en-US" w:eastAsia="zh-CN"/>
        </w:rPr>
        <w:fldChar w:fldCharType="separate"/>
      </w:r>
      <w:r>
        <w:rPr>
          <w:rFonts w:hint="eastAsia" w:ascii="宋体" w:hAnsi="宋体" w:eastAsia="宋体" w:cs="宋体"/>
          <w:sz w:val="28"/>
          <w:szCs w:val="28"/>
          <w:lang w:val="en-US" w:eastAsia="zh-CN"/>
        </w:rPr>
        <w:t>1.2 实验方法</w:t>
      </w:r>
      <w:r>
        <w:rPr>
          <w:sz w:val="28"/>
          <w:szCs w:val="28"/>
        </w:rPr>
        <w:tab/>
      </w:r>
      <w:r>
        <w:rPr>
          <w:sz w:val="28"/>
          <w:szCs w:val="28"/>
        </w:rPr>
        <w:fldChar w:fldCharType="begin"/>
      </w:r>
      <w:r>
        <w:rPr>
          <w:sz w:val="28"/>
          <w:szCs w:val="28"/>
        </w:rPr>
        <w:instrText xml:space="preserve"> PAGEREF _Toc17834 \h </w:instrText>
      </w:r>
      <w:r>
        <w:rPr>
          <w:sz w:val="28"/>
          <w:szCs w:val="28"/>
        </w:rPr>
        <w:fldChar w:fldCharType="separate"/>
      </w:r>
      <w:r>
        <w:rPr>
          <w:sz w:val="28"/>
          <w:szCs w:val="28"/>
        </w:rPr>
        <w:t>14</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6324AFED">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_Toc22993 </w:instrText>
      </w:r>
      <w:r>
        <w:rPr>
          <w:rFonts w:hint="default" w:ascii="Times New Roman" w:hAnsi="Times New Roman" w:eastAsia="宋体" w:cs="Times New Roman"/>
          <w:sz w:val="28"/>
          <w:szCs w:val="28"/>
          <w:lang w:val="en-US" w:eastAsia="zh-CN"/>
        </w:rPr>
        <w:fldChar w:fldCharType="separate"/>
      </w:r>
      <w:r>
        <w:rPr>
          <w:rFonts w:hint="eastAsia" w:ascii="宋体" w:hAnsi="宋体" w:eastAsia="宋体" w:cs="宋体"/>
          <w:kern w:val="2"/>
          <w:sz w:val="28"/>
          <w:szCs w:val="28"/>
          <w:lang w:val="en-US" w:eastAsia="zh-CN" w:bidi="ar-SA"/>
        </w:rPr>
        <w:t>第三章 结果与分析</w:t>
      </w:r>
      <w:r>
        <w:rPr>
          <w:sz w:val="28"/>
          <w:szCs w:val="28"/>
        </w:rPr>
        <w:tab/>
      </w:r>
      <w:r>
        <w:rPr>
          <w:sz w:val="28"/>
          <w:szCs w:val="28"/>
        </w:rPr>
        <w:fldChar w:fldCharType="begin"/>
      </w:r>
      <w:r>
        <w:rPr>
          <w:sz w:val="28"/>
          <w:szCs w:val="28"/>
        </w:rPr>
        <w:instrText xml:space="preserve"> PAGEREF _Toc22993 \h </w:instrText>
      </w:r>
      <w:r>
        <w:rPr>
          <w:sz w:val="28"/>
          <w:szCs w:val="28"/>
        </w:rPr>
        <w:fldChar w:fldCharType="separate"/>
      </w:r>
      <w:r>
        <w:rPr>
          <w:sz w:val="28"/>
          <w:szCs w:val="28"/>
        </w:rPr>
        <w:t>14</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5263DCE1">
      <w:pPr>
        <w:pStyle w:val="9"/>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_Toc11973 </w:instrText>
      </w:r>
      <w:r>
        <w:rPr>
          <w:rFonts w:hint="default" w:ascii="Times New Roman" w:hAnsi="Times New Roman" w:eastAsia="宋体" w:cs="Times New Roman"/>
          <w:sz w:val="28"/>
          <w:szCs w:val="28"/>
          <w:lang w:val="en-US" w:eastAsia="zh-CN"/>
        </w:rPr>
        <w:fldChar w:fldCharType="separate"/>
      </w:r>
      <w:r>
        <w:rPr>
          <w:rFonts w:hint="eastAsia" w:ascii="黑体" w:hAnsi="黑体" w:eastAsia="黑体" w:cs="黑体"/>
          <w:sz w:val="28"/>
          <w:szCs w:val="28"/>
          <w:lang w:val="en-US" w:eastAsia="zh-CN"/>
        </w:rPr>
        <w:t xml:space="preserve">1 </w:t>
      </w:r>
      <w:r>
        <w:rPr>
          <w:rFonts w:hint="eastAsia" w:ascii="宋体" w:hAnsi="宋体" w:eastAsia="宋体" w:cs="宋体"/>
          <w:kern w:val="2"/>
          <w:sz w:val="28"/>
          <w:szCs w:val="28"/>
          <w:lang w:val="en-US" w:eastAsia="zh-CN" w:bidi="ar-SA"/>
        </w:rPr>
        <w:t>菌株</w:t>
      </w:r>
      <w:r>
        <w:rPr>
          <w:rFonts w:hint="eastAsia" w:ascii="黑体" w:hAnsi="黑体" w:eastAsia="黑体" w:cs="黑体"/>
          <w:sz w:val="28"/>
          <w:szCs w:val="28"/>
          <w:lang w:val="en-US" w:eastAsia="zh-CN"/>
        </w:rPr>
        <w:t>PGP6</w:t>
      </w:r>
      <w:r>
        <w:rPr>
          <w:rFonts w:hint="eastAsia" w:ascii="宋体" w:hAnsi="宋体" w:eastAsia="宋体" w:cs="宋体"/>
          <w:kern w:val="2"/>
          <w:sz w:val="28"/>
          <w:szCs w:val="28"/>
          <w:lang w:val="en-US" w:eastAsia="zh-CN" w:bidi="ar-SA"/>
        </w:rPr>
        <w:t>的活化与保存</w:t>
      </w:r>
      <w:r>
        <w:rPr>
          <w:sz w:val="28"/>
          <w:szCs w:val="28"/>
        </w:rPr>
        <w:tab/>
      </w:r>
      <w:r>
        <w:rPr>
          <w:sz w:val="28"/>
          <w:szCs w:val="28"/>
        </w:rPr>
        <w:fldChar w:fldCharType="begin"/>
      </w:r>
      <w:r>
        <w:rPr>
          <w:sz w:val="28"/>
          <w:szCs w:val="28"/>
        </w:rPr>
        <w:instrText xml:space="preserve"> PAGEREF _Toc11973 \h </w:instrText>
      </w:r>
      <w:r>
        <w:rPr>
          <w:sz w:val="28"/>
          <w:szCs w:val="28"/>
        </w:rPr>
        <w:fldChar w:fldCharType="separate"/>
      </w:r>
      <w:r>
        <w:rPr>
          <w:sz w:val="28"/>
          <w:szCs w:val="28"/>
        </w:rPr>
        <w:t>14</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000B4EC5">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_Toc28510 </w:instrText>
      </w:r>
      <w:r>
        <w:rPr>
          <w:rFonts w:hint="default" w:ascii="Times New Roman" w:hAnsi="Times New Roman" w:eastAsia="宋体" w:cs="Times New Roman"/>
          <w:sz w:val="28"/>
          <w:szCs w:val="28"/>
          <w:lang w:val="en-US" w:eastAsia="zh-CN"/>
        </w:rPr>
        <w:fldChar w:fldCharType="separate"/>
      </w:r>
      <w:r>
        <w:rPr>
          <w:rFonts w:hint="default" w:ascii="Times New Roman" w:hAnsi="Times New Roman" w:eastAsia="宋体" w:cs="Times New Roman"/>
          <w:i w:val="0"/>
          <w:iCs w:val="0"/>
          <w:caps w:val="0"/>
          <w:spacing w:val="0"/>
          <w:sz w:val="28"/>
          <w:szCs w:val="28"/>
          <w:shd w:val="clear" w:fill="FDFDFE"/>
          <w:lang w:val="en-US" w:eastAsia="zh-CN"/>
        </w:rPr>
        <w:t xml:space="preserve">1.1 </w:t>
      </w:r>
      <w:r>
        <w:rPr>
          <w:rFonts w:hint="eastAsia" w:cs="Times New Roman"/>
          <w:i w:val="0"/>
          <w:iCs w:val="0"/>
          <w:caps w:val="0"/>
          <w:spacing w:val="0"/>
          <w:sz w:val="28"/>
          <w:szCs w:val="28"/>
          <w:shd w:val="clear" w:fill="FDFDFE"/>
          <w:lang w:val="en-US" w:eastAsia="zh-CN"/>
        </w:rPr>
        <w:t>生长素标准曲线的制定</w:t>
      </w:r>
      <w:r>
        <w:rPr>
          <w:sz w:val="28"/>
          <w:szCs w:val="28"/>
        </w:rPr>
        <w:tab/>
      </w:r>
      <w:r>
        <w:rPr>
          <w:sz w:val="28"/>
          <w:szCs w:val="28"/>
        </w:rPr>
        <w:fldChar w:fldCharType="begin"/>
      </w:r>
      <w:r>
        <w:rPr>
          <w:sz w:val="28"/>
          <w:szCs w:val="28"/>
        </w:rPr>
        <w:instrText xml:space="preserve"> PAGEREF _Toc28510 \h </w:instrText>
      </w:r>
      <w:r>
        <w:rPr>
          <w:sz w:val="28"/>
          <w:szCs w:val="28"/>
        </w:rPr>
        <w:fldChar w:fldCharType="separate"/>
      </w:r>
      <w:r>
        <w:rPr>
          <w:sz w:val="28"/>
          <w:szCs w:val="28"/>
        </w:rPr>
        <w:t>14</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6E4C125E">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_Toc21543 </w:instrText>
      </w:r>
      <w:r>
        <w:rPr>
          <w:rFonts w:hint="default" w:ascii="Times New Roman" w:hAnsi="Times New Roman" w:eastAsia="宋体" w:cs="Times New Roman"/>
          <w:sz w:val="28"/>
          <w:szCs w:val="28"/>
          <w:lang w:val="en-US" w:eastAsia="zh-CN"/>
        </w:rPr>
        <w:fldChar w:fldCharType="separate"/>
      </w:r>
      <w:r>
        <w:rPr>
          <w:rFonts w:hint="default" w:ascii="Times New Roman" w:hAnsi="Times New Roman" w:eastAsia="宋体" w:cs="Times New Roman"/>
          <w:i w:val="0"/>
          <w:iCs w:val="0"/>
          <w:caps w:val="0"/>
          <w:spacing w:val="0"/>
          <w:sz w:val="28"/>
          <w:szCs w:val="28"/>
          <w:shd w:val="clear" w:fill="FDFDFE"/>
          <w:lang w:val="en-US" w:eastAsia="zh-CN"/>
        </w:rPr>
        <w:t xml:space="preserve">1.2 </w:t>
      </w:r>
      <w:r>
        <w:rPr>
          <w:rFonts w:hint="eastAsia" w:ascii="Times New Roman" w:hAnsi="Times New Roman" w:eastAsia="宋体" w:cs="Times New Roman"/>
          <w:i w:val="0"/>
          <w:iCs w:val="0"/>
          <w:caps w:val="0"/>
          <w:spacing w:val="0"/>
          <w:sz w:val="28"/>
          <w:szCs w:val="28"/>
          <w:shd w:val="clear" w:fill="FDFDFE"/>
          <w:lang w:val="en-US" w:eastAsia="zh-CN"/>
        </w:rPr>
        <w:t>菌株PGP6的抗生素最小抑菌浓度实验</w:t>
      </w:r>
      <w:r>
        <w:rPr>
          <w:sz w:val="28"/>
          <w:szCs w:val="28"/>
        </w:rPr>
        <w:tab/>
      </w:r>
      <w:r>
        <w:rPr>
          <w:sz w:val="28"/>
          <w:szCs w:val="28"/>
        </w:rPr>
        <w:fldChar w:fldCharType="begin"/>
      </w:r>
      <w:r>
        <w:rPr>
          <w:sz w:val="28"/>
          <w:szCs w:val="28"/>
        </w:rPr>
        <w:instrText xml:space="preserve"> PAGEREF _Toc21543 \h </w:instrText>
      </w:r>
      <w:r>
        <w:rPr>
          <w:sz w:val="28"/>
          <w:szCs w:val="28"/>
        </w:rPr>
        <w:fldChar w:fldCharType="separate"/>
      </w:r>
      <w:r>
        <w:rPr>
          <w:sz w:val="28"/>
          <w:szCs w:val="28"/>
        </w:rPr>
        <w:t>14</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2051F885">
      <w:pPr>
        <w:pStyle w:val="9"/>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_Toc17220 </w:instrText>
      </w:r>
      <w:r>
        <w:rPr>
          <w:rFonts w:hint="default" w:ascii="Times New Roman" w:hAnsi="Times New Roman" w:eastAsia="宋体" w:cs="Times New Roman"/>
          <w:sz w:val="28"/>
          <w:szCs w:val="28"/>
          <w:lang w:val="en-US" w:eastAsia="zh-CN"/>
        </w:rPr>
        <w:fldChar w:fldCharType="separate"/>
      </w:r>
      <w:r>
        <w:rPr>
          <w:rFonts w:hint="eastAsia" w:ascii="黑体" w:hAnsi="黑体" w:eastAsia="黑体" w:cs="黑体"/>
          <w:sz w:val="28"/>
          <w:szCs w:val="28"/>
          <w:lang w:val="en-US" w:eastAsia="zh-CN"/>
        </w:rPr>
        <w:t xml:space="preserve">2 </w:t>
      </w:r>
      <w:r>
        <w:rPr>
          <w:rFonts w:ascii="Times New Roman" w:hAnsi="Times New Roman" w:eastAsia="黑体"/>
          <w:sz w:val="28"/>
          <w:szCs w:val="28"/>
        </w:rPr>
        <w:t>PGP6</w:t>
      </w:r>
      <w:r>
        <w:rPr>
          <w:rFonts w:hint="eastAsia" w:ascii="宋体" w:hAnsi="宋体" w:eastAsia="宋体" w:cs="宋体"/>
          <w:kern w:val="2"/>
          <w:sz w:val="28"/>
          <w:szCs w:val="28"/>
          <w:lang w:val="en-US" w:eastAsia="zh-CN" w:bidi="ar-SA"/>
        </w:rPr>
        <w:t>中</w:t>
      </w:r>
      <w:r>
        <w:rPr>
          <w:rFonts w:ascii="Times New Roman" w:hAnsi="Times New Roman" w:eastAsia="黑体"/>
          <w:sz w:val="28"/>
          <w:szCs w:val="28"/>
        </w:rPr>
        <w:t>IAA</w:t>
      </w:r>
      <w:r>
        <w:rPr>
          <w:rFonts w:hint="eastAsia" w:ascii="宋体" w:hAnsi="宋体" w:eastAsia="宋体" w:cs="宋体"/>
          <w:kern w:val="2"/>
          <w:sz w:val="28"/>
          <w:szCs w:val="28"/>
          <w:lang w:val="en-US" w:eastAsia="zh-CN" w:bidi="ar-SA"/>
        </w:rPr>
        <w:t>合成候选基因的定位</w:t>
      </w:r>
      <w:r>
        <w:rPr>
          <w:sz w:val="28"/>
          <w:szCs w:val="28"/>
        </w:rPr>
        <w:tab/>
      </w:r>
      <w:r>
        <w:rPr>
          <w:sz w:val="28"/>
          <w:szCs w:val="28"/>
        </w:rPr>
        <w:fldChar w:fldCharType="begin"/>
      </w:r>
      <w:r>
        <w:rPr>
          <w:sz w:val="28"/>
          <w:szCs w:val="28"/>
        </w:rPr>
        <w:instrText xml:space="preserve"> PAGEREF _Toc17220 \h </w:instrText>
      </w:r>
      <w:r>
        <w:rPr>
          <w:sz w:val="28"/>
          <w:szCs w:val="28"/>
        </w:rPr>
        <w:fldChar w:fldCharType="separate"/>
      </w:r>
      <w:r>
        <w:rPr>
          <w:sz w:val="28"/>
          <w:szCs w:val="28"/>
        </w:rPr>
        <w:t>15</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5F19985A">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_Toc10738 </w:instrText>
      </w:r>
      <w:r>
        <w:rPr>
          <w:rFonts w:hint="default" w:ascii="Times New Roman" w:hAnsi="Times New Roman" w:eastAsia="宋体" w:cs="Times New Roman"/>
          <w:sz w:val="28"/>
          <w:szCs w:val="28"/>
          <w:lang w:val="en-US" w:eastAsia="zh-CN"/>
        </w:rPr>
        <w:fldChar w:fldCharType="separate"/>
      </w:r>
      <w:r>
        <w:rPr>
          <w:rFonts w:hint="default" w:ascii="Times New Roman" w:hAnsi="Times New Roman" w:eastAsia="宋体" w:cs="Times New Roman"/>
          <w:i w:val="0"/>
          <w:iCs w:val="0"/>
          <w:caps w:val="0"/>
          <w:spacing w:val="0"/>
          <w:sz w:val="28"/>
          <w:szCs w:val="28"/>
          <w:shd w:val="clear" w:fill="FDFDFE"/>
          <w:lang w:val="en-US" w:eastAsia="zh-CN"/>
        </w:rPr>
        <w:t>1.1 IAA合成候选基因的定位</w:t>
      </w:r>
      <w:r>
        <w:rPr>
          <w:sz w:val="28"/>
          <w:szCs w:val="28"/>
        </w:rPr>
        <w:tab/>
      </w:r>
      <w:r>
        <w:rPr>
          <w:sz w:val="28"/>
          <w:szCs w:val="28"/>
        </w:rPr>
        <w:fldChar w:fldCharType="begin"/>
      </w:r>
      <w:r>
        <w:rPr>
          <w:sz w:val="28"/>
          <w:szCs w:val="28"/>
        </w:rPr>
        <w:instrText xml:space="preserve"> PAGEREF _Toc10738 \h </w:instrText>
      </w:r>
      <w:r>
        <w:rPr>
          <w:sz w:val="28"/>
          <w:szCs w:val="28"/>
        </w:rPr>
        <w:fldChar w:fldCharType="separate"/>
      </w:r>
      <w:r>
        <w:rPr>
          <w:sz w:val="28"/>
          <w:szCs w:val="28"/>
        </w:rPr>
        <w:t>15</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2295BC05">
      <w:pPr>
        <w:pStyle w:val="9"/>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_Toc29827 </w:instrText>
      </w:r>
      <w:r>
        <w:rPr>
          <w:rFonts w:hint="default" w:ascii="Times New Roman" w:hAnsi="Times New Roman" w:eastAsia="宋体" w:cs="Times New Roman"/>
          <w:sz w:val="28"/>
          <w:szCs w:val="28"/>
          <w:lang w:val="en-US" w:eastAsia="zh-CN"/>
        </w:rPr>
        <w:fldChar w:fldCharType="separate"/>
      </w:r>
      <w:r>
        <w:rPr>
          <w:rFonts w:hint="eastAsia" w:ascii="黑体" w:hAnsi="黑体" w:eastAsia="黑体" w:cs="黑体"/>
          <w:sz w:val="28"/>
          <w:szCs w:val="28"/>
          <w:lang w:val="en-US" w:eastAsia="zh-CN"/>
        </w:rPr>
        <w:t xml:space="preserve">3 </w:t>
      </w:r>
      <w:r>
        <w:rPr>
          <w:rFonts w:hint="eastAsia" w:ascii="宋体" w:hAnsi="宋体" w:eastAsia="宋体" w:cs="宋体"/>
          <w:kern w:val="2"/>
          <w:sz w:val="28"/>
          <w:szCs w:val="28"/>
          <w:lang w:val="en-US" w:eastAsia="zh-CN" w:bidi="ar-SA"/>
        </w:rPr>
        <w:t>打靶片段的设计与构建</w:t>
      </w:r>
      <w:r>
        <w:rPr>
          <w:sz w:val="28"/>
          <w:szCs w:val="28"/>
        </w:rPr>
        <w:tab/>
      </w:r>
      <w:r>
        <w:rPr>
          <w:sz w:val="28"/>
          <w:szCs w:val="28"/>
        </w:rPr>
        <w:fldChar w:fldCharType="begin"/>
      </w:r>
      <w:r>
        <w:rPr>
          <w:sz w:val="28"/>
          <w:szCs w:val="28"/>
        </w:rPr>
        <w:instrText xml:space="preserve"> PAGEREF _Toc29827 \h </w:instrText>
      </w:r>
      <w:r>
        <w:rPr>
          <w:sz w:val="28"/>
          <w:szCs w:val="28"/>
        </w:rPr>
        <w:fldChar w:fldCharType="separate"/>
      </w:r>
      <w:r>
        <w:rPr>
          <w:sz w:val="28"/>
          <w:szCs w:val="28"/>
        </w:rPr>
        <w:t>16</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3B661C76">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_Toc2287 </w:instrText>
      </w:r>
      <w:r>
        <w:rPr>
          <w:rFonts w:hint="default" w:ascii="Times New Roman" w:hAnsi="Times New Roman" w:eastAsia="宋体" w:cs="Times New Roman"/>
          <w:sz w:val="28"/>
          <w:szCs w:val="28"/>
          <w:lang w:val="en-US" w:eastAsia="zh-CN"/>
        </w:rPr>
        <w:fldChar w:fldCharType="separate"/>
      </w:r>
      <w:r>
        <w:rPr>
          <w:rFonts w:hint="default" w:ascii="Times New Roman" w:hAnsi="Times New Roman" w:eastAsia="宋体" w:cs="Times New Roman"/>
          <w:i w:val="0"/>
          <w:iCs w:val="0"/>
          <w:caps w:val="0"/>
          <w:spacing w:val="0"/>
          <w:sz w:val="28"/>
          <w:szCs w:val="28"/>
          <w:shd w:val="clear" w:fill="FDFDFE"/>
          <w:lang w:val="en-US" w:eastAsia="zh-CN"/>
        </w:rPr>
        <w:t xml:space="preserve">1.1 </w:t>
      </w:r>
      <w:r>
        <w:rPr>
          <w:rFonts w:hint="eastAsia" w:cs="Times New Roman"/>
          <w:i/>
          <w:iCs/>
          <w:caps w:val="0"/>
          <w:spacing w:val="0"/>
          <w:sz w:val="28"/>
          <w:szCs w:val="28"/>
          <w:shd w:val="clear" w:fill="FDFDFE"/>
          <w:lang w:val="en-US" w:eastAsia="zh-CN"/>
        </w:rPr>
        <w:t>t</w:t>
      </w:r>
      <w:r>
        <w:rPr>
          <w:rFonts w:hint="eastAsia" w:ascii="Times New Roman" w:hAnsi="Times New Roman" w:eastAsia="宋体" w:cs="Times New Roman"/>
          <w:i/>
          <w:iCs/>
          <w:caps w:val="0"/>
          <w:spacing w:val="0"/>
          <w:sz w:val="28"/>
          <w:szCs w:val="28"/>
          <w:shd w:val="clear" w:fill="FDFDFE"/>
          <w:lang w:val="en-US" w:eastAsia="zh-CN"/>
        </w:rPr>
        <w:t>rpA</w:t>
      </w:r>
      <w:r>
        <w:rPr>
          <w:rFonts w:hint="eastAsia" w:ascii="Times New Roman" w:hAnsi="Times New Roman" w:eastAsia="宋体" w:cs="Times New Roman"/>
          <w:i w:val="0"/>
          <w:iCs w:val="0"/>
          <w:caps w:val="0"/>
          <w:spacing w:val="0"/>
          <w:sz w:val="28"/>
          <w:szCs w:val="28"/>
          <w:shd w:val="clear" w:fill="FDFDFE"/>
          <w:lang w:val="en-US" w:eastAsia="zh-CN"/>
        </w:rPr>
        <w:t>、</w:t>
      </w:r>
      <w:r>
        <w:rPr>
          <w:rFonts w:hint="eastAsia" w:cs="Times New Roman"/>
          <w:i/>
          <w:iCs/>
          <w:caps w:val="0"/>
          <w:spacing w:val="0"/>
          <w:sz w:val="28"/>
          <w:szCs w:val="28"/>
          <w:shd w:val="clear" w:fill="FDFDFE"/>
          <w:lang w:val="en-US" w:eastAsia="zh-CN"/>
        </w:rPr>
        <w:t>t</w:t>
      </w:r>
      <w:r>
        <w:rPr>
          <w:rFonts w:hint="eastAsia" w:ascii="Times New Roman" w:hAnsi="Times New Roman" w:eastAsia="宋体" w:cs="Times New Roman"/>
          <w:i/>
          <w:iCs/>
          <w:caps w:val="0"/>
          <w:spacing w:val="0"/>
          <w:sz w:val="28"/>
          <w:szCs w:val="28"/>
          <w:shd w:val="clear" w:fill="FDFDFE"/>
          <w:lang w:val="en-US" w:eastAsia="zh-CN"/>
        </w:rPr>
        <w:t>rpB</w:t>
      </w:r>
      <w:r>
        <w:rPr>
          <w:rFonts w:hint="eastAsia" w:ascii="Times New Roman" w:hAnsi="Times New Roman" w:eastAsia="宋体" w:cs="Times New Roman"/>
          <w:i w:val="0"/>
          <w:iCs w:val="0"/>
          <w:caps w:val="0"/>
          <w:spacing w:val="0"/>
          <w:sz w:val="28"/>
          <w:szCs w:val="28"/>
          <w:shd w:val="clear" w:fill="FDFDFE"/>
          <w:lang w:val="en-US" w:eastAsia="zh-CN"/>
        </w:rPr>
        <w:t>、</w:t>
      </w:r>
      <w:r>
        <w:rPr>
          <w:rFonts w:hint="eastAsia" w:cs="Times New Roman"/>
          <w:i/>
          <w:iCs/>
          <w:caps w:val="0"/>
          <w:spacing w:val="0"/>
          <w:sz w:val="28"/>
          <w:szCs w:val="28"/>
          <w:shd w:val="clear" w:fill="FDFDFE"/>
          <w:lang w:val="en-US" w:eastAsia="zh-CN"/>
        </w:rPr>
        <w:t>t</w:t>
      </w:r>
      <w:r>
        <w:rPr>
          <w:rFonts w:hint="eastAsia" w:ascii="Times New Roman" w:hAnsi="Times New Roman" w:eastAsia="宋体" w:cs="Times New Roman"/>
          <w:i/>
          <w:iCs/>
          <w:caps w:val="0"/>
          <w:spacing w:val="0"/>
          <w:sz w:val="28"/>
          <w:szCs w:val="28"/>
          <w:shd w:val="clear" w:fill="FDFDFE"/>
          <w:lang w:val="en-US" w:eastAsia="zh-CN"/>
        </w:rPr>
        <w:t>rpA</w:t>
      </w:r>
      <w:r>
        <w:rPr>
          <w:rFonts w:hint="eastAsia" w:ascii="Times New Roman" w:hAnsi="Times New Roman" w:eastAsia="宋体" w:cs="Times New Roman"/>
          <w:i w:val="0"/>
          <w:iCs w:val="0"/>
          <w:caps w:val="0"/>
          <w:spacing w:val="0"/>
          <w:sz w:val="28"/>
          <w:szCs w:val="28"/>
          <w:shd w:val="clear" w:fill="FDFDFE"/>
          <w:lang w:val="en-US" w:eastAsia="zh-CN"/>
        </w:rPr>
        <w:t>与</w:t>
      </w:r>
      <w:r>
        <w:rPr>
          <w:rFonts w:hint="eastAsia" w:cs="Times New Roman"/>
          <w:i/>
          <w:iCs/>
          <w:caps w:val="0"/>
          <w:spacing w:val="0"/>
          <w:sz w:val="28"/>
          <w:szCs w:val="28"/>
          <w:shd w:val="clear" w:fill="FDFDFE"/>
          <w:lang w:val="en-US" w:eastAsia="zh-CN"/>
        </w:rPr>
        <w:t>t</w:t>
      </w:r>
      <w:r>
        <w:rPr>
          <w:rFonts w:hint="eastAsia" w:ascii="Times New Roman" w:hAnsi="Times New Roman" w:eastAsia="宋体" w:cs="Times New Roman"/>
          <w:i/>
          <w:iCs/>
          <w:caps w:val="0"/>
          <w:spacing w:val="0"/>
          <w:sz w:val="28"/>
          <w:szCs w:val="28"/>
          <w:shd w:val="clear" w:fill="FDFDFE"/>
          <w:lang w:val="en-US" w:eastAsia="zh-CN"/>
        </w:rPr>
        <w:t>rpB</w:t>
      </w:r>
      <w:r>
        <w:rPr>
          <w:rFonts w:hint="eastAsia" w:ascii="Times New Roman" w:hAnsi="Times New Roman" w:eastAsia="宋体" w:cs="Times New Roman"/>
          <w:i w:val="0"/>
          <w:iCs w:val="0"/>
          <w:caps w:val="0"/>
          <w:spacing w:val="0"/>
          <w:sz w:val="28"/>
          <w:szCs w:val="28"/>
          <w:shd w:val="clear" w:fill="FDFDFE"/>
          <w:lang w:val="en-US" w:eastAsia="zh-CN"/>
        </w:rPr>
        <w:t>、</w:t>
      </w:r>
      <w:r>
        <w:rPr>
          <w:rFonts w:hint="eastAsia" w:cs="Times New Roman"/>
          <w:i/>
          <w:iCs/>
          <w:caps w:val="0"/>
          <w:spacing w:val="0"/>
          <w:sz w:val="28"/>
          <w:szCs w:val="28"/>
          <w:shd w:val="clear" w:fill="FDFDFE"/>
          <w:lang w:val="en-US" w:eastAsia="zh-CN"/>
        </w:rPr>
        <w:t>p</w:t>
      </w:r>
      <w:r>
        <w:rPr>
          <w:rFonts w:hint="eastAsia" w:ascii="Times New Roman" w:hAnsi="Times New Roman" w:eastAsia="宋体" w:cs="Times New Roman"/>
          <w:i/>
          <w:iCs/>
          <w:caps w:val="0"/>
          <w:spacing w:val="0"/>
          <w:sz w:val="28"/>
          <w:szCs w:val="28"/>
          <w:shd w:val="clear" w:fill="FDFDFE"/>
          <w:lang w:val="en-US" w:eastAsia="zh-CN"/>
        </w:rPr>
        <w:t>atB</w:t>
      </w:r>
      <w:r>
        <w:rPr>
          <w:rFonts w:hint="eastAsia" w:ascii="Times New Roman" w:hAnsi="Times New Roman" w:eastAsia="宋体" w:cs="Times New Roman"/>
          <w:i w:val="0"/>
          <w:iCs w:val="0"/>
          <w:caps w:val="0"/>
          <w:spacing w:val="0"/>
          <w:sz w:val="28"/>
          <w:szCs w:val="28"/>
          <w:shd w:val="clear" w:fill="FDFDFE"/>
          <w:lang w:val="en-US" w:eastAsia="zh-CN"/>
        </w:rPr>
        <w:t>及</w:t>
      </w:r>
      <w:r>
        <w:rPr>
          <w:rFonts w:hint="eastAsia" w:cs="Times New Roman"/>
          <w:i/>
          <w:iCs/>
          <w:caps w:val="0"/>
          <w:spacing w:val="0"/>
          <w:sz w:val="28"/>
          <w:szCs w:val="28"/>
          <w:shd w:val="clear" w:fill="FDFDFE"/>
          <w:lang w:val="en-US" w:eastAsia="zh-CN"/>
        </w:rPr>
        <w:t>i</w:t>
      </w:r>
      <w:r>
        <w:rPr>
          <w:rFonts w:hint="eastAsia" w:ascii="Times New Roman" w:hAnsi="Times New Roman" w:eastAsia="宋体" w:cs="Times New Roman"/>
          <w:i/>
          <w:iCs/>
          <w:caps w:val="0"/>
          <w:spacing w:val="0"/>
          <w:sz w:val="28"/>
          <w:szCs w:val="28"/>
          <w:shd w:val="clear" w:fill="FDFDFE"/>
          <w:lang w:val="en-US" w:eastAsia="zh-CN"/>
        </w:rPr>
        <w:t>aaH</w:t>
      </w:r>
      <w:r>
        <w:rPr>
          <w:rFonts w:hint="eastAsia" w:ascii="Times New Roman" w:hAnsi="Times New Roman" w:eastAsia="宋体" w:cs="Times New Roman"/>
          <w:i w:val="0"/>
          <w:iCs w:val="0"/>
          <w:caps w:val="0"/>
          <w:spacing w:val="0"/>
          <w:sz w:val="28"/>
          <w:szCs w:val="28"/>
          <w:shd w:val="clear" w:fill="FDFDFE"/>
          <w:lang w:val="en-US" w:eastAsia="zh-CN"/>
        </w:rPr>
        <w:t>的打靶片段</w:t>
      </w:r>
      <w:r>
        <w:rPr>
          <w:sz w:val="28"/>
          <w:szCs w:val="28"/>
        </w:rPr>
        <w:tab/>
      </w:r>
      <w:r>
        <w:rPr>
          <w:sz w:val="28"/>
          <w:szCs w:val="28"/>
        </w:rPr>
        <w:fldChar w:fldCharType="begin"/>
      </w:r>
      <w:r>
        <w:rPr>
          <w:sz w:val="28"/>
          <w:szCs w:val="28"/>
        </w:rPr>
        <w:instrText xml:space="preserve"> PAGEREF _Toc2287 \h </w:instrText>
      </w:r>
      <w:r>
        <w:rPr>
          <w:sz w:val="28"/>
          <w:szCs w:val="28"/>
        </w:rPr>
        <w:fldChar w:fldCharType="separate"/>
      </w:r>
      <w:r>
        <w:rPr>
          <w:sz w:val="28"/>
          <w:szCs w:val="28"/>
        </w:rPr>
        <w:t>16</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28E32F0B">
      <w:pPr>
        <w:pStyle w:val="9"/>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_Toc24450 </w:instrText>
      </w:r>
      <w:r>
        <w:rPr>
          <w:rFonts w:hint="default" w:ascii="Times New Roman" w:hAnsi="Times New Roman" w:eastAsia="宋体" w:cs="Times New Roman"/>
          <w:sz w:val="28"/>
          <w:szCs w:val="28"/>
          <w:lang w:val="en-US" w:eastAsia="zh-CN"/>
        </w:rPr>
        <w:fldChar w:fldCharType="separate"/>
      </w:r>
      <w:r>
        <w:rPr>
          <w:rFonts w:hint="eastAsia" w:ascii="黑体" w:hAnsi="黑体" w:eastAsia="黑体" w:cs="黑体"/>
          <w:sz w:val="28"/>
          <w:szCs w:val="28"/>
          <w:lang w:val="en-US" w:eastAsia="zh-CN"/>
        </w:rPr>
        <w:t xml:space="preserve">4 </w:t>
      </w:r>
      <w:r>
        <w:rPr>
          <w:rFonts w:hint="default" w:ascii="Times New Roman" w:hAnsi="Times New Roman" w:eastAsia="黑体" w:cs="Times New Roman"/>
          <w:sz w:val="28"/>
          <w:szCs w:val="28"/>
          <w:lang w:val="en-US" w:eastAsia="zh-CN"/>
        </w:rPr>
        <w:t>PGP6</w:t>
      </w:r>
      <w:r>
        <w:rPr>
          <w:rFonts w:hint="eastAsia" w:ascii="黑体" w:hAnsi="黑体" w:eastAsia="黑体" w:cs="黑体"/>
          <w:sz w:val="28"/>
          <w:szCs w:val="28"/>
          <w:lang w:val="en-US" w:eastAsia="zh-CN"/>
        </w:rPr>
        <w:t xml:space="preserve"> </w:t>
      </w:r>
      <w:r>
        <w:rPr>
          <w:rFonts w:hint="default" w:ascii="Times New Roman" w:hAnsi="Times New Roman" w:eastAsia="黑体" w:cs="Times New Roman"/>
          <w:sz w:val="28"/>
          <w:szCs w:val="28"/>
          <w:lang w:val="en-US" w:eastAsia="zh-CN"/>
        </w:rPr>
        <w:t>Δ</w:t>
      </w:r>
      <w:r>
        <w:rPr>
          <w:rFonts w:hint="default" w:ascii="Times New Roman" w:hAnsi="Times New Roman" w:eastAsia="黑体" w:cs="Times New Roman"/>
          <w:i/>
          <w:iCs/>
          <w:sz w:val="28"/>
          <w:szCs w:val="28"/>
          <w:lang w:val="en-US" w:eastAsia="zh-CN"/>
        </w:rPr>
        <w:t>trpA</w:t>
      </w:r>
      <w:r>
        <w:rPr>
          <w:rFonts w:hint="default" w:ascii="Times New Roman" w:hAnsi="Times New Roman" w:eastAsia="黑体" w:cs="Times New Roman"/>
          <w:sz w:val="28"/>
          <w:szCs w:val="28"/>
          <w:lang w:val="en-US" w:eastAsia="zh-CN"/>
        </w:rPr>
        <w:t>::kan</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PGP6</w:t>
      </w:r>
      <w:r>
        <w:rPr>
          <w:rFonts w:hint="eastAsia" w:ascii="黑体" w:hAnsi="黑体" w:eastAsia="黑体" w:cs="黑体"/>
          <w:sz w:val="28"/>
          <w:szCs w:val="28"/>
          <w:lang w:val="en-US" w:eastAsia="zh-CN"/>
        </w:rPr>
        <w:t xml:space="preserve"> </w:t>
      </w:r>
      <w:r>
        <w:rPr>
          <w:rFonts w:hint="default" w:ascii="Times New Roman" w:hAnsi="Times New Roman" w:eastAsia="黑体" w:cs="Times New Roman"/>
          <w:sz w:val="28"/>
          <w:szCs w:val="28"/>
          <w:lang w:val="en-US" w:eastAsia="zh-CN"/>
        </w:rPr>
        <w:t>Δ</w:t>
      </w:r>
      <w:r>
        <w:rPr>
          <w:rFonts w:hint="default" w:ascii="Times New Roman" w:hAnsi="Times New Roman" w:eastAsia="黑体" w:cs="Times New Roman"/>
          <w:i/>
          <w:iCs/>
          <w:sz w:val="28"/>
          <w:szCs w:val="28"/>
          <w:lang w:val="en-US" w:eastAsia="zh-CN"/>
        </w:rPr>
        <w:t>trp</w:t>
      </w:r>
      <w:r>
        <w:rPr>
          <w:rFonts w:hint="eastAsia" w:eastAsia="黑体" w:cs="Times New Roman"/>
          <w:i/>
          <w:iCs/>
          <w:sz w:val="28"/>
          <w:szCs w:val="28"/>
          <w:lang w:val="en-US" w:eastAsia="zh-CN"/>
        </w:rPr>
        <w:t>B</w:t>
      </w:r>
      <w:r>
        <w:rPr>
          <w:rFonts w:hint="default" w:ascii="Times New Roman" w:hAnsi="Times New Roman" w:eastAsia="黑体" w:cs="Times New Roman"/>
          <w:sz w:val="28"/>
          <w:szCs w:val="28"/>
          <w:lang w:val="en-US" w:eastAsia="zh-CN"/>
        </w:rPr>
        <w:t>::kan</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PGP6</w:t>
      </w:r>
      <w:r>
        <w:rPr>
          <w:rFonts w:hint="eastAsia" w:ascii="黑体" w:hAnsi="黑体" w:eastAsia="黑体" w:cs="黑体"/>
          <w:sz w:val="28"/>
          <w:szCs w:val="28"/>
          <w:lang w:val="en-US" w:eastAsia="zh-CN"/>
        </w:rPr>
        <w:t xml:space="preserve"> </w:t>
      </w:r>
      <w:r>
        <w:rPr>
          <w:rFonts w:hint="default" w:ascii="Times New Roman" w:hAnsi="Times New Roman" w:eastAsia="黑体" w:cs="Times New Roman"/>
          <w:sz w:val="28"/>
          <w:szCs w:val="28"/>
          <w:lang w:val="en-US" w:eastAsia="zh-CN"/>
        </w:rPr>
        <w:t>Δ</w:t>
      </w:r>
      <w:r>
        <w:rPr>
          <w:rFonts w:hint="eastAsia" w:ascii="黑体" w:hAnsi="黑体" w:eastAsia="黑体" w:cs="黑体"/>
          <w:sz w:val="28"/>
          <w:szCs w:val="28"/>
          <w:lang w:val="en-US" w:eastAsia="zh-CN"/>
        </w:rPr>
        <w:t>(</w:t>
      </w:r>
      <w:r>
        <w:rPr>
          <w:rFonts w:hint="default" w:ascii="Times New Roman" w:hAnsi="Times New Roman" w:eastAsia="黑体" w:cs="Times New Roman"/>
          <w:i/>
          <w:iCs/>
          <w:sz w:val="28"/>
          <w:szCs w:val="28"/>
          <w:lang w:val="en-US" w:eastAsia="zh-CN"/>
        </w:rPr>
        <w:t>trpA</w:t>
      </w:r>
      <w:r>
        <w:rPr>
          <w:rFonts w:hint="default" w:ascii="Times New Roman" w:hAnsi="Times New Roman" w:eastAsia="黑体" w:cs="Times New Roman"/>
          <w:i w:val="0"/>
          <w:iCs w:val="0"/>
          <w:sz w:val="28"/>
          <w:szCs w:val="28"/>
          <w:lang w:val="en-US" w:eastAsia="zh-CN"/>
        </w:rPr>
        <w:t>-</w:t>
      </w:r>
      <w:r>
        <w:rPr>
          <w:rFonts w:hint="default" w:ascii="Times New Roman" w:hAnsi="Times New Roman" w:eastAsia="黑体" w:cs="Times New Roman"/>
          <w:i/>
          <w:iCs/>
          <w:sz w:val="28"/>
          <w:szCs w:val="28"/>
          <w:lang w:val="en-US" w:eastAsia="zh-CN"/>
        </w:rPr>
        <w:t>trpB</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::kan</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PGP6</w:t>
      </w:r>
      <w:r>
        <w:rPr>
          <w:rFonts w:hint="eastAsia" w:ascii="黑体" w:hAnsi="黑体" w:eastAsia="黑体" w:cs="黑体"/>
          <w:sz w:val="28"/>
          <w:szCs w:val="28"/>
          <w:lang w:val="en-US" w:eastAsia="zh-CN"/>
        </w:rPr>
        <w:t xml:space="preserve"> </w:t>
      </w:r>
      <w:r>
        <w:rPr>
          <w:rFonts w:hint="default" w:ascii="Times New Roman" w:hAnsi="Times New Roman" w:eastAsia="黑体" w:cs="Times New Roman"/>
          <w:sz w:val="28"/>
          <w:szCs w:val="28"/>
          <w:lang w:val="en-US" w:eastAsia="zh-CN"/>
        </w:rPr>
        <w:t>Δ</w:t>
      </w:r>
      <w:r>
        <w:rPr>
          <w:rFonts w:hint="eastAsia" w:eastAsia="黑体" w:cs="Times New Roman"/>
          <w:i/>
          <w:iCs/>
          <w:sz w:val="28"/>
          <w:szCs w:val="28"/>
          <w:lang w:val="en-US" w:eastAsia="zh-CN"/>
        </w:rPr>
        <w:t>p</w:t>
      </w:r>
      <w:r>
        <w:rPr>
          <w:rFonts w:hint="eastAsia" w:ascii="Times New Roman" w:hAnsi="Times New Roman" w:eastAsia="黑体" w:cs="Times New Roman"/>
          <w:i/>
          <w:iCs/>
          <w:sz w:val="28"/>
          <w:szCs w:val="28"/>
          <w:lang w:val="en-US" w:eastAsia="zh-CN"/>
        </w:rPr>
        <w:t>atB</w:t>
      </w:r>
      <w:r>
        <w:rPr>
          <w:rFonts w:hint="default" w:ascii="Times New Roman" w:hAnsi="Times New Roman" w:eastAsia="黑体" w:cs="Times New Roman"/>
          <w:sz w:val="28"/>
          <w:szCs w:val="28"/>
          <w:lang w:val="en-US" w:eastAsia="zh-CN"/>
        </w:rPr>
        <w:t>::kan</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PGP6</w:t>
      </w:r>
      <w:r>
        <w:rPr>
          <w:rFonts w:hint="eastAsia" w:ascii="黑体" w:hAnsi="黑体" w:eastAsia="黑体" w:cs="黑体"/>
          <w:sz w:val="28"/>
          <w:szCs w:val="28"/>
          <w:lang w:val="en-US" w:eastAsia="zh-CN"/>
        </w:rPr>
        <w:t xml:space="preserve"> </w:t>
      </w:r>
      <w:r>
        <w:rPr>
          <w:rFonts w:hint="default" w:ascii="Times New Roman" w:hAnsi="Times New Roman" w:eastAsia="黑体" w:cs="Times New Roman"/>
          <w:sz w:val="28"/>
          <w:szCs w:val="28"/>
          <w:lang w:val="en-US" w:eastAsia="zh-CN"/>
        </w:rPr>
        <w:t>Δ</w:t>
      </w:r>
      <w:r>
        <w:rPr>
          <w:rFonts w:hint="eastAsia" w:eastAsia="黑体" w:cs="Times New Roman"/>
          <w:i/>
          <w:iCs/>
          <w:sz w:val="28"/>
          <w:szCs w:val="28"/>
          <w:lang w:val="en-US" w:eastAsia="zh-CN"/>
        </w:rPr>
        <w:t>i</w:t>
      </w:r>
      <w:r>
        <w:rPr>
          <w:rFonts w:hint="eastAsia" w:ascii="Times New Roman" w:hAnsi="Times New Roman" w:eastAsia="黑体" w:cs="Times New Roman"/>
          <w:i/>
          <w:iCs/>
          <w:sz w:val="28"/>
          <w:szCs w:val="28"/>
          <w:lang w:val="en-US" w:eastAsia="zh-CN"/>
        </w:rPr>
        <w:t>aaH</w:t>
      </w:r>
      <w:r>
        <w:rPr>
          <w:rFonts w:hint="default" w:ascii="Times New Roman" w:hAnsi="Times New Roman" w:eastAsia="黑体" w:cs="Times New Roman"/>
          <w:sz w:val="28"/>
          <w:szCs w:val="28"/>
          <w:lang w:val="en-US" w:eastAsia="zh-CN"/>
        </w:rPr>
        <w:t>::kan</w:t>
      </w:r>
      <w:r>
        <w:rPr>
          <w:rFonts w:hint="eastAsia" w:ascii="宋体" w:hAnsi="宋体" w:eastAsia="宋体" w:cs="宋体"/>
          <w:kern w:val="2"/>
          <w:sz w:val="28"/>
          <w:szCs w:val="28"/>
          <w:lang w:val="en-US" w:eastAsia="zh-CN" w:bidi="ar-SA"/>
        </w:rPr>
        <w:t>基因缺失突变株的构建与分子验证</w:t>
      </w:r>
      <w:r>
        <w:rPr>
          <w:sz w:val="28"/>
          <w:szCs w:val="28"/>
        </w:rPr>
        <w:tab/>
      </w:r>
      <w:r>
        <w:rPr>
          <w:sz w:val="28"/>
          <w:szCs w:val="28"/>
        </w:rPr>
        <w:fldChar w:fldCharType="begin"/>
      </w:r>
      <w:r>
        <w:rPr>
          <w:sz w:val="28"/>
          <w:szCs w:val="28"/>
        </w:rPr>
        <w:instrText xml:space="preserve"> PAGEREF _Toc24450 \h </w:instrText>
      </w:r>
      <w:r>
        <w:rPr>
          <w:sz w:val="28"/>
          <w:szCs w:val="28"/>
        </w:rPr>
        <w:fldChar w:fldCharType="separate"/>
      </w:r>
      <w:r>
        <w:rPr>
          <w:sz w:val="28"/>
          <w:szCs w:val="28"/>
        </w:rPr>
        <w:t>17</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3BD9F9B2">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_Toc4025 </w:instrText>
      </w:r>
      <w:r>
        <w:rPr>
          <w:rFonts w:hint="default" w:ascii="Times New Roman" w:hAnsi="Times New Roman" w:eastAsia="宋体" w:cs="Times New Roman"/>
          <w:sz w:val="28"/>
          <w:szCs w:val="28"/>
          <w:lang w:val="en-US" w:eastAsia="zh-CN"/>
        </w:rPr>
        <w:fldChar w:fldCharType="separate"/>
      </w:r>
      <w:r>
        <w:rPr>
          <w:rFonts w:hint="eastAsia" w:ascii="宋体" w:hAnsi="宋体" w:eastAsia="宋体" w:cs="宋体"/>
          <w:sz w:val="28"/>
          <w:szCs w:val="28"/>
          <w:lang w:val="en-US" w:eastAsia="zh-CN"/>
        </w:rPr>
        <w:t xml:space="preserve">1.1 </w:t>
      </w:r>
      <w:r>
        <w:rPr>
          <w:rFonts w:hint="eastAsia" w:ascii="宋体" w:hAnsi="宋体" w:eastAsia="宋体" w:cs="宋体"/>
          <w:i w:val="0"/>
          <w:iCs w:val="0"/>
          <w:caps w:val="0"/>
          <w:spacing w:val="0"/>
          <w:sz w:val="28"/>
          <w:szCs w:val="28"/>
          <w:shd w:val="clear" w:fill="FDFDFE"/>
          <w:lang w:val="en-US" w:eastAsia="zh-CN"/>
        </w:rPr>
        <w:t>基因缺失突变株的</w:t>
      </w:r>
      <w:r>
        <w:rPr>
          <w:rFonts w:hint="default" w:ascii="Times New Roman" w:hAnsi="Times New Roman" w:eastAsia="宋体" w:cs="Times New Roman"/>
          <w:i w:val="0"/>
          <w:iCs w:val="0"/>
          <w:caps w:val="0"/>
          <w:spacing w:val="0"/>
          <w:sz w:val="28"/>
          <w:szCs w:val="28"/>
          <w:shd w:val="clear" w:fill="FDFDFE"/>
          <w:lang w:val="en-US" w:eastAsia="zh-CN"/>
        </w:rPr>
        <w:t>PCR</w:t>
      </w:r>
      <w:r>
        <w:rPr>
          <w:rFonts w:hint="eastAsia" w:ascii="宋体" w:hAnsi="宋体" w:eastAsia="宋体" w:cs="宋体"/>
          <w:i w:val="0"/>
          <w:iCs w:val="0"/>
          <w:caps w:val="0"/>
          <w:spacing w:val="0"/>
          <w:sz w:val="28"/>
          <w:szCs w:val="28"/>
          <w:shd w:val="clear" w:fill="FDFDFE"/>
          <w:lang w:val="en-US" w:eastAsia="zh-CN"/>
        </w:rPr>
        <w:t>验证结果</w:t>
      </w:r>
      <w:r>
        <w:rPr>
          <w:sz w:val="28"/>
          <w:szCs w:val="28"/>
        </w:rPr>
        <w:tab/>
      </w:r>
      <w:r>
        <w:rPr>
          <w:sz w:val="28"/>
          <w:szCs w:val="28"/>
        </w:rPr>
        <w:fldChar w:fldCharType="begin"/>
      </w:r>
      <w:r>
        <w:rPr>
          <w:sz w:val="28"/>
          <w:szCs w:val="28"/>
        </w:rPr>
        <w:instrText xml:space="preserve"> PAGEREF _Toc4025 \h </w:instrText>
      </w:r>
      <w:r>
        <w:rPr>
          <w:sz w:val="28"/>
          <w:szCs w:val="28"/>
        </w:rPr>
        <w:fldChar w:fldCharType="separate"/>
      </w:r>
      <w:r>
        <w:rPr>
          <w:sz w:val="28"/>
          <w:szCs w:val="28"/>
        </w:rPr>
        <w:t>17</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1CF6BD95">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_Toc21745 </w:instrText>
      </w:r>
      <w:r>
        <w:rPr>
          <w:rFonts w:hint="default" w:ascii="Times New Roman" w:hAnsi="Times New Roman" w:eastAsia="宋体" w:cs="Times New Roman"/>
          <w:sz w:val="28"/>
          <w:szCs w:val="28"/>
          <w:lang w:val="en-US" w:eastAsia="zh-CN"/>
        </w:rPr>
        <w:fldChar w:fldCharType="separate"/>
      </w:r>
      <w:r>
        <w:rPr>
          <w:rFonts w:hint="default" w:ascii="宋体" w:hAnsi="宋体" w:eastAsia="宋体" w:cs="宋体"/>
          <w:i w:val="0"/>
          <w:iCs w:val="0"/>
          <w:caps w:val="0"/>
          <w:spacing w:val="0"/>
          <w:sz w:val="28"/>
          <w:szCs w:val="28"/>
          <w:shd w:val="clear" w:fill="FDFDFE"/>
          <w:lang w:val="en-US" w:eastAsia="zh-CN"/>
        </w:rPr>
        <w:t xml:space="preserve">1.2 </w:t>
      </w:r>
      <w:r>
        <w:rPr>
          <w:rFonts w:hint="default" w:ascii="Times New Roman" w:hAnsi="Times New Roman" w:eastAsia="宋体" w:cs="Times New Roman"/>
          <w:i w:val="0"/>
          <w:iCs w:val="0"/>
          <w:caps w:val="0"/>
          <w:spacing w:val="0"/>
          <w:sz w:val="28"/>
          <w:szCs w:val="28"/>
          <w:shd w:val="clear" w:fill="FDFDFE"/>
          <w:lang w:val="en-US" w:eastAsia="zh-CN"/>
        </w:rPr>
        <w:t>pKD46</w:t>
      </w:r>
      <w:r>
        <w:rPr>
          <w:rFonts w:hint="eastAsia" w:ascii="宋体" w:hAnsi="宋体" w:eastAsia="宋体" w:cs="宋体"/>
          <w:i w:val="0"/>
          <w:iCs w:val="0"/>
          <w:caps w:val="0"/>
          <w:spacing w:val="0"/>
          <w:sz w:val="28"/>
          <w:szCs w:val="28"/>
          <w:shd w:val="clear" w:fill="FDFDFE"/>
          <w:lang w:val="en-US" w:eastAsia="zh-CN"/>
        </w:rPr>
        <w:t>辅助质粒的温敏去除及验证</w:t>
      </w:r>
      <w:r>
        <w:rPr>
          <w:sz w:val="28"/>
          <w:szCs w:val="28"/>
        </w:rPr>
        <w:tab/>
      </w:r>
      <w:r>
        <w:rPr>
          <w:sz w:val="28"/>
          <w:szCs w:val="28"/>
        </w:rPr>
        <w:fldChar w:fldCharType="begin"/>
      </w:r>
      <w:r>
        <w:rPr>
          <w:sz w:val="28"/>
          <w:szCs w:val="28"/>
        </w:rPr>
        <w:instrText xml:space="preserve"> PAGEREF _Toc21745 \h </w:instrText>
      </w:r>
      <w:r>
        <w:rPr>
          <w:sz w:val="28"/>
          <w:szCs w:val="28"/>
        </w:rPr>
        <w:fldChar w:fldCharType="separate"/>
      </w:r>
      <w:r>
        <w:rPr>
          <w:sz w:val="28"/>
          <w:szCs w:val="28"/>
        </w:rPr>
        <w:t>18</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1542F537">
      <w:pPr>
        <w:pStyle w:val="9"/>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_Toc28320 </w:instrText>
      </w:r>
      <w:r>
        <w:rPr>
          <w:rFonts w:hint="default" w:ascii="Times New Roman" w:hAnsi="Times New Roman" w:eastAsia="宋体" w:cs="Times New Roman"/>
          <w:sz w:val="28"/>
          <w:szCs w:val="28"/>
          <w:lang w:val="en-US" w:eastAsia="zh-CN"/>
        </w:rPr>
        <w:fldChar w:fldCharType="separate"/>
      </w:r>
      <w:r>
        <w:rPr>
          <w:rFonts w:hint="eastAsia" w:ascii="黑体" w:hAnsi="黑体" w:eastAsia="黑体" w:cs="黑体"/>
          <w:sz w:val="28"/>
          <w:szCs w:val="28"/>
          <w:lang w:val="en-US" w:eastAsia="zh-CN"/>
        </w:rPr>
        <w:t xml:space="preserve">5 </w:t>
      </w:r>
      <w:r>
        <w:rPr>
          <w:rFonts w:hint="default" w:ascii="Times New Roman" w:hAnsi="Times New Roman" w:eastAsia="黑体" w:cs="Times New Roman"/>
          <w:sz w:val="28"/>
          <w:szCs w:val="28"/>
          <w:lang w:val="en-US" w:eastAsia="zh-CN"/>
        </w:rPr>
        <w:t>PGP6</w:t>
      </w:r>
      <w:r>
        <w:rPr>
          <w:rFonts w:hint="eastAsia" w:ascii="黑体" w:hAnsi="黑体" w:eastAsia="黑体" w:cs="黑体"/>
          <w:sz w:val="28"/>
          <w:szCs w:val="28"/>
          <w:lang w:val="en-US" w:eastAsia="zh-CN"/>
        </w:rPr>
        <w:t xml:space="preserve"> </w:t>
      </w:r>
      <w:r>
        <w:rPr>
          <w:rFonts w:hint="default" w:ascii="Times New Roman" w:hAnsi="Times New Roman" w:eastAsia="黑体" w:cs="Times New Roman"/>
          <w:sz w:val="28"/>
          <w:szCs w:val="28"/>
          <w:lang w:val="en-US" w:eastAsia="zh-CN"/>
        </w:rPr>
        <w:t>Δ</w:t>
      </w:r>
      <w:r>
        <w:rPr>
          <w:rFonts w:hint="default" w:ascii="Times New Roman" w:hAnsi="Times New Roman" w:eastAsia="黑体" w:cs="Times New Roman"/>
          <w:i/>
          <w:iCs/>
          <w:sz w:val="28"/>
          <w:szCs w:val="28"/>
          <w:lang w:val="en-US" w:eastAsia="zh-CN"/>
        </w:rPr>
        <w:t>trpA</w:t>
      </w:r>
      <w:r>
        <w:rPr>
          <w:rFonts w:hint="default" w:ascii="Times New Roman" w:hAnsi="Times New Roman" w:eastAsia="黑体" w:cs="Times New Roman"/>
          <w:sz w:val="28"/>
          <w:szCs w:val="28"/>
          <w:lang w:val="en-US" w:eastAsia="zh-CN"/>
        </w:rPr>
        <w:t>::kan</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PGP6</w:t>
      </w:r>
      <w:r>
        <w:rPr>
          <w:rFonts w:hint="eastAsia" w:ascii="黑体" w:hAnsi="黑体" w:eastAsia="黑体" w:cs="黑体"/>
          <w:sz w:val="28"/>
          <w:szCs w:val="28"/>
          <w:lang w:val="en-US" w:eastAsia="zh-CN"/>
        </w:rPr>
        <w:t xml:space="preserve"> </w:t>
      </w:r>
      <w:r>
        <w:rPr>
          <w:rFonts w:hint="default" w:ascii="Times New Roman" w:hAnsi="Times New Roman" w:eastAsia="黑体" w:cs="Times New Roman"/>
          <w:sz w:val="28"/>
          <w:szCs w:val="28"/>
          <w:lang w:val="en-US" w:eastAsia="zh-CN"/>
        </w:rPr>
        <w:t>Δ</w:t>
      </w:r>
      <w:r>
        <w:rPr>
          <w:rFonts w:hint="default" w:ascii="Times New Roman" w:hAnsi="Times New Roman" w:eastAsia="黑体" w:cs="Times New Roman"/>
          <w:i/>
          <w:iCs/>
          <w:sz w:val="28"/>
          <w:szCs w:val="28"/>
          <w:lang w:val="en-US" w:eastAsia="zh-CN"/>
        </w:rPr>
        <w:t>trp</w:t>
      </w:r>
      <w:r>
        <w:rPr>
          <w:rFonts w:hint="eastAsia" w:eastAsia="黑体" w:cs="Times New Roman"/>
          <w:i/>
          <w:iCs/>
          <w:sz w:val="28"/>
          <w:szCs w:val="28"/>
          <w:lang w:val="en-US" w:eastAsia="zh-CN"/>
        </w:rPr>
        <w:t>B</w:t>
      </w:r>
      <w:r>
        <w:rPr>
          <w:rFonts w:hint="default" w:ascii="Times New Roman" w:hAnsi="Times New Roman" w:eastAsia="黑体" w:cs="Times New Roman"/>
          <w:sz w:val="28"/>
          <w:szCs w:val="28"/>
          <w:lang w:val="en-US" w:eastAsia="zh-CN"/>
        </w:rPr>
        <w:t>::kan</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PGP6</w:t>
      </w:r>
      <w:r>
        <w:rPr>
          <w:rFonts w:hint="eastAsia" w:ascii="黑体" w:hAnsi="黑体" w:eastAsia="黑体" w:cs="黑体"/>
          <w:sz w:val="28"/>
          <w:szCs w:val="28"/>
          <w:lang w:val="en-US" w:eastAsia="zh-CN"/>
        </w:rPr>
        <w:t xml:space="preserve"> </w:t>
      </w:r>
      <w:r>
        <w:rPr>
          <w:rFonts w:hint="default" w:ascii="Times New Roman" w:hAnsi="Times New Roman" w:eastAsia="黑体" w:cs="Times New Roman"/>
          <w:sz w:val="28"/>
          <w:szCs w:val="28"/>
          <w:lang w:val="en-US" w:eastAsia="zh-CN"/>
        </w:rPr>
        <w:t>Δ</w:t>
      </w:r>
      <w:r>
        <w:rPr>
          <w:rFonts w:hint="eastAsia" w:ascii="黑体" w:hAnsi="黑体" w:eastAsia="黑体" w:cs="黑体"/>
          <w:sz w:val="28"/>
          <w:szCs w:val="28"/>
          <w:lang w:val="en-US" w:eastAsia="zh-CN"/>
        </w:rPr>
        <w:t>(</w:t>
      </w:r>
      <w:r>
        <w:rPr>
          <w:rFonts w:hint="default" w:ascii="Times New Roman" w:hAnsi="Times New Roman" w:eastAsia="黑体" w:cs="Times New Roman"/>
          <w:i/>
          <w:iCs/>
          <w:sz w:val="28"/>
          <w:szCs w:val="28"/>
          <w:lang w:val="en-US" w:eastAsia="zh-CN"/>
        </w:rPr>
        <w:t>trpA</w:t>
      </w:r>
      <w:r>
        <w:rPr>
          <w:rFonts w:hint="default" w:ascii="Times New Roman" w:hAnsi="Times New Roman" w:eastAsia="黑体" w:cs="Times New Roman"/>
          <w:i w:val="0"/>
          <w:iCs w:val="0"/>
          <w:sz w:val="28"/>
          <w:szCs w:val="28"/>
          <w:lang w:val="en-US" w:eastAsia="zh-CN"/>
        </w:rPr>
        <w:t>-</w:t>
      </w:r>
      <w:r>
        <w:rPr>
          <w:rFonts w:hint="default" w:ascii="Times New Roman" w:hAnsi="Times New Roman" w:eastAsia="黑体" w:cs="Times New Roman"/>
          <w:i/>
          <w:iCs/>
          <w:sz w:val="28"/>
          <w:szCs w:val="28"/>
          <w:lang w:val="en-US" w:eastAsia="zh-CN"/>
        </w:rPr>
        <w:t>trpB</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::kan</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PGP6</w:t>
      </w:r>
      <w:r>
        <w:rPr>
          <w:rFonts w:hint="eastAsia" w:ascii="黑体" w:hAnsi="黑体" w:eastAsia="黑体" w:cs="黑体"/>
          <w:sz w:val="28"/>
          <w:szCs w:val="28"/>
          <w:lang w:val="en-US" w:eastAsia="zh-CN"/>
        </w:rPr>
        <w:t xml:space="preserve"> </w:t>
      </w:r>
      <w:r>
        <w:rPr>
          <w:rFonts w:hint="default" w:ascii="Times New Roman" w:hAnsi="Times New Roman" w:eastAsia="黑体" w:cs="Times New Roman"/>
          <w:sz w:val="28"/>
          <w:szCs w:val="28"/>
          <w:lang w:val="en-US" w:eastAsia="zh-CN"/>
        </w:rPr>
        <w:t>Δ</w:t>
      </w:r>
      <w:r>
        <w:rPr>
          <w:rFonts w:hint="eastAsia" w:eastAsia="黑体" w:cs="Times New Roman"/>
          <w:i/>
          <w:iCs/>
          <w:sz w:val="28"/>
          <w:szCs w:val="28"/>
          <w:lang w:val="en-US" w:eastAsia="zh-CN"/>
        </w:rPr>
        <w:t>p</w:t>
      </w:r>
      <w:r>
        <w:rPr>
          <w:rFonts w:hint="eastAsia" w:ascii="Times New Roman" w:hAnsi="Times New Roman" w:eastAsia="黑体" w:cs="Times New Roman"/>
          <w:i/>
          <w:iCs/>
          <w:sz w:val="28"/>
          <w:szCs w:val="28"/>
          <w:lang w:val="en-US" w:eastAsia="zh-CN"/>
        </w:rPr>
        <w:t>atB</w:t>
      </w:r>
      <w:r>
        <w:rPr>
          <w:rFonts w:hint="default" w:ascii="Times New Roman" w:hAnsi="Times New Roman" w:eastAsia="黑体" w:cs="Times New Roman"/>
          <w:sz w:val="28"/>
          <w:szCs w:val="28"/>
          <w:lang w:val="en-US" w:eastAsia="zh-CN"/>
        </w:rPr>
        <w:t>::kan</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PGP6</w:t>
      </w:r>
      <w:r>
        <w:rPr>
          <w:rFonts w:hint="eastAsia" w:ascii="黑体" w:hAnsi="黑体" w:eastAsia="黑体" w:cs="黑体"/>
          <w:sz w:val="28"/>
          <w:szCs w:val="28"/>
          <w:lang w:val="en-US" w:eastAsia="zh-CN"/>
        </w:rPr>
        <w:t xml:space="preserve"> </w:t>
      </w:r>
      <w:r>
        <w:rPr>
          <w:rFonts w:hint="default" w:ascii="Times New Roman" w:hAnsi="Times New Roman" w:eastAsia="黑体" w:cs="Times New Roman"/>
          <w:sz w:val="28"/>
          <w:szCs w:val="28"/>
          <w:lang w:val="en-US" w:eastAsia="zh-CN"/>
        </w:rPr>
        <w:t>Δ</w:t>
      </w:r>
      <w:r>
        <w:rPr>
          <w:rFonts w:hint="eastAsia" w:eastAsia="黑体" w:cs="Times New Roman"/>
          <w:i/>
          <w:iCs/>
          <w:sz w:val="28"/>
          <w:szCs w:val="28"/>
          <w:lang w:val="en-US" w:eastAsia="zh-CN"/>
        </w:rPr>
        <w:t>i</w:t>
      </w:r>
      <w:r>
        <w:rPr>
          <w:rFonts w:hint="eastAsia" w:ascii="Times New Roman" w:hAnsi="Times New Roman" w:eastAsia="黑体" w:cs="Times New Roman"/>
          <w:i/>
          <w:iCs/>
          <w:sz w:val="28"/>
          <w:szCs w:val="28"/>
          <w:lang w:val="en-US" w:eastAsia="zh-CN"/>
        </w:rPr>
        <w:t>aaH</w:t>
      </w:r>
      <w:r>
        <w:rPr>
          <w:rFonts w:hint="default" w:ascii="Times New Roman" w:hAnsi="Times New Roman" w:eastAsia="黑体" w:cs="Times New Roman"/>
          <w:sz w:val="28"/>
          <w:szCs w:val="28"/>
          <w:lang w:val="en-US" w:eastAsia="zh-CN"/>
        </w:rPr>
        <w:t>::kan</w:t>
      </w:r>
      <w:r>
        <w:rPr>
          <w:rFonts w:hint="eastAsia" w:ascii="宋体" w:hAnsi="宋体" w:eastAsia="宋体" w:cs="宋体"/>
          <w:kern w:val="2"/>
          <w:sz w:val="28"/>
          <w:szCs w:val="28"/>
          <w:lang w:val="en-US" w:eastAsia="zh-CN" w:bidi="ar-SA"/>
        </w:rPr>
        <w:t>敲除株的功能验证</w:t>
      </w:r>
      <w:r>
        <w:rPr>
          <w:sz w:val="28"/>
          <w:szCs w:val="28"/>
        </w:rPr>
        <w:tab/>
      </w:r>
      <w:r>
        <w:rPr>
          <w:sz w:val="28"/>
          <w:szCs w:val="28"/>
        </w:rPr>
        <w:fldChar w:fldCharType="begin"/>
      </w:r>
      <w:r>
        <w:rPr>
          <w:sz w:val="28"/>
          <w:szCs w:val="28"/>
        </w:rPr>
        <w:instrText xml:space="preserve"> PAGEREF _Toc28320 \h </w:instrText>
      </w:r>
      <w:r>
        <w:rPr>
          <w:sz w:val="28"/>
          <w:szCs w:val="28"/>
        </w:rPr>
        <w:fldChar w:fldCharType="separate"/>
      </w:r>
      <w:r>
        <w:rPr>
          <w:sz w:val="28"/>
          <w:szCs w:val="28"/>
        </w:rPr>
        <w:t>20</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5DECA7A7">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_Toc25791 </w:instrText>
      </w:r>
      <w:r>
        <w:rPr>
          <w:rFonts w:hint="default" w:ascii="Times New Roman" w:hAnsi="Times New Roman" w:eastAsia="宋体" w:cs="Times New Roman"/>
          <w:sz w:val="28"/>
          <w:szCs w:val="28"/>
          <w:lang w:val="en-US" w:eastAsia="zh-CN"/>
        </w:rPr>
        <w:fldChar w:fldCharType="separate"/>
      </w:r>
      <w:r>
        <w:rPr>
          <w:rFonts w:hint="eastAsia" w:ascii="宋体" w:hAnsi="宋体" w:eastAsia="宋体" w:cs="宋体"/>
          <w:sz w:val="28"/>
          <w:szCs w:val="28"/>
          <w:lang w:val="en-US" w:eastAsia="zh-CN"/>
        </w:rPr>
        <w:t xml:space="preserve">1.1 </w:t>
      </w:r>
      <w:r>
        <w:rPr>
          <w:rFonts w:hint="eastAsia" w:ascii="宋体" w:hAnsi="宋体" w:eastAsia="宋体" w:cs="宋体"/>
          <w:i w:val="0"/>
          <w:iCs w:val="0"/>
          <w:caps w:val="0"/>
          <w:spacing w:val="0"/>
          <w:sz w:val="28"/>
          <w:szCs w:val="28"/>
          <w:shd w:val="clear" w:fill="FDFDFE"/>
          <w:lang w:val="en-US" w:eastAsia="zh-CN"/>
        </w:rPr>
        <w:t>敲除株</w:t>
      </w:r>
      <w:r>
        <w:rPr>
          <w:rFonts w:hint="default" w:ascii="Times New Roman" w:hAnsi="Times New Roman" w:eastAsia="宋体" w:cs="Times New Roman"/>
          <w:i w:val="0"/>
          <w:iCs w:val="0"/>
          <w:caps w:val="0"/>
          <w:spacing w:val="0"/>
          <w:sz w:val="28"/>
          <w:szCs w:val="28"/>
          <w:shd w:val="clear" w:fill="FDFDFE"/>
          <w:lang w:val="en-US" w:eastAsia="zh-CN"/>
        </w:rPr>
        <w:t>IAA</w:t>
      </w:r>
      <w:r>
        <w:rPr>
          <w:rFonts w:hint="eastAsia" w:ascii="宋体" w:hAnsi="宋体" w:eastAsia="宋体" w:cs="宋体"/>
          <w:i w:val="0"/>
          <w:iCs w:val="0"/>
          <w:caps w:val="0"/>
          <w:spacing w:val="0"/>
          <w:sz w:val="28"/>
          <w:szCs w:val="28"/>
          <w:shd w:val="clear" w:fill="FDFDFE"/>
          <w:lang w:val="en-US" w:eastAsia="zh-CN"/>
        </w:rPr>
        <w:t>合成能力分析</w:t>
      </w:r>
      <w:r>
        <w:rPr>
          <w:sz w:val="28"/>
          <w:szCs w:val="28"/>
        </w:rPr>
        <w:tab/>
      </w:r>
      <w:r>
        <w:rPr>
          <w:sz w:val="28"/>
          <w:szCs w:val="28"/>
        </w:rPr>
        <w:fldChar w:fldCharType="begin"/>
      </w:r>
      <w:r>
        <w:rPr>
          <w:sz w:val="28"/>
          <w:szCs w:val="28"/>
        </w:rPr>
        <w:instrText xml:space="preserve"> PAGEREF _Toc25791 \h </w:instrText>
      </w:r>
      <w:r>
        <w:rPr>
          <w:sz w:val="28"/>
          <w:szCs w:val="28"/>
        </w:rPr>
        <w:fldChar w:fldCharType="separate"/>
      </w:r>
      <w:r>
        <w:rPr>
          <w:sz w:val="28"/>
          <w:szCs w:val="28"/>
        </w:rPr>
        <w:t>20</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1676378E">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_Toc31562 </w:instrText>
      </w:r>
      <w:r>
        <w:rPr>
          <w:rFonts w:hint="default" w:ascii="Times New Roman" w:hAnsi="Times New Roman" w:eastAsia="宋体" w:cs="Times New Roman"/>
          <w:sz w:val="28"/>
          <w:szCs w:val="28"/>
          <w:lang w:val="en-US" w:eastAsia="zh-CN"/>
        </w:rPr>
        <w:fldChar w:fldCharType="separate"/>
      </w:r>
      <w:r>
        <w:rPr>
          <w:rFonts w:hint="eastAsia" w:ascii="宋体" w:hAnsi="宋体" w:eastAsia="宋体" w:cs="宋体"/>
          <w:kern w:val="2"/>
          <w:sz w:val="28"/>
          <w:szCs w:val="28"/>
          <w:lang w:val="en-US" w:eastAsia="zh-CN" w:bidi="ar-SA"/>
        </w:rPr>
        <w:t>第四章 结论与展望</w:t>
      </w:r>
      <w:r>
        <w:rPr>
          <w:sz w:val="28"/>
          <w:szCs w:val="28"/>
        </w:rPr>
        <w:tab/>
      </w:r>
      <w:r>
        <w:rPr>
          <w:sz w:val="28"/>
          <w:szCs w:val="28"/>
        </w:rPr>
        <w:fldChar w:fldCharType="begin"/>
      </w:r>
      <w:r>
        <w:rPr>
          <w:sz w:val="28"/>
          <w:szCs w:val="28"/>
        </w:rPr>
        <w:instrText xml:space="preserve"> PAGEREF _Toc31562 \h </w:instrText>
      </w:r>
      <w:r>
        <w:rPr>
          <w:sz w:val="28"/>
          <w:szCs w:val="28"/>
        </w:rPr>
        <w:fldChar w:fldCharType="separate"/>
      </w:r>
      <w:r>
        <w:rPr>
          <w:sz w:val="28"/>
          <w:szCs w:val="28"/>
        </w:rPr>
        <w:t>22</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2EF3B22E">
      <w:pPr>
        <w:pStyle w:val="9"/>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_Toc17829 </w:instrText>
      </w:r>
      <w:r>
        <w:rPr>
          <w:rFonts w:hint="default" w:ascii="Times New Roman" w:hAnsi="Times New Roman" w:eastAsia="宋体" w:cs="Times New Roman"/>
          <w:sz w:val="28"/>
          <w:szCs w:val="28"/>
          <w:lang w:val="en-US" w:eastAsia="zh-CN"/>
        </w:rPr>
        <w:fldChar w:fldCharType="separate"/>
      </w:r>
      <w:r>
        <w:rPr>
          <w:rFonts w:hint="eastAsia" w:ascii="黑体" w:hAnsi="黑体" w:eastAsia="黑体" w:cs="黑体"/>
          <w:i w:val="0"/>
          <w:iCs w:val="0"/>
          <w:caps w:val="0"/>
          <w:spacing w:val="0"/>
          <w:sz w:val="28"/>
          <w:szCs w:val="28"/>
          <w:shd w:val="clear" w:fill="FDFDFE"/>
          <w:lang w:val="en-US" w:eastAsia="zh-CN"/>
        </w:rPr>
        <w:t xml:space="preserve">1 </w:t>
      </w:r>
      <w:r>
        <w:rPr>
          <w:rFonts w:hint="eastAsia" w:ascii="宋体" w:hAnsi="宋体" w:eastAsia="宋体" w:cs="宋体"/>
          <w:kern w:val="2"/>
          <w:sz w:val="28"/>
          <w:szCs w:val="28"/>
          <w:lang w:val="en-US" w:eastAsia="zh-CN" w:bidi="ar-SA"/>
        </w:rPr>
        <w:t>实验结论</w:t>
      </w:r>
      <w:r>
        <w:rPr>
          <w:sz w:val="28"/>
          <w:szCs w:val="28"/>
        </w:rPr>
        <w:tab/>
      </w:r>
      <w:r>
        <w:rPr>
          <w:sz w:val="28"/>
          <w:szCs w:val="28"/>
        </w:rPr>
        <w:fldChar w:fldCharType="begin"/>
      </w:r>
      <w:r>
        <w:rPr>
          <w:sz w:val="28"/>
          <w:szCs w:val="28"/>
        </w:rPr>
        <w:instrText xml:space="preserve"> PAGEREF _Toc17829 \h </w:instrText>
      </w:r>
      <w:r>
        <w:rPr>
          <w:sz w:val="28"/>
          <w:szCs w:val="28"/>
        </w:rPr>
        <w:fldChar w:fldCharType="separate"/>
      </w:r>
      <w:r>
        <w:rPr>
          <w:sz w:val="28"/>
          <w:szCs w:val="28"/>
        </w:rPr>
        <w:t>22</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1F373EA2">
      <w:pPr>
        <w:pStyle w:val="9"/>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_Toc4752 </w:instrText>
      </w:r>
      <w:r>
        <w:rPr>
          <w:rFonts w:hint="default" w:ascii="Times New Roman" w:hAnsi="Times New Roman" w:eastAsia="宋体" w:cs="Times New Roman"/>
          <w:sz w:val="28"/>
          <w:szCs w:val="28"/>
          <w:lang w:val="en-US" w:eastAsia="zh-CN"/>
        </w:rPr>
        <w:fldChar w:fldCharType="separate"/>
      </w:r>
      <w:r>
        <w:rPr>
          <w:rFonts w:hint="eastAsia" w:ascii="黑体" w:hAnsi="黑体" w:eastAsia="黑体" w:cs="黑体"/>
          <w:i w:val="0"/>
          <w:iCs w:val="0"/>
          <w:caps w:val="0"/>
          <w:spacing w:val="0"/>
          <w:sz w:val="28"/>
          <w:szCs w:val="28"/>
          <w:shd w:val="clear" w:fill="FDFDFE"/>
          <w:lang w:val="en-US" w:eastAsia="zh-CN"/>
        </w:rPr>
        <w:t xml:space="preserve">2 </w:t>
      </w:r>
      <w:r>
        <w:rPr>
          <w:rFonts w:hint="eastAsia" w:ascii="宋体" w:hAnsi="宋体" w:eastAsia="宋体" w:cs="宋体"/>
          <w:kern w:val="2"/>
          <w:sz w:val="28"/>
          <w:szCs w:val="28"/>
          <w:lang w:val="en-US" w:eastAsia="zh-CN" w:bidi="ar-SA"/>
        </w:rPr>
        <w:t>实验的不足与创新性</w:t>
      </w:r>
      <w:r>
        <w:rPr>
          <w:sz w:val="28"/>
          <w:szCs w:val="28"/>
        </w:rPr>
        <w:tab/>
      </w:r>
      <w:r>
        <w:rPr>
          <w:sz w:val="28"/>
          <w:szCs w:val="28"/>
        </w:rPr>
        <w:fldChar w:fldCharType="begin"/>
      </w:r>
      <w:r>
        <w:rPr>
          <w:sz w:val="28"/>
          <w:szCs w:val="28"/>
        </w:rPr>
        <w:instrText xml:space="preserve"> PAGEREF _Toc4752 \h </w:instrText>
      </w:r>
      <w:r>
        <w:rPr>
          <w:sz w:val="28"/>
          <w:szCs w:val="28"/>
        </w:rPr>
        <w:fldChar w:fldCharType="separate"/>
      </w:r>
      <w:r>
        <w:rPr>
          <w:sz w:val="28"/>
          <w:szCs w:val="28"/>
        </w:rPr>
        <w:t>22</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56C2BD62">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_Toc26129 </w:instrText>
      </w:r>
      <w:r>
        <w:rPr>
          <w:rFonts w:hint="default" w:ascii="Times New Roman" w:hAnsi="Times New Roman" w:eastAsia="宋体" w:cs="Times New Roman"/>
          <w:sz w:val="28"/>
          <w:szCs w:val="28"/>
          <w:lang w:val="en-US" w:eastAsia="zh-CN"/>
        </w:rPr>
        <w:fldChar w:fldCharType="separate"/>
      </w:r>
      <w:r>
        <w:rPr>
          <w:rFonts w:hint="default" w:ascii="Times New Roman" w:hAnsi="Times New Roman" w:eastAsia="宋体" w:cs="Times New Roman"/>
          <w:i w:val="0"/>
          <w:iCs w:val="0"/>
          <w:caps w:val="0"/>
          <w:spacing w:val="0"/>
          <w:sz w:val="28"/>
          <w:szCs w:val="28"/>
          <w:shd w:val="clear" w:fill="FDFDFE"/>
          <w:lang w:val="en-US" w:eastAsia="zh-CN"/>
        </w:rPr>
        <w:t>2.1 实验的不足</w:t>
      </w:r>
      <w:r>
        <w:rPr>
          <w:sz w:val="28"/>
          <w:szCs w:val="28"/>
        </w:rPr>
        <w:tab/>
      </w:r>
      <w:r>
        <w:rPr>
          <w:sz w:val="28"/>
          <w:szCs w:val="28"/>
        </w:rPr>
        <w:fldChar w:fldCharType="begin"/>
      </w:r>
      <w:r>
        <w:rPr>
          <w:sz w:val="28"/>
          <w:szCs w:val="28"/>
        </w:rPr>
        <w:instrText xml:space="preserve"> PAGEREF _Toc26129 \h </w:instrText>
      </w:r>
      <w:r>
        <w:rPr>
          <w:sz w:val="28"/>
          <w:szCs w:val="28"/>
        </w:rPr>
        <w:fldChar w:fldCharType="separate"/>
      </w:r>
      <w:r>
        <w:rPr>
          <w:sz w:val="28"/>
          <w:szCs w:val="28"/>
        </w:rPr>
        <w:t>22</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283093A2">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_Toc16949 </w:instrText>
      </w:r>
      <w:r>
        <w:rPr>
          <w:rFonts w:hint="default" w:ascii="Times New Roman" w:hAnsi="Times New Roman" w:eastAsia="宋体" w:cs="Times New Roman"/>
          <w:sz w:val="28"/>
          <w:szCs w:val="28"/>
          <w:lang w:val="en-US" w:eastAsia="zh-CN"/>
        </w:rPr>
        <w:fldChar w:fldCharType="separate"/>
      </w:r>
      <w:r>
        <w:rPr>
          <w:rFonts w:hint="default" w:ascii="Times New Roman" w:hAnsi="Times New Roman" w:eastAsia="宋体" w:cs="Times New Roman"/>
          <w:i w:val="0"/>
          <w:iCs w:val="0"/>
          <w:caps w:val="0"/>
          <w:spacing w:val="0"/>
          <w:sz w:val="28"/>
          <w:szCs w:val="28"/>
          <w:shd w:val="clear" w:fill="FDFDFE"/>
          <w:lang w:val="en-US" w:eastAsia="zh-CN"/>
        </w:rPr>
        <w:t>2.2 实验的创新性</w:t>
      </w:r>
      <w:r>
        <w:rPr>
          <w:sz w:val="28"/>
          <w:szCs w:val="28"/>
        </w:rPr>
        <w:tab/>
      </w:r>
      <w:r>
        <w:rPr>
          <w:sz w:val="28"/>
          <w:szCs w:val="28"/>
        </w:rPr>
        <w:fldChar w:fldCharType="begin"/>
      </w:r>
      <w:r>
        <w:rPr>
          <w:sz w:val="28"/>
          <w:szCs w:val="28"/>
        </w:rPr>
        <w:instrText xml:space="preserve"> PAGEREF _Toc16949 \h </w:instrText>
      </w:r>
      <w:r>
        <w:rPr>
          <w:sz w:val="28"/>
          <w:szCs w:val="28"/>
        </w:rPr>
        <w:fldChar w:fldCharType="separate"/>
      </w:r>
      <w:r>
        <w:rPr>
          <w:sz w:val="28"/>
          <w:szCs w:val="28"/>
        </w:rPr>
        <w:t>22</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697D3FE9">
      <w:pPr>
        <w:pStyle w:val="9"/>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_Toc22912 </w:instrText>
      </w:r>
      <w:r>
        <w:rPr>
          <w:rFonts w:hint="default" w:ascii="Times New Roman" w:hAnsi="Times New Roman" w:eastAsia="宋体" w:cs="Times New Roman"/>
          <w:sz w:val="28"/>
          <w:szCs w:val="28"/>
          <w:lang w:val="en-US" w:eastAsia="zh-CN"/>
        </w:rPr>
        <w:fldChar w:fldCharType="separate"/>
      </w:r>
      <w:r>
        <w:rPr>
          <w:rFonts w:hint="eastAsia" w:ascii="黑体" w:hAnsi="黑体" w:eastAsia="黑体" w:cs="黑体"/>
          <w:i w:val="0"/>
          <w:iCs w:val="0"/>
          <w:caps w:val="0"/>
          <w:spacing w:val="0"/>
          <w:sz w:val="28"/>
          <w:szCs w:val="28"/>
          <w:shd w:val="clear" w:fill="FDFDFE"/>
          <w:lang w:val="en-US" w:eastAsia="zh-CN"/>
        </w:rPr>
        <w:t xml:space="preserve">3 </w:t>
      </w:r>
      <w:r>
        <w:rPr>
          <w:rFonts w:hint="eastAsia" w:ascii="宋体" w:hAnsi="宋体" w:eastAsia="宋体" w:cs="宋体"/>
          <w:kern w:val="2"/>
          <w:sz w:val="28"/>
          <w:szCs w:val="28"/>
          <w:lang w:val="en-US" w:eastAsia="zh-CN" w:bidi="ar-SA"/>
        </w:rPr>
        <w:t>展望</w:t>
      </w:r>
      <w:r>
        <w:rPr>
          <w:sz w:val="28"/>
          <w:szCs w:val="28"/>
        </w:rPr>
        <w:tab/>
      </w:r>
      <w:r>
        <w:rPr>
          <w:sz w:val="28"/>
          <w:szCs w:val="28"/>
        </w:rPr>
        <w:fldChar w:fldCharType="begin"/>
      </w:r>
      <w:r>
        <w:rPr>
          <w:sz w:val="28"/>
          <w:szCs w:val="28"/>
        </w:rPr>
        <w:instrText xml:space="preserve"> PAGEREF _Toc22912 \h </w:instrText>
      </w:r>
      <w:r>
        <w:rPr>
          <w:sz w:val="28"/>
          <w:szCs w:val="28"/>
        </w:rPr>
        <w:fldChar w:fldCharType="separate"/>
      </w:r>
      <w:r>
        <w:rPr>
          <w:sz w:val="28"/>
          <w:szCs w:val="28"/>
        </w:rPr>
        <w:t>23</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3A83C151">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_Toc16745 </w:instrText>
      </w:r>
      <w:r>
        <w:rPr>
          <w:rFonts w:hint="default" w:ascii="Times New Roman" w:hAnsi="Times New Roman" w:eastAsia="宋体" w:cs="Times New Roman"/>
          <w:sz w:val="28"/>
          <w:szCs w:val="28"/>
          <w:lang w:val="en-US" w:eastAsia="zh-CN"/>
        </w:rPr>
        <w:fldChar w:fldCharType="separate"/>
      </w:r>
      <w:r>
        <w:rPr>
          <w:rFonts w:hint="eastAsia" w:ascii="宋体" w:hAnsi="宋体" w:eastAsia="宋体" w:cs="宋体"/>
          <w:kern w:val="2"/>
          <w:sz w:val="28"/>
          <w:szCs w:val="28"/>
          <w:lang w:val="en-US" w:eastAsia="zh-CN" w:bidi="ar-SA"/>
        </w:rPr>
        <w:t>参考文献</w:t>
      </w:r>
      <w:r>
        <w:rPr>
          <w:sz w:val="28"/>
          <w:szCs w:val="28"/>
        </w:rPr>
        <w:tab/>
      </w:r>
      <w:r>
        <w:rPr>
          <w:sz w:val="28"/>
          <w:szCs w:val="28"/>
        </w:rPr>
        <w:fldChar w:fldCharType="begin"/>
      </w:r>
      <w:r>
        <w:rPr>
          <w:sz w:val="28"/>
          <w:szCs w:val="28"/>
        </w:rPr>
        <w:instrText xml:space="preserve"> PAGEREF _Toc16745 \h </w:instrText>
      </w:r>
      <w:r>
        <w:rPr>
          <w:sz w:val="28"/>
          <w:szCs w:val="28"/>
        </w:rPr>
        <w:fldChar w:fldCharType="separate"/>
      </w:r>
      <w:r>
        <w:rPr>
          <w:sz w:val="28"/>
          <w:szCs w:val="28"/>
        </w:rPr>
        <w:t>24</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72CC23EB">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_Toc11650 </w:instrText>
      </w:r>
      <w:r>
        <w:rPr>
          <w:rFonts w:hint="default" w:ascii="Times New Roman" w:hAnsi="Times New Roman" w:eastAsia="宋体" w:cs="Times New Roman"/>
          <w:sz w:val="28"/>
          <w:szCs w:val="28"/>
          <w:lang w:val="en-US" w:eastAsia="zh-CN"/>
        </w:rPr>
        <w:fldChar w:fldCharType="separate"/>
      </w:r>
      <w:r>
        <w:rPr>
          <w:rFonts w:hint="eastAsia" w:ascii="宋体" w:hAnsi="宋体" w:eastAsia="宋体" w:cs="宋体"/>
          <w:sz w:val="28"/>
          <w:szCs w:val="28"/>
          <w:lang w:val="en-US" w:eastAsia="zh-CN"/>
        </w:rPr>
        <w:t>附</w:t>
      </w:r>
      <w:r>
        <w:rPr>
          <w:rFonts w:hint="eastAsia" w:ascii="宋体" w:hAnsi="宋体" w:eastAsia="宋体" w:cs="宋体"/>
          <w:kern w:val="2"/>
          <w:sz w:val="28"/>
          <w:szCs w:val="28"/>
          <w:lang w:val="en-US" w:eastAsia="zh-CN" w:bidi="ar-SA"/>
        </w:rPr>
        <w:t>录</w:t>
      </w:r>
      <w:r>
        <w:rPr>
          <w:sz w:val="28"/>
          <w:szCs w:val="28"/>
        </w:rPr>
        <w:tab/>
      </w:r>
      <w:r>
        <w:rPr>
          <w:sz w:val="28"/>
          <w:szCs w:val="28"/>
        </w:rPr>
        <w:fldChar w:fldCharType="begin"/>
      </w:r>
      <w:r>
        <w:rPr>
          <w:sz w:val="28"/>
          <w:szCs w:val="28"/>
        </w:rPr>
        <w:instrText xml:space="preserve"> PAGEREF _Toc11650 \h </w:instrText>
      </w:r>
      <w:r>
        <w:rPr>
          <w:sz w:val="28"/>
          <w:szCs w:val="28"/>
        </w:rPr>
        <w:fldChar w:fldCharType="separate"/>
      </w:r>
      <w:r>
        <w:rPr>
          <w:sz w:val="28"/>
          <w:szCs w:val="28"/>
        </w:rPr>
        <w:t>28</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61513AD6">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pPr>
      <w:r>
        <w:rPr>
          <w:rFonts w:hint="default" w:ascii="Times New Roman" w:hAnsi="Times New Roman" w:eastAsia="宋体" w:cs="Times New Roman"/>
          <w:sz w:val="28"/>
          <w:szCs w:val="28"/>
          <w:lang w:val="en-US" w:eastAsia="zh-CN"/>
        </w:rPr>
        <w:fldChar w:fldCharType="begin"/>
      </w:r>
      <w:r>
        <w:rPr>
          <w:rFonts w:hint="default" w:ascii="Times New Roman" w:hAnsi="Times New Roman" w:eastAsia="宋体" w:cs="Times New Roman"/>
          <w:sz w:val="28"/>
          <w:szCs w:val="28"/>
          <w:lang w:val="en-US" w:eastAsia="zh-CN"/>
        </w:rPr>
        <w:instrText xml:space="preserve"> HYPERLINK \l _Toc13869 </w:instrText>
      </w:r>
      <w:r>
        <w:rPr>
          <w:rFonts w:hint="default" w:ascii="Times New Roman" w:hAnsi="Times New Roman" w:eastAsia="宋体" w:cs="Times New Roman"/>
          <w:sz w:val="28"/>
          <w:szCs w:val="28"/>
          <w:lang w:val="en-US" w:eastAsia="zh-CN"/>
        </w:rPr>
        <w:fldChar w:fldCharType="separate"/>
      </w:r>
      <w:r>
        <w:rPr>
          <w:rFonts w:hint="eastAsia" w:ascii="宋体" w:hAnsi="宋体" w:eastAsia="宋体" w:cs="宋体"/>
          <w:sz w:val="28"/>
          <w:szCs w:val="28"/>
          <w:lang w:val="en-US" w:eastAsia="zh-CN"/>
        </w:rPr>
        <w:t>致谢</w:t>
      </w:r>
      <w:r>
        <w:rPr>
          <w:sz w:val="28"/>
          <w:szCs w:val="28"/>
        </w:rPr>
        <w:tab/>
      </w:r>
      <w:r>
        <w:rPr>
          <w:sz w:val="28"/>
          <w:szCs w:val="28"/>
        </w:rPr>
        <w:fldChar w:fldCharType="begin"/>
      </w:r>
      <w:r>
        <w:rPr>
          <w:sz w:val="28"/>
          <w:szCs w:val="28"/>
        </w:rPr>
        <w:instrText xml:space="preserve"> PAGEREF _Toc13869 \h </w:instrText>
      </w:r>
      <w:r>
        <w:rPr>
          <w:sz w:val="28"/>
          <w:szCs w:val="28"/>
        </w:rPr>
        <w:fldChar w:fldCharType="separate"/>
      </w:r>
      <w:r>
        <w:rPr>
          <w:sz w:val="28"/>
          <w:szCs w:val="28"/>
        </w:rPr>
        <w:t>29</w:t>
      </w:r>
      <w:r>
        <w:rPr>
          <w:sz w:val="28"/>
          <w:szCs w:val="28"/>
        </w:rPr>
        <w:fldChar w:fldCharType="end"/>
      </w:r>
      <w:r>
        <w:rPr>
          <w:rFonts w:hint="default" w:ascii="Times New Roman" w:hAnsi="Times New Roman" w:eastAsia="宋体" w:cs="Times New Roman"/>
          <w:sz w:val="28"/>
          <w:szCs w:val="28"/>
          <w:lang w:val="en-US" w:eastAsia="zh-CN"/>
        </w:rPr>
        <w:fldChar w:fldCharType="end"/>
      </w:r>
    </w:p>
    <w:p w14:paraId="537793A2">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Cs w:val="28"/>
          <w:lang w:val="en-US" w:eastAsia="zh-CN"/>
        </w:rPr>
        <w:fldChar w:fldCharType="end"/>
      </w:r>
    </w:p>
    <w:p w14:paraId="0691FB72">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黑体" w:hAnsi="黑体" w:eastAsia="黑体" w:cs="黑体"/>
          <w:szCs w:val="44"/>
          <w:lang w:val="en-US" w:eastAsia="zh-CN"/>
        </w:rPr>
      </w:pPr>
    </w:p>
    <w:p w14:paraId="216ABC0C">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黑体" w:hAnsi="黑体" w:eastAsia="黑体" w:cs="黑体"/>
          <w:szCs w:val="44"/>
          <w:lang w:val="en-US" w:eastAsia="zh-CN"/>
        </w:rPr>
      </w:pPr>
    </w:p>
    <w:p w14:paraId="7A0DAA52">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黑体" w:hAnsi="黑体" w:eastAsia="黑体" w:cs="黑体"/>
          <w:sz w:val="32"/>
          <w:szCs w:val="32"/>
          <w:lang w:val="en-US" w:eastAsia="zh-CN"/>
        </w:rPr>
        <w:sectPr>
          <w:footerReference r:id="rId12" w:type="default"/>
          <w:endnotePr>
            <w:numFmt w:val="decimal"/>
          </w:endnotePr>
          <w:pgSz w:w="11906" w:h="16838"/>
          <w:pgMar w:top="1440" w:right="1800" w:bottom="1440" w:left="1800" w:header="851" w:footer="992" w:gutter="0"/>
          <w:pgNumType w:fmt="upperRoman"/>
          <w:cols w:space="425" w:num="1"/>
          <w:docGrid w:type="lines" w:linePitch="312" w:charSpace="0"/>
        </w:sectPr>
      </w:pPr>
    </w:p>
    <w:p w14:paraId="27B7FD23">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植物促生菌</w:t>
      </w:r>
      <w:r>
        <w:rPr>
          <w:rFonts w:hint="default" w:ascii="Times New Roman" w:hAnsi="Times New Roman" w:eastAsia="黑体" w:cs="Times New Roman"/>
          <w:sz w:val="32"/>
          <w:szCs w:val="32"/>
          <w:lang w:val="en-US" w:eastAsia="zh-CN"/>
        </w:rPr>
        <w:t>PGP6</w:t>
      </w:r>
      <w:r>
        <w:rPr>
          <w:rFonts w:hint="eastAsia" w:ascii="黑体" w:hAnsi="黑体" w:eastAsia="黑体" w:cs="黑体"/>
          <w:sz w:val="32"/>
          <w:szCs w:val="32"/>
          <w:lang w:val="en-US" w:eastAsia="zh-CN"/>
        </w:rPr>
        <w:t>生长素合成基因的鉴定与功能验证</w:t>
      </w:r>
    </w:p>
    <w:p w14:paraId="2538238A">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0"/>
        <w:rPr>
          <w:rFonts w:hint="eastAsia" w:ascii="黑体" w:hAnsi="黑体" w:eastAsia="黑体" w:cs="黑体"/>
          <w:sz w:val="32"/>
          <w:szCs w:val="32"/>
          <w:lang w:val="en-US" w:eastAsia="zh-CN"/>
        </w:rPr>
      </w:pPr>
      <w:bookmarkStart w:id="0" w:name="_Toc29152"/>
      <w:r>
        <w:rPr>
          <w:rFonts w:hint="eastAsia" w:ascii="黑体" w:hAnsi="黑体" w:eastAsia="黑体" w:cs="黑体"/>
          <w:sz w:val="32"/>
          <w:szCs w:val="32"/>
          <w:lang w:val="en-US" w:eastAsia="zh-CN"/>
        </w:rPr>
        <w:t>摘要</w:t>
      </w:r>
      <w:bookmarkEnd w:id="0"/>
    </w:p>
    <w:p w14:paraId="70AA634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植物根际促生菌（</w:t>
      </w:r>
      <w:r>
        <w:rPr>
          <w:rFonts w:hint="default" w:ascii="Times New Roman" w:hAnsi="Times New Roman" w:cs="Times New Roman"/>
          <w:sz w:val="24"/>
          <w:szCs w:val="24"/>
          <w:lang w:val="en-US" w:eastAsia="zh-CN"/>
        </w:rPr>
        <w:t>P</w:t>
      </w:r>
      <w:r>
        <w:rPr>
          <w:rFonts w:hint="default" w:ascii="Times New Roman" w:hAnsi="Times New Roman" w:eastAsia="宋体" w:cs="Times New Roman"/>
          <w:sz w:val="24"/>
          <w:szCs w:val="24"/>
          <w:lang w:val="en-US" w:eastAsia="zh-CN"/>
        </w:rPr>
        <w:t>lant growth-promoting rhizobacteria</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PGPR</w:t>
      </w:r>
      <w:r>
        <w:rPr>
          <w:rFonts w:hint="eastAsia" w:ascii="宋体" w:hAnsi="宋体" w:eastAsia="宋体" w:cs="宋体"/>
          <w:sz w:val="24"/>
          <w:szCs w:val="24"/>
          <w:lang w:val="en-US" w:eastAsia="zh-CN"/>
        </w:rPr>
        <w:t>）是一类能够定殖于植物根际，并通过促进养分吸收、合成植物激素、增强植物抗逆性及抑制病原菌等方式促进植物生长的有益微生物。与传统化肥和农药相比，</w:t>
      </w:r>
      <w:r>
        <w:rPr>
          <w:rFonts w:hint="default" w:ascii="Times New Roman" w:hAnsi="Times New Roman" w:eastAsia="宋体" w:cs="Times New Roman"/>
          <w:sz w:val="24"/>
          <w:szCs w:val="24"/>
          <w:lang w:val="en-US" w:eastAsia="zh-CN"/>
        </w:rPr>
        <w:t>PGPR</w:t>
      </w:r>
      <w:r>
        <w:rPr>
          <w:rFonts w:hint="eastAsia" w:ascii="宋体" w:hAnsi="宋体" w:eastAsia="宋体" w:cs="宋体"/>
          <w:sz w:val="24"/>
          <w:szCs w:val="24"/>
          <w:lang w:val="en-US" w:eastAsia="zh-CN"/>
        </w:rPr>
        <w:t>具有环境友好、生态适应性强等特点，在绿色农业生产和污染土壤植物修复中具有重要应用潜力。其中</w:t>
      </w:r>
      <w:r>
        <w:rPr>
          <w:rFonts w:hint="eastAsia" w:ascii="宋体" w:hAnsi="宋体" w:cs="宋体"/>
          <w:sz w:val="24"/>
          <w:szCs w:val="24"/>
          <w:lang w:val="en-US" w:eastAsia="zh-CN"/>
        </w:rPr>
        <w:t>，</w:t>
      </w:r>
      <w:r>
        <w:rPr>
          <w:rFonts w:hint="default" w:ascii="Times New Roman" w:hAnsi="Times New Roman" w:eastAsia="宋体" w:cs="Times New Roman"/>
          <w:sz w:val="24"/>
          <w:szCs w:val="24"/>
          <w:lang w:val="en-US" w:eastAsia="zh-CN"/>
        </w:rPr>
        <w:t>PGPR</w:t>
      </w:r>
      <w:r>
        <w:rPr>
          <w:rFonts w:hint="eastAsia" w:ascii="宋体" w:hAnsi="宋体" w:eastAsia="宋体" w:cs="宋体"/>
          <w:sz w:val="24"/>
          <w:szCs w:val="24"/>
          <w:lang w:val="en-US" w:eastAsia="zh-CN"/>
        </w:rPr>
        <w:t>合成吲哚</w:t>
      </w:r>
      <w:r>
        <w:rPr>
          <w:rFonts w:hint="default" w:ascii="Times New Roman" w:hAnsi="Times New Roman" w:eastAsia="宋体" w:cs="Times New Roman"/>
          <w:i w:val="0"/>
          <w:iCs w:val="0"/>
          <w:caps w:val="0"/>
          <w:color w:val="auto"/>
          <w:spacing w:val="0"/>
          <w:sz w:val="24"/>
          <w:szCs w:val="18"/>
          <w:shd w:val="clear" w:fill="FDFDFE"/>
          <w:lang w:val="en-US" w:eastAsia="zh-CN"/>
        </w:rPr>
        <w:t>-</w:t>
      </w:r>
      <w:r>
        <w:rPr>
          <w:rFonts w:hint="eastAsia" w:ascii="宋体" w:hAnsi="宋体" w:eastAsia="宋体" w:cs="宋体"/>
          <w:sz w:val="24"/>
          <w:szCs w:val="24"/>
          <w:lang w:val="en-US" w:eastAsia="zh-CN"/>
        </w:rPr>
        <w:t>3</w:t>
      </w:r>
      <w:r>
        <w:rPr>
          <w:rFonts w:hint="default" w:ascii="Times New Roman" w:hAnsi="Times New Roman" w:eastAsia="宋体" w:cs="Times New Roman"/>
          <w:i w:val="0"/>
          <w:iCs w:val="0"/>
          <w:caps w:val="0"/>
          <w:color w:val="auto"/>
          <w:spacing w:val="0"/>
          <w:sz w:val="24"/>
          <w:szCs w:val="18"/>
          <w:shd w:val="clear" w:fill="FDFDFE"/>
          <w:lang w:val="en-US" w:eastAsia="zh-CN"/>
        </w:rPr>
        <w:t>-</w:t>
      </w:r>
      <w:r>
        <w:rPr>
          <w:rFonts w:hint="eastAsia" w:ascii="宋体" w:hAnsi="宋体" w:eastAsia="宋体" w:cs="宋体"/>
          <w:sz w:val="24"/>
          <w:szCs w:val="24"/>
          <w:lang w:val="en-US" w:eastAsia="zh-CN"/>
        </w:rPr>
        <w:t>乙酸（</w:t>
      </w:r>
      <w:r>
        <w:rPr>
          <w:rFonts w:hint="default" w:ascii="Times New Roman" w:hAnsi="Times New Roman" w:eastAsia="宋体" w:cs="Times New Roman"/>
          <w:sz w:val="24"/>
          <w:szCs w:val="24"/>
          <w:lang w:val="en-US" w:eastAsia="zh-CN"/>
        </w:rPr>
        <w:t>Indole-3-acetic acid</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IAA</w:t>
      </w:r>
      <w:r>
        <w:rPr>
          <w:rFonts w:hint="eastAsia" w:ascii="宋体" w:hAnsi="宋体" w:eastAsia="宋体" w:cs="宋体"/>
          <w:sz w:val="24"/>
          <w:szCs w:val="24"/>
          <w:lang w:val="en-US" w:eastAsia="zh-CN"/>
        </w:rPr>
        <w:t>）是其发挥促生作用的重要机制之一，但不同菌株中</w:t>
      </w:r>
      <w:r>
        <w:rPr>
          <w:rFonts w:hint="default" w:ascii="Times New Roman" w:hAnsi="Times New Roman" w:eastAsia="宋体" w:cs="Times New Roman"/>
          <w:sz w:val="24"/>
          <w:szCs w:val="24"/>
          <w:lang w:val="en-US" w:eastAsia="zh-CN"/>
        </w:rPr>
        <w:t>IAA</w:t>
      </w:r>
      <w:r>
        <w:rPr>
          <w:rFonts w:hint="eastAsia" w:ascii="宋体" w:hAnsi="宋体" w:eastAsia="宋体" w:cs="宋体"/>
          <w:sz w:val="24"/>
          <w:szCs w:val="24"/>
          <w:lang w:val="en-US" w:eastAsia="zh-CN"/>
        </w:rPr>
        <w:t>合成相关基因及其功能贡献仍存在差异，需通过遗传学手段进一步验证。</w:t>
      </w:r>
    </w:p>
    <w:p w14:paraId="5AF1E41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宋体" w:hAnsi="宋体" w:eastAsia="宋体" w:cs="宋体"/>
          <w:sz w:val="24"/>
          <w:szCs w:val="24"/>
          <w:lang w:val="en-US" w:eastAsia="zh-CN"/>
        </w:rPr>
      </w:pPr>
      <w:r>
        <w:rPr>
          <w:rFonts w:ascii="Times New Roman" w:hAnsi="Times New Roman" w:eastAsia="宋体"/>
          <w:sz w:val="24"/>
        </w:rPr>
        <w:t>植物根际促生菌PGP6（Pantoea sp.）来源于南京栖霞山重金属污染农田根际土壤，具有合成IAA及促进植物生长的潜力。为解析PGP6中IAA合成相关基因的功能，本研究以</w:t>
      </w:r>
      <w:r>
        <w:rPr>
          <w:rFonts w:hint="eastAsia"/>
          <w:i/>
          <w:iCs/>
          <w:sz w:val="24"/>
          <w:lang w:val="en-US" w:eastAsia="zh-CN"/>
        </w:rPr>
        <w:t>t</w:t>
      </w:r>
      <w:r>
        <w:rPr>
          <w:rFonts w:ascii="Times New Roman" w:hAnsi="Times New Roman" w:eastAsia="宋体"/>
          <w:i/>
          <w:iCs/>
          <w:sz w:val="24"/>
        </w:rPr>
        <w:t>rpA</w:t>
      </w:r>
      <w:r>
        <w:rPr>
          <w:rFonts w:ascii="Times New Roman" w:hAnsi="Times New Roman" w:eastAsia="宋体"/>
          <w:sz w:val="24"/>
        </w:rPr>
        <w:t>、</w:t>
      </w:r>
      <w:r>
        <w:rPr>
          <w:rFonts w:hint="eastAsia"/>
          <w:i/>
          <w:iCs/>
          <w:sz w:val="24"/>
          <w:lang w:val="en-US" w:eastAsia="zh-CN"/>
        </w:rPr>
        <w:t>t</w:t>
      </w:r>
      <w:r>
        <w:rPr>
          <w:rFonts w:ascii="Times New Roman" w:hAnsi="Times New Roman" w:eastAsia="宋体"/>
          <w:i/>
          <w:iCs/>
          <w:sz w:val="24"/>
        </w:rPr>
        <w:t>rpB</w:t>
      </w:r>
      <w:r>
        <w:rPr>
          <w:rFonts w:ascii="Times New Roman" w:hAnsi="Times New Roman" w:eastAsia="宋体"/>
          <w:sz w:val="24"/>
        </w:rPr>
        <w:t>、</w:t>
      </w:r>
      <w:r>
        <w:rPr>
          <w:rFonts w:hint="eastAsia"/>
          <w:i/>
          <w:iCs/>
          <w:sz w:val="24"/>
          <w:lang w:val="en-US" w:eastAsia="zh-CN"/>
        </w:rPr>
        <w:t>patB</w:t>
      </w:r>
      <w:r>
        <w:rPr>
          <w:rFonts w:ascii="Times New Roman" w:hAnsi="Times New Roman" w:eastAsia="宋体"/>
          <w:sz w:val="24"/>
        </w:rPr>
        <w:t>及</w:t>
      </w:r>
      <w:r>
        <w:rPr>
          <w:rFonts w:hint="eastAsia"/>
          <w:i/>
          <w:iCs/>
          <w:sz w:val="24"/>
          <w:lang w:val="en-US" w:eastAsia="zh-CN"/>
        </w:rPr>
        <w:t>iaaH</w:t>
      </w:r>
      <w:r>
        <w:rPr>
          <w:rFonts w:ascii="Times New Roman" w:hAnsi="Times New Roman" w:eastAsia="宋体"/>
          <w:sz w:val="24"/>
        </w:rPr>
        <w:t>等候选基因为对象，首先采用Salkowski比色法测定PGP6的IAA合成能力，并通过抗生素最小抑菌浓度实验确定遗传操作筛选条件；随后基于全基因组注释结果定位IAA合成相关候选基因，设计并构建含上下游同源臂和卡那霉素抗性标记的线性打靶片段；进一步利用pKD46介导的λ-Red同源重组体系构建目标基因缺失突变株，并通过PCR和测序进行验证；最后比较野生型菌株与各突变株的IAA产量差异。结果表明，PGP6在含0.5 mg/mL色氨酸的YN培养基中可稳定产生IAA，野生型菌株IAA产量为80.81±2.95 mg/L；PGP6 Δ</w:t>
      </w:r>
      <w:r>
        <w:rPr>
          <w:rFonts w:ascii="Times New Roman" w:hAnsi="Times New Roman" w:eastAsia="宋体"/>
          <w:i/>
          <w:iCs/>
          <w:sz w:val="24"/>
        </w:rPr>
        <w:t>trpA</w:t>
      </w:r>
      <w:r>
        <w:rPr>
          <w:rFonts w:ascii="Times New Roman" w:hAnsi="Times New Roman" w:eastAsia="宋体"/>
          <w:sz w:val="24"/>
        </w:rPr>
        <w:t>::kan</w:t>
      </w:r>
      <w:r>
        <w:rPr>
          <w:rFonts w:ascii="Times New Roman" w:hAnsi="Times New Roman" w:eastAsia="宋体"/>
          <w:sz w:val="24"/>
          <w:shd w:val="clear" w:color="auto" w:fill="auto"/>
        </w:rPr>
        <w:t>、</w:t>
      </w:r>
      <w:r>
        <w:rPr>
          <w:rFonts w:ascii="Times New Roman" w:hAnsi="Times New Roman" w:eastAsia="宋体"/>
          <w:sz w:val="24"/>
        </w:rPr>
        <w:t>PGP6 Δ</w:t>
      </w:r>
      <w:r>
        <w:rPr>
          <w:rFonts w:hint="eastAsia"/>
          <w:i/>
          <w:iCs/>
          <w:sz w:val="24"/>
          <w:lang w:val="en-US" w:eastAsia="zh-CN"/>
        </w:rPr>
        <w:t>trpB</w:t>
      </w:r>
      <w:r>
        <w:rPr>
          <w:rFonts w:ascii="Times New Roman" w:hAnsi="Times New Roman" w:eastAsia="宋体"/>
          <w:sz w:val="24"/>
        </w:rPr>
        <w:t>::kan、PGP6 Δ(</w:t>
      </w:r>
      <w:r>
        <w:rPr>
          <w:rFonts w:hint="eastAsia"/>
          <w:i/>
          <w:iCs/>
          <w:sz w:val="24"/>
          <w:lang w:val="en-US" w:eastAsia="zh-CN"/>
        </w:rPr>
        <w:t>trpA</w:t>
      </w:r>
      <w:r>
        <w:rPr>
          <w:rFonts w:ascii="Times New Roman" w:hAnsi="Times New Roman" w:eastAsia="宋体"/>
          <w:sz w:val="24"/>
        </w:rPr>
        <w:t>-</w:t>
      </w:r>
      <w:r>
        <w:rPr>
          <w:rFonts w:hint="eastAsia"/>
          <w:i/>
          <w:iCs/>
          <w:sz w:val="24"/>
          <w:lang w:val="en-US" w:eastAsia="zh-CN"/>
        </w:rPr>
        <w:t>trpB</w:t>
      </w:r>
      <w:r>
        <w:rPr>
          <w:rFonts w:ascii="Times New Roman" w:hAnsi="Times New Roman" w:eastAsia="宋体"/>
          <w:sz w:val="24"/>
        </w:rPr>
        <w:t>)::kan、PGP6 Δ</w:t>
      </w:r>
      <w:r>
        <w:rPr>
          <w:rFonts w:hint="eastAsia"/>
          <w:i/>
          <w:iCs/>
          <w:sz w:val="24"/>
          <w:lang w:val="en-US" w:eastAsia="zh-CN"/>
        </w:rPr>
        <w:t>patB</w:t>
      </w:r>
      <w:r>
        <w:rPr>
          <w:rFonts w:ascii="Times New Roman" w:hAnsi="Times New Roman" w:eastAsia="宋体"/>
          <w:sz w:val="24"/>
        </w:rPr>
        <w:t>::kan和PGP6 Δi</w:t>
      </w:r>
      <w:r>
        <w:rPr>
          <w:rFonts w:ascii="Times New Roman" w:hAnsi="Times New Roman" w:eastAsia="宋体"/>
          <w:i/>
          <w:iCs/>
          <w:sz w:val="24"/>
        </w:rPr>
        <w:t>aaH</w:t>
      </w:r>
      <w:r>
        <w:rPr>
          <w:rFonts w:ascii="Times New Roman" w:hAnsi="Times New Roman" w:eastAsia="宋体"/>
          <w:sz w:val="24"/>
        </w:rPr>
        <w:t>::kan突变株的IAA产量均低于野生型，其中Δ</w:t>
      </w:r>
      <w:r>
        <w:rPr>
          <w:rFonts w:ascii="Times New Roman" w:hAnsi="Times New Roman" w:eastAsia="宋体"/>
          <w:i/>
          <w:iCs/>
          <w:sz w:val="24"/>
        </w:rPr>
        <w:t>patB</w:t>
      </w:r>
      <w:r>
        <w:rPr>
          <w:rFonts w:ascii="Times New Roman" w:hAnsi="Times New Roman" w:eastAsia="宋体"/>
          <w:sz w:val="24"/>
        </w:rPr>
        <w:t>::kan突变株平均降幅最大。上述结果说明</w:t>
      </w:r>
      <w:r>
        <w:rPr>
          <w:rFonts w:ascii="Times New Roman" w:hAnsi="Times New Roman" w:eastAsia="宋体"/>
          <w:i/>
          <w:iCs/>
          <w:sz w:val="24"/>
        </w:rPr>
        <w:t>trpA</w:t>
      </w:r>
      <w:r>
        <w:rPr>
          <w:rFonts w:ascii="Times New Roman" w:hAnsi="Times New Roman" w:eastAsia="宋体"/>
          <w:sz w:val="24"/>
        </w:rPr>
        <w:t>、</w:t>
      </w:r>
      <w:r>
        <w:rPr>
          <w:rFonts w:hint="eastAsia"/>
          <w:sz w:val="24"/>
          <w:lang w:val="en-US" w:eastAsia="zh-CN"/>
        </w:rPr>
        <w:t xml:space="preserve"> </w:t>
      </w:r>
      <w:r>
        <w:rPr>
          <w:rFonts w:ascii="Times New Roman" w:hAnsi="Times New Roman" w:eastAsia="宋体"/>
          <w:i/>
          <w:iCs/>
          <w:sz w:val="24"/>
        </w:rPr>
        <w:t>trpB</w:t>
      </w:r>
      <w:r>
        <w:rPr>
          <w:rFonts w:ascii="Times New Roman" w:hAnsi="Times New Roman" w:eastAsia="宋体"/>
          <w:sz w:val="24"/>
        </w:rPr>
        <w:t>、</w:t>
      </w:r>
      <w:r>
        <w:rPr>
          <w:rFonts w:hint="eastAsia"/>
          <w:sz w:val="24"/>
          <w:lang w:val="en-US" w:eastAsia="zh-CN"/>
        </w:rPr>
        <w:t xml:space="preserve"> </w:t>
      </w:r>
      <w:r>
        <w:rPr>
          <w:rFonts w:ascii="Times New Roman" w:hAnsi="Times New Roman" w:eastAsia="宋体"/>
          <w:i/>
          <w:iCs/>
          <w:sz w:val="24"/>
        </w:rPr>
        <w:t>patB</w:t>
      </w:r>
      <w:r>
        <w:rPr>
          <w:rFonts w:ascii="Times New Roman" w:hAnsi="Times New Roman" w:eastAsia="宋体"/>
          <w:sz w:val="24"/>
        </w:rPr>
        <w:t>及</w:t>
      </w:r>
      <w:r>
        <w:rPr>
          <w:rFonts w:ascii="Times New Roman" w:hAnsi="Times New Roman" w:eastAsia="宋体"/>
          <w:i/>
          <w:iCs/>
          <w:sz w:val="24"/>
        </w:rPr>
        <w:t>iaaH</w:t>
      </w:r>
      <w:r>
        <w:rPr>
          <w:rFonts w:ascii="Times New Roman" w:hAnsi="Times New Roman" w:eastAsia="宋体"/>
          <w:sz w:val="24"/>
        </w:rPr>
        <w:t>等基因均可能参与PGP6的IAA合成或其前体代谢过程，但单一基因缺失未完全阻断IAA产生，提示PGP6中IAA合成可能存在多基因协同或替代代谢途径。本研究为阐明PGP6的IAA合成遗传基础及促生机制提供了实验依据，也为后续植物促生菌剂开发与植物-微生物互作研究奠定基础。</w:t>
      </w:r>
    </w:p>
    <w:p w14:paraId="33E6A004">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关键词：</w:t>
      </w:r>
      <w:r>
        <w:rPr>
          <w:rFonts w:hint="eastAsia" w:ascii="宋体" w:hAnsi="宋体" w:eastAsia="宋体" w:cs="宋体"/>
          <w:sz w:val="24"/>
          <w:szCs w:val="24"/>
          <w:lang w:val="en-US" w:eastAsia="zh-CN"/>
        </w:rPr>
        <w:t>植物根际促生菌</w:t>
      </w:r>
      <w:r>
        <w:rPr>
          <w:rFonts w:hint="eastAsia" w:ascii="Times New Roman" w:hAnsi="Times New Roman" w:eastAsia="宋体" w:cs="Times New Roman"/>
          <w:i w:val="0"/>
          <w:iCs w:val="0"/>
          <w:caps w:val="0"/>
          <w:color w:val="auto"/>
          <w:spacing w:val="0"/>
          <w:sz w:val="24"/>
          <w:szCs w:val="18"/>
          <w:shd w:val="clear" w:fill="FDFDFE"/>
          <w:lang w:val="en-US" w:eastAsia="zh-CN"/>
        </w:rPr>
        <w:t>；</w:t>
      </w:r>
      <w:r>
        <w:rPr>
          <w:rFonts w:hint="default" w:ascii="Times New Roman" w:hAnsi="Times New Roman" w:eastAsia="宋体" w:cs="Times New Roman"/>
          <w:sz w:val="24"/>
          <w:szCs w:val="24"/>
          <w:lang w:val="en-US" w:eastAsia="zh-CN"/>
        </w:rPr>
        <w:t>PGP6</w:t>
      </w:r>
      <w:r>
        <w:rPr>
          <w:rFonts w:hint="eastAsia" w:ascii="Times New Roman" w:hAnsi="Times New Roman" w:eastAsia="宋体" w:cs="Times New Roman"/>
          <w:i w:val="0"/>
          <w:iCs w:val="0"/>
          <w:caps w:val="0"/>
          <w:color w:val="auto"/>
          <w:spacing w:val="0"/>
          <w:sz w:val="24"/>
          <w:szCs w:val="18"/>
          <w:shd w:val="clear" w:fill="FDFDFE"/>
          <w:lang w:val="en-US" w:eastAsia="zh-CN"/>
        </w:rPr>
        <w:t>；</w:t>
      </w:r>
      <w:r>
        <w:rPr>
          <w:rFonts w:hint="eastAsia" w:ascii="宋体" w:hAnsi="宋体" w:eastAsia="宋体" w:cs="宋体"/>
          <w:sz w:val="24"/>
          <w:szCs w:val="24"/>
          <w:lang w:val="en-US" w:eastAsia="zh-CN"/>
        </w:rPr>
        <w:t>吲哚</w:t>
      </w:r>
      <w:r>
        <w:rPr>
          <w:rFonts w:hint="default" w:ascii="Times New Roman" w:hAnsi="Times New Roman" w:eastAsia="宋体" w:cs="Times New Roman"/>
          <w:i w:val="0"/>
          <w:iCs w:val="0"/>
          <w:caps w:val="0"/>
          <w:color w:val="auto"/>
          <w:spacing w:val="0"/>
          <w:sz w:val="24"/>
          <w:szCs w:val="18"/>
          <w:shd w:val="clear" w:fill="FDFDFE"/>
          <w:lang w:val="en-US" w:eastAsia="zh-CN"/>
        </w:rPr>
        <w:t>-</w:t>
      </w:r>
      <w:r>
        <w:rPr>
          <w:rFonts w:hint="eastAsia" w:ascii="宋体" w:hAnsi="宋体" w:eastAsia="宋体" w:cs="宋体"/>
          <w:sz w:val="24"/>
          <w:szCs w:val="24"/>
          <w:lang w:val="en-US" w:eastAsia="zh-CN"/>
        </w:rPr>
        <w:t>3</w:t>
      </w:r>
      <w:r>
        <w:rPr>
          <w:rFonts w:hint="default" w:ascii="Times New Roman" w:hAnsi="Times New Roman" w:eastAsia="宋体" w:cs="Times New Roman"/>
          <w:i w:val="0"/>
          <w:iCs w:val="0"/>
          <w:caps w:val="0"/>
          <w:color w:val="auto"/>
          <w:spacing w:val="0"/>
          <w:sz w:val="24"/>
          <w:szCs w:val="18"/>
          <w:shd w:val="clear" w:fill="FDFDFE"/>
          <w:lang w:val="en-US" w:eastAsia="zh-CN"/>
        </w:rPr>
        <w:t>-</w:t>
      </w:r>
      <w:r>
        <w:rPr>
          <w:rFonts w:hint="eastAsia" w:ascii="宋体" w:hAnsi="宋体" w:eastAsia="宋体" w:cs="宋体"/>
          <w:sz w:val="24"/>
          <w:szCs w:val="24"/>
          <w:lang w:val="en-US" w:eastAsia="zh-CN"/>
        </w:rPr>
        <w:t>乙酸</w:t>
      </w:r>
      <w:r>
        <w:rPr>
          <w:rFonts w:hint="eastAsia" w:ascii="Times New Roman" w:hAnsi="Times New Roman" w:eastAsia="宋体" w:cs="Times New Roman"/>
          <w:i w:val="0"/>
          <w:iCs w:val="0"/>
          <w:caps w:val="0"/>
          <w:color w:val="auto"/>
          <w:spacing w:val="0"/>
          <w:sz w:val="24"/>
          <w:szCs w:val="18"/>
          <w:shd w:val="clear" w:fill="FDFDFE"/>
          <w:lang w:val="en-US" w:eastAsia="zh-CN"/>
        </w:rPr>
        <w:t>；</w:t>
      </w:r>
      <w:r>
        <w:rPr>
          <w:rFonts w:hint="default" w:ascii="Times New Roman" w:hAnsi="Times New Roman" w:eastAsia="宋体" w:cs="Times New Roman"/>
          <w:sz w:val="24"/>
          <w:szCs w:val="24"/>
          <w:lang w:val="en-US" w:eastAsia="zh-CN"/>
        </w:rPr>
        <w:t>λ-Red</w:t>
      </w:r>
      <w:r>
        <w:rPr>
          <w:rFonts w:hint="eastAsia" w:ascii="宋体" w:hAnsi="宋体" w:eastAsia="宋体" w:cs="宋体"/>
          <w:sz w:val="24"/>
          <w:szCs w:val="24"/>
          <w:lang w:val="en-US" w:eastAsia="zh-CN"/>
        </w:rPr>
        <w:t>同源重组</w:t>
      </w:r>
      <w:r>
        <w:rPr>
          <w:rFonts w:hint="eastAsia" w:ascii="Times New Roman" w:hAnsi="Times New Roman" w:eastAsia="宋体" w:cs="Times New Roman"/>
          <w:i w:val="0"/>
          <w:iCs w:val="0"/>
          <w:caps w:val="0"/>
          <w:color w:val="auto"/>
          <w:spacing w:val="0"/>
          <w:sz w:val="24"/>
          <w:szCs w:val="18"/>
          <w:shd w:val="clear" w:fill="FDFDFE"/>
          <w:lang w:val="en-US" w:eastAsia="zh-CN"/>
        </w:rPr>
        <w:t>；</w:t>
      </w:r>
      <w:r>
        <w:rPr>
          <w:rFonts w:hint="eastAsia" w:ascii="宋体" w:hAnsi="宋体" w:eastAsia="宋体" w:cs="宋体"/>
          <w:sz w:val="24"/>
          <w:szCs w:val="24"/>
          <w:lang w:val="en-US" w:eastAsia="zh-CN"/>
        </w:rPr>
        <w:t>基因敲除</w:t>
      </w:r>
    </w:p>
    <w:p w14:paraId="76A17947">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黑体" w:hAnsi="黑体" w:eastAsia="黑体" w:cs="黑体"/>
          <w:szCs w:val="44"/>
          <w:lang w:val="en-US" w:eastAsia="zh-CN"/>
        </w:rPr>
      </w:pPr>
    </w:p>
    <w:p w14:paraId="28BFF5E4">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黑体" w:hAnsi="黑体" w:eastAsia="黑体" w:cs="黑体"/>
          <w:szCs w:val="44"/>
          <w:lang w:val="en-US" w:eastAsia="zh-CN"/>
        </w:rPr>
      </w:pPr>
    </w:p>
    <w:p w14:paraId="69E44585">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黑体" w:hAnsi="黑体" w:eastAsia="黑体" w:cs="黑体"/>
          <w:szCs w:val="44"/>
          <w:lang w:val="en-US" w:eastAsia="zh-CN"/>
        </w:rPr>
      </w:pPr>
    </w:p>
    <w:p w14:paraId="593D23C4">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黑体" w:hAnsi="黑体" w:eastAsia="黑体" w:cs="黑体"/>
          <w:szCs w:val="44"/>
          <w:lang w:val="en-US" w:eastAsia="zh-CN"/>
        </w:rPr>
      </w:pPr>
    </w:p>
    <w:p w14:paraId="3FF6A45A">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黑体" w:hAnsi="黑体" w:eastAsia="黑体" w:cs="黑体"/>
          <w:szCs w:val="44"/>
          <w:lang w:val="en-US" w:eastAsia="zh-CN"/>
        </w:rPr>
      </w:pPr>
    </w:p>
    <w:p w14:paraId="5DB68AB4">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黑体" w:hAnsi="黑体" w:eastAsia="黑体" w:cs="黑体"/>
          <w:szCs w:val="44"/>
          <w:lang w:val="en-US" w:eastAsia="zh-CN"/>
        </w:rPr>
      </w:pPr>
    </w:p>
    <w:p w14:paraId="25A7EFEF">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黑体" w:hAnsi="黑体" w:eastAsia="黑体" w:cs="黑体"/>
          <w:szCs w:val="44"/>
          <w:lang w:val="en-US" w:eastAsia="zh-CN"/>
        </w:rPr>
      </w:pPr>
    </w:p>
    <w:p w14:paraId="79641D7D">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黑体" w:hAnsi="黑体" w:eastAsia="黑体" w:cs="黑体"/>
          <w:szCs w:val="44"/>
          <w:lang w:val="en-US" w:eastAsia="zh-CN"/>
        </w:rPr>
      </w:pPr>
    </w:p>
    <w:p w14:paraId="3540EF24">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default" w:ascii="Times New Roman" w:hAnsi="Times New Roman" w:eastAsia="黑体" w:cs="Times New Roman"/>
          <w:b/>
          <w:bCs/>
          <w:sz w:val="32"/>
          <w:szCs w:val="32"/>
          <w:lang w:val="en-US" w:eastAsia="zh-CN"/>
        </w:rPr>
      </w:pPr>
      <w:r>
        <w:rPr>
          <w:rFonts w:hint="default" w:ascii="Times New Roman" w:hAnsi="Times New Roman" w:eastAsia="黑体" w:cs="Times New Roman"/>
          <w:b/>
          <w:bCs/>
          <w:sz w:val="32"/>
          <w:szCs w:val="32"/>
          <w:lang w:val="en-US" w:eastAsia="zh-CN"/>
        </w:rPr>
        <w:t>Identification and Functional Characterization of Indole-3-Acetic Acid Biosynthesis-Related Genes in the Plant Growth-Promoting Rhizobacterium PGP6</w:t>
      </w:r>
    </w:p>
    <w:p w14:paraId="666A370F">
      <w:pPr>
        <w:keepNext w:val="0"/>
        <w:keepLines w:val="0"/>
        <w:pageBreakBefore w:val="0"/>
        <w:widowControl w:val="0"/>
        <w:kinsoku/>
        <w:wordWrap/>
        <w:overflowPunct/>
        <w:topLinePunct w:val="0"/>
        <w:autoSpaceDE/>
        <w:autoSpaceDN/>
        <w:bidi w:val="0"/>
        <w:adjustRightInd/>
        <w:snapToGrid/>
        <w:jc w:val="center"/>
        <w:textAlignment w:val="auto"/>
        <w:outlineLvl w:val="0"/>
        <w:rPr>
          <w:rFonts w:hint="default" w:ascii="Times New Roman" w:hAnsi="Times New Roman" w:cs="Times New Roman"/>
          <w:b/>
          <w:bCs/>
          <w:sz w:val="32"/>
          <w:szCs w:val="32"/>
          <w:lang w:val="en-US" w:eastAsia="zh-CN"/>
        </w:rPr>
      </w:pPr>
      <w:bookmarkStart w:id="1" w:name="_Toc4246"/>
      <w:bookmarkStart w:id="2" w:name="_Toc17102"/>
      <w:bookmarkStart w:id="3" w:name="_Toc12772"/>
      <w:r>
        <w:rPr>
          <w:rFonts w:hint="default" w:ascii="Times New Roman" w:hAnsi="Times New Roman" w:cs="Times New Roman"/>
          <w:b/>
          <w:bCs/>
          <w:sz w:val="32"/>
          <w:szCs w:val="32"/>
          <w:lang w:val="en-US" w:eastAsia="zh-CN"/>
        </w:rPr>
        <w:t>ABSTRACT</w:t>
      </w:r>
      <w:bookmarkEnd w:id="1"/>
      <w:bookmarkEnd w:id="2"/>
      <w:bookmarkEnd w:id="3"/>
    </w:p>
    <w:p w14:paraId="66BD8763">
      <w:pPr>
        <w:pStyle w:val="10"/>
        <w:keepNext w:val="0"/>
        <w:keepLines w:val="0"/>
        <w:pageBreakBefore w:val="0"/>
        <w:widowControl/>
        <w:suppressLineNumbers w:val="0"/>
        <w:kinsoku/>
        <w:wordWrap/>
        <w:overflowPunct/>
        <w:topLinePunct w:val="0"/>
        <w:autoSpaceDE/>
        <w:autoSpaceDN/>
        <w:bidi w:val="0"/>
        <w:adjustRightInd/>
        <w:snapToGrid w:val="0"/>
        <w:spacing w:beforeAutospacing="0" w:afterAutospacing="0" w:line="400" w:lineRule="exact"/>
        <w:ind w:firstLine="480" w:firstLineChars="200"/>
        <w:textAlignment w:val="auto"/>
      </w:pPr>
      <w:r>
        <w:t>Plant growth-promoting rhizobacteria (PGPR) are beneficial microorganisms that colonize the rhizosphere and promote plant growth by enhancing nutrient uptake, producing phytohormones, improving stress tolerance, and suppressing phytopathogens. Among these mechanisms, bacterial production of indole-3-acetic acid (IAA) is considered an important factor contributing to plant growth promotion. However, the genetic basis of IAA biosynthesis varies among bacterial strains and requires further functional verification.</w:t>
      </w:r>
    </w:p>
    <w:p w14:paraId="36AB36C1">
      <w:pPr>
        <w:pStyle w:val="10"/>
        <w:keepNext w:val="0"/>
        <w:keepLines w:val="0"/>
        <w:pageBreakBefore w:val="0"/>
        <w:widowControl/>
        <w:suppressLineNumbers w:val="0"/>
        <w:kinsoku/>
        <w:wordWrap/>
        <w:overflowPunct/>
        <w:topLinePunct w:val="0"/>
        <w:autoSpaceDE/>
        <w:autoSpaceDN/>
        <w:bidi w:val="0"/>
        <w:adjustRightInd/>
        <w:snapToGrid w:val="0"/>
        <w:spacing w:beforeAutospacing="0" w:afterAutospacing="0" w:line="400" w:lineRule="exact"/>
        <w:ind w:firstLine="480" w:firstLineChars="200"/>
        <w:textAlignment w:val="auto"/>
      </w:pPr>
      <w:r>
        <w:t>In this study, the plant growth-promoting rhizobacterium PGP6 (</w:t>
      </w:r>
      <w:r>
        <w:rPr>
          <w:rStyle w:val="16"/>
        </w:rPr>
        <w:t>Pantoea</w:t>
      </w:r>
      <w:r>
        <w:t xml:space="preserve"> sp.), isolated from heavy metal-contaminated rhizosphere soil in Qixia Mountain, Nanjing, was used to investigate IAA biosynthesis-related genes. Four candidate genes, </w:t>
      </w:r>
      <w:r>
        <w:rPr>
          <w:rStyle w:val="16"/>
        </w:rPr>
        <w:t>trpA</w:t>
      </w:r>
      <w:r>
        <w:t xml:space="preserve">, </w:t>
      </w:r>
      <w:r>
        <w:rPr>
          <w:rStyle w:val="16"/>
        </w:rPr>
        <w:t>trpB</w:t>
      </w:r>
      <w:r>
        <w:t xml:space="preserve">, </w:t>
      </w:r>
      <w:r>
        <w:rPr>
          <w:rStyle w:val="16"/>
        </w:rPr>
        <w:t>patB</w:t>
      </w:r>
      <w:r>
        <w:t xml:space="preserve">, and </w:t>
      </w:r>
      <w:r>
        <w:rPr>
          <w:rStyle w:val="16"/>
        </w:rPr>
        <w:t>iaaH</w:t>
      </w:r>
      <w:r>
        <w:t xml:space="preserve">, were selected based on whole-genome annotation. The IAA-producing ability of PGP6 was first determined using the Salkowski colorimetric assay, and antibiotic minimum inhibitory concentration assays were performed to establish suitable selection conditions for genetic manipulation. Linear targeting fragments containing upstream and downstream homologous arms and a kanamycin resistance cassette were then constructed. Subsequently, </w:t>
      </w:r>
      <w:r>
        <w:rPr>
          <w:rStyle w:val="16"/>
        </w:rPr>
        <w:t>trpA</w:t>
      </w:r>
      <w:r>
        <w:t xml:space="preserve">, </w:t>
      </w:r>
      <w:r>
        <w:rPr>
          <w:rStyle w:val="16"/>
        </w:rPr>
        <w:t>trpB</w:t>
      </w:r>
      <w:r>
        <w:t xml:space="preserve">, </w:t>
      </w:r>
      <w:r>
        <w:rPr>
          <w:rStyle w:val="16"/>
        </w:rPr>
        <w:t>trpA-trpB</w:t>
      </w:r>
      <w:r>
        <w:t xml:space="preserve">, </w:t>
      </w:r>
      <w:r>
        <w:rPr>
          <w:rStyle w:val="16"/>
        </w:rPr>
        <w:t>patB</w:t>
      </w:r>
      <w:r>
        <w:t xml:space="preserve">, and </w:t>
      </w:r>
      <w:r>
        <w:rPr>
          <w:rStyle w:val="16"/>
        </w:rPr>
        <w:t>iaaH</w:t>
      </w:r>
      <w:r>
        <w:t xml:space="preserve"> deletion mutants were generated using the pKD46-mediated λ-Red homologous recombination system and verified by PCR and sequencing. Finally, IAA production in the wild-type strain and the mutants was quantitatively compared. </w:t>
      </w:r>
    </w:p>
    <w:p w14:paraId="59534DC7">
      <w:pPr>
        <w:pStyle w:val="10"/>
        <w:keepNext w:val="0"/>
        <w:keepLines w:val="0"/>
        <w:pageBreakBefore w:val="0"/>
        <w:widowControl/>
        <w:suppressLineNumbers w:val="0"/>
        <w:kinsoku/>
        <w:wordWrap/>
        <w:overflowPunct/>
        <w:topLinePunct w:val="0"/>
        <w:autoSpaceDE/>
        <w:autoSpaceDN/>
        <w:bidi w:val="0"/>
        <w:adjustRightInd/>
        <w:snapToGrid w:val="0"/>
        <w:spacing w:beforeAutospacing="0" w:afterAutospacing="0" w:line="400" w:lineRule="exact"/>
        <w:ind w:firstLine="480" w:firstLineChars="200"/>
        <w:textAlignment w:val="auto"/>
      </w:pPr>
      <w:r>
        <w:t>The results showed that PGP6 stably produced IAA in YN medium supplemented with 0.5 mg/mL tryptophan, with the wild-type strain producing 80.81 ± 2.95 mg/L IAA. The IAA yields of PGP6 Δ</w:t>
      </w:r>
      <w:r>
        <w:rPr>
          <w:rStyle w:val="16"/>
        </w:rPr>
        <w:t>trpA</w:t>
      </w:r>
      <w:r>
        <w:t>::kan, Δ</w:t>
      </w:r>
      <w:r>
        <w:rPr>
          <w:rStyle w:val="16"/>
        </w:rPr>
        <w:t>trpB</w:t>
      </w:r>
      <w:r>
        <w:t>::kan, Δ(</w:t>
      </w:r>
      <w:r>
        <w:rPr>
          <w:rStyle w:val="16"/>
        </w:rPr>
        <w:t>trpA-trpB</w:t>
      </w:r>
      <w:r>
        <w:t>)::kan, Δ</w:t>
      </w:r>
      <w:r>
        <w:rPr>
          <w:rStyle w:val="16"/>
        </w:rPr>
        <w:t>patB</w:t>
      </w:r>
      <w:r>
        <w:t>::kan, and Δ</w:t>
      </w:r>
      <w:r>
        <w:rPr>
          <w:rStyle w:val="16"/>
        </w:rPr>
        <w:t>iaaH</w:t>
      </w:r>
      <w:r>
        <w:t>::kan were all lower than that of the wild type, with Δ</w:t>
      </w:r>
      <w:r>
        <w:rPr>
          <w:rStyle w:val="16"/>
        </w:rPr>
        <w:t>patB</w:t>
      </w:r>
      <w:r>
        <w:t xml:space="preserve">::kan showing the greatest average reduction. These findings suggest that </w:t>
      </w:r>
      <w:r>
        <w:rPr>
          <w:rStyle w:val="16"/>
        </w:rPr>
        <w:t>trpA</w:t>
      </w:r>
      <w:r>
        <w:t xml:space="preserve">, </w:t>
      </w:r>
      <w:r>
        <w:rPr>
          <w:rStyle w:val="16"/>
        </w:rPr>
        <w:t>trpB</w:t>
      </w:r>
      <w:r>
        <w:t xml:space="preserve">, </w:t>
      </w:r>
      <w:r>
        <w:rPr>
          <w:rStyle w:val="16"/>
        </w:rPr>
        <w:t>patB</w:t>
      </w:r>
      <w:r>
        <w:t xml:space="preserve">, and </w:t>
      </w:r>
      <w:r>
        <w:rPr>
          <w:rStyle w:val="16"/>
        </w:rPr>
        <w:t>iaaH</w:t>
      </w:r>
      <w:r>
        <w:t xml:space="preserve"> may participate in IAA biosynthesis or precursor metabolism in PGP6. Nevertheless, single-gene deletion did not completely abolish IAA production, indicating that multiple genes or alternative pathways may contribute to IAA biosynthesis in this strain. This study provides experimental evidence for understanding the genetic basis of IAA production in PGP6 and lays a foundation for further studies on plant–microbe interactions and PGPR-based biofertilizer development.</w:t>
      </w:r>
    </w:p>
    <w:p w14:paraId="0FF5011A">
      <w:pPr>
        <w:keepNext w:val="0"/>
        <w:keepLines w:val="0"/>
        <w:pageBreakBefore w:val="0"/>
        <w:widowControl w:val="0"/>
        <w:kinsoku/>
        <w:wordWrap/>
        <w:overflowPunct/>
        <w:topLinePunct w:val="0"/>
        <w:autoSpaceDE/>
        <w:autoSpaceDN/>
        <w:bidi w:val="0"/>
        <w:adjustRightInd/>
        <w:snapToGrid/>
        <w:spacing w:beforeAutospacing="0" w:afterAutospacing="0" w:line="400" w:lineRule="exact"/>
        <w:jc w:val="left"/>
        <w:textAlignment w:val="auto"/>
        <w:outlineLvl w:val="9"/>
        <w:rPr>
          <w:rFonts w:hint="default" w:ascii="Times New Roman" w:hAnsi="Times New Roman" w:cs="Times New Roman"/>
          <w:b w:val="0"/>
          <w:bCs w:val="0"/>
          <w:sz w:val="28"/>
          <w:szCs w:val="28"/>
          <w:lang w:val="en-US" w:eastAsia="zh-CN"/>
        </w:rPr>
      </w:pPr>
      <w:r>
        <w:rPr>
          <w:rFonts w:hint="default" w:ascii="Times New Roman" w:hAnsi="Times New Roman" w:eastAsia="宋体" w:cs="Segoe UI"/>
          <w:b/>
          <w:bCs/>
          <w:i w:val="0"/>
          <w:iCs w:val="0"/>
          <w:caps w:val="0"/>
          <w:color w:val="auto"/>
          <w:spacing w:val="0"/>
          <w:sz w:val="28"/>
          <w:szCs w:val="28"/>
          <w:shd w:val="clear" w:fill="FDFDFE"/>
          <w:lang w:val="en-US" w:eastAsia="zh-CN"/>
        </w:rPr>
        <w:t>Key words:</w:t>
      </w:r>
      <w:r>
        <w:rPr>
          <w:rFonts w:hint="eastAsia" w:cs="Segoe UI"/>
          <w:b w:val="0"/>
          <w:bCs w:val="0"/>
          <w:i w:val="0"/>
          <w:iCs w:val="0"/>
          <w:caps w:val="0"/>
          <w:color w:val="auto"/>
          <w:spacing w:val="0"/>
          <w:sz w:val="24"/>
          <w:szCs w:val="24"/>
          <w:shd w:val="clear" w:fill="FDFDFE"/>
          <w:lang w:val="en-US" w:eastAsia="zh-CN"/>
        </w:rPr>
        <w:t>P</w:t>
      </w:r>
      <w:r>
        <w:rPr>
          <w:rFonts w:hint="default" w:ascii="Times New Roman" w:hAnsi="Times New Roman" w:eastAsia="宋体" w:cs="Segoe UI"/>
          <w:b w:val="0"/>
          <w:bCs w:val="0"/>
          <w:i w:val="0"/>
          <w:iCs w:val="0"/>
          <w:caps w:val="0"/>
          <w:color w:val="auto"/>
          <w:spacing w:val="0"/>
          <w:sz w:val="24"/>
          <w:szCs w:val="24"/>
          <w:shd w:val="clear" w:fill="FDFDFE"/>
          <w:lang w:val="en-US" w:eastAsia="zh-CN"/>
        </w:rPr>
        <w:t>lant growth-promoting rhizobacteria</w:t>
      </w:r>
      <w:r>
        <w:rPr>
          <w:rFonts w:hint="eastAsia" w:ascii="Times New Roman" w:hAnsi="Times New Roman" w:eastAsia="宋体" w:cs="Times New Roman"/>
          <w:i w:val="0"/>
          <w:iCs w:val="0"/>
          <w:caps w:val="0"/>
          <w:color w:val="auto"/>
          <w:spacing w:val="0"/>
          <w:sz w:val="24"/>
          <w:szCs w:val="18"/>
          <w:shd w:val="clear" w:fill="FDFDFE"/>
          <w:lang w:val="en-US" w:eastAsia="zh-CN"/>
        </w:rPr>
        <w:t>；</w:t>
      </w:r>
      <w:r>
        <w:rPr>
          <w:rFonts w:hint="default" w:ascii="Times New Roman" w:hAnsi="Times New Roman" w:eastAsia="宋体" w:cs="Segoe UI"/>
          <w:b w:val="0"/>
          <w:bCs w:val="0"/>
          <w:i w:val="0"/>
          <w:iCs w:val="0"/>
          <w:caps w:val="0"/>
          <w:color w:val="auto"/>
          <w:spacing w:val="0"/>
          <w:sz w:val="24"/>
          <w:szCs w:val="24"/>
          <w:shd w:val="clear" w:fill="FDFDFE"/>
          <w:lang w:val="en-US" w:eastAsia="zh-CN"/>
        </w:rPr>
        <w:t>PGP6</w:t>
      </w:r>
      <w:r>
        <w:rPr>
          <w:rFonts w:hint="eastAsia" w:ascii="Times New Roman" w:hAnsi="Times New Roman" w:eastAsia="宋体" w:cs="Times New Roman"/>
          <w:i w:val="0"/>
          <w:iCs w:val="0"/>
          <w:caps w:val="0"/>
          <w:color w:val="auto"/>
          <w:spacing w:val="0"/>
          <w:sz w:val="24"/>
          <w:szCs w:val="18"/>
          <w:shd w:val="clear" w:fill="FDFDFE"/>
          <w:lang w:val="en-US" w:eastAsia="zh-CN"/>
        </w:rPr>
        <w:t>；</w:t>
      </w:r>
      <w:r>
        <w:rPr>
          <w:rFonts w:hint="default" w:ascii="Times New Roman" w:hAnsi="Times New Roman" w:eastAsia="宋体" w:cs="Times New Roman"/>
          <w:sz w:val="24"/>
          <w:szCs w:val="24"/>
          <w:lang w:val="en-US" w:eastAsia="zh-CN"/>
        </w:rPr>
        <w:t>Indole-3-acetic acid</w:t>
      </w:r>
      <w:r>
        <w:rPr>
          <w:rFonts w:hint="eastAsia" w:ascii="Times New Roman" w:hAnsi="Times New Roman" w:eastAsia="宋体" w:cs="Times New Roman"/>
          <w:i w:val="0"/>
          <w:iCs w:val="0"/>
          <w:caps w:val="0"/>
          <w:color w:val="auto"/>
          <w:spacing w:val="0"/>
          <w:sz w:val="24"/>
          <w:szCs w:val="18"/>
          <w:shd w:val="clear" w:fill="FDFDFE"/>
          <w:lang w:val="en-US" w:eastAsia="zh-CN"/>
        </w:rPr>
        <w:t>；</w:t>
      </w:r>
      <w:r>
        <w:rPr>
          <w:rFonts w:hint="default" w:ascii="Times New Roman" w:hAnsi="Times New Roman" w:eastAsia="宋体" w:cs="Segoe UI"/>
          <w:b w:val="0"/>
          <w:bCs w:val="0"/>
          <w:i w:val="0"/>
          <w:iCs w:val="0"/>
          <w:caps w:val="0"/>
          <w:color w:val="auto"/>
          <w:spacing w:val="0"/>
          <w:sz w:val="24"/>
          <w:szCs w:val="24"/>
          <w:shd w:val="clear" w:fill="FDFDFE"/>
          <w:lang w:val="en-US" w:eastAsia="zh-CN"/>
        </w:rPr>
        <w:t>λ-Red-mediated homologous recombination</w:t>
      </w:r>
      <w:r>
        <w:rPr>
          <w:rFonts w:hint="eastAsia" w:ascii="Times New Roman" w:hAnsi="Times New Roman" w:eastAsia="宋体" w:cs="Times New Roman"/>
          <w:i w:val="0"/>
          <w:iCs w:val="0"/>
          <w:caps w:val="0"/>
          <w:color w:val="auto"/>
          <w:spacing w:val="0"/>
          <w:sz w:val="24"/>
          <w:szCs w:val="18"/>
          <w:shd w:val="clear" w:fill="FDFDFE"/>
          <w:lang w:val="en-US" w:eastAsia="zh-CN"/>
        </w:rPr>
        <w:t>；</w:t>
      </w:r>
      <w:r>
        <w:rPr>
          <w:rFonts w:hint="eastAsia" w:cs="Segoe UI"/>
          <w:b w:val="0"/>
          <w:bCs w:val="0"/>
          <w:i w:val="0"/>
          <w:iCs w:val="0"/>
          <w:caps w:val="0"/>
          <w:color w:val="auto"/>
          <w:spacing w:val="0"/>
          <w:sz w:val="24"/>
          <w:szCs w:val="24"/>
          <w:shd w:val="clear" w:fill="FDFDFE"/>
          <w:lang w:val="en-US" w:eastAsia="zh-CN"/>
        </w:rPr>
        <w:t>G</w:t>
      </w:r>
      <w:r>
        <w:rPr>
          <w:rFonts w:hint="default" w:ascii="Times New Roman" w:hAnsi="Times New Roman" w:eastAsia="宋体" w:cs="Segoe UI"/>
          <w:b w:val="0"/>
          <w:bCs w:val="0"/>
          <w:i w:val="0"/>
          <w:iCs w:val="0"/>
          <w:caps w:val="0"/>
          <w:color w:val="auto"/>
          <w:spacing w:val="0"/>
          <w:sz w:val="24"/>
          <w:szCs w:val="24"/>
          <w:shd w:val="clear" w:fill="FDFDFE"/>
          <w:lang w:val="en-US" w:eastAsia="zh-CN"/>
        </w:rPr>
        <w:t>ene knockout</w:t>
      </w:r>
    </w:p>
    <w:p w14:paraId="07984056">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黑体" w:hAnsi="黑体" w:eastAsia="黑体" w:cs="黑体"/>
          <w:szCs w:val="44"/>
          <w:lang w:val="en-US" w:eastAsia="zh-CN"/>
        </w:rPr>
      </w:pPr>
    </w:p>
    <w:p w14:paraId="2C86F721">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黑体" w:hAnsi="黑体" w:eastAsia="黑体" w:cs="黑体"/>
          <w:szCs w:val="44"/>
          <w:lang w:val="en-US" w:eastAsia="zh-CN"/>
        </w:rPr>
      </w:pPr>
    </w:p>
    <w:p w14:paraId="3121F964">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黑体" w:hAnsi="黑体" w:eastAsia="黑体" w:cs="黑体"/>
          <w:sz w:val="36"/>
          <w:szCs w:val="44"/>
          <w:lang w:val="en-US" w:eastAsia="zh-CN"/>
        </w:rPr>
        <w:sectPr>
          <w:footerReference r:id="rId13" w:type="default"/>
          <w:endnotePr>
            <w:numFmt w:val="decimal"/>
          </w:endnotePr>
          <w:pgSz w:w="11906" w:h="16838"/>
          <w:pgMar w:top="1440" w:right="1800" w:bottom="1440" w:left="1800" w:header="851" w:footer="992" w:gutter="0"/>
          <w:pgNumType w:fmt="upperRoman" w:start="1"/>
          <w:cols w:space="425" w:num="1"/>
          <w:docGrid w:type="lines" w:linePitch="312" w:charSpace="0"/>
        </w:sectPr>
      </w:pPr>
    </w:p>
    <w:p w14:paraId="775516DE">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outlineLvl w:val="0"/>
        <w:rPr>
          <w:rFonts w:hint="eastAsia" w:ascii="黑体" w:hAnsi="黑体" w:eastAsia="黑体" w:cs="黑体"/>
          <w:sz w:val="32"/>
          <w:szCs w:val="32"/>
          <w:lang w:val="en-US" w:eastAsia="zh-CN"/>
        </w:rPr>
      </w:pPr>
      <w:bookmarkStart w:id="4" w:name="_Toc22711"/>
      <w:r>
        <w:rPr>
          <w:rFonts w:hint="eastAsia" w:ascii="黑体" w:hAnsi="黑体" w:eastAsia="黑体" w:cs="黑体"/>
          <w:kern w:val="2"/>
          <w:sz w:val="32"/>
          <w:szCs w:val="32"/>
          <w:lang w:val="en-US" w:eastAsia="zh-CN" w:bidi="ar-SA"/>
        </w:rPr>
        <w:t>第一章</w:t>
      </w:r>
      <w:r>
        <w:rPr>
          <w:rFonts w:hint="eastAsia" w:ascii="黑体" w:hAnsi="黑体" w:eastAsia="黑体" w:cs="黑体"/>
          <w:sz w:val="32"/>
          <w:szCs w:val="32"/>
          <w:lang w:val="en-US" w:eastAsia="zh-CN"/>
        </w:rPr>
        <w:t>文献综述</w:t>
      </w:r>
      <w:bookmarkEnd w:id="4"/>
    </w:p>
    <w:p w14:paraId="016D79C8">
      <w:pPr>
        <w:keepNext w:val="0"/>
        <w:keepLines w:val="0"/>
        <w:pageBreakBefore w:val="0"/>
        <w:widowControl w:val="0"/>
        <w:kinsoku/>
        <w:wordWrap/>
        <w:overflowPunct/>
        <w:topLinePunct w:val="0"/>
        <w:autoSpaceDE/>
        <w:autoSpaceDN/>
        <w:bidi w:val="0"/>
        <w:adjustRightInd/>
        <w:snapToGrid w:val="0"/>
        <w:spacing w:line="400" w:lineRule="exact"/>
        <w:ind w:left="0" w:leftChars="0"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植物根际促生菌（</w:t>
      </w:r>
      <w:r>
        <w:rPr>
          <w:rFonts w:hint="eastAsia" w:cs="Times New Roman"/>
          <w:sz w:val="24"/>
          <w:lang w:val="en-US" w:eastAsia="zh-CN"/>
        </w:rPr>
        <w:t>P</w:t>
      </w:r>
      <w:r>
        <w:rPr>
          <w:rFonts w:hint="default" w:ascii="Times New Roman" w:hAnsi="Times New Roman" w:eastAsia="宋体" w:cs="Times New Roman"/>
          <w:sz w:val="24"/>
          <w:lang w:val="en-US" w:eastAsia="zh-CN"/>
        </w:rPr>
        <w:t>lant growth-promoting rhizobacteria</w:t>
      </w:r>
      <w:r>
        <w:rPr>
          <w:rFonts w:hint="eastAsia" w:cs="Times New Roman"/>
          <w:sz w:val="24"/>
          <w:lang w:val="en-US" w:eastAsia="zh-CN"/>
        </w:rPr>
        <w:t xml:space="preserve">, </w:t>
      </w:r>
      <w:r>
        <w:rPr>
          <w:rFonts w:hint="default" w:ascii="Times New Roman" w:hAnsi="Times New Roman" w:eastAsia="宋体" w:cs="Times New Roman"/>
          <w:sz w:val="24"/>
          <w:lang w:val="en-US" w:eastAsia="zh-CN"/>
        </w:rPr>
        <w:t>PGPR</w:t>
      </w:r>
      <w:r>
        <w:rPr>
          <w:rFonts w:hint="eastAsia" w:ascii="宋体" w:hAnsi="宋体" w:eastAsia="宋体" w:cs="宋体"/>
          <w:sz w:val="24"/>
          <w:lang w:val="en-US" w:eastAsia="zh-CN"/>
        </w:rPr>
        <w:t>）是</w:t>
      </w:r>
      <w:r>
        <w:rPr>
          <w:rFonts w:hint="eastAsia" w:ascii="宋体" w:hAnsi="宋体" w:eastAsia="宋体" w:cs="宋体"/>
          <w:color w:val="auto"/>
          <w:sz w:val="24"/>
        </w:rPr>
        <w:t>一类定殖于植物根际能够促进植物生长的有益微生物</w:t>
      </w:r>
      <w:r>
        <w:rPr>
          <w:rFonts w:hint="eastAsia" w:ascii="宋体" w:hAnsi="宋体" w:eastAsia="宋体" w:cs="宋体"/>
          <w:sz w:val="24"/>
          <w:lang w:val="en-US" w:eastAsia="zh-CN"/>
        </w:rPr>
        <w:t>。早在</w:t>
      </w:r>
      <w:r>
        <w:rPr>
          <w:rFonts w:hint="default" w:ascii="Times New Roman" w:hAnsi="Times New Roman" w:eastAsia="宋体" w:cs="Times New Roman"/>
          <w:sz w:val="24"/>
          <w:lang w:val="en-US" w:eastAsia="zh-CN"/>
        </w:rPr>
        <w:t>1904</w:t>
      </w:r>
      <w:r>
        <w:rPr>
          <w:rFonts w:hint="eastAsia" w:ascii="宋体" w:hAnsi="宋体" w:eastAsia="宋体" w:cs="宋体"/>
          <w:sz w:val="24"/>
          <w:lang w:val="en-US" w:eastAsia="zh-CN"/>
        </w:rPr>
        <w:t>年，</w:t>
      </w:r>
      <w:r>
        <w:rPr>
          <w:rFonts w:hint="eastAsia" w:ascii="Times New Roman" w:hAnsi="Times New Roman" w:eastAsia="宋体" w:cs="Times New Roman"/>
          <w:sz w:val="24"/>
          <w:lang w:val="en-US" w:eastAsia="zh-CN"/>
        </w:rPr>
        <w:t>Hiltner</w:t>
      </w:r>
      <w:r>
        <w:rPr>
          <w:rFonts w:hint="eastAsia" w:ascii="宋体" w:hAnsi="宋体" w:eastAsia="宋体" w:cs="宋体"/>
          <w:sz w:val="24"/>
          <w:lang w:val="en-US" w:eastAsia="zh-CN"/>
        </w:rPr>
        <w:t>就提出了“根际”概念，将根际土壤中的微生物称为根际微生物，并指出其中</w:t>
      </w:r>
      <w:r>
        <w:rPr>
          <w:rFonts w:hint="default" w:ascii="Times New Roman" w:hAnsi="Times New Roman" w:eastAsia="宋体" w:cs="Times New Roman"/>
          <w:sz w:val="24"/>
          <w:lang w:val="en-US" w:eastAsia="zh-CN"/>
        </w:rPr>
        <w:t>2%~5%</w:t>
      </w:r>
      <w:r>
        <w:rPr>
          <w:rFonts w:hint="eastAsia" w:ascii="宋体" w:hAnsi="宋体" w:eastAsia="宋体" w:cs="宋体"/>
          <w:sz w:val="24"/>
          <w:lang w:val="en-US" w:eastAsia="zh-CN"/>
        </w:rPr>
        <w:t>为有益微生物。这些有益菌能够促进植物生长、发育并提高其逆境抗性，被</w:t>
      </w:r>
      <w:r>
        <w:rPr>
          <w:rFonts w:hint="eastAsia" w:ascii="Times New Roman" w:hAnsi="Times New Roman" w:eastAsia="宋体" w:cs="Times New Roman"/>
          <w:sz w:val="24"/>
          <w:lang w:val="en-US" w:eastAsia="zh-CN"/>
        </w:rPr>
        <w:t>Kloepper</w:t>
      </w:r>
      <w:r>
        <w:rPr>
          <w:rFonts w:hint="eastAsia" w:ascii="宋体" w:hAnsi="宋体" w:eastAsia="宋体" w:cs="宋体"/>
          <w:sz w:val="24"/>
          <w:lang w:val="en-US" w:eastAsia="zh-CN"/>
        </w:rPr>
        <w:t>等人在</w:t>
      </w:r>
      <w:r>
        <w:rPr>
          <w:rFonts w:hint="default" w:ascii="Times New Roman" w:hAnsi="Times New Roman" w:eastAsia="宋体" w:cs="Times New Roman"/>
          <w:sz w:val="24"/>
          <w:lang w:val="en-US" w:eastAsia="zh-CN"/>
        </w:rPr>
        <w:t>20</w:t>
      </w:r>
      <w:r>
        <w:rPr>
          <w:rFonts w:hint="eastAsia" w:ascii="宋体" w:hAnsi="宋体" w:eastAsia="宋体" w:cs="宋体"/>
          <w:sz w:val="24"/>
          <w:lang w:val="en-US" w:eastAsia="zh-CN"/>
        </w:rPr>
        <w:t>世纪</w:t>
      </w:r>
      <w:r>
        <w:rPr>
          <w:rFonts w:hint="default" w:ascii="Times New Roman" w:hAnsi="Times New Roman" w:eastAsia="宋体" w:cs="Times New Roman"/>
          <w:sz w:val="24"/>
          <w:lang w:val="en-US" w:eastAsia="zh-CN"/>
        </w:rPr>
        <w:t>70</w:t>
      </w:r>
      <w:r>
        <w:rPr>
          <w:rFonts w:hint="eastAsia" w:ascii="宋体" w:hAnsi="宋体" w:eastAsia="宋体" w:cs="宋体"/>
          <w:sz w:val="24"/>
          <w:lang w:val="en-US" w:eastAsia="zh-CN"/>
        </w:rPr>
        <w:t>年代定义为</w:t>
      </w:r>
      <w:r>
        <w:rPr>
          <w:rFonts w:hint="eastAsia" w:ascii="Times New Roman" w:hAnsi="Times New Roman" w:eastAsia="宋体" w:cs="Times New Roman"/>
          <w:sz w:val="24"/>
          <w:lang w:val="en-US" w:eastAsia="zh-CN"/>
        </w:rPr>
        <w:t>PGPR</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PAGEREF _Ref145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_Ref145 \r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vertAlign w:val="superscript"/>
          <w:lang w:val="en-US" w:eastAsia="zh-CN"/>
        </w:rPr>
        <w:fldChar w:fldCharType="end"/>
      </w:r>
      <w:r>
        <w:rPr>
          <w:rFonts w:hint="eastAsia" w:ascii="宋体" w:hAnsi="宋体" w:eastAsia="宋体" w:cs="宋体"/>
          <w:sz w:val="24"/>
          <w:lang w:val="en-US" w:eastAsia="zh-CN"/>
        </w:rPr>
        <w:t>。与传统化肥和农药相比，</w:t>
      </w:r>
      <w:r>
        <w:rPr>
          <w:rFonts w:hint="eastAsia" w:ascii="Times New Roman" w:hAnsi="Times New Roman" w:eastAsia="宋体" w:cs="Times New Roman"/>
          <w:sz w:val="24"/>
          <w:lang w:val="en-US" w:eastAsia="zh-CN"/>
        </w:rPr>
        <w:t>PGPR</w:t>
      </w:r>
      <w:r>
        <w:rPr>
          <w:rFonts w:hint="eastAsia" w:ascii="宋体" w:hAnsi="宋体" w:eastAsia="宋体" w:cs="宋体"/>
          <w:sz w:val="24"/>
          <w:lang w:val="en-US" w:eastAsia="zh-CN"/>
        </w:rPr>
        <w:t>具有环境友好、提高养分利用率、增强植物抗逆性和抑制病害等优势，因此近年来成为研究热点。常见的</w:t>
      </w:r>
      <w:r>
        <w:rPr>
          <w:rFonts w:hint="eastAsia" w:ascii="Times New Roman" w:hAnsi="Times New Roman" w:eastAsia="宋体" w:cs="Times New Roman"/>
          <w:sz w:val="24"/>
          <w:lang w:val="en-US" w:eastAsia="zh-CN"/>
        </w:rPr>
        <w:t>PGPR</w:t>
      </w:r>
      <w:r>
        <w:rPr>
          <w:rFonts w:hint="eastAsia" w:ascii="宋体" w:hAnsi="宋体" w:eastAsia="宋体" w:cs="宋体"/>
          <w:sz w:val="24"/>
          <w:lang w:val="en-US" w:eastAsia="zh-CN"/>
        </w:rPr>
        <w:t>包括假单胞菌属(</w:t>
      </w:r>
      <w:r>
        <w:rPr>
          <w:rFonts w:hint="eastAsia" w:ascii="Times New Roman" w:hAnsi="Times New Roman" w:eastAsia="宋体" w:cs="Times New Roman"/>
          <w:i/>
          <w:iCs/>
          <w:sz w:val="24"/>
          <w:lang w:val="en-US" w:eastAsia="zh-CN"/>
        </w:rPr>
        <w:t>Pseudomonas</w:t>
      </w:r>
      <w:r>
        <w:rPr>
          <w:rFonts w:hint="eastAsia" w:ascii="宋体" w:hAnsi="宋体" w:eastAsia="宋体" w:cs="宋体"/>
          <w:sz w:val="24"/>
          <w:lang w:val="en-US" w:eastAsia="zh-CN"/>
        </w:rPr>
        <w:t>)、芽孢杆菌属(</w:t>
      </w:r>
      <w:r>
        <w:rPr>
          <w:rFonts w:hint="eastAsia" w:ascii="Times New Roman" w:hAnsi="Times New Roman" w:eastAsia="宋体" w:cs="Times New Roman"/>
          <w:i/>
          <w:iCs/>
          <w:sz w:val="24"/>
          <w:lang w:val="en-US" w:eastAsia="zh-CN"/>
        </w:rPr>
        <w:t>Bacillus</w:t>
      </w:r>
      <w:r>
        <w:rPr>
          <w:rFonts w:hint="eastAsia" w:ascii="宋体" w:hAnsi="宋体" w:eastAsia="宋体" w:cs="宋体"/>
          <w:sz w:val="24"/>
          <w:lang w:val="en-US" w:eastAsia="zh-CN"/>
        </w:rPr>
        <w:t>)、肠杆菌属(</w:t>
      </w:r>
      <w:r>
        <w:rPr>
          <w:rFonts w:hint="eastAsia" w:ascii="Times New Roman" w:hAnsi="Times New Roman" w:eastAsia="宋体" w:cs="Times New Roman"/>
          <w:i/>
          <w:iCs/>
          <w:sz w:val="24"/>
          <w:lang w:val="en-US" w:eastAsia="zh-CN"/>
        </w:rPr>
        <w:t>Enterobacter</w:t>
      </w:r>
      <w:r>
        <w:rPr>
          <w:rFonts w:hint="eastAsia" w:ascii="宋体" w:hAnsi="宋体" w:eastAsia="宋体" w:cs="宋体"/>
          <w:sz w:val="24"/>
          <w:lang w:val="en-US" w:eastAsia="zh-CN"/>
        </w:rPr>
        <w:t>)、伯克霍尔德菌属(</w:t>
      </w:r>
      <w:r>
        <w:rPr>
          <w:rFonts w:hint="eastAsia" w:ascii="Times New Roman" w:hAnsi="Times New Roman" w:eastAsia="宋体" w:cs="Times New Roman"/>
          <w:i/>
          <w:iCs/>
          <w:sz w:val="24"/>
          <w:lang w:val="en-US" w:eastAsia="zh-CN"/>
        </w:rPr>
        <w:t>Burkholderia</w:t>
      </w:r>
      <w:r>
        <w:rPr>
          <w:rFonts w:hint="eastAsia" w:ascii="宋体" w:hAnsi="宋体" w:eastAsia="宋体" w:cs="宋体"/>
          <w:sz w:val="24"/>
          <w:lang w:val="en-US" w:eastAsia="zh-CN"/>
        </w:rPr>
        <w:t>)、农杆菌属(</w:t>
      </w:r>
      <w:r>
        <w:rPr>
          <w:rFonts w:hint="eastAsia" w:ascii="Times New Roman" w:hAnsi="Times New Roman" w:eastAsia="宋体" w:cs="Times New Roman"/>
          <w:i/>
          <w:iCs/>
          <w:sz w:val="24"/>
          <w:lang w:val="en-US" w:eastAsia="zh-CN"/>
        </w:rPr>
        <w:t>Agrobacterium</w:t>
      </w:r>
      <w:r>
        <w:rPr>
          <w:rFonts w:hint="eastAsia" w:ascii="宋体" w:hAnsi="宋体" w:eastAsia="宋体" w:cs="宋体"/>
          <w:sz w:val="24"/>
          <w:lang w:val="en-US" w:eastAsia="zh-CN"/>
        </w:rPr>
        <w:t>)、泛菌属(</w:t>
      </w:r>
      <w:r>
        <w:rPr>
          <w:rFonts w:hint="eastAsia" w:ascii="Times New Roman" w:hAnsi="Times New Roman" w:eastAsia="宋体" w:cs="Times New Roman"/>
          <w:i/>
          <w:iCs/>
          <w:sz w:val="24"/>
          <w:lang w:val="en-US" w:eastAsia="zh-CN"/>
        </w:rPr>
        <w:t>Pantoea</w:t>
      </w:r>
      <w:r>
        <w:rPr>
          <w:rFonts w:hint="eastAsia" w:ascii="宋体" w:hAnsi="宋体" w:eastAsia="宋体" w:cs="宋体"/>
          <w:sz w:val="24"/>
          <w:lang w:val="en-US" w:eastAsia="zh-CN"/>
        </w:rPr>
        <w:t>)、无色杆菌属(</w:t>
      </w:r>
      <w:r>
        <w:rPr>
          <w:rFonts w:hint="eastAsia" w:ascii="Times New Roman" w:hAnsi="Times New Roman" w:eastAsia="宋体" w:cs="Times New Roman"/>
          <w:i/>
          <w:iCs/>
          <w:sz w:val="24"/>
          <w:lang w:val="en-US" w:eastAsia="zh-CN"/>
        </w:rPr>
        <w:t>Achromobacter</w:t>
      </w:r>
      <w:r>
        <w:rPr>
          <w:rFonts w:hint="eastAsia" w:ascii="宋体" w:hAnsi="宋体" w:eastAsia="宋体" w:cs="宋体"/>
          <w:sz w:val="24"/>
          <w:lang w:val="en-US" w:eastAsia="zh-CN"/>
        </w:rPr>
        <w:t>)、黄杆菌属(</w:t>
      </w:r>
      <w:r>
        <w:rPr>
          <w:rFonts w:hint="eastAsia" w:ascii="Times New Roman" w:hAnsi="Times New Roman" w:eastAsia="宋体" w:cs="Times New Roman"/>
          <w:i/>
          <w:iCs/>
          <w:sz w:val="24"/>
          <w:lang w:val="en-US" w:eastAsia="zh-CN"/>
        </w:rPr>
        <w:t>Flavobacterium</w:t>
      </w:r>
      <w:r>
        <w:rPr>
          <w:rFonts w:hint="eastAsia" w:ascii="宋体" w:hAnsi="宋体" w:eastAsia="宋体" w:cs="宋体"/>
          <w:sz w:val="24"/>
          <w:lang w:val="en-US" w:eastAsia="zh-CN"/>
        </w:rPr>
        <w:t>)和沙雷菌属(</w:t>
      </w:r>
      <w:r>
        <w:rPr>
          <w:rFonts w:hint="eastAsia" w:ascii="Times New Roman" w:hAnsi="Times New Roman" w:eastAsia="宋体" w:cs="Times New Roman"/>
          <w:i/>
          <w:iCs/>
          <w:sz w:val="24"/>
          <w:lang w:val="en-US" w:eastAsia="zh-CN"/>
        </w:rPr>
        <w:t>Serratia</w:t>
      </w:r>
      <w:r>
        <w:rPr>
          <w:rFonts w:hint="eastAsia" w:ascii="宋体" w:hAnsi="宋体" w:eastAsia="宋体" w:cs="宋体"/>
          <w:sz w:val="24"/>
          <w:lang w:val="en-US" w:eastAsia="zh-CN"/>
        </w:rPr>
        <w:t>)等。</w:t>
      </w:r>
    </w:p>
    <w:p w14:paraId="51CDF4C2">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hAnsi="黑体" w:eastAsia="黑体" w:cs="黑体"/>
          <w:sz w:val="28"/>
          <w:szCs w:val="28"/>
          <w:lang w:val="en-US" w:eastAsia="zh-CN"/>
        </w:rPr>
      </w:pPr>
      <w:bookmarkStart w:id="5" w:name="_Toc17786"/>
      <w:r>
        <w:rPr>
          <w:rFonts w:hint="eastAsia" w:ascii="黑体" w:hAnsi="黑体" w:eastAsia="黑体" w:cs="黑体"/>
          <w:sz w:val="28"/>
          <w:szCs w:val="28"/>
          <w:lang w:val="en-US" w:eastAsia="zh-CN"/>
        </w:rPr>
        <w:t xml:space="preserve">1 </w:t>
      </w:r>
      <w:r>
        <w:rPr>
          <w:rFonts w:hint="default" w:ascii="Times New Roman" w:hAnsi="Times New Roman" w:eastAsia="黑体" w:cs="Times New Roman"/>
          <w:sz w:val="28"/>
          <w:szCs w:val="28"/>
          <w:lang w:val="en-US" w:eastAsia="zh-CN"/>
        </w:rPr>
        <w:t>PGPR</w:t>
      </w:r>
      <w:r>
        <w:rPr>
          <w:rFonts w:hint="eastAsia" w:ascii="黑体" w:hAnsi="黑体" w:eastAsia="黑体" w:cs="黑体"/>
          <w:sz w:val="28"/>
          <w:szCs w:val="28"/>
          <w:lang w:val="en-US" w:eastAsia="zh-CN"/>
        </w:rPr>
        <w:t>促进植物生长的主要机制</w:t>
      </w:r>
      <w:bookmarkEnd w:id="5"/>
    </w:p>
    <w:p w14:paraId="219FAFA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lang w:val="en-US" w:eastAsia="zh-CN"/>
        </w:rPr>
      </w:pPr>
      <w:r>
        <w:rPr>
          <w:rFonts w:hint="default" w:ascii="Times New Roman" w:hAnsi="Times New Roman" w:eastAsia="宋体" w:cs="Times New Roman"/>
          <w:sz w:val="24"/>
          <w:lang w:val="en-US" w:eastAsia="zh-CN"/>
        </w:rPr>
        <w:t>PGPR</w:t>
      </w:r>
      <w:r>
        <w:rPr>
          <w:rFonts w:hint="eastAsia" w:ascii="宋体" w:hAnsi="宋体" w:eastAsia="宋体" w:cs="宋体"/>
          <w:sz w:val="24"/>
          <w:lang w:val="en-US" w:eastAsia="zh-CN"/>
        </w:rPr>
        <w:t>对植物的促生作用机制复杂多样，总体可分为直接作用和间接作用两大类。直接作用是指</w:t>
      </w:r>
      <w:r>
        <w:rPr>
          <w:rFonts w:hint="default" w:ascii="Times New Roman" w:hAnsi="Times New Roman" w:eastAsia="宋体" w:cs="Times New Roman"/>
          <w:sz w:val="24"/>
          <w:lang w:val="en-US" w:eastAsia="zh-CN"/>
        </w:rPr>
        <w:t>PGPR</w:t>
      </w:r>
      <w:r>
        <w:rPr>
          <w:rFonts w:hint="eastAsia" w:ascii="宋体" w:hAnsi="宋体" w:eastAsia="宋体" w:cs="宋体"/>
          <w:sz w:val="24"/>
          <w:lang w:val="en-US" w:eastAsia="zh-CN"/>
        </w:rPr>
        <w:t>直接促进植物营养获取或调节植物激素水平，例如固氮、溶磷、解钾以及合成植物激素（如生长素</w:t>
      </w:r>
      <w:r>
        <w:rPr>
          <w:rFonts w:hint="default" w:ascii="Times New Roman" w:hAnsi="Times New Roman" w:eastAsia="宋体" w:cs="Times New Roman"/>
          <w:b w:val="0"/>
          <w:bCs/>
          <w:sz w:val="24"/>
          <w:lang w:val="en-US" w:eastAsia="zh-CN"/>
        </w:rPr>
        <w:t xml:space="preserve">Indole-3-acetic </w:t>
      </w:r>
      <w:r>
        <w:rPr>
          <w:rFonts w:hint="eastAsia" w:eastAsia="宋体" w:cs="Times New Roman"/>
          <w:b w:val="0"/>
          <w:bCs/>
          <w:sz w:val="24"/>
          <w:lang w:val="en-US" w:eastAsia="zh-CN"/>
        </w:rPr>
        <w:t>A</w:t>
      </w:r>
      <w:r>
        <w:rPr>
          <w:rFonts w:hint="default" w:ascii="Times New Roman" w:hAnsi="Times New Roman" w:eastAsia="宋体" w:cs="Times New Roman"/>
          <w:b w:val="0"/>
          <w:bCs/>
          <w:sz w:val="24"/>
          <w:lang w:val="en-US" w:eastAsia="zh-CN"/>
        </w:rPr>
        <w:t>cid</w:t>
      </w:r>
      <w:r>
        <w:rPr>
          <w:rFonts w:hint="eastAsia" w:cs="Times New Roman"/>
          <w:b w:val="0"/>
          <w:bCs/>
          <w:sz w:val="24"/>
          <w:lang w:val="en-US" w:eastAsia="zh-CN"/>
        </w:rPr>
        <w:t xml:space="preserve">, </w:t>
      </w:r>
      <w:r>
        <w:rPr>
          <w:rFonts w:hint="default" w:ascii="Times New Roman" w:hAnsi="Times New Roman" w:eastAsia="宋体" w:cs="Times New Roman"/>
          <w:sz w:val="24"/>
          <w:lang w:val="en-US" w:eastAsia="zh-CN"/>
        </w:rPr>
        <w:t>IAA</w:t>
      </w:r>
      <w:r>
        <w:rPr>
          <w:rFonts w:hint="eastAsia" w:ascii="宋体" w:hAnsi="宋体" w:eastAsia="宋体" w:cs="宋体"/>
          <w:sz w:val="24"/>
          <w:lang w:val="en-US" w:eastAsia="zh-CN"/>
        </w:rPr>
        <w:t>等）和挥发性物质等。间接作用则是</w:t>
      </w:r>
      <w:r>
        <w:rPr>
          <w:rFonts w:hint="default" w:ascii="Times New Roman" w:hAnsi="Times New Roman" w:eastAsia="宋体" w:cs="Times New Roman"/>
          <w:sz w:val="24"/>
          <w:lang w:val="en-US" w:eastAsia="zh-CN"/>
        </w:rPr>
        <w:t>PGPR</w:t>
      </w:r>
      <w:r>
        <w:rPr>
          <w:rFonts w:hint="eastAsia" w:ascii="宋体" w:hAnsi="宋体" w:eastAsia="宋体" w:cs="宋体"/>
          <w:sz w:val="24"/>
          <w:lang w:val="en-US" w:eastAsia="zh-CN"/>
        </w:rPr>
        <w:t>通过拮抗植物病原菌、诱导植物抗性或缓解非生物胁迫（干旱、盐碱、重金属等）来间接促进植物生长</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_Ref1611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[19]</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_Ref1627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[20]</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_Ref1634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[21]</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_Ref1637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[22]</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_Ref1640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[23]</w:t>
      </w:r>
      <w:r>
        <w:rPr>
          <w:rFonts w:hint="default" w:ascii="Times New Roman" w:hAnsi="Times New Roman" w:eastAsia="宋体" w:cs="Times New Roman"/>
          <w:sz w:val="24"/>
          <w:vertAlign w:val="superscript"/>
          <w:lang w:val="en-US" w:eastAsia="zh-CN"/>
        </w:rPr>
        <w:fldChar w:fldCharType="end"/>
      </w:r>
      <w:r>
        <w:rPr>
          <w:rFonts w:hint="eastAsia" w:ascii="宋体" w:hAnsi="宋体" w:eastAsia="宋体" w:cs="宋体"/>
          <w:sz w:val="24"/>
          <w:lang w:val="en-US" w:eastAsia="zh-CN"/>
        </w:rPr>
        <w:t>。</w:t>
      </w:r>
    </w:p>
    <w:p w14:paraId="31B913B5">
      <w:pPr>
        <w:keepNext w:val="0"/>
        <w:keepLines w:val="0"/>
        <w:pageBreakBefore w:val="0"/>
        <w:widowControl w:val="0"/>
        <w:numPr>
          <w:ilvl w:val="1"/>
          <w:numId w:val="1"/>
        </w:numPr>
        <w:kinsoku/>
        <w:wordWrap/>
        <w:overflowPunct/>
        <w:topLinePunct w:val="0"/>
        <w:autoSpaceDE/>
        <w:autoSpaceDN/>
        <w:bidi w:val="0"/>
        <w:adjustRightInd/>
        <w:snapToGrid/>
        <w:spacing w:line="400" w:lineRule="exact"/>
        <w:textAlignment w:val="auto"/>
        <w:outlineLvl w:val="2"/>
        <w:rPr>
          <w:rFonts w:hint="eastAsia" w:ascii="宋体" w:hAnsi="宋体" w:eastAsia="宋体" w:cs="宋体"/>
          <w:sz w:val="24"/>
          <w:szCs w:val="24"/>
          <w:lang w:val="en-US" w:eastAsia="zh-CN"/>
        </w:rPr>
      </w:pPr>
      <w:bookmarkStart w:id="6" w:name="_Toc23026"/>
      <w:r>
        <w:rPr>
          <w:rFonts w:hint="default" w:ascii="Times New Roman" w:hAnsi="Times New Roman" w:eastAsia="宋体" w:cs="Times New Roman"/>
          <w:sz w:val="24"/>
          <w:szCs w:val="24"/>
          <w:lang w:val="en-US" w:eastAsia="zh-CN"/>
        </w:rPr>
        <w:t>PGPR</w:t>
      </w:r>
      <w:r>
        <w:rPr>
          <w:rFonts w:hint="eastAsia" w:ascii="宋体" w:hAnsi="宋体" w:eastAsia="宋体" w:cs="宋体"/>
          <w:sz w:val="24"/>
          <w:szCs w:val="24"/>
          <w:lang w:val="en-US" w:eastAsia="zh-CN"/>
        </w:rPr>
        <w:t>促进植物生长的直接作用</w:t>
      </w:r>
      <w:bookmarkEnd w:id="6"/>
    </w:p>
    <w:p w14:paraId="649C4C0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植物根际促生细菌（</w:t>
      </w:r>
      <w:r>
        <w:rPr>
          <w:rFonts w:hint="default" w:ascii="Times New Roman" w:hAnsi="Times New Roman" w:eastAsia="宋体" w:cs="Times New Roman"/>
          <w:sz w:val="24"/>
          <w:szCs w:val="24"/>
          <w:lang w:val="en-US" w:eastAsia="zh-CN"/>
        </w:rPr>
        <w:t>PGPR</w:t>
      </w:r>
      <w:r>
        <w:rPr>
          <w:rFonts w:hint="eastAsia" w:ascii="宋体" w:hAnsi="宋体" w:eastAsia="宋体" w:cs="宋体"/>
          <w:sz w:val="24"/>
          <w:szCs w:val="24"/>
          <w:lang w:val="en-US" w:eastAsia="zh-CN"/>
        </w:rPr>
        <w:t>）通过一系列直接机制促进植物生长发育</w:t>
      </w:r>
      <w:r>
        <w:rPr>
          <w:rFonts w:hint="default" w:ascii="Times New Roman" w:hAnsi="Times New Roman" w:eastAsia="宋体" w:cs="Times New Roman"/>
          <w:sz w:val="24"/>
          <w:szCs w:val="24"/>
          <w:vertAlign w:val="superscript"/>
          <w:lang w:val="en-US" w:eastAsia="zh-CN"/>
        </w:rPr>
        <w:fldChar w:fldCharType="begin"/>
      </w:r>
      <w:r>
        <w:rPr>
          <w:rFonts w:hint="default" w:ascii="Times New Roman" w:hAnsi="Times New Roman" w:eastAsia="宋体" w:cs="Times New Roman"/>
          <w:sz w:val="24"/>
          <w:szCs w:val="24"/>
          <w:vertAlign w:val="superscript"/>
          <w:lang w:val="en-US" w:eastAsia="zh-CN"/>
        </w:rPr>
        <w:instrText xml:space="preserve"> REF _Ref1840 \r \h </w:instrText>
      </w:r>
      <w:r>
        <w:rPr>
          <w:rFonts w:hint="default" w:ascii="Times New Roman" w:hAnsi="Times New Roman" w:eastAsia="宋体" w:cs="Times New Roman"/>
          <w:sz w:val="24"/>
          <w:szCs w:val="24"/>
          <w:vertAlign w:val="superscript"/>
          <w:lang w:val="en-US" w:eastAsia="zh-CN"/>
        </w:rPr>
        <w:fldChar w:fldCharType="separate"/>
      </w:r>
      <w:r>
        <w:rPr>
          <w:rFonts w:hint="default" w:ascii="Times New Roman" w:hAnsi="Times New Roman" w:eastAsia="宋体" w:cs="Times New Roman"/>
          <w:sz w:val="24"/>
          <w:szCs w:val="24"/>
          <w:vertAlign w:val="superscript"/>
          <w:lang w:val="en-US" w:eastAsia="zh-CN"/>
        </w:rPr>
        <w:t>[2]</w:t>
      </w:r>
      <w:r>
        <w:rPr>
          <w:rFonts w:hint="default" w:ascii="Times New Roman" w:hAnsi="Times New Roman" w:eastAsia="宋体" w:cs="Times New Roman"/>
          <w:sz w:val="24"/>
          <w:szCs w:val="24"/>
          <w:vertAlign w:val="superscript"/>
          <w:lang w:val="en-US" w:eastAsia="zh-CN"/>
        </w:rPr>
        <w:fldChar w:fldCharType="end"/>
      </w:r>
      <w:r>
        <w:rPr>
          <w:rFonts w:hint="eastAsia" w:ascii="宋体" w:hAnsi="宋体" w:eastAsia="宋体" w:cs="宋体"/>
          <w:sz w:val="24"/>
          <w:szCs w:val="24"/>
          <w:lang w:val="en-US" w:eastAsia="zh-CN"/>
        </w:rPr>
        <w:t>，核心体现在为植物提供必需营养元素和合成促进植物生长的活性物质两大方面。</w:t>
      </w:r>
    </w:p>
    <w:p w14:paraId="0009B32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在生物固氮层面，部分</w:t>
      </w:r>
      <w:r>
        <w:rPr>
          <w:rFonts w:hint="default" w:ascii="Times New Roman" w:hAnsi="Times New Roman" w:eastAsia="宋体" w:cs="Times New Roman"/>
          <w:sz w:val="24"/>
          <w:szCs w:val="24"/>
          <w:lang w:val="en-US" w:eastAsia="zh-CN"/>
        </w:rPr>
        <w:t>PGPR</w:t>
      </w:r>
      <w:r>
        <w:rPr>
          <w:rFonts w:hint="eastAsia" w:ascii="宋体" w:hAnsi="宋体" w:eastAsia="宋体" w:cs="宋体"/>
          <w:sz w:val="24"/>
          <w:szCs w:val="24"/>
          <w:lang w:val="en-US" w:eastAsia="zh-CN"/>
        </w:rPr>
        <w:t>（如根瘤菌与固氮杆菌）携带固氮酶系统，可将大气氮气（</w:t>
      </w:r>
      <w:r>
        <w:rPr>
          <w:rFonts w:hint="default" w:ascii="Times New Roman" w:hAnsi="Times New Roman" w:eastAsia="宋体" w:cs="Times New Roman"/>
          <w:sz w:val="24"/>
          <w:szCs w:val="24"/>
          <w:lang w:val="en-US" w:eastAsia="zh-CN"/>
        </w:rPr>
        <w:t>N</w:t>
      </w:r>
      <w:r>
        <w:rPr>
          <w:rFonts w:hint="default" w:ascii="Times New Roman" w:hAnsi="Times New Roman" w:eastAsia="宋体" w:cs="Times New Roman"/>
          <w:sz w:val="24"/>
          <w:szCs w:val="24"/>
          <w:vertAlign w:val="subscript"/>
          <w:lang w:val="en-US" w:eastAsia="zh-CN"/>
        </w:rPr>
        <w:t>2</w:t>
      </w:r>
      <w:r>
        <w:rPr>
          <w:rFonts w:hint="eastAsia" w:ascii="宋体" w:hAnsi="宋体" w:eastAsia="宋体" w:cs="宋体"/>
          <w:sz w:val="24"/>
          <w:szCs w:val="24"/>
          <w:lang w:val="en-US" w:eastAsia="zh-CN"/>
        </w:rPr>
        <w:t>）还原为植物可利用的铵态氮（</w:t>
      </w:r>
      <w:r>
        <w:rPr>
          <w:rFonts w:hint="default" w:ascii="Times New Roman" w:hAnsi="Times New Roman" w:eastAsia="宋体" w:cs="Times New Roman"/>
          <w:sz w:val="24"/>
          <w:szCs w:val="24"/>
          <w:lang w:val="en-US" w:eastAsia="zh-CN"/>
        </w:rPr>
        <w:t>NH</w:t>
      </w:r>
      <w:r>
        <w:rPr>
          <w:rFonts w:hint="default" w:ascii="Times New Roman" w:hAnsi="Times New Roman" w:eastAsia="宋体" w:cs="Times New Roman"/>
          <w:sz w:val="24"/>
          <w:szCs w:val="24"/>
          <w:vertAlign w:val="superscript"/>
          <w:lang w:val="en-US" w:eastAsia="zh-CN"/>
        </w:rPr>
        <w:t>4+</w:t>
      </w:r>
      <w:r>
        <w:rPr>
          <w:rFonts w:hint="eastAsia" w:ascii="宋体" w:hAnsi="宋体" w:eastAsia="宋体" w:cs="宋体"/>
          <w:sz w:val="24"/>
          <w:szCs w:val="24"/>
          <w:lang w:val="en-US" w:eastAsia="zh-CN"/>
        </w:rPr>
        <w:t>），在非共生条件下增补根际氮素、提升土壤氮素有效性</w:t>
      </w:r>
      <w:r>
        <w:rPr>
          <w:rFonts w:hint="default" w:ascii="Times New Roman" w:hAnsi="Times New Roman" w:eastAsia="宋体" w:cs="Times New Roman"/>
          <w:sz w:val="24"/>
          <w:szCs w:val="24"/>
          <w:vertAlign w:val="superscript"/>
          <w:lang w:val="en-US" w:eastAsia="zh-CN"/>
        </w:rPr>
        <w:fldChar w:fldCharType="begin"/>
      </w:r>
      <w:r>
        <w:rPr>
          <w:rFonts w:hint="default" w:ascii="Times New Roman" w:hAnsi="Times New Roman" w:eastAsia="宋体" w:cs="Times New Roman"/>
          <w:sz w:val="24"/>
          <w:szCs w:val="24"/>
          <w:vertAlign w:val="superscript"/>
          <w:lang w:val="en-US" w:eastAsia="zh-CN"/>
        </w:rPr>
        <w:instrText xml:space="preserve"> REF _Ref1964 \r \h </w:instrText>
      </w:r>
      <w:r>
        <w:rPr>
          <w:rFonts w:hint="default" w:ascii="Times New Roman" w:hAnsi="Times New Roman" w:eastAsia="宋体" w:cs="Times New Roman"/>
          <w:sz w:val="24"/>
          <w:szCs w:val="24"/>
          <w:vertAlign w:val="superscript"/>
          <w:lang w:val="en-US" w:eastAsia="zh-CN"/>
        </w:rPr>
        <w:fldChar w:fldCharType="separate"/>
      </w:r>
      <w:r>
        <w:rPr>
          <w:rFonts w:hint="default" w:ascii="Times New Roman" w:hAnsi="Times New Roman" w:eastAsia="宋体" w:cs="Times New Roman"/>
          <w:sz w:val="24"/>
          <w:szCs w:val="24"/>
          <w:vertAlign w:val="superscript"/>
          <w:lang w:val="en-US" w:eastAsia="zh-CN"/>
        </w:rPr>
        <w:t>[3]</w:t>
      </w:r>
      <w:r>
        <w:rPr>
          <w:rFonts w:hint="default" w:ascii="Times New Roman" w:hAnsi="Times New Roman" w:eastAsia="宋体" w:cs="Times New Roman"/>
          <w:sz w:val="24"/>
          <w:szCs w:val="24"/>
          <w:vertAlign w:val="superscript"/>
          <w:lang w:val="en-US" w:eastAsia="zh-CN"/>
        </w:rPr>
        <w:fldChar w:fldCharType="end"/>
      </w:r>
      <w:r>
        <w:rPr>
          <w:rFonts w:hint="eastAsia" w:ascii="宋体" w:hAnsi="宋体" w:eastAsia="宋体" w:cs="宋体"/>
          <w:sz w:val="24"/>
          <w:szCs w:val="24"/>
          <w:lang w:val="en-US" w:eastAsia="zh-CN"/>
        </w:rPr>
        <w:t>。</w:t>
      </w:r>
      <w:r>
        <w:rPr>
          <w:rFonts w:hint="default" w:ascii="Times New Roman" w:hAnsi="Times New Roman" w:eastAsia="宋体" w:cs="Times New Roman"/>
          <w:sz w:val="24"/>
          <w:szCs w:val="24"/>
          <w:lang w:val="en-US" w:eastAsia="zh-CN"/>
        </w:rPr>
        <w:t>PGPR</w:t>
      </w:r>
      <w:r>
        <w:rPr>
          <w:rFonts w:hint="eastAsia" w:ascii="宋体" w:hAnsi="宋体" w:eastAsia="宋体" w:cs="宋体"/>
          <w:sz w:val="24"/>
          <w:szCs w:val="24"/>
          <w:lang w:val="en-US" w:eastAsia="zh-CN"/>
        </w:rPr>
        <w:t>通过反硝化的方式将硝酸根电子受体转换为氮氧化合物，并最终被还原为铵根离子。</w:t>
      </w:r>
      <w:r>
        <w:rPr>
          <w:rFonts w:hint="default" w:ascii="Times New Roman" w:hAnsi="Times New Roman" w:eastAsia="宋体" w:cs="Times New Roman"/>
          <w:sz w:val="24"/>
          <w:szCs w:val="24"/>
          <w:lang w:val="en-US" w:eastAsia="zh-CN"/>
        </w:rPr>
        <w:t>PGPR</w:t>
      </w:r>
      <w:r>
        <w:rPr>
          <w:rFonts w:hint="eastAsia" w:ascii="宋体" w:hAnsi="宋体" w:eastAsia="宋体" w:cs="宋体"/>
          <w:sz w:val="24"/>
          <w:szCs w:val="24"/>
          <w:lang w:val="en-US" w:eastAsia="zh-CN"/>
        </w:rPr>
        <w:t>也凭借硝化作用和氨化作用分泌水解酶，将氮从有机态转化成无机态</w:t>
      </w:r>
      <w:r>
        <w:rPr>
          <w:rFonts w:hint="default" w:ascii="Times New Roman" w:hAnsi="Times New Roman" w:eastAsia="宋体" w:cs="Times New Roman"/>
          <w:sz w:val="24"/>
          <w:szCs w:val="24"/>
          <w:vertAlign w:val="superscript"/>
          <w:lang w:val="en-US" w:eastAsia="zh-CN"/>
        </w:rPr>
        <w:fldChar w:fldCharType="begin"/>
      </w:r>
      <w:r>
        <w:rPr>
          <w:rFonts w:hint="default" w:ascii="Times New Roman" w:hAnsi="Times New Roman" w:eastAsia="宋体" w:cs="Times New Roman"/>
          <w:sz w:val="24"/>
          <w:szCs w:val="24"/>
          <w:vertAlign w:val="superscript"/>
          <w:lang w:val="en-US" w:eastAsia="zh-CN"/>
        </w:rPr>
        <w:instrText xml:space="preserve"> REF _Ref1964 \r \h </w:instrText>
      </w:r>
      <w:r>
        <w:rPr>
          <w:rFonts w:hint="default" w:ascii="Times New Roman" w:hAnsi="Times New Roman" w:eastAsia="宋体" w:cs="Times New Roman"/>
          <w:sz w:val="24"/>
          <w:szCs w:val="24"/>
          <w:vertAlign w:val="superscript"/>
          <w:lang w:val="en-US" w:eastAsia="zh-CN"/>
        </w:rPr>
        <w:fldChar w:fldCharType="separate"/>
      </w:r>
      <w:r>
        <w:rPr>
          <w:rFonts w:hint="default" w:ascii="Times New Roman" w:hAnsi="Times New Roman" w:eastAsia="宋体" w:cs="Times New Roman"/>
          <w:sz w:val="24"/>
          <w:szCs w:val="24"/>
          <w:vertAlign w:val="superscript"/>
          <w:lang w:val="en-US" w:eastAsia="zh-CN"/>
        </w:rPr>
        <w:t>[3]</w:t>
      </w:r>
      <w:r>
        <w:rPr>
          <w:rFonts w:hint="default" w:ascii="Times New Roman" w:hAnsi="Times New Roman" w:eastAsia="宋体" w:cs="Times New Roman"/>
          <w:sz w:val="24"/>
          <w:szCs w:val="24"/>
          <w:vertAlign w:val="superscript"/>
          <w:lang w:val="en-US" w:eastAsia="zh-CN"/>
        </w:rPr>
        <w:fldChar w:fldCharType="end"/>
      </w:r>
      <w:r>
        <w:rPr>
          <w:rFonts w:hint="eastAsia" w:ascii="宋体" w:hAnsi="宋体" w:eastAsia="宋体" w:cs="宋体"/>
          <w:sz w:val="24"/>
          <w:szCs w:val="24"/>
          <w:lang w:val="en-US" w:eastAsia="zh-CN"/>
        </w:rPr>
        <w:t>。</w:t>
      </w:r>
    </w:p>
    <w:p w14:paraId="02E13C9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在磷、钾等关键养分的生物可利用性方面，</w:t>
      </w:r>
      <w:r>
        <w:rPr>
          <w:rFonts w:hint="default" w:ascii="Times New Roman" w:hAnsi="Times New Roman" w:eastAsia="宋体" w:cs="Times New Roman"/>
          <w:sz w:val="24"/>
          <w:szCs w:val="24"/>
          <w:lang w:val="en-US" w:eastAsia="zh-CN"/>
        </w:rPr>
        <w:t>PGPR</w:t>
      </w:r>
      <w:r>
        <w:rPr>
          <w:rFonts w:hint="eastAsia" w:ascii="宋体" w:hAnsi="宋体" w:eastAsia="宋体" w:cs="宋体"/>
          <w:sz w:val="24"/>
          <w:szCs w:val="24"/>
          <w:lang w:val="en-US" w:eastAsia="zh-CN"/>
        </w:rPr>
        <w:t>通过分泌有机酸与多种水解酶（如磷酸酶/植酸酶），促进难溶性磷酸盐与含钾矿物的溶解与活化，使之转化为有效态磷、钾，从而显著提升植物的营养获取能力。</w:t>
      </w:r>
    </w:p>
    <w:p w14:paraId="6936BC5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在植物激素与类激素物质的生物合成方面，</w:t>
      </w:r>
      <w:r>
        <w:rPr>
          <w:rFonts w:hint="default" w:ascii="Times New Roman" w:hAnsi="Times New Roman" w:eastAsia="宋体" w:cs="Times New Roman"/>
          <w:sz w:val="24"/>
          <w:szCs w:val="24"/>
          <w:lang w:val="en-US" w:eastAsia="zh-CN"/>
        </w:rPr>
        <w:t>PGPR</w:t>
      </w:r>
      <w:r>
        <w:rPr>
          <w:rFonts w:hint="eastAsia" w:ascii="宋体" w:hAnsi="宋体" w:eastAsia="宋体" w:cs="宋体"/>
          <w:sz w:val="24"/>
          <w:szCs w:val="24"/>
          <w:lang w:val="en-US" w:eastAsia="zh-CN"/>
        </w:rPr>
        <w:t>可产生并调控多类信号分子，包括生长素、赤霉素、细胞分裂素与脱落酸等；其中多项研究表明，</w:t>
      </w:r>
      <w:r>
        <w:rPr>
          <w:rFonts w:hint="default" w:ascii="Times New Roman" w:hAnsi="Times New Roman" w:eastAsia="宋体" w:cs="Times New Roman"/>
          <w:sz w:val="24"/>
          <w:szCs w:val="24"/>
          <w:lang w:val="en-US" w:eastAsia="zh-CN"/>
        </w:rPr>
        <w:t>IAA合成能力广泛存在于多种</w:t>
      </w:r>
      <w:r>
        <w:rPr>
          <w:rFonts w:hint="eastAsia" w:cs="Times New Roman"/>
          <w:sz w:val="24"/>
          <w:szCs w:val="24"/>
          <w:lang w:val="en-US" w:eastAsia="zh-CN"/>
        </w:rPr>
        <w:t>根际</w:t>
      </w:r>
      <w:r>
        <w:rPr>
          <w:rFonts w:hint="default" w:ascii="Times New Roman" w:hAnsi="Times New Roman" w:eastAsia="宋体" w:cs="Times New Roman"/>
          <w:sz w:val="24"/>
          <w:szCs w:val="24"/>
          <w:lang w:val="en-US" w:eastAsia="zh-CN"/>
        </w:rPr>
        <w:t>细菌类群中</w:t>
      </w:r>
      <w:r>
        <w:rPr>
          <w:rFonts w:hint="eastAsia" w:ascii="宋体" w:hAnsi="宋体" w:eastAsia="宋体" w:cs="宋体"/>
          <w:sz w:val="24"/>
          <w:szCs w:val="24"/>
          <w:lang w:val="en-US" w:eastAsia="zh-CN"/>
        </w:rPr>
        <w:t>。在</w:t>
      </w:r>
      <w:r>
        <w:rPr>
          <w:rFonts w:hint="default" w:ascii="Times New Roman" w:hAnsi="Times New Roman" w:eastAsia="宋体" w:cs="Times New Roman"/>
          <w:sz w:val="24"/>
          <w:szCs w:val="24"/>
          <w:lang w:val="en-US" w:eastAsia="zh-CN"/>
        </w:rPr>
        <w:t>7000</w:t>
      </w:r>
      <w:r>
        <w:rPr>
          <w:rFonts w:hint="eastAsia" w:ascii="宋体" w:hAnsi="宋体" w:eastAsia="宋体" w:cs="宋体"/>
          <w:sz w:val="24"/>
          <w:szCs w:val="24"/>
          <w:lang w:val="en-US" w:eastAsia="zh-CN"/>
        </w:rPr>
        <w:t>余个已测序细菌基因组的分析显示，约</w:t>
      </w:r>
      <w:r>
        <w:rPr>
          <w:rFonts w:hint="default" w:ascii="Times New Roman" w:hAnsi="Times New Roman" w:eastAsia="宋体" w:cs="Times New Roman"/>
          <w:sz w:val="24"/>
          <w:szCs w:val="24"/>
          <w:lang w:val="en-US" w:eastAsia="zh-CN"/>
        </w:rPr>
        <w:t>82%</w:t>
      </w:r>
      <w:r>
        <w:rPr>
          <w:rFonts w:hint="eastAsia" w:ascii="宋体" w:hAnsi="宋体" w:eastAsia="宋体" w:cs="宋体"/>
          <w:sz w:val="24"/>
          <w:szCs w:val="24"/>
          <w:lang w:val="en-US" w:eastAsia="zh-CN"/>
        </w:rPr>
        <w:t>的基因组携带色氨酸依赖</w:t>
      </w:r>
      <w:r>
        <w:rPr>
          <w:rFonts w:hint="default" w:ascii="Times New Roman" w:hAnsi="Times New Roman" w:eastAsia="宋体" w:cs="Times New Roman"/>
          <w:sz w:val="24"/>
          <w:szCs w:val="24"/>
          <w:lang w:val="en-US" w:eastAsia="zh-CN"/>
        </w:rPr>
        <w:t>IAA</w:t>
      </w:r>
      <w:r>
        <w:rPr>
          <w:rFonts w:hint="eastAsia" w:ascii="宋体" w:hAnsi="宋体" w:eastAsia="宋体" w:cs="宋体"/>
          <w:sz w:val="24"/>
          <w:szCs w:val="24"/>
          <w:lang w:val="en-US" w:eastAsia="zh-CN"/>
        </w:rPr>
        <w:t>合成通路的相关基因</w:t>
      </w:r>
      <w:r>
        <w:rPr>
          <w:rFonts w:hint="default" w:ascii="Times New Roman" w:hAnsi="Times New Roman" w:eastAsia="宋体" w:cs="Times New Roman"/>
          <w:sz w:val="24"/>
          <w:szCs w:val="24"/>
          <w:vertAlign w:val="superscript"/>
          <w:lang w:val="en-US" w:eastAsia="zh-CN"/>
        </w:rPr>
        <w:fldChar w:fldCharType="begin"/>
      </w:r>
      <w:r>
        <w:rPr>
          <w:rFonts w:hint="default" w:ascii="Times New Roman" w:hAnsi="Times New Roman" w:eastAsia="宋体" w:cs="Times New Roman"/>
          <w:sz w:val="24"/>
          <w:szCs w:val="24"/>
          <w:vertAlign w:val="superscript"/>
          <w:lang w:val="en-US" w:eastAsia="zh-CN"/>
        </w:rPr>
        <w:instrText xml:space="preserve"> REF _Ref2104 \r \h </w:instrText>
      </w:r>
      <w:r>
        <w:rPr>
          <w:rFonts w:hint="default" w:ascii="Times New Roman" w:hAnsi="Times New Roman" w:eastAsia="宋体" w:cs="Times New Roman"/>
          <w:sz w:val="24"/>
          <w:szCs w:val="24"/>
          <w:vertAlign w:val="superscript"/>
          <w:lang w:val="en-US" w:eastAsia="zh-CN"/>
        </w:rPr>
        <w:fldChar w:fldCharType="separate"/>
      </w:r>
      <w:r>
        <w:rPr>
          <w:rFonts w:hint="default" w:ascii="Times New Roman" w:hAnsi="Times New Roman" w:eastAsia="宋体" w:cs="Times New Roman"/>
          <w:sz w:val="24"/>
          <w:szCs w:val="24"/>
          <w:vertAlign w:val="superscript"/>
          <w:lang w:val="en-US" w:eastAsia="zh-CN"/>
        </w:rPr>
        <w:t>[4]</w:t>
      </w:r>
      <w:r>
        <w:rPr>
          <w:rFonts w:hint="default" w:ascii="Times New Roman" w:hAnsi="Times New Roman" w:eastAsia="宋体" w:cs="Times New Roman"/>
          <w:sz w:val="24"/>
          <w:szCs w:val="24"/>
          <w:vertAlign w:val="superscript"/>
          <w:lang w:val="en-US" w:eastAsia="zh-CN"/>
        </w:rPr>
        <w:fldChar w:fldCharType="end"/>
      </w:r>
      <w:r>
        <w:rPr>
          <w:rFonts w:hint="eastAsia" w:ascii="宋体" w:hAnsi="宋体" w:eastAsia="宋体" w:cs="宋体"/>
          <w:sz w:val="24"/>
          <w:szCs w:val="24"/>
          <w:lang w:val="en-US" w:eastAsia="zh-CN"/>
        </w:rPr>
        <w:t>。且具有典型的剂量依赖效应：适宜浓度可促进主根伸长与侧根/根毛发生，优化根系构型并增强对水分与矿质的吸收，而不同菌株的</w:t>
      </w:r>
      <w:r>
        <w:rPr>
          <w:rFonts w:hint="default" w:ascii="Times New Roman" w:hAnsi="Times New Roman" w:eastAsia="宋体" w:cs="Times New Roman"/>
          <w:sz w:val="24"/>
          <w:szCs w:val="24"/>
          <w:lang w:val="en-US" w:eastAsia="zh-CN"/>
        </w:rPr>
        <w:t>IAA</w:t>
      </w:r>
      <w:r>
        <w:rPr>
          <w:rFonts w:hint="eastAsia" w:ascii="宋体" w:hAnsi="宋体" w:eastAsia="宋体" w:cs="宋体"/>
          <w:sz w:val="24"/>
          <w:szCs w:val="24"/>
          <w:lang w:val="en-US" w:eastAsia="zh-CN"/>
        </w:rPr>
        <w:t>合成能力与促根效应存在显著差异</w:t>
      </w:r>
      <w:r>
        <w:rPr>
          <w:rFonts w:hint="default" w:ascii="Times New Roman" w:hAnsi="Times New Roman" w:eastAsia="宋体" w:cs="Times New Roman"/>
          <w:sz w:val="24"/>
          <w:szCs w:val="24"/>
          <w:vertAlign w:val="superscript"/>
          <w:lang w:val="en-US" w:eastAsia="zh-CN"/>
        </w:rPr>
        <w:fldChar w:fldCharType="begin"/>
      </w:r>
      <w:r>
        <w:rPr>
          <w:rFonts w:hint="default" w:ascii="Times New Roman" w:hAnsi="Times New Roman" w:eastAsia="宋体" w:cs="Times New Roman"/>
          <w:sz w:val="24"/>
          <w:szCs w:val="24"/>
          <w:vertAlign w:val="superscript"/>
          <w:lang w:val="en-US" w:eastAsia="zh-CN"/>
        </w:rPr>
        <w:instrText xml:space="preserve"> REF _Ref2231 \r \h </w:instrText>
      </w:r>
      <w:r>
        <w:rPr>
          <w:rFonts w:hint="default" w:ascii="Times New Roman" w:hAnsi="Times New Roman" w:eastAsia="宋体" w:cs="Times New Roman"/>
          <w:sz w:val="24"/>
          <w:szCs w:val="24"/>
          <w:vertAlign w:val="superscript"/>
          <w:lang w:val="en-US" w:eastAsia="zh-CN"/>
        </w:rPr>
        <w:fldChar w:fldCharType="separate"/>
      </w:r>
      <w:r>
        <w:rPr>
          <w:rFonts w:hint="default" w:ascii="Times New Roman" w:hAnsi="Times New Roman" w:eastAsia="宋体" w:cs="Times New Roman"/>
          <w:sz w:val="24"/>
          <w:szCs w:val="24"/>
          <w:vertAlign w:val="superscript"/>
          <w:lang w:val="en-US" w:eastAsia="zh-CN"/>
        </w:rPr>
        <w:t>[24]</w:t>
      </w:r>
      <w:r>
        <w:rPr>
          <w:rFonts w:hint="default" w:ascii="Times New Roman" w:hAnsi="Times New Roman" w:eastAsia="宋体" w:cs="Times New Roman"/>
          <w:sz w:val="24"/>
          <w:szCs w:val="24"/>
          <w:vertAlign w:val="superscript"/>
          <w:lang w:val="en-US" w:eastAsia="zh-CN"/>
        </w:rPr>
        <w:fldChar w:fldCharType="end"/>
      </w:r>
      <w:r>
        <w:rPr>
          <w:rFonts w:hint="default" w:ascii="Times New Roman" w:hAnsi="Times New Roman" w:eastAsia="宋体" w:cs="Times New Roman"/>
          <w:sz w:val="24"/>
          <w:szCs w:val="24"/>
          <w:vertAlign w:val="superscript"/>
          <w:lang w:val="en-US" w:eastAsia="zh-CN"/>
        </w:rPr>
        <w:fldChar w:fldCharType="begin"/>
      </w:r>
      <w:r>
        <w:rPr>
          <w:rFonts w:hint="default" w:ascii="Times New Roman" w:hAnsi="Times New Roman" w:eastAsia="宋体" w:cs="Times New Roman"/>
          <w:sz w:val="24"/>
          <w:szCs w:val="24"/>
          <w:vertAlign w:val="superscript"/>
          <w:lang w:val="en-US" w:eastAsia="zh-CN"/>
        </w:rPr>
        <w:instrText xml:space="preserve"> REF _Ref2238 \r \h </w:instrText>
      </w:r>
      <w:r>
        <w:rPr>
          <w:rFonts w:hint="default" w:ascii="Times New Roman" w:hAnsi="Times New Roman" w:eastAsia="宋体" w:cs="Times New Roman"/>
          <w:sz w:val="24"/>
          <w:szCs w:val="24"/>
          <w:vertAlign w:val="superscript"/>
          <w:lang w:val="en-US" w:eastAsia="zh-CN"/>
        </w:rPr>
        <w:fldChar w:fldCharType="separate"/>
      </w:r>
      <w:r>
        <w:rPr>
          <w:rFonts w:hint="default" w:ascii="Times New Roman" w:hAnsi="Times New Roman" w:eastAsia="宋体" w:cs="Times New Roman"/>
          <w:sz w:val="24"/>
          <w:szCs w:val="24"/>
          <w:vertAlign w:val="superscript"/>
          <w:lang w:val="en-US" w:eastAsia="zh-CN"/>
        </w:rPr>
        <w:t>[25]</w:t>
      </w:r>
      <w:r>
        <w:rPr>
          <w:rFonts w:hint="default" w:ascii="Times New Roman" w:hAnsi="Times New Roman" w:eastAsia="宋体" w:cs="Times New Roman"/>
          <w:sz w:val="24"/>
          <w:szCs w:val="24"/>
          <w:vertAlign w:val="superscript"/>
          <w:lang w:val="en-US" w:eastAsia="zh-CN"/>
        </w:rPr>
        <w:fldChar w:fldCharType="end"/>
      </w:r>
      <w:r>
        <w:rPr>
          <w:rFonts w:hint="default" w:ascii="Times New Roman" w:hAnsi="Times New Roman" w:eastAsia="宋体" w:cs="Times New Roman"/>
          <w:sz w:val="24"/>
          <w:szCs w:val="24"/>
          <w:vertAlign w:val="superscript"/>
          <w:lang w:val="en-US" w:eastAsia="zh-CN"/>
        </w:rPr>
        <w:fldChar w:fldCharType="begin"/>
      </w:r>
      <w:r>
        <w:rPr>
          <w:rFonts w:hint="default" w:ascii="Times New Roman" w:hAnsi="Times New Roman" w:eastAsia="宋体" w:cs="Times New Roman"/>
          <w:sz w:val="24"/>
          <w:szCs w:val="24"/>
          <w:vertAlign w:val="superscript"/>
          <w:lang w:val="en-US" w:eastAsia="zh-CN"/>
        </w:rPr>
        <w:instrText xml:space="preserve"> REF _Ref2241 \r \h </w:instrText>
      </w:r>
      <w:r>
        <w:rPr>
          <w:rFonts w:hint="default" w:ascii="Times New Roman" w:hAnsi="Times New Roman" w:eastAsia="宋体" w:cs="Times New Roman"/>
          <w:sz w:val="24"/>
          <w:szCs w:val="24"/>
          <w:vertAlign w:val="superscript"/>
          <w:lang w:val="en-US" w:eastAsia="zh-CN"/>
        </w:rPr>
        <w:fldChar w:fldCharType="separate"/>
      </w:r>
      <w:r>
        <w:rPr>
          <w:rFonts w:hint="default" w:ascii="Times New Roman" w:hAnsi="Times New Roman" w:eastAsia="宋体" w:cs="Times New Roman"/>
          <w:sz w:val="24"/>
          <w:szCs w:val="24"/>
          <w:vertAlign w:val="superscript"/>
          <w:lang w:val="en-US" w:eastAsia="zh-CN"/>
        </w:rPr>
        <w:t>[26]</w:t>
      </w:r>
      <w:r>
        <w:rPr>
          <w:rFonts w:hint="default" w:ascii="Times New Roman" w:hAnsi="Times New Roman" w:eastAsia="宋体" w:cs="Times New Roman"/>
          <w:sz w:val="24"/>
          <w:szCs w:val="24"/>
          <w:vertAlign w:val="superscript"/>
          <w:lang w:val="en-US" w:eastAsia="zh-CN"/>
        </w:rPr>
        <w:fldChar w:fldCharType="end"/>
      </w:r>
      <w:r>
        <w:rPr>
          <w:rFonts w:hint="default" w:ascii="Times New Roman" w:hAnsi="Times New Roman" w:eastAsia="宋体" w:cs="Times New Roman"/>
          <w:sz w:val="24"/>
          <w:szCs w:val="24"/>
          <w:vertAlign w:val="superscript"/>
          <w:lang w:val="en-US" w:eastAsia="zh-CN"/>
        </w:rPr>
        <w:fldChar w:fldCharType="begin"/>
      </w:r>
      <w:r>
        <w:rPr>
          <w:rFonts w:hint="default" w:ascii="Times New Roman" w:hAnsi="Times New Roman" w:eastAsia="宋体" w:cs="Times New Roman"/>
          <w:sz w:val="24"/>
          <w:szCs w:val="24"/>
          <w:vertAlign w:val="superscript"/>
          <w:lang w:val="en-US" w:eastAsia="zh-CN"/>
        </w:rPr>
        <w:instrText xml:space="preserve"> REF _Ref2244 \r \h </w:instrText>
      </w:r>
      <w:r>
        <w:rPr>
          <w:rFonts w:hint="default" w:ascii="Times New Roman" w:hAnsi="Times New Roman" w:eastAsia="宋体" w:cs="Times New Roman"/>
          <w:sz w:val="24"/>
          <w:szCs w:val="24"/>
          <w:vertAlign w:val="superscript"/>
          <w:lang w:val="en-US" w:eastAsia="zh-CN"/>
        </w:rPr>
        <w:fldChar w:fldCharType="separate"/>
      </w:r>
      <w:r>
        <w:rPr>
          <w:rFonts w:hint="default" w:ascii="Times New Roman" w:hAnsi="Times New Roman" w:eastAsia="宋体" w:cs="Times New Roman"/>
          <w:sz w:val="24"/>
          <w:szCs w:val="24"/>
          <w:vertAlign w:val="superscript"/>
          <w:lang w:val="en-US" w:eastAsia="zh-CN"/>
        </w:rPr>
        <w:t>[27]</w:t>
      </w:r>
      <w:r>
        <w:rPr>
          <w:rFonts w:hint="default" w:ascii="Times New Roman" w:hAnsi="Times New Roman" w:eastAsia="宋体" w:cs="Times New Roman"/>
          <w:sz w:val="24"/>
          <w:szCs w:val="24"/>
          <w:vertAlign w:val="superscript"/>
          <w:lang w:val="en-US" w:eastAsia="zh-CN"/>
        </w:rPr>
        <w:fldChar w:fldCharType="end"/>
      </w:r>
      <w:r>
        <w:rPr>
          <w:rFonts w:hint="default" w:ascii="Times New Roman" w:hAnsi="Times New Roman" w:eastAsia="宋体" w:cs="Times New Roman"/>
          <w:sz w:val="24"/>
          <w:szCs w:val="24"/>
          <w:vertAlign w:val="superscript"/>
          <w:lang w:val="en-US" w:eastAsia="zh-CN"/>
        </w:rPr>
        <w:fldChar w:fldCharType="begin"/>
      </w:r>
      <w:r>
        <w:rPr>
          <w:rFonts w:hint="default" w:ascii="Times New Roman" w:hAnsi="Times New Roman" w:eastAsia="宋体" w:cs="Times New Roman"/>
          <w:sz w:val="24"/>
          <w:szCs w:val="24"/>
          <w:vertAlign w:val="superscript"/>
          <w:lang w:val="en-US" w:eastAsia="zh-CN"/>
        </w:rPr>
        <w:instrText xml:space="preserve"> REF _Ref2251 \r \h </w:instrText>
      </w:r>
      <w:r>
        <w:rPr>
          <w:rFonts w:hint="default" w:ascii="Times New Roman" w:hAnsi="Times New Roman" w:eastAsia="宋体" w:cs="Times New Roman"/>
          <w:sz w:val="24"/>
          <w:szCs w:val="24"/>
          <w:vertAlign w:val="superscript"/>
          <w:lang w:val="en-US" w:eastAsia="zh-CN"/>
        </w:rPr>
        <w:fldChar w:fldCharType="separate"/>
      </w:r>
      <w:r>
        <w:rPr>
          <w:rFonts w:hint="default" w:ascii="Times New Roman" w:hAnsi="Times New Roman" w:eastAsia="宋体" w:cs="Times New Roman"/>
          <w:sz w:val="24"/>
          <w:szCs w:val="24"/>
          <w:vertAlign w:val="superscript"/>
          <w:lang w:val="en-US" w:eastAsia="zh-CN"/>
        </w:rPr>
        <w:t>[28]</w:t>
      </w:r>
      <w:r>
        <w:rPr>
          <w:rFonts w:hint="default" w:ascii="Times New Roman" w:hAnsi="Times New Roman" w:eastAsia="宋体" w:cs="Times New Roman"/>
          <w:sz w:val="24"/>
          <w:szCs w:val="24"/>
          <w:vertAlign w:val="superscript"/>
          <w:lang w:val="en-US" w:eastAsia="zh-CN"/>
        </w:rPr>
        <w:fldChar w:fldCharType="end"/>
      </w:r>
      <w:r>
        <w:rPr>
          <w:rFonts w:hint="eastAsia" w:ascii="宋体" w:hAnsi="宋体" w:eastAsia="宋体" w:cs="宋体"/>
          <w:sz w:val="24"/>
          <w:szCs w:val="24"/>
          <w:lang w:val="en-US" w:eastAsia="zh-CN"/>
        </w:rPr>
        <w:t>。</w:t>
      </w:r>
    </w:p>
    <w:p w14:paraId="440B5B8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在逆境条件下，</w:t>
      </w:r>
      <w:r>
        <w:rPr>
          <w:rFonts w:hint="default" w:ascii="Times New Roman" w:hAnsi="Times New Roman" w:eastAsia="宋体" w:cs="Times New Roman"/>
          <w:sz w:val="24"/>
          <w:szCs w:val="24"/>
          <w:lang w:val="en-US" w:eastAsia="zh-CN"/>
        </w:rPr>
        <w:t>PGPR</w:t>
      </w:r>
      <w:r>
        <w:rPr>
          <w:rFonts w:hint="eastAsia" w:ascii="宋体" w:hAnsi="宋体" w:eastAsia="宋体" w:cs="宋体"/>
          <w:sz w:val="24"/>
          <w:szCs w:val="24"/>
          <w:lang w:val="en-US" w:eastAsia="zh-CN"/>
        </w:rPr>
        <w:t>可产生1</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氨基环丙烷</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1</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羧酸脱氨酶（</w:t>
      </w:r>
      <w:r>
        <w:rPr>
          <w:rFonts w:hint="default" w:ascii="Times New Roman" w:hAnsi="Times New Roman" w:eastAsia="宋体" w:cs="Times New Roman"/>
          <w:sz w:val="24"/>
          <w:szCs w:val="24"/>
          <w:lang w:val="en-US" w:eastAsia="zh-CN"/>
        </w:rPr>
        <w:t>ACC Deaminase</w:t>
      </w:r>
      <w:r>
        <w:rPr>
          <w:rFonts w:hint="eastAsia" w:ascii="宋体" w:hAnsi="宋体" w:eastAsia="宋体" w:cs="宋体"/>
          <w:sz w:val="24"/>
          <w:szCs w:val="24"/>
          <w:lang w:val="en-US" w:eastAsia="zh-CN"/>
        </w:rPr>
        <w:t>），分解植物积累的乙烯前体</w:t>
      </w:r>
      <w:r>
        <w:rPr>
          <w:rFonts w:hint="default" w:ascii="Times New Roman" w:hAnsi="Times New Roman" w:eastAsia="宋体" w:cs="Times New Roman"/>
          <w:sz w:val="24"/>
          <w:szCs w:val="24"/>
          <w:lang w:val="en-US" w:eastAsia="zh-CN"/>
        </w:rPr>
        <w:t>ACC</w:t>
      </w:r>
      <w:r>
        <w:rPr>
          <w:rFonts w:hint="eastAsia" w:ascii="宋体" w:hAnsi="宋体" w:eastAsia="宋体" w:cs="宋体"/>
          <w:sz w:val="24"/>
          <w:szCs w:val="24"/>
          <w:lang w:val="en-US" w:eastAsia="zh-CN"/>
        </w:rPr>
        <w:t>，进而降低内源乙烯水平、缓解其对细胞分裂与伸长的抑制作用，以维持盐碱、干旱等胁迫下的根系持续生长</w:t>
      </w:r>
      <w:r>
        <w:rPr>
          <w:rFonts w:hint="default" w:ascii="Times New Roman" w:hAnsi="Times New Roman" w:eastAsia="宋体" w:cs="Times New Roman"/>
          <w:sz w:val="24"/>
          <w:szCs w:val="24"/>
          <w:vertAlign w:val="superscript"/>
          <w:lang w:val="en-US" w:eastAsia="zh-CN"/>
        </w:rPr>
        <w:fldChar w:fldCharType="begin"/>
      </w:r>
      <w:r>
        <w:rPr>
          <w:rFonts w:hint="default" w:ascii="Times New Roman" w:hAnsi="Times New Roman" w:eastAsia="宋体" w:cs="Times New Roman"/>
          <w:sz w:val="24"/>
          <w:szCs w:val="24"/>
          <w:vertAlign w:val="superscript"/>
          <w:lang w:val="en-US" w:eastAsia="zh-CN"/>
        </w:rPr>
        <w:instrText xml:space="preserve"> REF _Ref2300 \r \h </w:instrText>
      </w:r>
      <w:r>
        <w:rPr>
          <w:rFonts w:hint="default" w:ascii="Times New Roman" w:hAnsi="Times New Roman" w:eastAsia="宋体" w:cs="Times New Roman"/>
          <w:sz w:val="24"/>
          <w:szCs w:val="24"/>
          <w:vertAlign w:val="superscript"/>
          <w:lang w:val="en-US" w:eastAsia="zh-CN"/>
        </w:rPr>
        <w:fldChar w:fldCharType="separate"/>
      </w:r>
      <w:r>
        <w:rPr>
          <w:rFonts w:hint="default" w:ascii="Times New Roman" w:hAnsi="Times New Roman" w:eastAsia="宋体" w:cs="Times New Roman"/>
          <w:sz w:val="24"/>
          <w:szCs w:val="24"/>
          <w:vertAlign w:val="superscript"/>
          <w:lang w:val="en-US" w:eastAsia="zh-CN"/>
        </w:rPr>
        <w:t>[5]</w:t>
      </w:r>
      <w:r>
        <w:rPr>
          <w:rFonts w:hint="default" w:ascii="Times New Roman" w:hAnsi="Times New Roman" w:eastAsia="宋体" w:cs="Times New Roman"/>
          <w:sz w:val="24"/>
          <w:szCs w:val="24"/>
          <w:vertAlign w:val="superscript"/>
          <w:lang w:val="en-US" w:eastAsia="zh-CN"/>
        </w:rPr>
        <w:fldChar w:fldCharType="end"/>
      </w:r>
      <w:r>
        <w:rPr>
          <w:rFonts w:hint="eastAsia" w:ascii="宋体" w:hAnsi="宋体" w:eastAsia="宋体" w:cs="宋体"/>
          <w:sz w:val="24"/>
          <w:szCs w:val="24"/>
          <w:lang w:val="en-US" w:eastAsia="zh-CN"/>
        </w:rPr>
        <w:t>。</w:t>
      </w:r>
    </w:p>
    <w:p w14:paraId="3BBFC62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此外，</w:t>
      </w:r>
      <w:r>
        <w:rPr>
          <w:rFonts w:hint="default" w:ascii="Times New Roman" w:hAnsi="Times New Roman" w:eastAsia="宋体" w:cs="Times New Roman"/>
          <w:sz w:val="24"/>
          <w:szCs w:val="24"/>
          <w:lang w:val="en-US" w:eastAsia="zh-CN"/>
        </w:rPr>
        <w:t>PGPR</w:t>
      </w:r>
      <w:r>
        <w:rPr>
          <w:rFonts w:hint="eastAsia" w:ascii="宋体" w:hAnsi="宋体" w:eastAsia="宋体" w:cs="宋体"/>
          <w:sz w:val="24"/>
          <w:szCs w:val="24"/>
          <w:lang w:val="en-US" w:eastAsia="zh-CN"/>
        </w:rPr>
        <w:t>还可通过分泌有机酸实现对微量元素的螯合、并通过群体感应相关分子调控根系分泌物释放，从而重塑根际微环境并提升对铁、锌等微量元素的吸收与利用效率</w:t>
      </w:r>
    </w:p>
    <w:p w14:paraId="3C37F35D">
      <w:pPr>
        <w:keepNext w:val="0"/>
        <w:keepLines w:val="0"/>
        <w:pageBreakBefore w:val="0"/>
        <w:widowControl w:val="0"/>
        <w:numPr>
          <w:ilvl w:val="1"/>
          <w:numId w:val="1"/>
        </w:numPr>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宋体" w:hAnsi="宋体" w:cs="宋体"/>
          <w:sz w:val="24"/>
          <w:szCs w:val="24"/>
          <w:lang w:val="en-US" w:eastAsia="zh-CN"/>
        </w:rPr>
      </w:pPr>
      <w:bookmarkStart w:id="7" w:name="_Toc19893"/>
      <w:r>
        <w:rPr>
          <w:rFonts w:hint="default" w:ascii="Times New Roman" w:hAnsi="Times New Roman" w:cs="Times New Roman"/>
          <w:sz w:val="24"/>
          <w:szCs w:val="24"/>
          <w:lang w:val="en-US" w:eastAsia="zh-CN"/>
        </w:rPr>
        <w:t>PGPR</w:t>
      </w:r>
      <w:r>
        <w:rPr>
          <w:rFonts w:hint="eastAsia" w:ascii="宋体" w:hAnsi="宋体" w:cs="宋体"/>
          <w:sz w:val="24"/>
          <w:szCs w:val="24"/>
          <w:lang w:val="en-US" w:eastAsia="zh-CN"/>
        </w:rPr>
        <w:t>促进植物生长的间接作用</w:t>
      </w:r>
      <w:bookmarkEnd w:id="7"/>
    </w:p>
    <w:p w14:paraId="40BEA94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宋体"/>
          <w:sz w:val="24"/>
          <w:lang w:val="en-US" w:eastAsia="zh-CN"/>
        </w:rPr>
      </w:pPr>
      <w:r>
        <w:rPr>
          <w:rFonts w:hint="default" w:ascii="Times New Roman" w:hAnsi="Times New Roman" w:eastAsia="宋体" w:cs="Times New Roman"/>
          <w:sz w:val="24"/>
          <w:lang w:val="en-US" w:eastAsia="zh-CN"/>
        </w:rPr>
        <w:t>PGPR</w:t>
      </w:r>
      <w:r>
        <w:rPr>
          <w:rFonts w:hint="eastAsia" w:ascii="宋体" w:hAnsi="宋体" w:eastAsia="宋体" w:cs="宋体"/>
          <w:sz w:val="24"/>
          <w:lang w:val="en-US" w:eastAsia="zh-CN"/>
        </w:rPr>
        <w:t>还通过多层次的间接机制提升植物健康与抗逆能力，主要体现在病原拮抗、生态位竞争、诱导系统抗性以及铁载体介导的营养竞争等方面，进而在根—土界面重塑微生态与宿主防御状态。</w:t>
      </w:r>
    </w:p>
    <w:p w14:paraId="21022CE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在病原拮抗方面，多种</w:t>
      </w:r>
      <w:r>
        <w:rPr>
          <w:rFonts w:hint="default" w:ascii="Times New Roman" w:hAnsi="Times New Roman" w:eastAsia="宋体" w:cs="Times New Roman"/>
          <w:sz w:val="24"/>
          <w:lang w:val="en-US" w:eastAsia="zh-CN"/>
        </w:rPr>
        <w:t>PGPR</w:t>
      </w:r>
      <w:r>
        <w:rPr>
          <w:rFonts w:hint="eastAsia" w:ascii="宋体" w:hAnsi="宋体" w:eastAsia="宋体" w:cs="宋体"/>
          <w:sz w:val="24"/>
          <w:lang w:val="en-US" w:eastAsia="zh-CN"/>
        </w:rPr>
        <w:t>能够合成抗生素、胞外水解酶（如几丁质酶）和氰化物等抑菌物质，直接抑制或破坏病原菌的生长与细胞结构。例如，部分芽孢杆菌可分泌脂肽类抗生素与几丁质酶，降解真菌细胞壁，从而有效防控植物病害</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_Ref2447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[6]</w:t>
      </w:r>
      <w:r>
        <w:rPr>
          <w:rFonts w:hint="default" w:ascii="Times New Roman" w:hAnsi="Times New Roman" w:eastAsia="宋体" w:cs="Times New Roman"/>
          <w:sz w:val="24"/>
          <w:vertAlign w:val="superscript"/>
          <w:lang w:val="en-US" w:eastAsia="zh-CN"/>
        </w:rPr>
        <w:fldChar w:fldCharType="end"/>
      </w:r>
      <w:r>
        <w:rPr>
          <w:rFonts w:hint="eastAsia" w:ascii="宋体" w:hAnsi="宋体" w:eastAsia="宋体" w:cs="宋体"/>
          <w:sz w:val="24"/>
          <w:lang w:val="en-US" w:eastAsia="zh-CN"/>
        </w:rPr>
        <w:t>。</w:t>
      </w:r>
    </w:p>
    <w:p w14:paraId="4AA495F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在生态位竞争方面,</w:t>
      </w:r>
      <w:r>
        <w:rPr>
          <w:rFonts w:hint="default" w:ascii="Times New Roman" w:hAnsi="Times New Roman" w:eastAsia="宋体" w:cs="Times New Roman"/>
          <w:sz w:val="24"/>
          <w:lang w:val="en-US" w:eastAsia="zh-CN"/>
        </w:rPr>
        <w:t>PGPR</w:t>
      </w:r>
      <w:r>
        <w:rPr>
          <w:rFonts w:hint="eastAsia" w:ascii="宋体" w:hAnsi="宋体" w:eastAsia="宋体" w:cs="宋体"/>
          <w:sz w:val="24"/>
          <w:lang w:val="en-US" w:eastAsia="zh-CN"/>
        </w:rPr>
        <w:t>依赖趋化性、运动性与生物膜形成等定殖性状，在根表与根际微域中快速占位，与病原竞争有限的碳源、微量元素与附着位点；同时，表面活性物质与胞外聚合物促进其在根际的扩散与稳固附着，形成数量与空间优势，从而在“资源</w:t>
      </w:r>
      <w:r>
        <w:rPr>
          <w:rFonts w:hint="eastAsia" w:ascii="宋体" w:hAnsi="宋体" w:cs="宋体"/>
          <w:sz w:val="24"/>
          <w:lang w:val="en-US" w:eastAsia="zh-CN"/>
        </w:rPr>
        <w:t>-</w:t>
      </w:r>
      <w:r>
        <w:rPr>
          <w:rFonts w:hint="eastAsia" w:ascii="宋体" w:hAnsi="宋体" w:eastAsia="宋体" w:cs="宋体"/>
          <w:sz w:val="24"/>
          <w:lang w:val="en-US" w:eastAsia="zh-CN"/>
        </w:rPr>
        <w:t>空间双重竞争”中抑制病原侵染窗口的产生与扩展。</w:t>
      </w:r>
    </w:p>
    <w:p w14:paraId="7D44B9F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在诱导系统抗性方面，某些</w:t>
      </w:r>
      <w:r>
        <w:rPr>
          <w:rFonts w:hint="default" w:ascii="Times New Roman" w:hAnsi="Times New Roman" w:eastAsia="宋体" w:cs="Times New Roman"/>
          <w:sz w:val="24"/>
          <w:lang w:val="en-US" w:eastAsia="zh-CN"/>
        </w:rPr>
        <w:t>PGPR</w:t>
      </w:r>
      <w:r>
        <w:rPr>
          <w:rFonts w:hint="eastAsia" w:ascii="宋体" w:hAnsi="宋体" w:eastAsia="宋体" w:cs="宋体"/>
          <w:sz w:val="24"/>
          <w:lang w:val="en-US" w:eastAsia="zh-CN"/>
        </w:rPr>
        <w:t>能够诱导植物的系统抗性（</w:t>
      </w:r>
      <w:r>
        <w:rPr>
          <w:rFonts w:hint="default" w:ascii="Times New Roman" w:hAnsi="Times New Roman" w:eastAsia="宋体" w:cs="Times New Roman"/>
          <w:sz w:val="24"/>
          <w:lang w:val="en-US" w:eastAsia="zh-CN"/>
        </w:rPr>
        <w:t>Induced Systemic Resistance</w:t>
      </w:r>
      <w:r>
        <w:rPr>
          <w:rFonts w:hint="eastAsia" w:cs="Times New Roman"/>
          <w:sz w:val="24"/>
          <w:lang w:val="en-US" w:eastAsia="zh-CN"/>
        </w:rPr>
        <w:t xml:space="preserve">, </w:t>
      </w:r>
      <w:r>
        <w:rPr>
          <w:rFonts w:hint="default" w:ascii="Times New Roman" w:hAnsi="Times New Roman" w:eastAsia="宋体" w:cs="Times New Roman"/>
          <w:sz w:val="24"/>
          <w:lang w:val="en-US" w:eastAsia="zh-CN"/>
        </w:rPr>
        <w:t>ISR</w:t>
      </w:r>
      <w:r>
        <w:rPr>
          <w:rFonts w:hint="eastAsia" w:ascii="宋体" w:hAnsi="宋体" w:eastAsia="宋体" w:cs="宋体"/>
          <w:sz w:val="24"/>
          <w:lang w:val="en-US" w:eastAsia="zh-CN"/>
        </w:rPr>
        <w:t>）</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_Ref2561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[7]</w:t>
      </w:r>
      <w:r>
        <w:rPr>
          <w:rFonts w:hint="default" w:ascii="Times New Roman" w:hAnsi="Times New Roman" w:eastAsia="宋体" w:cs="Times New Roman"/>
          <w:sz w:val="24"/>
          <w:vertAlign w:val="superscript"/>
          <w:lang w:val="en-US" w:eastAsia="zh-CN"/>
        </w:rPr>
        <w:fldChar w:fldCharType="end"/>
      </w:r>
      <w:r>
        <w:rPr>
          <w:rFonts w:hint="eastAsia" w:ascii="宋体" w:hAnsi="宋体" w:eastAsia="宋体" w:cs="宋体"/>
          <w:sz w:val="24"/>
          <w:lang w:val="en-US" w:eastAsia="zh-CN"/>
        </w:rPr>
        <w:t>。它们通过分泌微量物质（如脂肽、寡糖、挥发性有机物等）激活植物体内防御信号通路，使植物在未受感染时就预先处于“戒备”状态。被诱导的植物表现出对广谱病原和非生物胁迫的更高抗性，例如根际假单胞菌可诱导植物产生水杨酸和茉莉酸介导的防御反应，从而增强抗病、抗虫和耐盐碱等能力</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_Ref2636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[8]</w:t>
      </w:r>
      <w:r>
        <w:rPr>
          <w:rFonts w:hint="default" w:ascii="Times New Roman" w:hAnsi="Times New Roman" w:eastAsia="宋体" w:cs="Times New Roman"/>
          <w:sz w:val="24"/>
          <w:vertAlign w:val="superscript"/>
          <w:lang w:val="en-US" w:eastAsia="zh-CN"/>
        </w:rPr>
        <w:fldChar w:fldCharType="end"/>
      </w:r>
      <w:r>
        <w:rPr>
          <w:rFonts w:hint="eastAsia" w:ascii="宋体" w:hAnsi="宋体" w:eastAsia="宋体" w:cs="宋体"/>
          <w:sz w:val="24"/>
          <w:lang w:val="en-US" w:eastAsia="zh-CN"/>
        </w:rPr>
        <w:t>。</w:t>
      </w:r>
    </w:p>
    <w:p w14:paraId="6035920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default" w:ascii="宋体" w:hAnsi="宋体" w:cs="宋体"/>
          <w:sz w:val="24"/>
          <w:szCs w:val="24"/>
          <w:lang w:val="en-US" w:eastAsia="zh-CN"/>
        </w:rPr>
      </w:pPr>
      <w:r>
        <w:rPr>
          <w:rFonts w:hint="eastAsia" w:ascii="宋体" w:hAnsi="宋体" w:eastAsia="宋体" w:cs="宋体"/>
          <w:sz w:val="24"/>
          <w:lang w:val="en-US" w:eastAsia="zh-CN"/>
        </w:rPr>
        <w:t>在铁载体介导的营养竞争方面，</w:t>
      </w:r>
      <w:r>
        <w:rPr>
          <w:rFonts w:hint="default" w:ascii="Times New Roman" w:hAnsi="Times New Roman" w:eastAsia="宋体" w:cs="Times New Roman"/>
          <w:sz w:val="24"/>
          <w:lang w:val="en-US" w:eastAsia="zh-CN"/>
        </w:rPr>
        <w:t>PGPR</w:t>
      </w:r>
      <w:r>
        <w:rPr>
          <w:rFonts w:hint="eastAsia" w:ascii="宋体" w:hAnsi="宋体" w:eastAsia="宋体" w:cs="宋体"/>
          <w:sz w:val="24"/>
          <w:lang w:val="en-US" w:eastAsia="zh-CN"/>
        </w:rPr>
        <w:t>分泌高亲和力铁载体（</w:t>
      </w:r>
      <w:r>
        <w:rPr>
          <w:rFonts w:hint="default" w:ascii="Times New Roman" w:hAnsi="Times New Roman" w:eastAsia="宋体" w:cs="Times New Roman"/>
          <w:sz w:val="24"/>
          <w:lang w:val="en-US" w:eastAsia="zh-CN"/>
        </w:rPr>
        <w:t>Siderophores</w:t>
      </w:r>
      <w:r>
        <w:rPr>
          <w:rFonts w:hint="eastAsia" w:ascii="宋体" w:hAnsi="宋体" w:eastAsia="宋体" w:cs="宋体"/>
          <w:sz w:val="24"/>
          <w:lang w:val="en-US" w:eastAsia="zh-CN"/>
        </w:rPr>
        <w:t>）螯合根际</w:t>
      </w:r>
      <w:r>
        <w:rPr>
          <w:rFonts w:hint="default" w:ascii="Times New Roman" w:hAnsi="Times New Roman" w:eastAsia="宋体" w:cs="Times New Roman"/>
          <w:sz w:val="24"/>
          <w:lang w:val="en-US" w:eastAsia="zh-CN"/>
        </w:rPr>
        <w:t>Fe</w:t>
      </w:r>
      <w:r>
        <w:rPr>
          <w:rFonts w:hint="default" w:ascii="Times New Roman" w:hAnsi="Times New Roman" w:eastAsia="宋体" w:cs="Times New Roman"/>
          <w:sz w:val="24"/>
          <w:vertAlign w:val="superscript"/>
          <w:lang w:val="en-US" w:eastAsia="zh-CN"/>
        </w:rPr>
        <w:t>3+</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_Ref2725 \r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[9]</w:t>
      </w:r>
      <w:r>
        <w:rPr>
          <w:rFonts w:hint="eastAsia" w:ascii="Times New Roman" w:hAnsi="Times New Roman" w:eastAsia="宋体" w:cs="Times New Roman"/>
          <w:sz w:val="24"/>
          <w:vertAlign w:val="superscript"/>
          <w:lang w:val="en-US" w:eastAsia="zh-CN"/>
        </w:rPr>
        <w:fldChar w:fldCharType="end"/>
      </w:r>
      <w:r>
        <w:rPr>
          <w:rFonts w:hint="eastAsia" w:ascii="宋体" w:hAnsi="宋体" w:eastAsia="宋体" w:cs="宋体"/>
          <w:sz w:val="24"/>
          <w:lang w:val="en-US" w:eastAsia="zh-CN"/>
        </w:rPr>
        <w:t>，形成可被</w:t>
      </w:r>
      <w:r>
        <w:rPr>
          <w:rFonts w:hint="default" w:ascii="Times New Roman" w:hAnsi="Times New Roman" w:eastAsia="宋体" w:cs="Times New Roman"/>
          <w:sz w:val="24"/>
          <w:lang w:val="en-US" w:eastAsia="zh-CN"/>
        </w:rPr>
        <w:t>PGPR</w:t>
      </w:r>
      <w:r>
        <w:rPr>
          <w:rFonts w:hint="eastAsia" w:ascii="宋体" w:hAnsi="宋体" w:eastAsia="宋体" w:cs="宋体"/>
          <w:sz w:val="24"/>
          <w:lang w:val="en-US" w:eastAsia="zh-CN"/>
        </w:rPr>
        <w:t>与植物优先利用的铁</w:t>
      </w:r>
      <w:r>
        <w:rPr>
          <w:rFonts w:hint="eastAsia" w:ascii="宋体" w:hAnsi="宋体" w:cs="宋体"/>
          <w:sz w:val="24"/>
          <w:lang w:val="en-US" w:eastAsia="zh-CN"/>
        </w:rPr>
        <w:t>-</w:t>
      </w:r>
      <w:r>
        <w:rPr>
          <w:rFonts w:hint="eastAsia" w:ascii="宋体" w:hAnsi="宋体" w:eastAsia="宋体" w:cs="宋体"/>
          <w:sz w:val="24"/>
          <w:lang w:val="en-US" w:eastAsia="zh-CN"/>
        </w:rPr>
        <w:t>载体复合物。一方面，该过程提升了宿主可获取铁的效率；另一方面，可以造成根际环境中铁离子的生物可利用性下降，从而抑制需铁病原菌的生长，形成一种基于铁素营养竞争的生防机制。</w:t>
      </w:r>
    </w:p>
    <w:p w14:paraId="296AE0E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textAlignment w:val="auto"/>
        <w:outlineLvl w:val="1"/>
        <w:rPr>
          <w:rFonts w:hint="eastAsia" w:ascii="黑体" w:hAnsi="黑体" w:eastAsia="黑体" w:cs="黑体"/>
          <w:sz w:val="28"/>
          <w:szCs w:val="28"/>
          <w:lang w:val="en-US" w:eastAsia="zh-CN"/>
        </w:rPr>
      </w:pPr>
      <w:bookmarkStart w:id="8" w:name="_Toc23195"/>
      <w:r>
        <w:rPr>
          <w:rFonts w:hint="eastAsia" w:ascii="黑体" w:hAnsi="黑体" w:eastAsia="黑体" w:cs="黑体"/>
          <w:sz w:val="28"/>
          <w:szCs w:val="28"/>
          <w:lang w:val="en-US" w:eastAsia="zh-CN"/>
        </w:rPr>
        <w:t xml:space="preserve">2 </w:t>
      </w:r>
      <w:r>
        <w:rPr>
          <w:rFonts w:hint="eastAsia" w:ascii="黑体" w:hAnsi="黑体" w:eastAsia="黑体" w:cs="黑体"/>
          <w:color w:val="000000" w:themeColor="text1"/>
          <w:sz w:val="28"/>
          <w:szCs w:val="28"/>
          <w:lang w:val="en-US" w:eastAsia="zh-CN"/>
          <w14:textFill>
            <w14:solidFill>
              <w14:schemeClr w14:val="tx1"/>
            </w14:solidFill>
          </w14:textFill>
        </w:rPr>
        <w:t>泛菌属植物促生菌的促生功能及</w:t>
      </w:r>
      <w:r>
        <w:rPr>
          <w:rFonts w:hint="default" w:ascii="Times New Roman" w:hAnsi="Times New Roman" w:eastAsia="黑体" w:cs="Times New Roman"/>
          <w:color w:val="000000" w:themeColor="text1"/>
          <w:sz w:val="28"/>
          <w:szCs w:val="28"/>
          <w:lang w:val="en-US" w:eastAsia="zh-CN"/>
          <w14:textFill>
            <w14:solidFill>
              <w14:schemeClr w14:val="tx1"/>
            </w14:solidFill>
          </w14:textFill>
        </w:rPr>
        <w:t>IAA</w:t>
      </w:r>
      <w:r>
        <w:rPr>
          <w:rFonts w:hint="eastAsia" w:ascii="黑体" w:hAnsi="黑体" w:eastAsia="黑体" w:cs="黑体"/>
          <w:color w:val="000000" w:themeColor="text1"/>
          <w:sz w:val="28"/>
          <w:szCs w:val="28"/>
          <w:lang w:val="en-US" w:eastAsia="zh-CN"/>
          <w14:textFill>
            <w14:solidFill>
              <w14:schemeClr w14:val="tx1"/>
            </w14:solidFill>
          </w14:textFill>
        </w:rPr>
        <w:t>合成途径研究进展</w:t>
      </w:r>
      <w:bookmarkEnd w:id="8"/>
    </w:p>
    <w:p w14:paraId="595E224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泛菌属（</w:t>
      </w:r>
      <w:r>
        <w:rPr>
          <w:rFonts w:hint="default" w:ascii="Times New Roman" w:hAnsi="Times New Roman" w:eastAsia="宋体" w:cs="Times New Roman"/>
          <w:i/>
          <w:iCs/>
          <w:sz w:val="24"/>
          <w:lang w:val="en-US" w:eastAsia="zh-CN"/>
        </w:rPr>
        <w:t>Pantoea</w:t>
      </w:r>
      <w:r>
        <w:rPr>
          <w:rFonts w:hint="eastAsia" w:ascii="宋体" w:hAnsi="宋体" w:eastAsia="宋体" w:cs="宋体"/>
          <w:sz w:val="24"/>
          <w:lang w:val="en-US" w:eastAsia="zh-CN"/>
        </w:rPr>
        <w:t>）细菌广泛存在于植物体表及土壤中，其中多种被证实具有</w:t>
      </w:r>
      <w:r>
        <w:rPr>
          <w:rFonts w:hint="default" w:ascii="Times New Roman" w:hAnsi="Times New Roman" w:eastAsia="宋体" w:cs="Times New Roman"/>
          <w:sz w:val="24"/>
          <w:lang w:val="en-US" w:eastAsia="zh-CN"/>
        </w:rPr>
        <w:t>PGPR</w:t>
      </w:r>
      <w:r>
        <w:rPr>
          <w:rFonts w:hint="eastAsia" w:ascii="宋体" w:hAnsi="宋体" w:eastAsia="宋体" w:cs="宋体"/>
          <w:sz w:val="24"/>
          <w:lang w:val="en-US" w:eastAsia="zh-CN"/>
        </w:rPr>
        <w:t>活性。以凝聚泛菌（</w:t>
      </w:r>
      <w:r>
        <w:rPr>
          <w:rFonts w:hint="default" w:ascii="Times New Roman" w:hAnsi="Times New Roman" w:eastAsia="宋体" w:cs="Times New Roman"/>
          <w:i/>
          <w:iCs/>
          <w:sz w:val="24"/>
          <w:lang w:val="en-US" w:eastAsia="zh-CN"/>
        </w:rPr>
        <w:t>Pantoea agglomerans</w:t>
      </w:r>
      <w:r>
        <w:rPr>
          <w:rFonts w:hint="eastAsia" w:ascii="宋体" w:hAnsi="宋体" w:eastAsia="宋体" w:cs="宋体"/>
          <w:sz w:val="24"/>
          <w:lang w:val="en-US" w:eastAsia="zh-CN"/>
        </w:rPr>
        <w:t>）为代表的若干物种既包含可致病菌株，也存在表现为促生或内生共生体的环境型菌株</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_Ref2816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[10]</w:t>
      </w:r>
      <w:r>
        <w:rPr>
          <w:rFonts w:hint="default" w:ascii="Times New Roman" w:hAnsi="Times New Roman" w:eastAsia="宋体" w:cs="Times New Roman"/>
          <w:sz w:val="24"/>
          <w:vertAlign w:val="superscript"/>
          <w:lang w:val="en-US" w:eastAsia="zh-CN"/>
        </w:rPr>
        <w:fldChar w:fldCharType="end"/>
      </w:r>
      <w:r>
        <w:rPr>
          <w:rFonts w:hint="eastAsia" w:ascii="宋体" w:hAnsi="宋体" w:eastAsia="宋体" w:cs="宋体"/>
          <w:sz w:val="24"/>
          <w:lang w:val="en-US" w:eastAsia="zh-CN"/>
        </w:rPr>
        <w:t>。部分</w:t>
      </w:r>
      <w:r>
        <w:rPr>
          <w:rFonts w:hint="default" w:ascii="Times New Roman" w:hAnsi="Times New Roman" w:eastAsia="宋体" w:cs="Times New Roman"/>
          <w:i/>
          <w:iCs/>
          <w:sz w:val="24"/>
          <w:lang w:val="en-US" w:eastAsia="zh-CN"/>
        </w:rPr>
        <w:t>Pantoea agglomerans</w:t>
      </w:r>
      <w:r>
        <w:rPr>
          <w:rFonts w:hint="eastAsia" w:ascii="宋体" w:hAnsi="宋体" w:eastAsia="宋体" w:cs="宋体"/>
          <w:sz w:val="24"/>
          <w:lang w:val="en-US" w:eastAsia="zh-CN"/>
        </w:rPr>
        <w:t>菌株能够固氮、溶磷并产生植物激素，例如从草本作物根际分离的</w:t>
      </w:r>
      <w:r>
        <w:rPr>
          <w:rFonts w:hint="default" w:ascii="Times New Roman" w:hAnsi="Times New Roman" w:eastAsia="宋体" w:cs="Times New Roman"/>
          <w:i/>
          <w:iCs/>
          <w:sz w:val="24"/>
          <w:lang w:val="en-US" w:eastAsia="zh-CN"/>
        </w:rPr>
        <w:t>Pantoea agglomerans</w:t>
      </w:r>
      <w:r>
        <w:rPr>
          <w:rFonts w:hint="eastAsia" w:ascii="宋体" w:hAnsi="宋体" w:eastAsia="宋体" w:cs="宋体"/>
          <w:sz w:val="24"/>
          <w:lang w:val="en-US" w:eastAsia="zh-CN"/>
        </w:rPr>
        <w:t>菌株可显著产生</w:t>
      </w:r>
      <w:r>
        <w:rPr>
          <w:rFonts w:hint="default" w:ascii="Times New Roman" w:hAnsi="Times New Roman" w:eastAsia="宋体" w:cs="Times New Roman"/>
          <w:sz w:val="24"/>
          <w:lang w:val="en-US" w:eastAsia="zh-CN"/>
        </w:rPr>
        <w:t>IAA</w:t>
      </w:r>
      <w:r>
        <w:rPr>
          <w:rFonts w:hint="eastAsia" w:ascii="宋体" w:hAnsi="宋体" w:eastAsia="宋体" w:cs="宋体"/>
          <w:sz w:val="24"/>
          <w:lang w:val="en-US" w:eastAsia="zh-CN"/>
        </w:rPr>
        <w:t>和有机酸来促进植物生长</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_Ref2871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[11]</w:t>
      </w:r>
      <w:r>
        <w:rPr>
          <w:rFonts w:hint="default" w:ascii="Times New Roman" w:hAnsi="Times New Roman" w:eastAsia="宋体" w:cs="Times New Roman"/>
          <w:sz w:val="24"/>
          <w:vertAlign w:val="superscript"/>
          <w:lang w:val="en-US" w:eastAsia="zh-CN"/>
        </w:rPr>
        <w:fldChar w:fldCharType="end"/>
      </w:r>
      <w:r>
        <w:rPr>
          <w:rFonts w:hint="eastAsia" w:ascii="宋体" w:hAnsi="宋体" w:eastAsia="宋体" w:cs="宋体"/>
          <w:sz w:val="24"/>
          <w:lang w:val="en-US" w:eastAsia="zh-CN"/>
        </w:rPr>
        <w:t>。又如</w:t>
      </w:r>
      <w:r>
        <w:rPr>
          <w:rFonts w:hint="default" w:ascii="Times New Roman" w:hAnsi="Times New Roman" w:eastAsia="宋体" w:cs="Times New Roman"/>
          <w:i/>
          <w:iCs/>
          <w:sz w:val="24"/>
          <w:lang w:val="en-US" w:eastAsia="zh-CN"/>
        </w:rPr>
        <w:t>Pantoea agglomerans</w:t>
      </w:r>
      <w:r>
        <w:rPr>
          <w:rFonts w:hint="default" w:ascii="Times New Roman" w:hAnsi="Times New Roman" w:eastAsia="宋体" w:cs="Times New Roman"/>
          <w:sz w:val="24"/>
          <w:lang w:val="en-US" w:eastAsia="zh-CN"/>
        </w:rPr>
        <w:t xml:space="preserve"> V8R67</w:t>
      </w:r>
      <w:r>
        <w:rPr>
          <w:rFonts w:hint="eastAsia" w:ascii="宋体" w:hAnsi="宋体" w:eastAsia="宋体" w:cs="宋体"/>
          <w:sz w:val="24"/>
          <w:lang w:val="en-US" w:eastAsia="zh-CN"/>
        </w:rPr>
        <w:t>能够高效溶解难溶磷酸盐，为植物提供可利用磷源</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_Ref2940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[12]</w:t>
      </w:r>
      <w:r>
        <w:rPr>
          <w:rFonts w:hint="default" w:ascii="Times New Roman" w:hAnsi="Times New Roman" w:eastAsia="宋体" w:cs="Times New Roman"/>
          <w:sz w:val="24"/>
          <w:vertAlign w:val="superscript"/>
          <w:lang w:val="en-US" w:eastAsia="zh-CN"/>
        </w:rPr>
        <w:fldChar w:fldCharType="end"/>
      </w:r>
      <w:r>
        <w:rPr>
          <w:rFonts w:hint="eastAsia" w:ascii="宋体" w:hAnsi="宋体" w:eastAsia="宋体" w:cs="宋体"/>
          <w:sz w:val="24"/>
          <w:lang w:val="en-US" w:eastAsia="zh-CN"/>
        </w:rPr>
        <w:t>。泛菌属中的其他种，例如</w:t>
      </w:r>
      <w:r>
        <w:rPr>
          <w:rFonts w:hint="default" w:ascii="Times New Roman" w:hAnsi="Times New Roman" w:eastAsia="宋体" w:cs="Times New Roman"/>
          <w:i/>
          <w:iCs/>
          <w:sz w:val="24"/>
          <w:lang w:val="en-US" w:eastAsia="zh-CN"/>
        </w:rPr>
        <w:t>Pantoea ananatis</w:t>
      </w:r>
      <w:r>
        <w:rPr>
          <w:rFonts w:hint="eastAsia" w:ascii="宋体" w:hAnsi="宋体" w:eastAsia="宋体" w:cs="宋体"/>
          <w:sz w:val="24"/>
          <w:lang w:val="en-US" w:eastAsia="zh-CN"/>
        </w:rPr>
        <w:t>、</w:t>
      </w:r>
      <w:r>
        <w:rPr>
          <w:rFonts w:hint="default" w:ascii="Times New Roman" w:hAnsi="Times New Roman" w:eastAsia="宋体" w:cs="Times New Roman"/>
          <w:i/>
          <w:iCs/>
          <w:sz w:val="24"/>
          <w:lang w:val="en-US" w:eastAsia="zh-CN"/>
        </w:rPr>
        <w:t>Pantoea</w:t>
      </w:r>
      <w:r>
        <w:rPr>
          <w:rFonts w:hint="eastAsia" w:cs="Times New Roman"/>
          <w:i/>
          <w:iCs/>
          <w:sz w:val="24"/>
          <w:lang w:val="en-US" w:eastAsia="zh-CN"/>
        </w:rPr>
        <w:t xml:space="preserve"> </w:t>
      </w:r>
      <w:r>
        <w:rPr>
          <w:rFonts w:hint="default" w:ascii="Times New Roman" w:hAnsi="Times New Roman" w:eastAsia="宋体" w:cs="Times New Roman"/>
          <w:i/>
          <w:iCs/>
          <w:sz w:val="24"/>
          <w:lang w:val="en-US" w:eastAsia="zh-CN"/>
        </w:rPr>
        <w:t>brenneri</w:t>
      </w:r>
      <w:r>
        <w:rPr>
          <w:rFonts w:hint="eastAsia" w:ascii="宋体" w:hAnsi="宋体" w:eastAsia="宋体" w:cs="宋体"/>
          <w:sz w:val="24"/>
          <w:lang w:val="en-US" w:eastAsia="zh-CN"/>
        </w:rPr>
        <w:t>、</w:t>
      </w:r>
      <w:r>
        <w:rPr>
          <w:rFonts w:hint="default" w:ascii="Times New Roman" w:hAnsi="Times New Roman" w:eastAsia="宋体" w:cs="Times New Roman"/>
          <w:i/>
          <w:iCs/>
          <w:sz w:val="24"/>
          <w:lang w:val="en-US" w:eastAsia="zh-CN"/>
        </w:rPr>
        <w:t>Pantoea</w:t>
      </w:r>
      <w:r>
        <w:rPr>
          <w:rFonts w:hint="eastAsia" w:ascii="宋体" w:hAnsi="宋体" w:eastAsia="宋体" w:cs="宋体"/>
          <w:sz w:val="24"/>
          <w:lang w:val="en-US" w:eastAsia="zh-CN"/>
        </w:rPr>
        <w:t xml:space="preserve"> </w:t>
      </w:r>
      <w:r>
        <w:rPr>
          <w:rFonts w:hint="default" w:ascii="Times New Roman" w:hAnsi="Times New Roman" w:eastAsia="宋体" w:cs="Times New Roman"/>
          <w:i/>
          <w:iCs/>
          <w:sz w:val="24"/>
          <w:lang w:val="en-US" w:eastAsia="zh-CN"/>
        </w:rPr>
        <w:t>conspicua</w:t>
      </w:r>
      <w:r>
        <w:rPr>
          <w:rFonts w:hint="eastAsia" w:ascii="宋体" w:hAnsi="宋体" w:eastAsia="宋体" w:cs="宋体"/>
          <w:sz w:val="24"/>
          <w:lang w:val="en-US" w:eastAsia="zh-CN"/>
        </w:rPr>
        <w:t>等，也在不同作物的根际被分离并证明具有促生作用。总体而言，泛菌属</w:t>
      </w:r>
      <w:r>
        <w:rPr>
          <w:rFonts w:hint="default" w:ascii="Times New Roman" w:hAnsi="Times New Roman" w:eastAsia="宋体" w:cs="Times New Roman"/>
          <w:sz w:val="24"/>
          <w:lang w:val="en-US" w:eastAsia="zh-CN"/>
        </w:rPr>
        <w:t>PGPR</w:t>
      </w:r>
      <w:r>
        <w:rPr>
          <w:rFonts w:hint="eastAsia" w:ascii="宋体" w:hAnsi="宋体" w:eastAsia="宋体" w:cs="宋体"/>
          <w:sz w:val="24"/>
          <w:lang w:val="en-US" w:eastAsia="zh-CN"/>
        </w:rPr>
        <w:t>通常具备多功能促生特性，包括固氮、解磷、产</w:t>
      </w:r>
      <w:r>
        <w:rPr>
          <w:rFonts w:hint="default" w:ascii="Times New Roman" w:hAnsi="Times New Roman" w:eastAsia="宋体" w:cs="Times New Roman"/>
          <w:sz w:val="24"/>
          <w:lang w:val="en-US" w:eastAsia="zh-CN"/>
        </w:rPr>
        <w:t>IAA</w:t>
      </w:r>
      <w:r>
        <w:rPr>
          <w:rFonts w:hint="eastAsia" w:ascii="宋体" w:hAnsi="宋体" w:eastAsia="宋体" w:cs="宋体"/>
          <w:sz w:val="24"/>
          <w:lang w:val="en-US" w:eastAsia="zh-CN"/>
        </w:rPr>
        <w:t>、产铁载体和拮抗某些土传病原等，这使其成为农用微生物的重要资源</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_Ref3022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[13]</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_Ref3097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[29]</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_Ref3100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[30]</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_Ref3103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[31]</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_Ref3107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[32]</w:t>
      </w:r>
      <w:r>
        <w:rPr>
          <w:rFonts w:hint="default" w:ascii="Times New Roman" w:hAnsi="Times New Roman" w:eastAsia="宋体" w:cs="Times New Roman"/>
          <w:sz w:val="24"/>
          <w:vertAlign w:val="superscript"/>
          <w:lang w:val="en-US" w:eastAsia="zh-CN"/>
        </w:rPr>
        <w:fldChar w:fldCharType="end"/>
      </w:r>
      <w:r>
        <w:rPr>
          <w:rFonts w:hint="eastAsia" w:ascii="宋体" w:hAnsi="宋体" w:eastAsia="宋体" w:cs="宋体"/>
          <w:sz w:val="24"/>
          <w:lang w:val="en-US" w:eastAsia="zh-CN"/>
        </w:rPr>
        <w:t>。</w:t>
      </w:r>
    </w:p>
    <w:p w14:paraId="273CB02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就促生机制而言，泛菌属细菌普遍具有合成</w:t>
      </w:r>
      <w:r>
        <w:rPr>
          <w:rFonts w:hint="default" w:ascii="Times New Roman" w:hAnsi="Times New Roman" w:eastAsia="宋体" w:cs="Times New Roman"/>
          <w:sz w:val="24"/>
          <w:lang w:val="en-US" w:eastAsia="zh-CN"/>
        </w:rPr>
        <w:t>IAA</w:t>
      </w:r>
      <w:r>
        <w:rPr>
          <w:rFonts w:hint="eastAsia" w:ascii="宋体" w:hAnsi="宋体" w:eastAsia="宋体" w:cs="宋体"/>
          <w:sz w:val="24"/>
          <w:lang w:val="en-US" w:eastAsia="zh-CN"/>
        </w:rPr>
        <w:t>的能力，是其促生的重要因素之一 。研究表明，泛菌属</w:t>
      </w:r>
      <w:r>
        <w:rPr>
          <w:rFonts w:hint="default" w:ascii="Times New Roman" w:hAnsi="Times New Roman" w:eastAsia="宋体" w:cs="Times New Roman"/>
          <w:sz w:val="24"/>
          <w:lang w:val="en-US" w:eastAsia="zh-CN"/>
        </w:rPr>
        <w:t>PGPR</w:t>
      </w:r>
      <w:r>
        <w:rPr>
          <w:rFonts w:hint="eastAsia" w:ascii="宋体" w:hAnsi="宋体" w:eastAsia="宋体" w:cs="宋体"/>
          <w:sz w:val="24"/>
          <w:lang w:val="en-US" w:eastAsia="zh-CN"/>
        </w:rPr>
        <w:t>普遍通过色氨酸依赖的吲哚-3-丙酮酸途径（</w:t>
      </w:r>
      <w:r>
        <w:rPr>
          <w:rFonts w:hint="default" w:ascii="Times New Roman" w:hAnsi="Times New Roman" w:eastAsia="宋体" w:cs="Times New Roman"/>
          <w:sz w:val="24"/>
          <w:lang w:val="en-US" w:eastAsia="zh-CN"/>
        </w:rPr>
        <w:t>Indole-3-pyruvic acid, IPyA</w:t>
      </w:r>
      <w:r>
        <w:rPr>
          <w:rFonts w:hint="eastAsia" w:ascii="宋体" w:hAnsi="宋体" w:eastAsia="宋体" w:cs="宋体"/>
          <w:sz w:val="24"/>
          <w:lang w:val="en-US" w:eastAsia="zh-CN"/>
        </w:rPr>
        <w:t>）合成</w:t>
      </w:r>
      <w:r>
        <w:rPr>
          <w:rFonts w:hint="default" w:ascii="Times New Roman" w:hAnsi="Times New Roman" w:eastAsia="宋体" w:cs="Times New Roman"/>
          <w:sz w:val="24"/>
          <w:lang w:val="en-US" w:eastAsia="zh-CN"/>
        </w:rPr>
        <w:t>IAA</w:t>
      </w:r>
      <w:r>
        <w:rPr>
          <w:rFonts w:hint="eastAsia" w:ascii="Times New Roman" w:hAnsi="Times New Roman" w:eastAsia="宋体" w:cs="Times New Roman"/>
          <w:sz w:val="24"/>
          <w:lang w:val="en-US" w:eastAsia="zh-CN"/>
        </w:rPr>
        <w:t>[14]</w:t>
      </w:r>
      <w:r>
        <w:rPr>
          <w:rFonts w:hint="eastAsia" w:ascii="宋体" w:hAnsi="宋体" w:eastAsia="宋体" w:cs="宋体"/>
          <w:sz w:val="24"/>
          <w:lang w:val="en-US" w:eastAsia="zh-CN"/>
        </w:rPr>
        <w:t>。</w:t>
      </w:r>
      <w:r>
        <w:rPr>
          <w:rFonts w:hint="default" w:ascii="Times New Roman" w:hAnsi="Times New Roman" w:eastAsia="宋体" w:cs="Times New Roman"/>
          <w:sz w:val="24"/>
          <w:lang w:val="en-US" w:eastAsia="zh-CN"/>
        </w:rPr>
        <w:t>IPyA</w:t>
      </w:r>
      <w:r>
        <w:rPr>
          <w:rFonts w:hint="eastAsia" w:ascii="宋体" w:hAnsi="宋体" w:eastAsia="宋体" w:cs="宋体"/>
          <w:sz w:val="24"/>
          <w:lang w:val="en-US" w:eastAsia="zh-CN"/>
        </w:rPr>
        <w:t>途径</w:t>
      </w:r>
      <w:r>
        <w:rPr>
          <w:rFonts w:hint="eastAsia" w:ascii="宋体" w:hAnsi="宋体" w:eastAsia="宋体"/>
          <w:b w:val="0"/>
          <w:bCs/>
          <w:sz w:val="24"/>
          <w:lang w:val="en-US" w:eastAsia="zh-CN"/>
        </w:rPr>
        <w:t>以色氨酸（</w:t>
      </w:r>
      <w:r>
        <w:rPr>
          <w:rFonts w:hint="eastAsia" w:ascii="Times New Roman" w:hAnsi="Times New Roman" w:eastAsia="宋体" w:cs="Times New Roman"/>
          <w:b w:val="0"/>
          <w:bCs/>
          <w:sz w:val="24"/>
          <w:lang w:val="en-US" w:eastAsia="zh-CN"/>
        </w:rPr>
        <w:t>Trp</w:t>
      </w:r>
      <w:r>
        <w:rPr>
          <w:rFonts w:hint="eastAsia" w:ascii="宋体" w:hAnsi="宋体" w:eastAsia="宋体"/>
          <w:b w:val="0"/>
          <w:bCs/>
          <w:sz w:val="24"/>
          <w:lang w:val="en-US" w:eastAsia="zh-CN"/>
        </w:rPr>
        <w:t>）为底物，经氨基转移酶将氨基转移给</w:t>
      </w:r>
      <w:r>
        <w:rPr>
          <w:rFonts w:hint="default" w:ascii="Times New Roman" w:hAnsi="Times New Roman" w:eastAsia="宋体" w:cs="Times New Roman"/>
          <w:b w:val="0"/>
          <w:bCs/>
          <w:sz w:val="24"/>
          <w:lang w:val="en-US" w:eastAsia="zh-CN"/>
        </w:rPr>
        <w:t>α</w:t>
      </w:r>
      <w:r>
        <w:rPr>
          <w:rFonts w:hint="eastAsia" w:cs="Times New Roman"/>
          <w:b w:val="0"/>
          <w:bCs/>
          <w:sz w:val="24"/>
          <w:lang w:val="en-US" w:eastAsia="zh-CN"/>
        </w:rPr>
        <w:t>-</w:t>
      </w:r>
      <w:r>
        <w:rPr>
          <w:rFonts w:hint="eastAsia" w:ascii="宋体" w:hAnsi="宋体" w:eastAsia="宋体"/>
          <w:b w:val="0"/>
          <w:bCs/>
          <w:sz w:val="24"/>
          <w:lang w:val="en-US" w:eastAsia="zh-CN"/>
        </w:rPr>
        <w:t>酮戊二酸生成</w:t>
      </w:r>
      <w:r>
        <w:rPr>
          <w:rFonts w:hint="eastAsia" w:ascii="Times New Roman" w:hAnsi="Times New Roman" w:eastAsia="宋体" w:cs="Times New Roman"/>
          <w:b w:val="0"/>
          <w:bCs/>
          <w:sz w:val="24"/>
          <w:lang w:val="en-US" w:eastAsia="zh-CN"/>
        </w:rPr>
        <w:t>IPyA</w:t>
      </w:r>
      <w:r>
        <w:rPr>
          <w:rFonts w:hint="eastAsia" w:ascii="宋体" w:hAnsi="宋体" w:eastAsia="宋体"/>
          <w:b w:val="0"/>
          <w:bCs/>
          <w:sz w:val="24"/>
          <w:lang w:val="en-US" w:eastAsia="zh-CN"/>
        </w:rPr>
        <w:t>与谷氨酸；随后吲哚丙酮酸脱羧酶</w:t>
      </w:r>
      <w:r>
        <w:rPr>
          <w:rFonts w:hint="eastAsia" w:ascii="宋体" w:hAnsi="宋体" w:eastAsia="宋体"/>
          <w:b w:val="0"/>
          <w:bCs/>
          <w:i/>
          <w:iCs/>
          <w:sz w:val="24"/>
          <w:lang w:val="en-US" w:eastAsia="zh-CN"/>
        </w:rPr>
        <w:t xml:space="preserve"> </w:t>
      </w:r>
      <w:r>
        <w:rPr>
          <w:rFonts w:hint="default" w:ascii="Times New Roman" w:hAnsi="Times New Roman" w:cs="Times New Roman"/>
          <w:b w:val="0"/>
          <w:bCs/>
          <w:i/>
          <w:iCs/>
          <w:sz w:val="24"/>
          <w:lang w:val="en-US" w:eastAsia="zh-CN"/>
        </w:rPr>
        <w:t>i</w:t>
      </w:r>
      <w:r>
        <w:rPr>
          <w:rFonts w:hint="eastAsia" w:ascii="Times New Roman" w:hAnsi="Times New Roman" w:eastAsia="宋体" w:cs="Times New Roman"/>
          <w:b w:val="0"/>
          <w:bCs/>
          <w:i/>
          <w:iCs/>
          <w:sz w:val="24"/>
          <w:lang w:val="en-US" w:eastAsia="zh-CN"/>
        </w:rPr>
        <w:t>pdC</w:t>
      </w:r>
      <w:r>
        <w:rPr>
          <w:rFonts w:hint="eastAsia" w:ascii="宋体" w:hAnsi="宋体" w:eastAsia="宋体"/>
          <w:b w:val="0"/>
          <w:bCs/>
          <w:sz w:val="24"/>
          <w:lang w:val="en-US" w:eastAsia="zh-CN"/>
        </w:rPr>
        <w:t>将</w:t>
      </w:r>
      <w:r>
        <w:rPr>
          <w:rFonts w:hint="eastAsia" w:ascii="Times New Roman" w:hAnsi="Times New Roman" w:eastAsia="宋体" w:cs="Times New Roman"/>
          <w:b w:val="0"/>
          <w:bCs/>
          <w:sz w:val="24"/>
          <w:lang w:val="en-US" w:eastAsia="zh-CN"/>
        </w:rPr>
        <w:t>IPyA</w:t>
      </w:r>
      <w:r>
        <w:rPr>
          <w:rFonts w:hint="eastAsia" w:ascii="宋体" w:hAnsi="宋体" w:eastAsia="宋体"/>
          <w:b w:val="0"/>
          <w:bCs/>
          <w:sz w:val="24"/>
          <w:lang w:val="en-US" w:eastAsia="zh-CN"/>
        </w:rPr>
        <w:t>脱羧为吲哚-3-乙醛（</w:t>
      </w:r>
      <w:r>
        <w:rPr>
          <w:rFonts w:hint="eastAsia" w:ascii="Times New Roman" w:hAnsi="Times New Roman" w:eastAsia="宋体" w:cs="Times New Roman"/>
          <w:b w:val="0"/>
          <w:bCs/>
          <w:sz w:val="24"/>
          <w:lang w:val="en-US" w:eastAsia="zh-CN"/>
        </w:rPr>
        <w:t>IAAld</w:t>
      </w:r>
      <w:r>
        <w:rPr>
          <w:rFonts w:hint="eastAsia" w:ascii="宋体" w:hAnsi="宋体" w:eastAsia="宋体"/>
          <w:b w:val="0"/>
          <w:bCs/>
          <w:sz w:val="24"/>
          <w:lang w:val="en-US" w:eastAsia="zh-CN"/>
        </w:rPr>
        <w:t>）并释放</w:t>
      </w:r>
      <w:r>
        <w:rPr>
          <w:rFonts w:hint="default" w:ascii="Times New Roman" w:hAnsi="Times New Roman" w:eastAsia="宋体" w:cs="Times New Roman"/>
          <w:b w:val="0"/>
          <w:bCs/>
          <w:sz w:val="24"/>
          <w:lang w:val="en-US" w:eastAsia="zh-CN"/>
        </w:rPr>
        <w:t>CO2</w:t>
      </w:r>
      <w:r>
        <w:rPr>
          <w:rFonts w:hint="eastAsia" w:ascii="宋体" w:hAnsi="宋体" w:eastAsia="宋体"/>
          <w:b w:val="0"/>
          <w:bCs/>
          <w:sz w:val="24"/>
          <w:lang w:val="en-US" w:eastAsia="zh-CN"/>
        </w:rPr>
        <w:t>；最后由醛脱氢酶将</w:t>
      </w:r>
      <w:r>
        <w:rPr>
          <w:rFonts w:hint="eastAsia" w:ascii="Times New Roman" w:hAnsi="Times New Roman" w:eastAsia="宋体" w:cs="Times New Roman"/>
          <w:b w:val="0"/>
          <w:bCs/>
          <w:i w:val="0"/>
          <w:iCs w:val="0"/>
          <w:sz w:val="24"/>
          <w:lang w:val="en-US" w:eastAsia="zh-CN"/>
        </w:rPr>
        <w:t>IAAld</w:t>
      </w:r>
      <w:r>
        <w:rPr>
          <w:rFonts w:hint="eastAsia" w:ascii="宋体" w:hAnsi="宋体" w:eastAsia="宋体"/>
          <w:b w:val="0"/>
          <w:bCs/>
          <w:sz w:val="24"/>
          <w:lang w:val="en-US" w:eastAsia="zh-CN"/>
        </w:rPr>
        <w:t>氧化为</w:t>
      </w:r>
      <w:r>
        <w:rPr>
          <w:rFonts w:hint="eastAsia" w:ascii="Times New Roman" w:hAnsi="Times New Roman" w:eastAsia="宋体" w:cs="Times New Roman"/>
          <w:b w:val="0"/>
          <w:bCs/>
          <w:sz w:val="24"/>
          <w:lang w:val="en-US" w:eastAsia="zh-CN"/>
        </w:rPr>
        <w:t>IAA</w:t>
      </w:r>
      <w:r>
        <w:rPr>
          <w:rFonts w:hint="eastAsia" w:ascii="宋体" w:hAnsi="宋体" w:eastAsia="宋体"/>
          <w:b w:val="0"/>
          <w:bCs/>
          <w:sz w:val="24"/>
          <w:lang w:val="en-US" w:eastAsia="zh-CN"/>
        </w:rPr>
        <w:t>。</w:t>
      </w:r>
      <w:r>
        <w:rPr>
          <w:rFonts w:hint="eastAsia" w:ascii="宋体" w:hAnsi="宋体" w:eastAsia="宋体" w:cs="宋体"/>
          <w:sz w:val="24"/>
          <w:lang w:val="en-US" w:eastAsia="zh-CN"/>
        </w:rPr>
        <w:t>例如，从豆科植物根际分离获得的散生泛菌（</w:t>
      </w:r>
      <w:r>
        <w:rPr>
          <w:rFonts w:hint="default" w:ascii="Times New Roman" w:hAnsi="Times New Roman" w:eastAsia="宋体" w:cs="Times New Roman"/>
          <w:i/>
          <w:iCs/>
          <w:sz w:val="24"/>
          <w:lang w:val="en-US" w:eastAsia="zh-CN"/>
        </w:rPr>
        <w:t>Pantoea dispersa</w:t>
      </w:r>
      <w:r>
        <w:rPr>
          <w:rFonts w:hint="eastAsia" w:ascii="宋体" w:hAnsi="宋体" w:eastAsia="宋体" w:cs="宋体"/>
          <w:sz w:val="24"/>
          <w:lang w:val="en-US" w:eastAsia="zh-CN"/>
        </w:rPr>
        <w:t>）</w:t>
      </w:r>
      <w:r>
        <w:rPr>
          <w:rFonts w:hint="default" w:ascii="Times New Roman" w:hAnsi="Times New Roman" w:eastAsia="宋体" w:cs="Times New Roman"/>
          <w:sz w:val="24"/>
          <w:lang w:val="en-US" w:eastAsia="zh-CN"/>
        </w:rPr>
        <w:t>GPK</w:t>
      </w:r>
      <w:r>
        <w:rPr>
          <w:rFonts w:hint="eastAsia" w:ascii="宋体" w:hAnsi="宋体" w:eastAsia="宋体" w:cs="宋体"/>
          <w:sz w:val="24"/>
          <w:lang w:val="en-US" w:eastAsia="zh-CN"/>
        </w:rPr>
        <w:t>在外源色氨酸诱导下能够产生</w:t>
      </w:r>
      <w:r>
        <w:rPr>
          <w:rFonts w:hint="default" w:ascii="Times New Roman" w:hAnsi="Times New Roman" w:eastAsia="宋体" w:cs="Times New Roman"/>
          <w:sz w:val="24"/>
          <w:lang w:val="en-US" w:eastAsia="zh-CN"/>
        </w:rPr>
        <w:t>IAA</w:t>
      </w:r>
      <w:r>
        <w:rPr>
          <w:rFonts w:hint="eastAsia" w:ascii="宋体" w:hAnsi="宋体" w:eastAsia="宋体" w:cs="宋体"/>
          <w:sz w:val="24"/>
          <w:lang w:val="en-US" w:eastAsia="zh-CN"/>
        </w:rPr>
        <w:t>，并在代谢过程中积累吲哚-3-丙酮酸和吲哚</w:t>
      </w:r>
      <w:r>
        <w:rPr>
          <w:rFonts w:hint="eastAsia" w:ascii="宋体" w:hAnsi="宋体" w:cs="宋体"/>
          <w:sz w:val="24"/>
          <w:lang w:val="en-US" w:eastAsia="zh-CN"/>
        </w:rPr>
        <w:t>-</w:t>
      </w:r>
      <w:r>
        <w:rPr>
          <w:rFonts w:hint="eastAsia" w:ascii="宋体" w:hAnsi="宋体" w:eastAsia="宋体" w:cs="宋体"/>
          <w:sz w:val="24"/>
          <w:lang w:val="en-US" w:eastAsia="zh-CN"/>
        </w:rPr>
        <w:t>3-乙醛等中间产物，表明该菌株可能主要通过</w:t>
      </w:r>
      <w:r>
        <w:rPr>
          <w:rFonts w:hint="default" w:ascii="Times New Roman" w:hAnsi="Times New Roman" w:eastAsia="宋体" w:cs="Times New Roman"/>
          <w:sz w:val="24"/>
          <w:lang w:val="en-US" w:eastAsia="zh-CN"/>
        </w:rPr>
        <w:t>IPyA</w:t>
      </w:r>
      <w:r>
        <w:rPr>
          <w:rFonts w:hint="eastAsia" w:ascii="宋体" w:hAnsi="宋体" w:eastAsia="宋体" w:cs="宋体"/>
          <w:sz w:val="24"/>
          <w:lang w:val="en-US" w:eastAsia="zh-CN"/>
        </w:rPr>
        <w:t>途径完成</w:t>
      </w:r>
      <w:r>
        <w:rPr>
          <w:rFonts w:hint="default" w:ascii="Times New Roman" w:hAnsi="Times New Roman" w:eastAsia="宋体" w:cs="Times New Roman"/>
          <w:sz w:val="24"/>
          <w:lang w:val="en-US" w:eastAsia="zh-CN"/>
        </w:rPr>
        <w:t>IAA</w:t>
      </w:r>
      <w:r>
        <w:rPr>
          <w:rFonts w:hint="eastAsia" w:ascii="宋体" w:hAnsi="宋体" w:eastAsia="宋体" w:cs="宋体"/>
          <w:sz w:val="24"/>
          <w:lang w:val="en-US" w:eastAsia="zh-CN"/>
        </w:rPr>
        <w:t>生物合成</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_Ref3205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[15]</w:t>
      </w:r>
      <w:r>
        <w:rPr>
          <w:rFonts w:hint="default" w:ascii="Times New Roman" w:hAnsi="Times New Roman" w:eastAsia="宋体" w:cs="Times New Roman"/>
          <w:sz w:val="24"/>
          <w:vertAlign w:val="superscript"/>
          <w:lang w:val="en-US" w:eastAsia="zh-CN"/>
        </w:rPr>
        <w:fldChar w:fldCharType="end"/>
      </w:r>
      <w:r>
        <w:rPr>
          <w:rFonts w:hint="eastAsia" w:ascii="宋体" w:hAnsi="宋体" w:eastAsia="宋体" w:cs="宋体"/>
          <w:sz w:val="24"/>
          <w:lang w:val="en-US" w:eastAsia="zh-CN"/>
        </w:rPr>
        <w:t>。</w:t>
      </w:r>
    </w:p>
    <w:p w14:paraId="4BD16C6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同时，除了</w:t>
      </w:r>
      <w:r>
        <w:rPr>
          <w:rFonts w:hint="default" w:ascii="Times New Roman" w:hAnsi="Times New Roman" w:eastAsia="宋体" w:cs="Times New Roman"/>
          <w:sz w:val="24"/>
          <w:lang w:val="en-US" w:eastAsia="zh-CN"/>
        </w:rPr>
        <w:t>IPyA</w:t>
      </w:r>
      <w:r>
        <w:rPr>
          <w:rFonts w:hint="eastAsia" w:ascii="宋体" w:hAnsi="宋体" w:eastAsia="宋体" w:cs="宋体"/>
          <w:sz w:val="24"/>
          <w:lang w:val="en-US" w:eastAsia="zh-CN"/>
        </w:rPr>
        <w:t>途径，泛菌属细菌是否存在其他</w:t>
      </w:r>
      <w:r>
        <w:rPr>
          <w:rFonts w:hint="default" w:ascii="Times New Roman" w:hAnsi="Times New Roman" w:eastAsia="宋体" w:cs="Times New Roman"/>
          <w:sz w:val="24"/>
          <w:lang w:val="en-US" w:eastAsia="zh-CN"/>
        </w:rPr>
        <w:t>IAA</w:t>
      </w:r>
      <w:r>
        <w:rPr>
          <w:rFonts w:hint="eastAsia" w:ascii="宋体" w:hAnsi="宋体" w:eastAsia="宋体" w:cs="宋体"/>
          <w:sz w:val="24"/>
          <w:lang w:val="en-US" w:eastAsia="zh-CN"/>
        </w:rPr>
        <w:t>合成途径的报道相对较少。一些植物病原细菌（如丁香假单胞菌</w:t>
      </w:r>
      <w:r>
        <w:rPr>
          <w:rFonts w:hint="default" w:ascii="Times New Roman" w:hAnsi="Times New Roman" w:eastAsia="宋体" w:cs="Times New Roman"/>
          <w:i/>
          <w:iCs/>
          <w:sz w:val="24"/>
          <w:lang w:val="en-US" w:eastAsia="zh-CN"/>
        </w:rPr>
        <w:t>Pseudomonas</w:t>
      </w:r>
      <w:r>
        <w:rPr>
          <w:rFonts w:hint="eastAsia" w:ascii="宋体" w:hAnsi="宋体" w:eastAsia="宋体" w:cs="宋体"/>
          <w:sz w:val="24"/>
          <w:lang w:val="en-US" w:eastAsia="zh-CN"/>
        </w:rPr>
        <w:t xml:space="preserve"> </w:t>
      </w:r>
      <w:r>
        <w:rPr>
          <w:rFonts w:hint="default" w:ascii="Times New Roman" w:hAnsi="Times New Roman" w:eastAsia="宋体" w:cs="Times New Roman"/>
          <w:i/>
          <w:iCs/>
          <w:sz w:val="24"/>
          <w:lang w:val="en-US" w:eastAsia="zh-CN"/>
        </w:rPr>
        <w:t>savastanoi</w:t>
      </w:r>
      <w:r>
        <w:rPr>
          <w:rFonts w:hint="eastAsia" w:ascii="宋体" w:hAnsi="宋体" w:eastAsia="宋体" w:cs="宋体"/>
          <w:sz w:val="24"/>
          <w:lang w:val="en-US" w:eastAsia="zh-CN"/>
        </w:rPr>
        <w:t>等）经由吲哚乙酰胺途径（</w:t>
      </w:r>
      <w:r>
        <w:rPr>
          <w:rFonts w:hint="default" w:ascii="Times New Roman" w:hAnsi="Times New Roman" w:eastAsia="宋体" w:cs="Times New Roman"/>
          <w:sz w:val="24"/>
          <w:lang w:val="en-US" w:eastAsia="zh-CN"/>
        </w:rPr>
        <w:t>IAM</w:t>
      </w:r>
      <w:r>
        <w:rPr>
          <w:rFonts w:hint="eastAsia" w:ascii="宋体" w:hAnsi="宋体" w:eastAsia="宋体" w:cs="宋体"/>
          <w:sz w:val="24"/>
          <w:lang w:val="en-US" w:eastAsia="zh-CN"/>
        </w:rPr>
        <w:t>）合成</w:t>
      </w:r>
      <w:r>
        <w:rPr>
          <w:rFonts w:hint="default" w:ascii="Times New Roman" w:hAnsi="Times New Roman" w:eastAsia="宋体" w:cs="Times New Roman"/>
          <w:sz w:val="24"/>
          <w:lang w:val="en-US" w:eastAsia="zh-CN"/>
        </w:rPr>
        <w:t>IAA</w:t>
      </w:r>
      <w:r>
        <w:rPr>
          <w:rFonts w:hint="eastAsia" w:ascii="宋体" w:hAnsi="宋体" w:eastAsia="宋体" w:cs="宋体"/>
          <w:sz w:val="24"/>
          <w:lang w:val="en-US" w:eastAsia="zh-CN"/>
        </w:rPr>
        <w:t>，即由色氨酸单加氧酶（</w:t>
      </w:r>
      <w:r>
        <w:rPr>
          <w:rFonts w:hint="default" w:ascii="Times New Roman" w:hAnsi="Times New Roman" w:eastAsia="宋体" w:cs="Times New Roman"/>
          <w:i w:val="0"/>
          <w:iCs w:val="0"/>
          <w:sz w:val="24"/>
          <w:lang w:val="en-US" w:eastAsia="zh-CN"/>
        </w:rPr>
        <w:t>IaaM</w:t>
      </w:r>
      <w:r>
        <w:rPr>
          <w:rFonts w:hint="eastAsia" w:ascii="宋体" w:hAnsi="宋体" w:eastAsia="宋体" w:cs="宋体"/>
          <w:sz w:val="24"/>
          <w:lang w:val="en-US" w:eastAsia="zh-CN"/>
        </w:rPr>
        <w:t>）将色氨酸转化为中间体吲哚-3-乙酰胺，再经</w:t>
      </w:r>
      <w:r>
        <w:rPr>
          <w:rFonts w:hint="default" w:ascii="Times New Roman" w:hAnsi="Times New Roman" w:eastAsia="宋体" w:cs="Times New Roman"/>
          <w:sz w:val="24"/>
          <w:lang w:val="en-US" w:eastAsia="zh-CN"/>
        </w:rPr>
        <w:t>IAM</w:t>
      </w:r>
      <w:r>
        <w:rPr>
          <w:rFonts w:hint="eastAsia" w:ascii="宋体" w:hAnsi="宋体" w:eastAsia="宋体" w:cs="宋体"/>
          <w:sz w:val="24"/>
          <w:lang w:val="en-US" w:eastAsia="zh-CN"/>
        </w:rPr>
        <w:t>水解酶（</w:t>
      </w:r>
      <w:r>
        <w:rPr>
          <w:rFonts w:hint="default" w:ascii="Times New Roman" w:hAnsi="Times New Roman" w:eastAsia="宋体" w:cs="Times New Roman"/>
          <w:i w:val="0"/>
          <w:iCs w:val="0"/>
          <w:sz w:val="24"/>
          <w:lang w:val="en-US" w:eastAsia="zh-CN"/>
        </w:rPr>
        <w:t>IaaH</w:t>
      </w:r>
      <w:r>
        <w:rPr>
          <w:rFonts w:hint="eastAsia" w:ascii="宋体" w:hAnsi="宋体" w:eastAsia="宋体" w:cs="宋体"/>
          <w:sz w:val="24"/>
          <w:lang w:val="en-US" w:eastAsia="zh-CN"/>
        </w:rPr>
        <w:t>）水解生成</w:t>
      </w:r>
      <w:r>
        <w:rPr>
          <w:rFonts w:hint="default" w:ascii="Times New Roman" w:hAnsi="Times New Roman" w:eastAsia="宋体" w:cs="Times New Roman"/>
          <w:sz w:val="24"/>
          <w:lang w:val="en-US" w:eastAsia="zh-CN"/>
        </w:rPr>
        <w:t>IAA</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_Ref3293 \r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[16]</w:t>
      </w:r>
      <w:r>
        <w:rPr>
          <w:rFonts w:hint="eastAsia" w:ascii="Times New Roman" w:hAnsi="Times New Roman" w:eastAsia="宋体" w:cs="Times New Roman"/>
          <w:sz w:val="24"/>
          <w:vertAlign w:val="superscript"/>
          <w:lang w:val="en-US" w:eastAsia="zh-CN"/>
        </w:rPr>
        <w:fldChar w:fldCharType="end"/>
      </w:r>
      <w:r>
        <w:rPr>
          <w:rFonts w:hint="eastAsia" w:ascii="宋体" w:hAnsi="宋体" w:eastAsia="宋体" w:cs="宋体"/>
          <w:sz w:val="24"/>
          <w:lang w:val="en-US" w:eastAsia="zh-CN"/>
        </w:rPr>
        <w:t>。然而在已测序的</w:t>
      </w:r>
      <w:r>
        <w:rPr>
          <w:rFonts w:hint="default" w:ascii="Times New Roman" w:hAnsi="Times New Roman" w:eastAsia="宋体" w:cs="Times New Roman"/>
          <w:sz w:val="24"/>
          <w:lang w:val="en-US" w:eastAsia="zh-CN"/>
        </w:rPr>
        <w:t>PGPR</w:t>
      </w:r>
      <w:r>
        <w:rPr>
          <w:rFonts w:hint="eastAsia" w:ascii="宋体" w:hAnsi="宋体" w:eastAsia="宋体" w:cs="宋体"/>
          <w:sz w:val="24"/>
          <w:lang w:val="en-US" w:eastAsia="zh-CN"/>
        </w:rPr>
        <w:t>泛菌属菌株中，通常未发现</w:t>
      </w:r>
      <w:r>
        <w:rPr>
          <w:rFonts w:hint="eastAsia" w:cs="Times New Roman"/>
          <w:i/>
          <w:iCs/>
          <w:sz w:val="24"/>
          <w:lang w:val="en-US" w:eastAsia="zh-CN"/>
        </w:rPr>
        <w:t>i</w:t>
      </w:r>
      <w:r>
        <w:rPr>
          <w:rFonts w:hint="default" w:ascii="Times New Roman" w:hAnsi="Times New Roman" w:eastAsia="宋体" w:cs="Times New Roman"/>
          <w:i/>
          <w:iCs/>
          <w:sz w:val="24"/>
          <w:lang w:val="en-US" w:eastAsia="zh-CN"/>
        </w:rPr>
        <w:t>aaM</w:t>
      </w:r>
      <w:r>
        <w:rPr>
          <w:rFonts w:hint="default" w:ascii="Times New Roman" w:hAnsi="Times New Roman" w:eastAsia="宋体" w:cs="Times New Roman"/>
          <w:sz w:val="24"/>
          <w:lang w:val="en-US" w:eastAsia="zh-CN"/>
        </w:rPr>
        <w:t>/</w:t>
      </w:r>
      <w:r>
        <w:rPr>
          <w:rFonts w:hint="eastAsia" w:cs="Times New Roman"/>
          <w:i/>
          <w:iCs/>
          <w:sz w:val="24"/>
          <w:lang w:val="en-US" w:eastAsia="zh-CN"/>
        </w:rPr>
        <w:t>i</w:t>
      </w:r>
      <w:r>
        <w:rPr>
          <w:rFonts w:hint="default" w:ascii="Times New Roman" w:hAnsi="Times New Roman" w:eastAsia="宋体" w:cs="Times New Roman"/>
          <w:i/>
          <w:iCs/>
          <w:sz w:val="24"/>
          <w:lang w:val="en-US" w:eastAsia="zh-CN"/>
        </w:rPr>
        <w:t>aaH</w:t>
      </w:r>
      <w:r>
        <w:rPr>
          <w:rFonts w:hint="eastAsia" w:ascii="宋体" w:hAnsi="宋体" w:eastAsia="宋体" w:cs="宋体"/>
          <w:sz w:val="24"/>
          <w:lang w:val="en-US" w:eastAsia="zh-CN"/>
        </w:rPr>
        <w:t>基因，这表明</w:t>
      </w:r>
      <w:r>
        <w:rPr>
          <w:rFonts w:hint="default" w:ascii="Times New Roman" w:hAnsi="Times New Roman" w:eastAsia="宋体" w:cs="Times New Roman"/>
          <w:sz w:val="24"/>
          <w:lang w:val="en-US" w:eastAsia="zh-CN"/>
        </w:rPr>
        <w:t>IAM</w:t>
      </w:r>
      <w:r>
        <w:rPr>
          <w:rFonts w:hint="eastAsia" w:ascii="宋体" w:hAnsi="宋体" w:eastAsia="宋体" w:cs="宋体"/>
          <w:sz w:val="24"/>
          <w:lang w:val="en-US" w:eastAsia="zh-CN"/>
        </w:rPr>
        <w:t>途径主要存在于植物病原菌中而在</w:t>
      </w:r>
      <w:r>
        <w:rPr>
          <w:rFonts w:hint="default" w:ascii="Times New Roman" w:hAnsi="Times New Roman" w:eastAsia="宋体" w:cs="Times New Roman"/>
          <w:sz w:val="24"/>
          <w:lang w:val="en-US" w:eastAsia="zh-CN"/>
        </w:rPr>
        <w:t>PGPR</w:t>
      </w:r>
      <w:r>
        <w:rPr>
          <w:rFonts w:hint="eastAsia" w:ascii="宋体" w:hAnsi="宋体" w:eastAsia="宋体" w:cs="宋体"/>
          <w:sz w:val="24"/>
          <w:lang w:val="en-US" w:eastAsia="zh-CN"/>
        </w:rPr>
        <w:t>中并不常见[4]。另外，植物体内常见的吲哚-3-乙腈途径（</w:t>
      </w:r>
      <w:r>
        <w:rPr>
          <w:rFonts w:hint="default" w:ascii="Times New Roman" w:hAnsi="Times New Roman" w:eastAsia="宋体" w:cs="Times New Roman"/>
          <w:sz w:val="24"/>
          <w:lang w:val="en-US" w:eastAsia="zh-CN"/>
        </w:rPr>
        <w:t>IAN</w:t>
      </w:r>
      <w:r>
        <w:rPr>
          <w:rFonts w:hint="eastAsia" w:ascii="宋体" w:hAnsi="宋体" w:eastAsia="宋体" w:cs="宋体"/>
          <w:sz w:val="24"/>
          <w:lang w:val="en-US" w:eastAsia="zh-CN"/>
        </w:rPr>
        <w:t>）在细菌中研究较少，但有研究表明某些细菌具备将氰代吲哚衍生物转化为</w:t>
      </w:r>
      <w:r>
        <w:rPr>
          <w:rFonts w:hint="default" w:ascii="Times New Roman" w:hAnsi="Times New Roman" w:eastAsia="宋体" w:cs="Times New Roman"/>
          <w:sz w:val="24"/>
          <w:lang w:val="en-US" w:eastAsia="zh-CN"/>
        </w:rPr>
        <w:t>IAA</w:t>
      </w:r>
      <w:r>
        <w:rPr>
          <w:rFonts w:hint="eastAsia" w:ascii="宋体" w:hAnsi="宋体" w:eastAsia="宋体" w:cs="宋体"/>
          <w:sz w:val="24"/>
          <w:lang w:val="en-US" w:eastAsia="zh-CN"/>
        </w:rPr>
        <w:t>的能力，例如丁香假单胞菌</w:t>
      </w:r>
      <w:r>
        <w:rPr>
          <w:rFonts w:hint="default" w:ascii="Times New Roman" w:hAnsi="Times New Roman" w:eastAsia="宋体" w:cs="Times New Roman"/>
          <w:sz w:val="24"/>
          <w:lang w:val="en-US" w:eastAsia="zh-CN"/>
        </w:rPr>
        <w:t>B728a</w:t>
      </w:r>
      <w:r>
        <w:rPr>
          <w:rFonts w:hint="eastAsia" w:ascii="宋体" w:hAnsi="宋体" w:eastAsia="宋体" w:cs="宋体"/>
          <w:sz w:val="24"/>
          <w:lang w:val="en-US" w:eastAsia="zh-CN"/>
        </w:rPr>
        <w:t>的硝化酶可水解吲哚-3-乙腈生成</w:t>
      </w:r>
      <w:r>
        <w:rPr>
          <w:rFonts w:hint="default" w:ascii="Times New Roman" w:hAnsi="Times New Roman" w:eastAsia="宋体" w:cs="Times New Roman"/>
          <w:sz w:val="24"/>
          <w:lang w:val="en-US" w:eastAsia="zh-CN"/>
        </w:rPr>
        <w:t>IAA</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_Ref3358 \r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[17]</w:t>
      </w:r>
      <w:r>
        <w:rPr>
          <w:rFonts w:hint="eastAsia" w:ascii="Times New Roman" w:hAnsi="Times New Roman" w:eastAsia="宋体" w:cs="Times New Roman"/>
          <w:sz w:val="24"/>
          <w:vertAlign w:val="superscript"/>
          <w:lang w:val="en-US" w:eastAsia="zh-CN"/>
        </w:rPr>
        <w:fldChar w:fldCharType="end"/>
      </w:r>
      <w:r>
        <w:rPr>
          <w:rFonts w:hint="eastAsia" w:ascii="宋体" w:hAnsi="宋体" w:eastAsia="宋体" w:cs="宋体"/>
          <w:sz w:val="24"/>
          <w:lang w:val="en-US" w:eastAsia="zh-CN"/>
        </w:rPr>
        <w:t>。目前尚未有报道显示泛菌属</w:t>
      </w:r>
      <w:r>
        <w:rPr>
          <w:rFonts w:hint="default" w:ascii="Times New Roman" w:hAnsi="Times New Roman" w:eastAsia="宋体" w:cs="Times New Roman"/>
          <w:sz w:val="24"/>
          <w:lang w:val="en-US" w:eastAsia="zh-CN"/>
        </w:rPr>
        <w:t>PGPR</w:t>
      </w:r>
      <w:r>
        <w:rPr>
          <w:rFonts w:hint="eastAsia" w:ascii="宋体" w:hAnsi="宋体" w:eastAsia="宋体" w:cs="宋体"/>
          <w:sz w:val="24"/>
          <w:lang w:val="en-US" w:eastAsia="zh-CN"/>
        </w:rPr>
        <w:t>通过</w:t>
      </w:r>
      <w:r>
        <w:rPr>
          <w:rFonts w:hint="default" w:ascii="Times New Roman" w:hAnsi="Times New Roman" w:eastAsia="宋体" w:cs="Times New Roman"/>
          <w:sz w:val="24"/>
          <w:lang w:val="en-US" w:eastAsia="zh-CN"/>
        </w:rPr>
        <w:t>IAN</w:t>
      </w:r>
      <w:r>
        <w:rPr>
          <w:rFonts w:hint="eastAsia" w:ascii="宋体" w:hAnsi="宋体" w:eastAsia="宋体" w:cs="宋体"/>
          <w:sz w:val="24"/>
          <w:lang w:val="en-US" w:eastAsia="zh-CN"/>
        </w:rPr>
        <w:t>途径合成</w:t>
      </w:r>
      <w:r>
        <w:rPr>
          <w:rFonts w:hint="eastAsia" w:ascii="Times New Roman" w:hAnsi="Times New Roman" w:eastAsia="宋体" w:cs="Times New Roman"/>
          <w:sz w:val="24"/>
          <w:lang w:val="en-US" w:eastAsia="zh-CN"/>
        </w:rPr>
        <w:t>IAA</w:t>
      </w:r>
      <w:r>
        <w:rPr>
          <w:rFonts w:hint="eastAsia" w:ascii="宋体" w:hAnsi="宋体" w:eastAsia="宋体" w:cs="宋体"/>
          <w:sz w:val="24"/>
          <w:lang w:val="en-US" w:eastAsia="zh-CN"/>
        </w:rPr>
        <w:t>，但考虑到一些菌株基因组中存在硝化酶编码基因，不能排除在特定条件下细菌利用</w:t>
      </w:r>
      <w:r>
        <w:rPr>
          <w:rFonts w:hint="eastAsia" w:ascii="Times New Roman" w:hAnsi="Times New Roman" w:eastAsia="宋体" w:cs="Times New Roman"/>
          <w:sz w:val="24"/>
          <w:lang w:val="en-US" w:eastAsia="zh-CN"/>
        </w:rPr>
        <w:t>IAN</w:t>
      </w:r>
      <w:r>
        <w:rPr>
          <w:rFonts w:hint="eastAsia" w:ascii="宋体" w:hAnsi="宋体" w:eastAsia="宋体" w:cs="宋体"/>
          <w:sz w:val="24"/>
          <w:lang w:val="en-US" w:eastAsia="zh-CN"/>
        </w:rPr>
        <w:t>途径合成</w:t>
      </w:r>
      <w:r>
        <w:rPr>
          <w:rFonts w:hint="eastAsia" w:ascii="Times New Roman" w:hAnsi="Times New Roman" w:eastAsia="宋体" w:cs="Times New Roman"/>
          <w:sz w:val="24"/>
          <w:lang w:val="en-US" w:eastAsia="zh-CN"/>
        </w:rPr>
        <w:t>IAA</w:t>
      </w:r>
      <w:r>
        <w:rPr>
          <w:rFonts w:hint="eastAsia" w:ascii="宋体" w:hAnsi="宋体" w:eastAsia="宋体" w:cs="宋体"/>
          <w:sz w:val="24"/>
          <w:lang w:val="en-US" w:eastAsia="zh-CN"/>
        </w:rPr>
        <w:t>的可能性。总体而言，</w:t>
      </w:r>
      <w:r>
        <w:rPr>
          <w:rFonts w:hint="eastAsia" w:ascii="Times New Roman" w:hAnsi="Times New Roman" w:eastAsia="宋体" w:cs="Times New Roman"/>
          <w:sz w:val="24"/>
          <w:lang w:val="en-US" w:eastAsia="zh-CN"/>
        </w:rPr>
        <w:t>IPyA</w:t>
      </w:r>
      <w:r>
        <w:rPr>
          <w:rFonts w:hint="eastAsia" w:ascii="宋体" w:hAnsi="宋体" w:eastAsia="宋体" w:cs="宋体"/>
          <w:sz w:val="24"/>
          <w:lang w:val="en-US" w:eastAsia="zh-CN"/>
        </w:rPr>
        <w:t>途径在泛菌属</w:t>
      </w:r>
      <w:r>
        <w:rPr>
          <w:rFonts w:hint="eastAsia" w:ascii="Times New Roman" w:hAnsi="Times New Roman" w:eastAsia="宋体" w:cs="Times New Roman"/>
          <w:sz w:val="24"/>
          <w:lang w:val="en-US" w:eastAsia="zh-CN"/>
        </w:rPr>
        <w:t>PGPR</w:t>
      </w:r>
      <w:r>
        <w:rPr>
          <w:rFonts w:hint="eastAsia" w:ascii="宋体" w:hAnsi="宋体" w:eastAsia="宋体" w:cs="宋体"/>
          <w:sz w:val="24"/>
          <w:lang w:val="en-US" w:eastAsia="zh-CN"/>
        </w:rPr>
        <w:t>中占主导地位，其</w:t>
      </w:r>
      <w:r>
        <w:rPr>
          <w:rFonts w:hint="eastAsia" w:ascii="Times New Roman" w:hAnsi="Times New Roman" w:eastAsia="宋体" w:cs="Times New Roman"/>
          <w:sz w:val="24"/>
          <w:lang w:val="en-US" w:eastAsia="zh-CN"/>
        </w:rPr>
        <w:t>IAA</w:t>
      </w:r>
      <w:r>
        <w:rPr>
          <w:rFonts w:hint="eastAsia" w:ascii="宋体" w:hAnsi="宋体" w:eastAsia="宋体" w:cs="宋体"/>
          <w:sz w:val="24"/>
          <w:lang w:val="en-US" w:eastAsia="zh-CN"/>
        </w:rPr>
        <w:t>合成效率和调控机制已成为研究的重点方向</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_Ref3358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[17]</w:t>
      </w:r>
      <w:r>
        <w:rPr>
          <w:rFonts w:hint="default" w:ascii="Times New Roman" w:hAnsi="Times New Roman" w:eastAsia="宋体" w:cs="Times New Roman"/>
          <w:sz w:val="24"/>
          <w:vertAlign w:val="superscript"/>
          <w:lang w:val="en-US" w:eastAsia="zh-CN"/>
        </w:rPr>
        <w:fldChar w:fldCharType="end"/>
      </w:r>
      <w:r>
        <w:rPr>
          <w:rFonts w:hint="eastAsia" w:ascii="宋体" w:hAnsi="宋体" w:eastAsia="宋体" w:cs="宋体"/>
          <w:sz w:val="24"/>
          <w:lang w:val="en-US" w:eastAsia="zh-CN"/>
        </w:rPr>
        <w:t>。</w:t>
      </w:r>
    </w:p>
    <w:p w14:paraId="68601D3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textAlignment w:val="auto"/>
        <w:outlineLvl w:val="1"/>
        <w:rPr>
          <w:rFonts w:hint="eastAsia" w:ascii="黑体" w:hAnsi="黑体" w:eastAsia="黑体" w:cs="黑体"/>
          <w:sz w:val="28"/>
          <w:szCs w:val="28"/>
          <w:lang w:val="en-US" w:eastAsia="zh-CN"/>
        </w:rPr>
      </w:pPr>
      <w:bookmarkStart w:id="9" w:name="_Toc18510"/>
      <w:r>
        <w:rPr>
          <w:rFonts w:hint="eastAsia" w:ascii="黑体" w:hAnsi="黑体" w:eastAsia="黑体" w:cs="黑体"/>
          <w:sz w:val="28"/>
          <w:szCs w:val="28"/>
          <w:lang w:val="en-US" w:eastAsia="zh-CN"/>
        </w:rPr>
        <w:t xml:space="preserve">3 </w:t>
      </w:r>
      <w:r>
        <w:rPr>
          <w:rFonts w:hint="default" w:ascii="Times New Roman" w:hAnsi="Times New Roman" w:eastAsia="黑体" w:cs="Times New Roman"/>
          <w:sz w:val="28"/>
          <w:szCs w:val="28"/>
          <w:lang w:val="en-US" w:eastAsia="zh-CN"/>
        </w:rPr>
        <w:t>PGP6</w:t>
      </w:r>
      <w:r>
        <w:rPr>
          <w:rFonts w:hint="eastAsia" w:ascii="黑体" w:hAnsi="黑体" w:eastAsia="黑体" w:cs="黑体"/>
          <w:sz w:val="28"/>
          <w:szCs w:val="28"/>
          <w:lang w:val="en-US" w:eastAsia="zh-CN"/>
        </w:rPr>
        <w:t>菌株的</w:t>
      </w:r>
      <w:r>
        <w:rPr>
          <w:rFonts w:hint="default" w:ascii="Times New Roman" w:hAnsi="Times New Roman" w:eastAsia="黑体" w:cs="Times New Roman"/>
          <w:sz w:val="28"/>
          <w:szCs w:val="28"/>
          <w:lang w:val="en-US" w:eastAsia="zh-CN"/>
        </w:rPr>
        <w:t>IAA</w:t>
      </w:r>
      <w:r>
        <w:rPr>
          <w:rFonts w:hint="eastAsia" w:ascii="黑体" w:hAnsi="黑体" w:eastAsia="黑体" w:cs="黑体"/>
          <w:sz w:val="28"/>
          <w:szCs w:val="28"/>
          <w:lang w:val="en-US" w:eastAsia="zh-CN"/>
        </w:rPr>
        <w:t>合成路径及促生功能研究现状</w:t>
      </w:r>
      <w:bookmarkEnd w:id="9"/>
    </w:p>
    <w:p w14:paraId="3E7AE2E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b w:val="0"/>
          <w:bCs/>
          <w:sz w:val="24"/>
          <w:lang w:val="en-US" w:eastAsia="zh-CN"/>
        </w:rPr>
      </w:pPr>
      <w:r>
        <w:rPr>
          <w:rFonts w:hint="eastAsia" w:ascii="Times New Roman" w:hAnsi="Times New Roman" w:eastAsia="宋体" w:cs="Times New Roman"/>
          <w:b w:val="0"/>
          <w:bCs/>
          <w:color w:val="000000" w:themeColor="text1"/>
          <w:sz w:val="24"/>
          <w:lang w:val="en-US" w:eastAsia="zh-CN"/>
          <w14:textFill>
            <w14:solidFill>
              <w14:schemeClr w14:val="tx1"/>
            </w14:solidFill>
          </w14:textFill>
        </w:rPr>
        <w:t>PGP6</w:t>
      </w:r>
      <w:r>
        <w:rPr>
          <w:rFonts w:hint="eastAsia" w:ascii="宋体" w:hAnsi="宋体" w:eastAsia="宋体"/>
          <w:b w:val="0"/>
          <w:bCs/>
          <w:color w:val="000000" w:themeColor="text1"/>
          <w:sz w:val="24"/>
          <w:lang w:val="en-US" w:eastAsia="zh-CN"/>
          <w14:textFill>
            <w14:solidFill>
              <w14:schemeClr w14:val="tx1"/>
            </w14:solidFill>
          </w14:textFill>
        </w:rPr>
        <w:t>（已被鉴定为</w:t>
      </w:r>
      <w:r>
        <w:rPr>
          <w:rFonts w:hint="default" w:ascii="Times New Roman" w:hAnsi="Times New Roman" w:eastAsia="宋体" w:cs="Times New Roman"/>
          <w:b w:val="0"/>
          <w:bCs/>
          <w:i/>
          <w:iCs/>
          <w:color w:val="000000" w:themeColor="text1"/>
          <w:sz w:val="24"/>
          <w:lang w:val="en-US" w:eastAsia="zh-CN"/>
          <w14:textFill>
            <w14:solidFill>
              <w14:schemeClr w14:val="tx1"/>
            </w14:solidFill>
          </w14:textFill>
        </w:rPr>
        <w:t xml:space="preserve">Pantoea </w:t>
      </w:r>
      <w:r>
        <w:rPr>
          <w:rFonts w:hint="default" w:ascii="Times New Roman" w:hAnsi="Times New Roman" w:eastAsia="宋体" w:cs="Times New Roman"/>
          <w:b w:val="0"/>
          <w:bCs/>
          <w:color w:val="000000" w:themeColor="text1"/>
          <w:sz w:val="24"/>
          <w:lang w:val="en-US" w:eastAsia="zh-CN"/>
          <w14:textFill>
            <w14:solidFill>
              <w14:schemeClr w14:val="tx1"/>
            </w14:solidFill>
          </w14:textFill>
        </w:rPr>
        <w:t>sp</w:t>
      </w:r>
      <w:r>
        <w:rPr>
          <w:rFonts w:hint="eastAsia" w:cs="Times New Roman"/>
          <w:b w:val="0"/>
          <w:bCs/>
          <w:color w:val="000000" w:themeColor="text1"/>
          <w:sz w:val="24"/>
          <w:lang w:val="en-US" w:eastAsia="zh-CN"/>
          <w14:textFill>
            <w14:solidFill>
              <w14:schemeClr w14:val="tx1"/>
            </w14:solidFill>
          </w14:textFill>
        </w:rPr>
        <w:t>.</w:t>
      </w:r>
      <w:r>
        <w:rPr>
          <w:rFonts w:hint="eastAsia" w:ascii="宋体" w:hAnsi="宋体" w:eastAsia="宋体"/>
          <w:b w:val="0"/>
          <w:bCs/>
          <w:color w:val="000000" w:themeColor="text1"/>
          <w:sz w:val="24"/>
          <w:lang w:val="en-US" w:eastAsia="zh-CN"/>
          <w14:textFill>
            <w14:solidFill>
              <w14:schemeClr w14:val="tx1"/>
            </w14:solidFill>
          </w14:textFill>
        </w:rPr>
        <w:t>）菌株是一株从南京市栖霞山锰矿新村重金属污染的农田中分离得到的植物促生菌。该菌株最早因其在重金属胁迫环境下促生的潜力而受到关注。研究</w:t>
      </w:r>
      <w:r>
        <w:rPr>
          <w:rFonts w:hint="eastAsia" w:ascii="宋体" w:hAnsi="宋体"/>
          <w:b w:val="0"/>
          <w:bCs/>
          <w:color w:val="000000" w:themeColor="text1"/>
          <w:sz w:val="24"/>
          <w:lang w:val="en-US" w:eastAsia="zh-CN"/>
          <w14:textFill>
            <w14:solidFill>
              <w14:schemeClr w14:val="tx1"/>
            </w14:solidFill>
          </w14:textFill>
        </w:rPr>
        <w:t>者以</w:t>
      </w:r>
      <w:r>
        <w:rPr>
          <w:rFonts w:hint="default" w:ascii="Times New Roman" w:hAnsi="Times New Roman" w:eastAsia="宋体" w:cs="Times New Roman"/>
          <w:b w:val="0"/>
          <w:bCs/>
          <w:color w:val="000000" w:themeColor="text1"/>
          <w:sz w:val="24"/>
          <w:lang w:val="en-US" w:eastAsia="zh-CN"/>
          <w14:textFill>
            <w14:solidFill>
              <w14:schemeClr w14:val="tx1"/>
            </w14:solidFill>
          </w14:textFill>
        </w:rPr>
        <w:t>PGP6</w:t>
      </w:r>
      <w:r>
        <w:rPr>
          <w:rFonts w:hint="eastAsia" w:ascii="宋体" w:hAnsi="宋体"/>
          <w:b w:val="0"/>
          <w:bCs/>
          <w:color w:val="000000" w:themeColor="text1"/>
          <w:sz w:val="24"/>
          <w:lang w:val="en-US" w:eastAsia="zh-CN"/>
          <w14:textFill>
            <w14:solidFill>
              <w14:schemeClr w14:val="tx1"/>
            </w14:solidFill>
          </w14:textFill>
        </w:rPr>
        <w:t>，</w:t>
      </w:r>
      <w:r>
        <w:rPr>
          <w:rFonts w:hint="eastAsia" w:ascii="宋体" w:hAnsi="宋体" w:eastAsia="宋体"/>
          <w:b w:val="0"/>
          <w:bCs/>
          <w:color w:val="000000" w:themeColor="text1"/>
          <w:sz w:val="24"/>
          <w:lang w:val="en-US" w:eastAsia="zh-CN"/>
          <w14:textFill>
            <w14:solidFill>
              <w14:schemeClr w14:val="tx1"/>
            </w14:solidFill>
          </w14:textFill>
        </w:rPr>
        <w:t>巨大普里斯特菌</w:t>
      </w:r>
      <w:r>
        <w:rPr>
          <w:rFonts w:hint="default" w:ascii="Times New Roman" w:hAnsi="Times New Roman" w:eastAsia="宋体" w:cs="Times New Roman"/>
          <w:b w:val="0"/>
          <w:bCs/>
          <w:color w:val="000000" w:themeColor="text1"/>
          <w:sz w:val="24"/>
          <w:lang w:val="en-US" w:eastAsia="zh-CN"/>
          <w14:textFill>
            <w14:solidFill>
              <w14:schemeClr w14:val="tx1"/>
            </w14:solidFill>
          </w14:textFill>
        </w:rPr>
        <w:t>PGP5</w:t>
      </w:r>
      <w:r>
        <w:rPr>
          <w:rFonts w:hint="eastAsia" w:cs="Times New Roman"/>
          <w:b w:val="0"/>
          <w:bCs/>
          <w:color w:val="000000" w:themeColor="text1"/>
          <w:sz w:val="24"/>
          <w:lang w:val="en-US" w:eastAsia="zh-CN"/>
          <w14:textFill>
            <w14:solidFill>
              <w14:schemeClr w14:val="tx1"/>
            </w14:solidFill>
          </w14:textFill>
        </w:rPr>
        <w:t>及二者</w:t>
      </w:r>
      <w:r>
        <w:rPr>
          <w:rFonts w:hint="eastAsia" w:ascii="宋体" w:hAnsi="宋体"/>
          <w:b w:val="0"/>
          <w:bCs/>
          <w:color w:val="000000" w:themeColor="text1"/>
          <w:sz w:val="24"/>
          <w:lang w:val="en-US" w:eastAsia="zh-CN"/>
          <w14:textFill>
            <w14:solidFill>
              <w14:schemeClr w14:val="tx1"/>
            </w14:solidFill>
          </w14:textFill>
        </w:rPr>
        <w:t>构建</w:t>
      </w:r>
      <w:r>
        <w:rPr>
          <w:rFonts w:hint="eastAsia" w:ascii="宋体" w:hAnsi="宋体" w:eastAsia="宋体"/>
          <w:b w:val="0"/>
          <w:bCs/>
          <w:color w:val="000000" w:themeColor="text1"/>
          <w:sz w:val="24"/>
          <w:lang w:val="en-US" w:eastAsia="zh-CN"/>
          <w14:textFill>
            <w14:solidFill>
              <w14:schemeClr w14:val="tx1"/>
            </w14:solidFill>
          </w14:textFill>
        </w:rPr>
        <w:t>的合成菌群</w:t>
      </w:r>
      <w:r>
        <w:rPr>
          <w:rFonts w:hint="eastAsia" w:ascii="宋体" w:hAnsi="宋体"/>
          <w:b w:val="0"/>
          <w:bCs/>
          <w:color w:val="000000" w:themeColor="text1"/>
          <w:sz w:val="24"/>
          <w:lang w:val="en-US" w:eastAsia="zh-CN"/>
          <w14:textFill>
            <w14:solidFill>
              <w14:schemeClr w14:val="tx1"/>
            </w14:solidFill>
          </w14:textFill>
        </w:rPr>
        <w:t>为研究对象，系统解析了其与水稻和龙葵在镉等重金属胁迫下的互作机制。研究表明，重金属胁迫可诱导植物根系</w:t>
      </w:r>
      <w:r>
        <w:rPr>
          <w:rFonts w:hint="default" w:ascii="Times New Roman" w:hAnsi="Times New Roman" w:cs="Times New Roman"/>
          <w:b w:val="0"/>
          <w:bCs/>
          <w:color w:val="000000" w:themeColor="text1"/>
          <w:sz w:val="24"/>
          <w:lang w:val="en-US" w:eastAsia="zh-CN"/>
          <w14:textFill>
            <w14:solidFill>
              <w14:schemeClr w14:val="tx1"/>
            </w14:solidFill>
          </w14:textFill>
        </w:rPr>
        <w:t>活性氧（</w:t>
      </w:r>
      <w:r>
        <w:rPr>
          <w:rFonts w:hint="eastAsia" w:cs="Times New Roman"/>
          <w:b w:val="0"/>
          <w:bCs/>
          <w:color w:val="000000" w:themeColor="text1"/>
          <w:sz w:val="24"/>
          <w:lang w:val="en-US" w:eastAsia="zh-CN"/>
          <w14:textFill>
            <w14:solidFill>
              <w14:schemeClr w14:val="tx1"/>
            </w14:solidFill>
          </w14:textFill>
        </w:rPr>
        <w:t>R</w:t>
      </w:r>
      <w:r>
        <w:rPr>
          <w:rFonts w:hint="default" w:ascii="Times New Roman" w:hAnsi="Times New Roman" w:cs="Times New Roman"/>
          <w:b w:val="0"/>
          <w:bCs/>
          <w:color w:val="000000" w:themeColor="text1"/>
          <w:sz w:val="24"/>
          <w:lang w:val="en-US" w:eastAsia="zh-CN"/>
          <w14:textFill>
            <w14:solidFill>
              <w14:schemeClr w14:val="tx1"/>
            </w14:solidFill>
          </w14:textFill>
        </w:rPr>
        <w:t xml:space="preserve">eactive </w:t>
      </w:r>
      <w:r>
        <w:rPr>
          <w:rFonts w:hint="eastAsia" w:cs="Times New Roman"/>
          <w:b w:val="0"/>
          <w:bCs/>
          <w:color w:val="000000" w:themeColor="text1"/>
          <w:sz w:val="24"/>
          <w:lang w:val="en-US" w:eastAsia="zh-CN"/>
          <w14:textFill>
            <w14:solidFill>
              <w14:schemeClr w14:val="tx1"/>
            </w14:solidFill>
          </w14:textFill>
        </w:rPr>
        <w:t>O</w:t>
      </w:r>
      <w:r>
        <w:rPr>
          <w:rFonts w:hint="default" w:ascii="Times New Roman" w:hAnsi="Times New Roman" w:cs="Times New Roman"/>
          <w:b w:val="0"/>
          <w:bCs/>
          <w:color w:val="000000" w:themeColor="text1"/>
          <w:sz w:val="24"/>
          <w:lang w:val="en-US" w:eastAsia="zh-CN"/>
          <w14:textFill>
            <w14:solidFill>
              <w14:schemeClr w14:val="tx1"/>
            </w14:solidFill>
          </w14:textFill>
        </w:rPr>
        <w:t xml:space="preserve">xygen </w:t>
      </w:r>
      <w:r>
        <w:rPr>
          <w:rFonts w:hint="eastAsia" w:cs="Times New Roman"/>
          <w:b w:val="0"/>
          <w:bCs/>
          <w:color w:val="000000" w:themeColor="text1"/>
          <w:sz w:val="24"/>
          <w:lang w:val="en-US" w:eastAsia="zh-CN"/>
          <w14:textFill>
            <w14:solidFill>
              <w14:schemeClr w14:val="tx1"/>
            </w14:solidFill>
          </w14:textFill>
        </w:rPr>
        <w:t>S</w:t>
      </w:r>
      <w:r>
        <w:rPr>
          <w:rFonts w:hint="default" w:ascii="Times New Roman" w:hAnsi="Times New Roman" w:cs="Times New Roman"/>
          <w:b w:val="0"/>
          <w:bCs/>
          <w:color w:val="000000" w:themeColor="text1"/>
          <w:sz w:val="24"/>
          <w:lang w:val="en-US" w:eastAsia="zh-CN"/>
          <w14:textFill>
            <w14:solidFill>
              <w14:schemeClr w14:val="tx1"/>
            </w14:solidFill>
          </w14:textFill>
        </w:rPr>
        <w:t>pecies, ROS）</w:t>
      </w:r>
      <w:r>
        <w:rPr>
          <w:rFonts w:hint="eastAsia" w:ascii="宋体" w:hAnsi="宋体"/>
          <w:b w:val="0"/>
          <w:bCs/>
          <w:color w:val="000000" w:themeColor="text1"/>
          <w:sz w:val="24"/>
          <w:lang w:val="en-US" w:eastAsia="zh-CN"/>
          <w14:textFill>
            <w14:solidFill>
              <w14:schemeClr w14:val="tx1"/>
            </w14:solidFill>
          </w14:textFill>
        </w:rPr>
        <w:t>积累。这些根源</w:t>
      </w:r>
      <w:r>
        <w:rPr>
          <w:rFonts w:hint="eastAsia" w:ascii="Times New Roman" w:hAnsi="Times New Roman" w:cs="Times New Roman"/>
          <w:b w:val="0"/>
          <w:bCs/>
          <w:color w:val="000000" w:themeColor="text1"/>
          <w:sz w:val="24"/>
          <w:lang w:val="en-US" w:eastAsia="zh-CN"/>
          <w14:textFill>
            <w14:solidFill>
              <w14:schemeClr w14:val="tx1"/>
            </w14:solidFill>
          </w14:textFill>
        </w:rPr>
        <w:t>ROS</w:t>
      </w:r>
      <w:r>
        <w:rPr>
          <w:rFonts w:hint="eastAsia" w:ascii="宋体" w:hAnsi="宋体"/>
          <w:b w:val="0"/>
          <w:bCs/>
          <w:color w:val="000000" w:themeColor="text1"/>
          <w:sz w:val="24"/>
          <w:lang w:val="en-US" w:eastAsia="zh-CN"/>
          <w14:textFill>
            <w14:solidFill>
              <w14:schemeClr w14:val="tx1"/>
            </w14:solidFill>
          </w14:textFill>
        </w:rPr>
        <w:t>不仅是胁迫损伤相关分子，同时也可作为植物向根际有益菌发出的信号，促进</w:t>
      </w:r>
      <w:r>
        <w:rPr>
          <w:rFonts w:hint="eastAsia" w:ascii="Times New Roman" w:hAnsi="Times New Roman" w:cs="Times New Roman"/>
          <w:b w:val="0"/>
          <w:bCs/>
          <w:color w:val="000000" w:themeColor="text1"/>
          <w:sz w:val="24"/>
          <w:lang w:val="en-US" w:eastAsia="zh-CN"/>
          <w14:textFill>
            <w14:solidFill>
              <w14:schemeClr w14:val="tx1"/>
            </w14:solidFill>
          </w14:textFill>
        </w:rPr>
        <w:t>PGP5</w:t>
      </w:r>
      <w:r>
        <w:rPr>
          <w:rFonts w:hint="eastAsia" w:ascii="宋体" w:hAnsi="宋体"/>
          <w:b w:val="0"/>
          <w:bCs/>
          <w:color w:val="000000" w:themeColor="text1"/>
          <w:sz w:val="24"/>
          <w:lang w:val="en-US" w:eastAsia="zh-CN"/>
          <w14:textFill>
            <w14:solidFill>
              <w14:schemeClr w14:val="tx1"/>
            </w14:solidFill>
          </w14:textFill>
        </w:rPr>
        <w:t>和</w:t>
      </w:r>
      <w:r>
        <w:rPr>
          <w:rFonts w:hint="eastAsia" w:ascii="Times New Roman" w:hAnsi="Times New Roman" w:cs="Times New Roman"/>
          <w:b w:val="0"/>
          <w:bCs/>
          <w:color w:val="000000" w:themeColor="text1"/>
          <w:sz w:val="24"/>
          <w:lang w:val="en-US" w:eastAsia="zh-CN"/>
          <w14:textFill>
            <w14:solidFill>
              <w14:schemeClr w14:val="tx1"/>
            </w14:solidFill>
          </w14:textFill>
        </w:rPr>
        <w:t>PGP6</w:t>
      </w:r>
      <w:r>
        <w:rPr>
          <w:rFonts w:hint="eastAsia" w:ascii="宋体" w:hAnsi="宋体"/>
          <w:b w:val="0"/>
          <w:bCs/>
          <w:color w:val="000000" w:themeColor="text1"/>
          <w:sz w:val="24"/>
          <w:lang w:val="en-US" w:eastAsia="zh-CN"/>
          <w14:textFill>
            <w14:solidFill>
              <w14:schemeClr w14:val="tx1"/>
            </w14:solidFill>
          </w14:textFill>
        </w:rPr>
        <w:t>合成吲哚乙酸（</w:t>
      </w:r>
      <w:r>
        <w:rPr>
          <w:rFonts w:hint="eastAsia" w:ascii="Times New Roman" w:hAnsi="Times New Roman" w:cs="Times New Roman"/>
          <w:b w:val="0"/>
          <w:bCs/>
          <w:color w:val="000000" w:themeColor="text1"/>
          <w:sz w:val="24"/>
          <w:lang w:val="en-US" w:eastAsia="zh-CN"/>
          <w14:textFill>
            <w14:solidFill>
              <w14:schemeClr w14:val="tx1"/>
            </w14:solidFill>
          </w14:textFill>
        </w:rPr>
        <w:t>IAA</w:t>
      </w:r>
      <w:r>
        <w:rPr>
          <w:rFonts w:hint="eastAsia" w:ascii="宋体" w:hAnsi="宋体"/>
          <w:b w:val="0"/>
          <w:bCs/>
          <w:color w:val="000000" w:themeColor="text1"/>
          <w:sz w:val="24"/>
          <w:lang w:val="en-US" w:eastAsia="zh-CN"/>
          <w14:textFill>
            <w14:solidFill>
              <w14:schemeClr w14:val="tx1"/>
            </w14:solidFill>
          </w14:textFill>
        </w:rPr>
        <w:t>）。随后，微生物来源的</w:t>
      </w:r>
      <w:r>
        <w:rPr>
          <w:rFonts w:hint="eastAsia" w:ascii="Times New Roman" w:hAnsi="Times New Roman" w:cs="Times New Roman"/>
          <w:b w:val="0"/>
          <w:bCs/>
          <w:color w:val="000000" w:themeColor="text1"/>
          <w:sz w:val="24"/>
          <w:lang w:val="en-US" w:eastAsia="zh-CN"/>
          <w14:textFill>
            <w14:solidFill>
              <w14:schemeClr w14:val="tx1"/>
            </w14:solidFill>
          </w14:textFill>
        </w:rPr>
        <w:t>IAA</w:t>
      </w:r>
      <w:r>
        <w:rPr>
          <w:rFonts w:hint="eastAsia" w:ascii="宋体" w:hAnsi="宋体"/>
          <w:b w:val="0"/>
          <w:bCs/>
          <w:color w:val="000000" w:themeColor="text1"/>
          <w:sz w:val="24"/>
          <w:lang w:val="en-US" w:eastAsia="zh-CN"/>
          <w14:textFill>
            <w14:solidFill>
              <w14:schemeClr w14:val="tx1"/>
            </w14:solidFill>
          </w14:textFill>
        </w:rPr>
        <w:t>反过来抑制根系中过量</w:t>
      </w:r>
      <w:r>
        <w:rPr>
          <w:rFonts w:hint="eastAsia" w:ascii="Times New Roman" w:hAnsi="Times New Roman" w:cs="Times New Roman"/>
          <w:b w:val="0"/>
          <w:bCs/>
          <w:color w:val="000000" w:themeColor="text1"/>
          <w:sz w:val="24"/>
          <w:lang w:val="en-US" w:eastAsia="zh-CN"/>
          <w14:textFill>
            <w14:solidFill>
              <w14:schemeClr w14:val="tx1"/>
            </w14:solidFill>
          </w14:textFill>
        </w:rPr>
        <w:t>ROS</w:t>
      </w:r>
      <w:r>
        <w:rPr>
          <w:rFonts w:hint="eastAsia" w:ascii="宋体" w:hAnsi="宋体"/>
          <w:b w:val="0"/>
          <w:bCs/>
          <w:color w:val="000000" w:themeColor="text1"/>
          <w:sz w:val="24"/>
          <w:lang w:val="en-US" w:eastAsia="zh-CN"/>
          <w14:textFill>
            <w14:solidFill>
              <w14:schemeClr w14:val="tx1"/>
            </w14:solidFill>
          </w14:textFill>
        </w:rPr>
        <w:t>的产生或积累，从而缓解重金属诱导的氧化损伤并提高植物抗胁迫能力。进一步研究发现，</w:t>
      </w:r>
      <w:r>
        <w:rPr>
          <w:rFonts w:hint="eastAsia" w:ascii="Times New Roman" w:hAnsi="Times New Roman" w:cs="Times New Roman"/>
          <w:b w:val="0"/>
          <w:bCs/>
          <w:color w:val="000000" w:themeColor="text1"/>
          <w:sz w:val="24"/>
          <w:lang w:val="en-US" w:eastAsia="zh-CN"/>
          <w14:textFill>
            <w14:solidFill>
              <w14:schemeClr w14:val="tx1"/>
            </w14:solidFill>
          </w14:textFill>
        </w:rPr>
        <w:t>PGP</w:t>
      </w:r>
      <w:r>
        <w:rPr>
          <w:rFonts w:hint="eastAsia" w:cs="Times New Roman"/>
          <w:b w:val="0"/>
          <w:bCs/>
          <w:color w:val="000000" w:themeColor="text1"/>
          <w:sz w:val="24"/>
          <w:lang w:val="en-US" w:eastAsia="zh-CN"/>
          <w14:textFill>
            <w14:solidFill>
              <w14:schemeClr w14:val="tx1"/>
            </w14:solidFill>
          </w14:textFill>
        </w:rPr>
        <w:t>R</w:t>
      </w:r>
      <w:r>
        <w:rPr>
          <w:rFonts w:hint="eastAsia" w:ascii="宋体" w:hAnsi="宋体"/>
          <w:b w:val="0"/>
          <w:bCs/>
          <w:color w:val="000000" w:themeColor="text1"/>
          <w:sz w:val="24"/>
          <w:lang w:val="en-US" w:eastAsia="zh-CN"/>
          <w14:textFill>
            <w14:solidFill>
              <w14:schemeClr w14:val="tx1"/>
            </w14:solidFill>
          </w14:textFill>
        </w:rPr>
        <w:t>来源的</w:t>
      </w:r>
      <w:r>
        <w:rPr>
          <w:rFonts w:hint="eastAsia" w:ascii="Times New Roman" w:hAnsi="Times New Roman" w:cs="Times New Roman"/>
          <w:b w:val="0"/>
          <w:bCs/>
          <w:color w:val="000000" w:themeColor="text1"/>
          <w:sz w:val="24"/>
          <w:lang w:val="en-US" w:eastAsia="zh-CN"/>
          <w14:textFill>
            <w14:solidFill>
              <w14:schemeClr w14:val="tx1"/>
            </w14:solidFill>
          </w14:textFill>
        </w:rPr>
        <w:t>IAA</w:t>
      </w:r>
      <w:r>
        <w:rPr>
          <w:rFonts w:hint="eastAsia" w:ascii="宋体" w:hAnsi="宋体"/>
          <w:b w:val="0"/>
          <w:bCs/>
          <w:color w:val="000000" w:themeColor="text1"/>
          <w:sz w:val="24"/>
          <w:lang w:val="en-US" w:eastAsia="zh-CN"/>
          <w14:textFill>
            <w14:solidFill>
              <w14:schemeClr w14:val="tx1"/>
            </w14:solidFill>
          </w14:textFill>
        </w:rPr>
        <w:t>还可通过</w:t>
      </w:r>
      <w:r>
        <w:rPr>
          <w:rFonts w:hint="eastAsia" w:ascii="Times New Roman" w:hAnsi="Times New Roman" w:cs="Times New Roman"/>
          <w:b w:val="0"/>
          <w:bCs/>
          <w:color w:val="000000" w:themeColor="text1"/>
          <w:sz w:val="24"/>
          <w:lang w:val="en-US" w:eastAsia="zh-CN"/>
          <w14:textFill>
            <w14:solidFill>
              <w14:schemeClr w14:val="tx1"/>
            </w14:solidFill>
          </w14:textFill>
        </w:rPr>
        <w:t>ROS</w:t>
      </w:r>
      <w:r>
        <w:rPr>
          <w:rFonts w:hint="eastAsia" w:ascii="宋体" w:hAnsi="宋体"/>
          <w:b w:val="0"/>
          <w:bCs/>
          <w:color w:val="000000" w:themeColor="text1"/>
          <w:sz w:val="24"/>
          <w:lang w:val="en-US" w:eastAsia="zh-CN"/>
          <w14:textFill>
            <w14:solidFill>
              <w14:schemeClr w14:val="tx1"/>
            </w14:solidFill>
          </w14:textFill>
        </w:rPr>
        <w:t>相关过程调控宿主根系</w:t>
      </w:r>
      <w:r>
        <w:rPr>
          <w:rFonts w:hint="default" w:ascii="Times New Roman" w:hAnsi="Times New Roman" w:cs="Times New Roman"/>
          <w:b w:val="0"/>
          <w:bCs/>
          <w:color w:val="000000" w:themeColor="text1"/>
          <w:sz w:val="24"/>
          <w:lang w:val="en-US" w:eastAsia="zh-CN"/>
          <w14:textFill>
            <w14:solidFill>
              <w14:schemeClr w14:val="tx1"/>
            </w14:solidFill>
          </w14:textFill>
        </w:rPr>
        <w:t>DNA</w:t>
      </w:r>
      <w:r>
        <w:rPr>
          <w:rFonts w:hint="eastAsia" w:ascii="宋体" w:hAnsi="宋体"/>
          <w:b w:val="0"/>
          <w:bCs/>
          <w:color w:val="000000" w:themeColor="text1"/>
          <w:sz w:val="24"/>
          <w:lang w:val="en-US" w:eastAsia="zh-CN"/>
          <w14:textFill>
            <w14:solidFill>
              <w14:schemeClr w14:val="tx1"/>
            </w14:solidFill>
          </w14:textFill>
        </w:rPr>
        <w:t>甲基化相关基因表达及甲基化状态，形成“根源</w:t>
      </w:r>
      <w:r>
        <w:rPr>
          <w:rFonts w:hint="eastAsia" w:ascii="Times New Roman" w:hAnsi="Times New Roman" w:cs="Times New Roman"/>
          <w:b w:val="0"/>
          <w:bCs/>
          <w:color w:val="000000" w:themeColor="text1"/>
          <w:sz w:val="24"/>
          <w:lang w:val="en-US" w:eastAsia="zh-CN"/>
          <w14:textFill>
            <w14:solidFill>
              <w14:schemeClr w14:val="tx1"/>
            </w14:solidFill>
          </w14:textFill>
        </w:rPr>
        <w:t>ROS</w:t>
      </w:r>
      <w:r>
        <w:rPr>
          <w:rFonts w:hint="eastAsia" w:ascii="宋体" w:hAnsi="宋体"/>
          <w:b w:val="0"/>
          <w:bCs/>
          <w:color w:val="000000" w:themeColor="text1"/>
          <w:sz w:val="24"/>
          <w:lang w:val="en-US" w:eastAsia="zh-CN"/>
          <w14:textFill>
            <w14:solidFill>
              <w14:schemeClr w14:val="tx1"/>
            </w14:solidFill>
          </w14:textFill>
        </w:rPr>
        <w:t>-微生物</w:t>
      </w:r>
      <w:r>
        <w:rPr>
          <w:rFonts w:hint="eastAsia" w:ascii="Times New Roman" w:hAnsi="Times New Roman" w:cs="Times New Roman"/>
          <w:b w:val="0"/>
          <w:bCs/>
          <w:color w:val="000000" w:themeColor="text1"/>
          <w:sz w:val="24"/>
          <w:lang w:val="en-US" w:eastAsia="zh-CN"/>
          <w14:textFill>
            <w14:solidFill>
              <w14:schemeClr w14:val="tx1"/>
            </w14:solidFill>
          </w14:textFill>
        </w:rPr>
        <w:t>IAA</w:t>
      </w:r>
      <w:r>
        <w:rPr>
          <w:rFonts w:hint="eastAsia" w:ascii="宋体" w:hAnsi="宋体"/>
          <w:b w:val="0"/>
          <w:bCs/>
          <w:color w:val="000000" w:themeColor="text1"/>
          <w:sz w:val="24"/>
          <w:lang w:val="en-US" w:eastAsia="zh-CN"/>
          <w14:textFill>
            <w14:solidFill>
              <w14:schemeClr w14:val="tx1"/>
            </w14:solidFill>
          </w14:textFill>
        </w:rPr>
        <w:t>-宿主</w:t>
      </w:r>
      <w:r>
        <w:rPr>
          <w:rFonts w:hint="eastAsia" w:ascii="Times New Roman" w:hAnsi="Times New Roman" w:cs="Times New Roman"/>
          <w:b w:val="0"/>
          <w:bCs/>
          <w:color w:val="000000" w:themeColor="text1"/>
          <w:sz w:val="24"/>
          <w:lang w:val="en-US" w:eastAsia="zh-CN"/>
          <w14:textFill>
            <w14:solidFill>
              <w14:schemeClr w14:val="tx1"/>
            </w14:solidFill>
          </w14:textFill>
        </w:rPr>
        <w:t>DNA</w:t>
      </w:r>
      <w:r>
        <w:rPr>
          <w:rFonts w:hint="eastAsia" w:ascii="宋体" w:hAnsi="宋体"/>
          <w:b w:val="0"/>
          <w:bCs/>
          <w:color w:val="000000" w:themeColor="text1"/>
          <w:sz w:val="24"/>
          <w:lang w:val="en-US" w:eastAsia="zh-CN"/>
          <w14:textFill>
            <w14:solidFill>
              <w14:schemeClr w14:val="tx1"/>
            </w14:solidFill>
          </w14:textFill>
        </w:rPr>
        <w:t>甲基化”的跨界信号调控通路</w:t>
      </w:r>
      <w:r>
        <w:rPr>
          <w:rFonts w:hint="default" w:ascii="Times New Roman" w:hAnsi="Times New Roman" w:eastAsia="宋体" w:cs="Times New Roman"/>
          <w:b w:val="0"/>
          <w:bCs/>
          <w:sz w:val="24"/>
          <w:vertAlign w:val="superscript"/>
          <w:lang w:val="en-US" w:eastAsia="zh-CN"/>
        </w:rPr>
        <w:t>[18]</w:t>
      </w:r>
      <w:r>
        <w:rPr>
          <w:rFonts w:hint="eastAsia" w:ascii="宋体" w:hAnsi="宋体" w:eastAsia="宋体"/>
          <w:b w:val="0"/>
          <w:bCs/>
          <w:sz w:val="24"/>
          <w:lang w:val="en-US" w:eastAsia="zh-CN"/>
        </w:rPr>
        <w:t>。</w:t>
      </w:r>
    </w:p>
    <w:p w14:paraId="0341A39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textAlignment w:val="auto"/>
        <w:outlineLvl w:val="1"/>
        <w:rPr>
          <w:rFonts w:hint="eastAsia" w:ascii="黑体" w:hAnsi="黑体" w:eastAsia="黑体" w:cs="黑体"/>
          <w:sz w:val="28"/>
          <w:szCs w:val="28"/>
          <w:lang w:val="en-US" w:eastAsia="zh-CN"/>
        </w:rPr>
      </w:pPr>
      <w:bookmarkStart w:id="10" w:name="_Toc6967"/>
      <w:r>
        <w:rPr>
          <w:rFonts w:hint="eastAsia" w:ascii="黑体" w:hAnsi="黑体" w:eastAsia="黑体" w:cs="黑体"/>
          <w:sz w:val="28"/>
          <w:szCs w:val="28"/>
          <w:lang w:val="en-US" w:eastAsia="zh-CN"/>
        </w:rPr>
        <w:t>4 细菌的基因敲除方法</w:t>
      </w:r>
      <w:bookmarkEnd w:id="10"/>
    </w:p>
    <w:p w14:paraId="477BDD7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Times New Roman" w:hAnsi="Times New Roman" w:eastAsia="宋体" w:cs="Times New Roman"/>
          <w:b w:val="0"/>
          <w:bCs/>
          <w:sz w:val="24"/>
          <w:lang w:val="en-US" w:eastAsia="zh-CN"/>
        </w:rPr>
      </w:pPr>
      <w:r>
        <w:rPr>
          <w:rFonts w:hint="eastAsia" w:ascii="Times New Roman" w:hAnsi="Times New Roman" w:eastAsia="宋体" w:cs="Times New Roman"/>
          <w:b w:val="0"/>
          <w:bCs/>
          <w:sz w:val="24"/>
          <w:lang w:val="en-US" w:eastAsia="zh-CN"/>
        </w:rPr>
        <w:t>在细菌功能基因研究中，基因敲除是解析目标基因功能的重要遗传学手段。其基本原理是通过同源重组等方式对</w:t>
      </w:r>
      <w:r>
        <w:rPr>
          <w:rFonts w:hint="eastAsia" w:ascii="Times New Roman" w:hAnsi="Times New Roman" w:eastAsia="宋体" w:cs="Times New Roman"/>
          <w:b w:val="0"/>
          <w:bCs/>
          <w:color w:val="000000" w:themeColor="text1"/>
          <w:sz w:val="24"/>
          <w:lang w:val="en-US" w:eastAsia="zh-CN"/>
          <w14:textFill>
            <w14:solidFill>
              <w14:schemeClr w14:val="tx1"/>
            </w14:solidFill>
          </w14:textFill>
        </w:rPr>
        <w:t>细菌基因组中的目标基因</w:t>
      </w:r>
      <w:r>
        <w:rPr>
          <w:rFonts w:hint="eastAsia" w:ascii="Times New Roman" w:hAnsi="Times New Roman" w:eastAsia="宋体" w:cs="Times New Roman"/>
          <w:b w:val="0"/>
          <w:bCs/>
          <w:sz w:val="24"/>
          <w:lang w:val="en-US" w:eastAsia="zh-CN"/>
        </w:rPr>
        <w:t>进行定向改造，并结合突变株与野生型之间的表型差异分析，揭示目标基因在特定生理过程中的作用</w:t>
      </w:r>
      <w:r>
        <w:rPr>
          <w:rFonts w:hint="eastAsia" w:ascii="Times New Roman" w:hAnsi="Times New Roman" w:eastAsia="宋体" w:cs="Times New Roman"/>
          <w:b w:val="0"/>
          <w:bCs/>
          <w:sz w:val="24"/>
          <w:vertAlign w:val="superscript"/>
          <w:lang w:val="en-US" w:eastAsia="zh-CN"/>
        </w:rPr>
        <w:fldChar w:fldCharType="begin"/>
      </w:r>
      <w:r>
        <w:rPr>
          <w:rFonts w:hint="eastAsia" w:ascii="Times New Roman" w:hAnsi="Times New Roman" w:eastAsia="宋体" w:cs="Times New Roman"/>
          <w:b w:val="0"/>
          <w:bCs/>
          <w:sz w:val="24"/>
          <w:vertAlign w:val="superscript"/>
          <w:lang w:val="en-US" w:eastAsia="zh-CN"/>
        </w:rPr>
        <w:instrText xml:space="preserve"> REF _Ref3619 \r \h </w:instrText>
      </w:r>
      <w:r>
        <w:rPr>
          <w:rFonts w:hint="eastAsia" w:ascii="Times New Roman" w:hAnsi="Times New Roman" w:eastAsia="宋体" w:cs="Times New Roman"/>
          <w:b w:val="0"/>
          <w:bCs/>
          <w:sz w:val="24"/>
          <w:vertAlign w:val="superscript"/>
          <w:lang w:val="en-US" w:eastAsia="zh-CN"/>
        </w:rPr>
        <w:fldChar w:fldCharType="separate"/>
      </w:r>
      <w:r>
        <w:rPr>
          <w:rFonts w:hint="eastAsia" w:ascii="Times New Roman" w:hAnsi="Times New Roman" w:eastAsia="宋体" w:cs="Times New Roman"/>
          <w:b w:val="0"/>
          <w:bCs/>
          <w:sz w:val="24"/>
          <w:vertAlign w:val="superscript"/>
          <w:lang w:val="en-US" w:eastAsia="zh-CN"/>
        </w:rPr>
        <w:t>[42]</w:t>
      </w:r>
      <w:r>
        <w:rPr>
          <w:rFonts w:hint="eastAsia" w:ascii="Times New Roman" w:hAnsi="Times New Roman" w:eastAsia="宋体" w:cs="Times New Roman"/>
          <w:b w:val="0"/>
          <w:bCs/>
          <w:sz w:val="24"/>
          <w:vertAlign w:val="superscript"/>
          <w:lang w:val="en-US" w:eastAsia="zh-CN"/>
        </w:rPr>
        <w:fldChar w:fldCharType="end"/>
      </w:r>
      <w:r>
        <w:rPr>
          <w:rFonts w:hint="eastAsia" w:ascii="Times New Roman" w:hAnsi="Times New Roman" w:eastAsia="宋体" w:cs="Times New Roman"/>
          <w:b w:val="0"/>
          <w:bCs/>
          <w:sz w:val="24"/>
          <w:lang w:val="en-US" w:eastAsia="zh-CN"/>
        </w:rPr>
        <w:t>。对于革兰氏阴性细菌，基因敲除方法较为多样，其中应用较广的包括基于自杀质粒与接合转移的经典同源重组法，以及基于噬菌体重组酶系统的</w:t>
      </w:r>
      <w:r>
        <w:rPr>
          <w:rFonts w:hint="default" w:ascii="Times New Roman" w:hAnsi="Times New Roman" w:eastAsia="宋体" w:cs="Times New Roman"/>
          <w:b w:val="0"/>
          <w:bCs/>
          <w:sz w:val="24"/>
          <w:lang w:val="en-US" w:eastAsia="zh-CN"/>
        </w:rPr>
        <w:t>λ-Red</w:t>
      </w:r>
      <w:r>
        <w:rPr>
          <w:rFonts w:hint="eastAsia" w:ascii="Times New Roman" w:hAnsi="Times New Roman" w:eastAsia="宋体" w:cs="Times New Roman"/>
          <w:b w:val="0"/>
          <w:bCs/>
          <w:sz w:val="24"/>
          <w:lang w:val="en-US" w:eastAsia="zh-CN"/>
        </w:rPr>
        <w:t>同源重组法。前者体系较为成熟但流程相对复杂，后者操作简便且重组效率较高，因此在细菌基因编辑研究中均具有重要应用价值</w:t>
      </w:r>
      <w:r>
        <w:rPr>
          <w:rFonts w:hint="eastAsia" w:ascii="Times New Roman" w:hAnsi="Times New Roman" w:eastAsia="宋体" w:cs="Times New Roman"/>
          <w:b w:val="0"/>
          <w:bCs/>
          <w:sz w:val="24"/>
          <w:vertAlign w:val="superscript"/>
          <w:lang w:val="en-US" w:eastAsia="zh-CN"/>
        </w:rPr>
        <w:fldChar w:fldCharType="begin"/>
      </w:r>
      <w:r>
        <w:rPr>
          <w:rFonts w:hint="eastAsia" w:ascii="Times New Roman" w:hAnsi="Times New Roman" w:eastAsia="宋体" w:cs="Times New Roman"/>
          <w:b w:val="0"/>
          <w:bCs/>
          <w:sz w:val="24"/>
          <w:vertAlign w:val="superscript"/>
          <w:lang w:val="en-US" w:eastAsia="zh-CN"/>
        </w:rPr>
        <w:instrText xml:space="preserve"> REF _Ref3678 \r \h </w:instrText>
      </w:r>
      <w:r>
        <w:rPr>
          <w:rFonts w:hint="eastAsia" w:ascii="Times New Roman" w:hAnsi="Times New Roman" w:eastAsia="宋体" w:cs="Times New Roman"/>
          <w:b w:val="0"/>
          <w:bCs/>
          <w:sz w:val="24"/>
          <w:vertAlign w:val="superscript"/>
          <w:lang w:val="en-US" w:eastAsia="zh-CN"/>
        </w:rPr>
        <w:fldChar w:fldCharType="separate"/>
      </w:r>
      <w:r>
        <w:rPr>
          <w:rFonts w:hint="eastAsia" w:ascii="Times New Roman" w:hAnsi="Times New Roman" w:eastAsia="宋体" w:cs="Times New Roman"/>
          <w:b w:val="0"/>
          <w:bCs/>
          <w:sz w:val="24"/>
          <w:vertAlign w:val="superscript"/>
          <w:lang w:val="en-US" w:eastAsia="zh-CN"/>
        </w:rPr>
        <w:t>[43]</w:t>
      </w:r>
      <w:r>
        <w:rPr>
          <w:rFonts w:hint="eastAsia" w:ascii="Times New Roman" w:hAnsi="Times New Roman" w:eastAsia="宋体" w:cs="Times New Roman"/>
          <w:b w:val="0"/>
          <w:bCs/>
          <w:sz w:val="24"/>
          <w:vertAlign w:val="superscript"/>
          <w:lang w:val="en-US" w:eastAsia="zh-CN"/>
        </w:rPr>
        <w:fldChar w:fldCharType="end"/>
      </w:r>
      <w:r>
        <w:rPr>
          <w:rFonts w:hint="eastAsia" w:ascii="Times New Roman" w:hAnsi="Times New Roman" w:eastAsia="宋体" w:cs="Times New Roman"/>
          <w:b w:val="0"/>
          <w:bCs/>
          <w:sz w:val="24"/>
          <w:vertAlign w:val="superscript"/>
          <w:lang w:val="en-US" w:eastAsia="zh-CN"/>
        </w:rPr>
        <w:fldChar w:fldCharType="begin"/>
      </w:r>
      <w:r>
        <w:rPr>
          <w:rFonts w:hint="eastAsia" w:ascii="Times New Roman" w:hAnsi="Times New Roman" w:eastAsia="宋体" w:cs="Times New Roman"/>
          <w:b w:val="0"/>
          <w:bCs/>
          <w:sz w:val="24"/>
          <w:vertAlign w:val="superscript"/>
          <w:lang w:val="en-US" w:eastAsia="zh-CN"/>
        </w:rPr>
        <w:instrText xml:space="preserve"> REF _Ref3727 \r \h </w:instrText>
      </w:r>
      <w:r>
        <w:rPr>
          <w:rFonts w:hint="eastAsia" w:ascii="Times New Roman" w:hAnsi="Times New Roman" w:eastAsia="宋体" w:cs="Times New Roman"/>
          <w:b w:val="0"/>
          <w:bCs/>
          <w:sz w:val="24"/>
          <w:vertAlign w:val="superscript"/>
          <w:lang w:val="en-US" w:eastAsia="zh-CN"/>
        </w:rPr>
        <w:fldChar w:fldCharType="separate"/>
      </w:r>
      <w:r>
        <w:rPr>
          <w:rFonts w:hint="eastAsia" w:ascii="Times New Roman" w:hAnsi="Times New Roman" w:eastAsia="宋体" w:cs="Times New Roman"/>
          <w:b w:val="0"/>
          <w:bCs/>
          <w:sz w:val="24"/>
          <w:vertAlign w:val="superscript"/>
          <w:lang w:val="en-US" w:eastAsia="zh-CN"/>
        </w:rPr>
        <w:t>[33]</w:t>
      </w:r>
      <w:r>
        <w:rPr>
          <w:rFonts w:hint="eastAsia" w:ascii="Times New Roman" w:hAnsi="Times New Roman" w:eastAsia="宋体" w:cs="Times New Roman"/>
          <w:b w:val="0"/>
          <w:bCs/>
          <w:sz w:val="24"/>
          <w:vertAlign w:val="superscript"/>
          <w:lang w:val="en-US" w:eastAsia="zh-CN"/>
        </w:rPr>
        <w:fldChar w:fldCharType="end"/>
      </w:r>
      <w:r>
        <w:rPr>
          <w:rFonts w:hint="eastAsia" w:ascii="Times New Roman" w:hAnsi="Times New Roman" w:eastAsia="宋体" w:cs="Times New Roman"/>
          <w:b w:val="0"/>
          <w:bCs/>
          <w:sz w:val="24"/>
          <w:lang w:val="en-US" w:eastAsia="zh-CN"/>
        </w:rPr>
        <w:t>。</w:t>
      </w:r>
    </w:p>
    <w:p w14:paraId="22D1754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textAlignment w:val="auto"/>
        <w:outlineLvl w:val="2"/>
        <w:rPr>
          <w:rFonts w:hint="default" w:ascii="黑体" w:hAnsi="黑体" w:eastAsia="黑体" w:cs="黑体"/>
          <w:sz w:val="24"/>
          <w:lang w:val="en-US" w:eastAsia="zh-CN"/>
        </w:rPr>
      </w:pPr>
      <w:bookmarkStart w:id="11" w:name="_Toc740"/>
      <w:r>
        <w:rPr>
          <w:rFonts w:hint="eastAsia" w:ascii="黑体" w:hAnsi="黑体" w:eastAsia="黑体" w:cs="黑体"/>
          <w:sz w:val="24"/>
          <w:lang w:val="en-US" w:eastAsia="zh-CN"/>
        </w:rPr>
        <w:t>4.1 自杀质粒载体系统</w:t>
      </w:r>
      <w:bookmarkEnd w:id="11"/>
    </w:p>
    <w:p w14:paraId="0D6A713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Times New Roman" w:hAnsi="Times New Roman" w:eastAsia="宋体" w:cs="Times New Roman"/>
          <w:b w:val="0"/>
          <w:bCs/>
          <w:sz w:val="24"/>
          <w:lang w:val="en-US" w:eastAsia="zh-CN"/>
        </w:rPr>
      </w:pPr>
      <w:r>
        <w:rPr>
          <w:rFonts w:hint="eastAsia" w:cs="Times New Roman"/>
          <w:b w:val="0"/>
          <w:bCs/>
          <w:sz w:val="24"/>
          <w:lang w:val="en-US" w:eastAsia="zh-CN"/>
        </w:rPr>
        <w:t>自杀质粒载体系统</w:t>
      </w:r>
      <w:r>
        <w:rPr>
          <w:rFonts w:hint="eastAsia" w:ascii="Times New Roman" w:hAnsi="Times New Roman" w:eastAsia="宋体" w:cs="Times New Roman"/>
          <w:b w:val="0"/>
          <w:bCs/>
          <w:sz w:val="24"/>
          <w:lang w:val="en-US" w:eastAsia="zh-CN"/>
        </w:rPr>
        <w:t>的基因敲除方法是革兰氏阴性细菌遗传操作中应用较早且较为经典的技术路线。该方法通常以携带目标基因上下游同源臂及筛选标记的自杀质粒为载体，在供体菌、辅助菌和受体菌的共同参与下完成质粒转移，进而依赖质粒与染色体之间的同源重组实现目的基因的定向替换</w:t>
      </w:r>
      <w:r>
        <w:rPr>
          <w:rFonts w:hint="eastAsia" w:ascii="Times New Roman" w:hAnsi="Times New Roman" w:eastAsia="宋体" w:cs="Times New Roman"/>
          <w:b w:val="0"/>
          <w:bCs/>
          <w:sz w:val="24"/>
          <w:vertAlign w:val="superscript"/>
          <w:lang w:val="en-US" w:eastAsia="zh-CN"/>
        </w:rPr>
        <w:fldChar w:fldCharType="begin"/>
      </w:r>
      <w:r>
        <w:rPr>
          <w:rFonts w:hint="eastAsia" w:ascii="Times New Roman" w:hAnsi="Times New Roman" w:eastAsia="宋体" w:cs="Times New Roman"/>
          <w:b w:val="0"/>
          <w:bCs/>
          <w:sz w:val="24"/>
          <w:vertAlign w:val="superscript"/>
          <w:lang w:val="en-US" w:eastAsia="zh-CN"/>
        </w:rPr>
        <w:instrText xml:space="preserve"> REF _Ref3818 \r \h </w:instrText>
      </w:r>
      <w:r>
        <w:rPr>
          <w:rFonts w:hint="eastAsia" w:ascii="Times New Roman" w:hAnsi="Times New Roman" w:eastAsia="宋体" w:cs="Times New Roman"/>
          <w:b w:val="0"/>
          <w:bCs/>
          <w:sz w:val="24"/>
          <w:vertAlign w:val="superscript"/>
          <w:lang w:val="en-US" w:eastAsia="zh-CN"/>
        </w:rPr>
        <w:fldChar w:fldCharType="separate"/>
      </w:r>
      <w:r>
        <w:rPr>
          <w:rFonts w:hint="eastAsia" w:ascii="Times New Roman" w:hAnsi="Times New Roman" w:eastAsia="宋体" w:cs="Times New Roman"/>
          <w:b w:val="0"/>
          <w:bCs/>
          <w:sz w:val="24"/>
          <w:vertAlign w:val="superscript"/>
          <w:lang w:val="en-US" w:eastAsia="zh-CN"/>
        </w:rPr>
        <w:t>[44]</w:t>
      </w:r>
      <w:r>
        <w:rPr>
          <w:rFonts w:hint="eastAsia" w:ascii="Times New Roman" w:hAnsi="Times New Roman" w:eastAsia="宋体" w:cs="Times New Roman"/>
          <w:b w:val="0"/>
          <w:bCs/>
          <w:sz w:val="24"/>
          <w:vertAlign w:val="superscript"/>
          <w:lang w:val="en-US" w:eastAsia="zh-CN"/>
        </w:rPr>
        <w:fldChar w:fldCharType="end"/>
      </w:r>
      <w:r>
        <w:rPr>
          <w:rFonts w:hint="eastAsia" w:ascii="Times New Roman" w:hAnsi="Times New Roman" w:eastAsia="宋体" w:cs="Times New Roman"/>
          <w:b w:val="0"/>
          <w:bCs/>
          <w:sz w:val="24"/>
          <w:lang w:val="en-US" w:eastAsia="zh-CN"/>
        </w:rPr>
        <w:t>。其基本流程通常包括重组载体构建、三亲接合转移、单交换整合、双交换反选以及后续的PCR与测序验证等环节，其中携带</w:t>
      </w:r>
      <w:r>
        <w:rPr>
          <w:rFonts w:hint="eastAsia" w:ascii="Times New Roman" w:hAnsi="Times New Roman" w:eastAsia="宋体" w:cs="Times New Roman"/>
          <w:b w:val="0"/>
          <w:bCs/>
          <w:i/>
          <w:iCs/>
          <w:sz w:val="24"/>
          <w:lang w:val="en-US" w:eastAsia="zh-CN"/>
        </w:rPr>
        <w:t>sacB</w:t>
      </w:r>
      <w:r>
        <w:rPr>
          <w:rFonts w:hint="eastAsia" w:ascii="Times New Roman" w:hAnsi="Times New Roman" w:eastAsia="宋体" w:cs="Times New Roman"/>
          <w:b w:val="0"/>
          <w:bCs/>
          <w:sz w:val="24"/>
          <w:lang w:val="en-US" w:eastAsia="zh-CN"/>
        </w:rPr>
        <w:t>等反选标记的自杀质粒常用于促进第二次交换并筛选基因缺失突变体。该方法具有原理清晰、遗传背景稳定且不依赖特定重组酶系统等特点，因此在非模式菌及环境分离菌的遗传改造研究中仍占有重要地位。然而，该方法涉及步骤较多，实验周期相对较长，且重组效率易受菌株背景、生理状态及筛选条件等多种因素影响，因而在实际应用中往往需要结合较大规模的菌落筛选与分子验证</w:t>
      </w:r>
      <w:r>
        <w:rPr>
          <w:rFonts w:hint="eastAsia" w:ascii="Times New Roman" w:hAnsi="Times New Roman" w:eastAsia="宋体" w:cs="Times New Roman"/>
          <w:b w:val="0"/>
          <w:bCs/>
          <w:sz w:val="24"/>
          <w:vertAlign w:val="superscript"/>
          <w:lang w:val="en-US" w:eastAsia="zh-CN"/>
        </w:rPr>
        <w:fldChar w:fldCharType="begin"/>
      </w:r>
      <w:r>
        <w:rPr>
          <w:rFonts w:hint="eastAsia" w:ascii="Times New Roman" w:hAnsi="Times New Roman" w:eastAsia="宋体" w:cs="Times New Roman"/>
          <w:b w:val="0"/>
          <w:bCs/>
          <w:sz w:val="24"/>
          <w:vertAlign w:val="superscript"/>
          <w:lang w:val="en-US" w:eastAsia="zh-CN"/>
        </w:rPr>
        <w:instrText xml:space="preserve"> REF _Ref3867 \r \h </w:instrText>
      </w:r>
      <w:r>
        <w:rPr>
          <w:rFonts w:hint="eastAsia" w:ascii="Times New Roman" w:hAnsi="Times New Roman" w:eastAsia="宋体" w:cs="Times New Roman"/>
          <w:b w:val="0"/>
          <w:bCs/>
          <w:sz w:val="24"/>
          <w:vertAlign w:val="superscript"/>
          <w:lang w:val="en-US" w:eastAsia="zh-CN"/>
        </w:rPr>
        <w:fldChar w:fldCharType="separate"/>
      </w:r>
      <w:r>
        <w:rPr>
          <w:rFonts w:hint="eastAsia" w:ascii="Times New Roman" w:hAnsi="Times New Roman" w:eastAsia="宋体" w:cs="Times New Roman"/>
          <w:b w:val="0"/>
          <w:bCs/>
          <w:sz w:val="24"/>
          <w:vertAlign w:val="superscript"/>
          <w:lang w:val="en-US" w:eastAsia="zh-CN"/>
        </w:rPr>
        <w:t>[45]</w:t>
      </w:r>
      <w:r>
        <w:rPr>
          <w:rFonts w:hint="eastAsia" w:ascii="Times New Roman" w:hAnsi="Times New Roman" w:eastAsia="宋体" w:cs="Times New Roman"/>
          <w:b w:val="0"/>
          <w:bCs/>
          <w:sz w:val="24"/>
          <w:vertAlign w:val="superscript"/>
          <w:lang w:val="en-US" w:eastAsia="zh-CN"/>
        </w:rPr>
        <w:fldChar w:fldCharType="end"/>
      </w:r>
      <w:r>
        <w:rPr>
          <w:rFonts w:hint="eastAsia" w:ascii="Times New Roman" w:hAnsi="Times New Roman" w:eastAsia="宋体" w:cs="Times New Roman"/>
          <w:b w:val="0"/>
          <w:bCs/>
          <w:sz w:val="24"/>
          <w:lang w:val="en-US" w:eastAsia="zh-CN"/>
        </w:rPr>
        <w:t>。</w:t>
      </w:r>
    </w:p>
    <w:p w14:paraId="12F3E4A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textAlignment w:val="auto"/>
        <w:outlineLvl w:val="2"/>
        <w:rPr>
          <w:rFonts w:hint="eastAsia" w:ascii="黑体" w:hAnsi="黑体" w:eastAsia="黑体" w:cs="黑体"/>
          <w:sz w:val="24"/>
          <w:lang w:val="en-US" w:eastAsia="zh-CN"/>
        </w:rPr>
      </w:pPr>
      <w:bookmarkStart w:id="12" w:name="_Toc19794"/>
      <w:r>
        <w:rPr>
          <w:rFonts w:hint="eastAsia" w:ascii="黑体" w:hAnsi="黑体" w:eastAsia="黑体" w:cs="黑体"/>
          <w:sz w:val="24"/>
          <w:lang w:val="en-US" w:eastAsia="zh-CN"/>
        </w:rPr>
        <w:t xml:space="preserve">4.2 </w:t>
      </w:r>
      <w:r>
        <w:rPr>
          <w:rFonts w:hint="default" w:ascii="Times New Roman" w:hAnsi="Times New Roman" w:eastAsia="黑体" w:cs="Times New Roman"/>
          <w:sz w:val="24"/>
          <w:lang w:val="en-US" w:eastAsia="zh-CN"/>
        </w:rPr>
        <w:t>Red</w:t>
      </w:r>
      <w:r>
        <w:rPr>
          <w:rFonts w:hint="eastAsia" w:ascii="黑体" w:hAnsi="黑体" w:eastAsia="黑体" w:cs="黑体"/>
          <w:sz w:val="24"/>
          <w:lang w:val="en-US" w:eastAsia="zh-CN"/>
        </w:rPr>
        <w:t>同源重组技术</w:t>
      </w:r>
      <w:bookmarkEnd w:id="12"/>
    </w:p>
    <w:p w14:paraId="711CBC4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宋体"/>
          <w:sz w:val="24"/>
          <w:szCs w:val="24"/>
          <w:lang w:val="en-US" w:eastAsia="zh-CN"/>
        </w:rPr>
      </w:pPr>
      <w:r>
        <w:rPr>
          <w:rFonts w:hint="default" w:ascii="Times New Roman" w:hAnsi="Times New Roman" w:eastAsia="宋体" w:cs="Times New Roman"/>
          <w:b w:val="0"/>
          <w:bCs/>
          <w:sz w:val="24"/>
          <w:lang w:val="en-US" w:eastAsia="zh-CN"/>
        </w:rPr>
        <w:t>Red</w:t>
      </w:r>
      <w:r>
        <w:rPr>
          <w:rFonts w:hint="eastAsia" w:ascii="Times New Roman" w:hAnsi="Times New Roman" w:eastAsia="宋体" w:cs="Times New Roman"/>
          <w:b w:val="0"/>
          <w:bCs/>
          <w:sz w:val="24"/>
          <w:lang w:val="en-US" w:eastAsia="zh-CN"/>
        </w:rPr>
        <w:t>同源重组</w:t>
      </w:r>
      <w:r>
        <w:rPr>
          <w:rFonts w:hint="eastAsia" w:cs="Times New Roman"/>
          <w:b w:val="0"/>
          <w:bCs/>
          <w:sz w:val="24"/>
          <w:lang w:val="en-US" w:eastAsia="zh-CN"/>
        </w:rPr>
        <w:t>技术</w:t>
      </w:r>
      <w:r>
        <w:rPr>
          <w:rFonts w:hint="eastAsia" w:ascii="Times New Roman" w:hAnsi="Times New Roman" w:eastAsia="宋体" w:cs="Times New Roman"/>
          <w:b w:val="0"/>
          <w:bCs/>
          <w:sz w:val="24"/>
          <w:lang w:val="en-US" w:eastAsia="zh-CN"/>
        </w:rPr>
        <w:t>是近年来</w:t>
      </w:r>
      <w:r>
        <w:rPr>
          <w:rFonts w:hint="eastAsia" w:cs="Times New Roman"/>
          <w:b w:val="0"/>
          <w:bCs/>
          <w:sz w:val="24"/>
          <w:lang w:val="en-US" w:eastAsia="zh-CN"/>
        </w:rPr>
        <w:t>对</w:t>
      </w:r>
      <w:r>
        <w:rPr>
          <w:rFonts w:hint="eastAsia" w:ascii="Times New Roman" w:hAnsi="Times New Roman" w:eastAsia="宋体" w:cs="Times New Roman"/>
          <w:b w:val="0"/>
          <w:bCs/>
          <w:sz w:val="24"/>
          <w:lang w:val="en-US" w:eastAsia="zh-CN"/>
        </w:rPr>
        <w:t>细菌基因组中的基因编辑中应用较广的一种同源重组工程技术，其核心在于利用来源于</w:t>
      </w:r>
      <w:r>
        <w:rPr>
          <w:rFonts w:hint="default" w:ascii="Times New Roman" w:hAnsi="Times New Roman" w:eastAsia="宋体" w:cs="Times New Roman"/>
          <w:b w:val="0"/>
          <w:bCs/>
          <w:sz w:val="24"/>
          <w:lang w:val="en-US" w:eastAsia="zh-CN"/>
        </w:rPr>
        <w:t>λ</w:t>
      </w:r>
      <w:r>
        <w:rPr>
          <w:rFonts w:hint="eastAsia" w:ascii="Times New Roman" w:hAnsi="Times New Roman" w:eastAsia="宋体" w:cs="Times New Roman"/>
          <w:b w:val="0"/>
          <w:bCs/>
          <w:sz w:val="24"/>
          <w:lang w:val="en-US" w:eastAsia="zh-CN"/>
        </w:rPr>
        <w:t>噬菌体</w:t>
      </w:r>
      <w:r>
        <w:rPr>
          <w:rFonts w:hint="eastAsia" w:cs="Times New Roman"/>
          <w:b w:val="0"/>
          <w:bCs/>
          <w:sz w:val="24"/>
          <w:lang w:val="en-US" w:eastAsia="zh-CN"/>
        </w:rPr>
        <w:t>的</w:t>
      </w:r>
      <w:r>
        <w:rPr>
          <w:rFonts w:hint="default" w:ascii="Times New Roman" w:hAnsi="Times New Roman" w:eastAsia="宋体" w:cs="Times New Roman"/>
          <w:b w:val="0"/>
          <w:bCs/>
          <w:sz w:val="24"/>
          <w:lang w:val="en-US" w:eastAsia="zh-CN"/>
        </w:rPr>
        <w:t>Red</w:t>
      </w:r>
      <w:r>
        <w:rPr>
          <w:rFonts w:hint="eastAsia" w:ascii="Times New Roman" w:hAnsi="Times New Roman" w:eastAsia="宋体" w:cs="Times New Roman"/>
          <w:b w:val="0"/>
          <w:bCs/>
          <w:sz w:val="24"/>
          <w:lang w:val="en-US" w:eastAsia="zh-CN"/>
        </w:rPr>
        <w:t>重组系统促进外源DNA与宿主基因组中的目标基因之间发生同源重组</w:t>
      </w:r>
      <w:r>
        <w:rPr>
          <w:rFonts w:hint="eastAsia" w:ascii="Times New Roman" w:hAnsi="Times New Roman" w:eastAsia="宋体" w:cs="Times New Roman"/>
          <w:b w:val="0"/>
          <w:bCs/>
          <w:sz w:val="24"/>
          <w:vertAlign w:val="superscript"/>
          <w:lang w:val="en-US" w:eastAsia="zh-CN"/>
        </w:rPr>
        <w:fldChar w:fldCharType="begin"/>
      </w:r>
      <w:r>
        <w:rPr>
          <w:rFonts w:hint="eastAsia" w:ascii="Times New Roman" w:hAnsi="Times New Roman" w:eastAsia="宋体" w:cs="Times New Roman"/>
          <w:b w:val="0"/>
          <w:bCs/>
          <w:sz w:val="24"/>
          <w:vertAlign w:val="superscript"/>
          <w:lang w:val="en-US" w:eastAsia="zh-CN"/>
        </w:rPr>
        <w:instrText xml:space="preserve"> REF _Ref3982 \r \h </w:instrText>
      </w:r>
      <w:r>
        <w:rPr>
          <w:rFonts w:hint="eastAsia" w:ascii="Times New Roman" w:hAnsi="Times New Roman" w:eastAsia="宋体" w:cs="Times New Roman"/>
          <w:b w:val="0"/>
          <w:bCs/>
          <w:sz w:val="24"/>
          <w:vertAlign w:val="superscript"/>
          <w:lang w:val="en-US" w:eastAsia="zh-CN"/>
        </w:rPr>
        <w:fldChar w:fldCharType="separate"/>
      </w:r>
      <w:r>
        <w:rPr>
          <w:rFonts w:hint="eastAsia" w:ascii="Times New Roman" w:hAnsi="Times New Roman" w:eastAsia="宋体" w:cs="Times New Roman"/>
          <w:b w:val="0"/>
          <w:bCs/>
          <w:sz w:val="24"/>
          <w:vertAlign w:val="superscript"/>
          <w:lang w:val="en-US" w:eastAsia="zh-CN"/>
        </w:rPr>
        <w:t>[34]</w:t>
      </w:r>
      <w:r>
        <w:rPr>
          <w:rFonts w:hint="eastAsia" w:ascii="Times New Roman" w:hAnsi="Times New Roman" w:eastAsia="宋体" w:cs="Times New Roman"/>
          <w:b w:val="0"/>
          <w:bCs/>
          <w:sz w:val="24"/>
          <w:vertAlign w:val="superscript"/>
          <w:lang w:val="en-US" w:eastAsia="zh-CN"/>
        </w:rPr>
        <w:fldChar w:fldCharType="end"/>
      </w:r>
      <w:r>
        <w:rPr>
          <w:rFonts w:hint="eastAsia" w:ascii="Times New Roman" w:hAnsi="Times New Roman" w:eastAsia="宋体" w:cs="Times New Roman"/>
          <w:b w:val="0"/>
          <w:bCs/>
          <w:sz w:val="24"/>
          <w:lang w:val="en-US" w:eastAsia="zh-CN"/>
        </w:rPr>
        <w:t>。该系统主要由Exo、Beta和Gam三种功能蛋白组成，其中Exo具有</w:t>
      </w:r>
      <w:r>
        <w:rPr>
          <w:rFonts w:hint="default" w:ascii="Times New Roman" w:hAnsi="Times New Roman" w:eastAsia="宋体" w:cs="Times New Roman"/>
          <w:b w:val="0"/>
          <w:bCs/>
          <w:sz w:val="24"/>
          <w:lang w:val="en-US" w:eastAsia="zh-CN"/>
        </w:rPr>
        <w:t>5′→3′</w:t>
      </w:r>
      <w:r>
        <w:rPr>
          <w:rFonts w:hint="eastAsia" w:ascii="Times New Roman" w:hAnsi="Times New Roman" w:eastAsia="宋体" w:cs="Times New Roman"/>
          <w:b w:val="0"/>
          <w:bCs/>
          <w:sz w:val="24"/>
          <w:lang w:val="en-US" w:eastAsia="zh-CN"/>
        </w:rPr>
        <w:t>外切核酸酶活性，可对双链DNA末端进行加工；Beta能够结合单链DNA并促进其与染色体靶位点之间的配对与退火；Gam则通过抑制宿主RecBCD核酸酶活性，减少线性DNA在细胞内的降解</w:t>
      </w:r>
      <w:r>
        <w:rPr>
          <w:rFonts w:hint="eastAsia" w:ascii="Times New Roman" w:hAnsi="Times New Roman" w:eastAsia="宋体" w:cs="Times New Roman"/>
          <w:b w:val="0"/>
          <w:bCs/>
          <w:sz w:val="24"/>
          <w:vertAlign w:val="superscript"/>
          <w:lang w:val="en-US" w:eastAsia="zh-CN"/>
        </w:rPr>
        <w:fldChar w:fldCharType="begin"/>
      </w:r>
      <w:r>
        <w:rPr>
          <w:rFonts w:hint="eastAsia" w:ascii="Times New Roman" w:hAnsi="Times New Roman" w:eastAsia="宋体" w:cs="Times New Roman"/>
          <w:b w:val="0"/>
          <w:bCs/>
          <w:sz w:val="24"/>
          <w:vertAlign w:val="superscript"/>
          <w:lang w:val="en-US" w:eastAsia="zh-CN"/>
        </w:rPr>
        <w:instrText xml:space="preserve"> REF _Ref4093 \r \h </w:instrText>
      </w:r>
      <w:r>
        <w:rPr>
          <w:rFonts w:hint="eastAsia" w:ascii="Times New Roman" w:hAnsi="Times New Roman" w:eastAsia="宋体" w:cs="Times New Roman"/>
          <w:b w:val="0"/>
          <w:bCs/>
          <w:sz w:val="24"/>
          <w:vertAlign w:val="superscript"/>
          <w:lang w:val="en-US" w:eastAsia="zh-CN"/>
        </w:rPr>
        <w:fldChar w:fldCharType="separate"/>
      </w:r>
      <w:r>
        <w:rPr>
          <w:rFonts w:hint="eastAsia" w:ascii="Times New Roman" w:hAnsi="Times New Roman" w:eastAsia="宋体" w:cs="Times New Roman"/>
          <w:b w:val="0"/>
          <w:bCs/>
          <w:sz w:val="24"/>
          <w:vertAlign w:val="superscript"/>
          <w:lang w:val="en-US" w:eastAsia="zh-CN"/>
        </w:rPr>
        <w:t>[35]</w:t>
      </w:r>
      <w:r>
        <w:rPr>
          <w:rFonts w:hint="eastAsia" w:ascii="Times New Roman" w:hAnsi="Times New Roman" w:eastAsia="宋体" w:cs="Times New Roman"/>
          <w:b w:val="0"/>
          <w:bCs/>
          <w:sz w:val="24"/>
          <w:vertAlign w:val="superscript"/>
          <w:lang w:val="en-US" w:eastAsia="zh-CN"/>
        </w:rPr>
        <w:fldChar w:fldCharType="end"/>
      </w:r>
      <w:r>
        <w:rPr>
          <w:rFonts w:hint="eastAsia" w:ascii="Times New Roman" w:hAnsi="Times New Roman" w:eastAsia="宋体" w:cs="Times New Roman"/>
          <w:b w:val="0"/>
          <w:bCs/>
          <w:sz w:val="24"/>
          <w:lang w:val="en-US" w:eastAsia="zh-CN"/>
        </w:rPr>
        <w:t>。三者协同作用，可显著提高外源线性DNA在宿主细胞中的重组效率，从而实现目的基因的</w:t>
      </w:r>
      <w:r>
        <w:rPr>
          <w:rFonts w:hint="eastAsia" w:cs="Times New Roman"/>
          <w:b w:val="0"/>
          <w:bCs/>
          <w:sz w:val="24"/>
          <w:lang w:val="en-US" w:eastAsia="zh-CN"/>
        </w:rPr>
        <w:t>敲除</w:t>
      </w:r>
      <w:r>
        <w:rPr>
          <w:rFonts w:hint="eastAsia" w:ascii="Times New Roman" w:hAnsi="Times New Roman" w:eastAsia="宋体" w:cs="Times New Roman"/>
          <w:b w:val="0"/>
          <w:bCs/>
          <w:sz w:val="24"/>
          <w:lang w:val="en-US" w:eastAsia="zh-CN"/>
        </w:rPr>
        <w:t>。该方法通常以pKD46等重组辅助质粒为基础，pKD46不仅可在阿拉伯糖诱导下表达Red重组蛋白，还携带</w:t>
      </w:r>
      <w:r>
        <w:rPr>
          <w:rFonts w:hint="eastAsia" w:cs="Times New Roman"/>
          <w:b w:val="0"/>
          <w:bCs/>
          <w:sz w:val="24"/>
          <w:lang w:val="en-US" w:eastAsia="zh-CN"/>
        </w:rPr>
        <w:t>四环素</w:t>
      </w:r>
      <w:r>
        <w:rPr>
          <w:rFonts w:hint="eastAsia" w:ascii="Times New Roman" w:hAnsi="Times New Roman" w:eastAsia="宋体" w:cs="Times New Roman"/>
          <w:b w:val="0"/>
          <w:bCs/>
          <w:sz w:val="24"/>
          <w:lang w:val="en-US" w:eastAsia="zh-CN"/>
        </w:rPr>
        <w:t>抗性基因及温敏型pSC101复制子，便于重组辅助系统的筛选、维持及后续去除。实验中一般</w:t>
      </w:r>
      <w:r>
        <w:rPr>
          <w:rFonts w:ascii="宋体" w:hAnsi="宋体" w:eastAsia="宋体" w:cs="宋体"/>
          <w:sz w:val="24"/>
          <w:szCs w:val="24"/>
        </w:rPr>
        <w:t>将</w:t>
      </w:r>
      <w:r>
        <w:rPr>
          <w:rFonts w:hint="default" w:ascii="Times New Roman" w:hAnsi="Times New Roman" w:eastAsia="宋体" w:cs="Times New Roman"/>
          <w:sz w:val="24"/>
          <w:szCs w:val="24"/>
        </w:rPr>
        <w:t>pKD46</w:t>
      </w:r>
      <w:r>
        <w:rPr>
          <w:rFonts w:ascii="宋体" w:hAnsi="宋体" w:eastAsia="宋体" w:cs="宋体"/>
          <w:sz w:val="24"/>
          <w:szCs w:val="24"/>
        </w:rPr>
        <w:t>导入受体菌中，构建可表达</w:t>
      </w:r>
      <w:r>
        <w:rPr>
          <w:rFonts w:hint="default" w:ascii="Times New Roman" w:hAnsi="Times New Roman" w:eastAsia="宋体" w:cs="Times New Roman"/>
          <w:b w:val="0"/>
          <w:bCs/>
          <w:sz w:val="24"/>
          <w:lang w:val="en-US" w:eastAsia="zh-CN"/>
        </w:rPr>
        <w:t>Red</w:t>
      </w:r>
      <w:r>
        <w:rPr>
          <w:rFonts w:hint="eastAsia" w:cs="Times New Roman"/>
          <w:b w:val="0"/>
          <w:bCs/>
          <w:sz w:val="24"/>
          <w:lang w:val="en-US" w:eastAsia="zh-CN"/>
        </w:rPr>
        <w:t>同源重组</w:t>
      </w:r>
      <w:r>
        <w:rPr>
          <w:rFonts w:ascii="宋体" w:hAnsi="宋体" w:eastAsia="宋体" w:cs="宋体"/>
          <w:sz w:val="24"/>
          <w:szCs w:val="24"/>
        </w:rPr>
        <w:t>系统的工程菌株；随后设计带有同源臂的线性</w:t>
      </w:r>
      <w:r>
        <w:rPr>
          <w:rFonts w:hint="default" w:ascii="Times New Roman" w:hAnsi="Times New Roman" w:eastAsia="宋体" w:cs="Times New Roman"/>
          <w:sz w:val="24"/>
          <w:szCs w:val="24"/>
        </w:rPr>
        <w:t>DNA</w:t>
      </w:r>
      <w:r>
        <w:rPr>
          <w:rFonts w:hint="eastAsia" w:ascii="宋体" w:hAnsi="宋体" w:cs="宋体"/>
          <w:sz w:val="24"/>
          <w:szCs w:val="24"/>
          <w:lang w:val="en-US" w:eastAsia="zh-CN"/>
        </w:rPr>
        <w:t>打靶片段</w:t>
      </w:r>
      <w:r>
        <w:rPr>
          <w:rFonts w:ascii="宋体" w:hAnsi="宋体" w:eastAsia="宋体" w:cs="宋体"/>
          <w:sz w:val="24"/>
          <w:szCs w:val="24"/>
        </w:rPr>
        <w:t>，</w:t>
      </w:r>
      <w:r>
        <w:rPr>
          <w:rFonts w:hint="eastAsia" w:ascii="宋体" w:hAnsi="宋体" w:cs="宋体"/>
          <w:sz w:val="24"/>
          <w:szCs w:val="24"/>
          <w:lang w:val="en-US" w:eastAsia="zh-CN"/>
        </w:rPr>
        <w:t>打靶片段</w:t>
      </w:r>
      <w:r>
        <w:rPr>
          <w:rFonts w:ascii="宋体" w:hAnsi="宋体" w:eastAsia="宋体" w:cs="宋体"/>
          <w:sz w:val="24"/>
          <w:szCs w:val="24"/>
        </w:rPr>
        <w:t>中可包含抗性筛选标记或特定突变序列；再通过电转化将其导入诱导后的感受态细胞，在</w:t>
      </w:r>
      <w:r>
        <w:rPr>
          <w:rFonts w:hint="default" w:ascii="Times New Roman" w:hAnsi="Times New Roman" w:eastAsia="宋体" w:cs="Times New Roman"/>
          <w:sz w:val="24"/>
          <w:szCs w:val="24"/>
        </w:rPr>
        <w:t>Red</w:t>
      </w:r>
      <w:r>
        <w:rPr>
          <w:rFonts w:ascii="宋体" w:hAnsi="宋体" w:eastAsia="宋体" w:cs="宋体"/>
          <w:sz w:val="24"/>
          <w:szCs w:val="24"/>
        </w:rPr>
        <w:t>蛋白作用下与</w:t>
      </w:r>
      <w:r>
        <w:rPr>
          <w:rFonts w:hint="eastAsia" w:ascii="宋体" w:hAnsi="宋体" w:cs="宋体"/>
          <w:sz w:val="24"/>
          <w:szCs w:val="24"/>
          <w:lang w:val="en-US" w:eastAsia="zh-CN"/>
        </w:rPr>
        <w:t>目标菌株</w:t>
      </w:r>
      <w:r>
        <w:rPr>
          <w:rFonts w:hint="eastAsia" w:ascii="宋体" w:hAnsi="宋体" w:eastAsia="宋体" w:cs="宋体"/>
          <w:sz w:val="24"/>
          <w:szCs w:val="24"/>
        </w:rPr>
        <w:t>基因组中的目</w:t>
      </w:r>
      <w:r>
        <w:rPr>
          <w:rFonts w:hint="eastAsia" w:ascii="宋体" w:hAnsi="宋体" w:cs="宋体"/>
          <w:sz w:val="24"/>
          <w:szCs w:val="24"/>
          <w:lang w:val="en-US" w:eastAsia="zh-CN"/>
        </w:rPr>
        <w:t>的</w:t>
      </w:r>
      <w:r>
        <w:rPr>
          <w:rFonts w:hint="eastAsia" w:ascii="宋体" w:hAnsi="宋体" w:eastAsia="宋体" w:cs="宋体"/>
          <w:sz w:val="24"/>
          <w:szCs w:val="24"/>
        </w:rPr>
        <w:t>基因</w:t>
      </w:r>
      <w:r>
        <w:rPr>
          <w:rFonts w:ascii="宋体" w:hAnsi="宋体" w:eastAsia="宋体" w:cs="宋体"/>
          <w:sz w:val="24"/>
          <w:szCs w:val="24"/>
        </w:rPr>
        <w:t>靶位点发生同源重组</w:t>
      </w:r>
      <w:r>
        <w:rPr>
          <w:rFonts w:hint="default" w:ascii="Times New Roman" w:hAnsi="Times New Roman" w:eastAsia="宋体" w:cs="Times New Roman"/>
          <w:sz w:val="24"/>
          <w:szCs w:val="24"/>
          <w:vertAlign w:val="superscript"/>
          <w:lang w:val="en-US"/>
        </w:rPr>
        <w:fldChar w:fldCharType="begin"/>
      </w:r>
      <w:r>
        <w:rPr>
          <w:rFonts w:hint="default" w:ascii="Times New Roman" w:hAnsi="Times New Roman" w:eastAsia="宋体" w:cs="Times New Roman"/>
          <w:sz w:val="24"/>
          <w:szCs w:val="24"/>
          <w:vertAlign w:val="superscript"/>
          <w:lang w:val="en-US"/>
        </w:rPr>
        <w:instrText xml:space="preserve"> REF _Ref4184 \r \h </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[36]</w:t>
      </w:r>
      <w:r>
        <w:rPr>
          <w:rFonts w:hint="default" w:ascii="Times New Roman" w:hAnsi="Times New Roman" w:eastAsia="宋体" w:cs="Times New Roman"/>
          <w:sz w:val="24"/>
          <w:szCs w:val="24"/>
          <w:vertAlign w:val="superscript"/>
          <w:lang w:val="en-US"/>
        </w:rPr>
        <w:fldChar w:fldCharType="end"/>
      </w:r>
      <w:r>
        <w:rPr>
          <w:rFonts w:ascii="宋体" w:hAnsi="宋体" w:eastAsia="宋体" w:cs="宋体"/>
          <w:sz w:val="24"/>
          <w:szCs w:val="24"/>
        </w:rPr>
        <w:t>。最后结合抗性筛选、</w:t>
      </w:r>
      <w:r>
        <w:rPr>
          <w:rFonts w:hint="default" w:ascii="Times New Roman" w:hAnsi="Times New Roman" w:eastAsia="宋体" w:cs="Times New Roman"/>
          <w:sz w:val="24"/>
          <w:szCs w:val="24"/>
        </w:rPr>
        <w:t>PCR</w:t>
      </w:r>
      <w:r>
        <w:rPr>
          <w:rFonts w:ascii="宋体" w:hAnsi="宋体" w:eastAsia="宋体" w:cs="宋体"/>
          <w:sz w:val="24"/>
          <w:szCs w:val="24"/>
        </w:rPr>
        <w:t>扩增及测序验证获得目标突变株。</w:t>
      </w:r>
      <w:r>
        <w:rPr>
          <w:rFonts w:hint="eastAsia" w:ascii="宋体" w:hAnsi="宋体" w:eastAsia="宋体" w:cs="宋体"/>
          <w:sz w:val="24"/>
          <w:szCs w:val="24"/>
          <w:lang w:val="en-US" w:eastAsia="zh-CN"/>
        </w:rPr>
        <w:t xml:space="preserve">      </w:t>
      </w:r>
    </w:p>
    <w:p w14:paraId="0286022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ascii="宋体" w:hAnsi="宋体" w:eastAsia="宋体" w:cs="宋体"/>
          <w:sz w:val="24"/>
          <w:szCs w:val="24"/>
        </w:rPr>
      </w:pPr>
      <w:r>
        <w:rPr>
          <w:rFonts w:ascii="宋体" w:hAnsi="宋体" w:eastAsia="宋体" w:cs="宋体"/>
          <w:sz w:val="24"/>
          <w:szCs w:val="24"/>
        </w:rPr>
        <w:t>与传统同源重组法相比，</w:t>
      </w:r>
      <w:r>
        <w:rPr>
          <w:rFonts w:hint="default" w:ascii="Times New Roman" w:hAnsi="Times New Roman" w:eastAsia="宋体" w:cs="Times New Roman"/>
          <w:b w:val="0"/>
          <w:bCs/>
          <w:sz w:val="24"/>
          <w:lang w:val="en-US" w:eastAsia="zh-CN"/>
        </w:rPr>
        <w:t>λ-Red</w:t>
      </w:r>
      <w:r>
        <w:rPr>
          <w:rFonts w:ascii="宋体" w:hAnsi="宋体" w:eastAsia="宋体" w:cs="宋体"/>
          <w:sz w:val="24"/>
          <w:szCs w:val="24"/>
        </w:rPr>
        <w:t>同源重组法在实验步骤和重组效率方面具有明显优势</w:t>
      </w:r>
      <w:r>
        <w:rPr>
          <w:rFonts w:hint="default" w:ascii="Times New Roman" w:hAnsi="Times New Roman" w:eastAsia="宋体" w:cs="Times New Roman"/>
          <w:sz w:val="24"/>
          <w:szCs w:val="24"/>
          <w:vertAlign w:val="superscript"/>
          <w:lang w:val="en-US"/>
        </w:rPr>
        <w:fldChar w:fldCharType="begin"/>
      </w:r>
      <w:r>
        <w:rPr>
          <w:rFonts w:hint="default" w:ascii="Times New Roman" w:hAnsi="Times New Roman" w:eastAsia="宋体" w:cs="Times New Roman"/>
          <w:sz w:val="24"/>
          <w:szCs w:val="24"/>
          <w:vertAlign w:val="superscript"/>
          <w:lang w:val="en-US"/>
        </w:rPr>
        <w:instrText xml:space="preserve"> REF _Ref3982 \r \h </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[34]</w:t>
      </w:r>
      <w:r>
        <w:rPr>
          <w:rFonts w:hint="default" w:ascii="Times New Roman" w:hAnsi="Times New Roman" w:eastAsia="宋体" w:cs="Times New Roman"/>
          <w:sz w:val="24"/>
          <w:szCs w:val="24"/>
          <w:vertAlign w:val="superscript"/>
          <w:lang w:val="en-US"/>
        </w:rPr>
        <w:fldChar w:fldCharType="end"/>
      </w:r>
      <w:r>
        <w:rPr>
          <w:rFonts w:ascii="宋体" w:hAnsi="宋体" w:eastAsia="宋体" w:cs="宋体"/>
          <w:sz w:val="24"/>
          <w:szCs w:val="24"/>
        </w:rPr>
        <w:t>。该方法通常无需预先构建复杂的自杀质粒和接合体系，可直接利用带有同源臂的</w:t>
      </w:r>
      <w:r>
        <w:rPr>
          <w:rFonts w:hint="default" w:ascii="Times New Roman" w:hAnsi="Times New Roman" w:eastAsia="宋体" w:cs="Times New Roman"/>
          <w:sz w:val="24"/>
          <w:szCs w:val="24"/>
        </w:rPr>
        <w:t>PCR</w:t>
      </w:r>
      <w:r>
        <w:rPr>
          <w:rFonts w:ascii="宋体" w:hAnsi="宋体" w:eastAsia="宋体" w:cs="宋体"/>
          <w:sz w:val="24"/>
          <w:szCs w:val="24"/>
        </w:rPr>
        <w:t>产物进行染色体编辑，因此</w:t>
      </w:r>
      <w:r>
        <w:rPr>
          <w:rFonts w:hint="eastAsia" w:ascii="宋体" w:hAnsi="宋体" w:cs="宋体"/>
          <w:sz w:val="24"/>
          <w:szCs w:val="24"/>
          <w:lang w:val="en-US" w:eastAsia="zh-CN"/>
        </w:rPr>
        <w:t>在</w:t>
      </w:r>
      <w:r>
        <w:rPr>
          <w:rFonts w:ascii="宋体" w:hAnsi="宋体" w:eastAsia="宋体" w:cs="宋体"/>
          <w:sz w:val="24"/>
          <w:szCs w:val="24"/>
        </w:rPr>
        <w:t>模式菌</w:t>
      </w:r>
      <w:r>
        <w:rPr>
          <w:rFonts w:hint="eastAsia" w:ascii="宋体" w:hAnsi="宋体" w:cs="宋体"/>
          <w:sz w:val="24"/>
          <w:szCs w:val="24"/>
          <w:lang w:val="en-US" w:eastAsia="zh-CN"/>
        </w:rPr>
        <w:t>株大肠杆菌</w:t>
      </w:r>
      <w:r>
        <w:rPr>
          <w:rFonts w:ascii="宋体" w:hAnsi="宋体" w:eastAsia="宋体" w:cs="宋体"/>
          <w:sz w:val="24"/>
          <w:szCs w:val="24"/>
        </w:rPr>
        <w:t>及与大肠杆菌遗传背景较近的革兰氏阴性细菌中表现出较高的适用性</w:t>
      </w:r>
      <w:r>
        <w:rPr>
          <w:rFonts w:hint="default" w:ascii="Times New Roman" w:hAnsi="Times New Roman" w:eastAsia="宋体" w:cs="Times New Roman"/>
          <w:sz w:val="24"/>
          <w:szCs w:val="24"/>
          <w:vertAlign w:val="superscript"/>
          <w:lang w:val="en-US"/>
        </w:rPr>
        <w:fldChar w:fldCharType="begin"/>
      </w:r>
      <w:r>
        <w:rPr>
          <w:rFonts w:hint="default" w:ascii="Times New Roman" w:hAnsi="Times New Roman" w:eastAsia="宋体" w:cs="Times New Roman"/>
          <w:sz w:val="24"/>
          <w:szCs w:val="24"/>
          <w:vertAlign w:val="superscript"/>
          <w:lang w:val="en-US"/>
        </w:rPr>
        <w:instrText xml:space="preserve"> REF _Ref4341 \r \h </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[37]</w:t>
      </w:r>
      <w:r>
        <w:rPr>
          <w:rFonts w:hint="default" w:ascii="Times New Roman" w:hAnsi="Times New Roman" w:eastAsia="宋体" w:cs="Times New Roman"/>
          <w:sz w:val="24"/>
          <w:szCs w:val="24"/>
          <w:vertAlign w:val="superscript"/>
          <w:lang w:val="en-US"/>
        </w:rPr>
        <w:fldChar w:fldCharType="end"/>
      </w:r>
      <w:r>
        <w:rPr>
          <w:rFonts w:ascii="宋体" w:hAnsi="宋体" w:eastAsia="宋体" w:cs="宋体"/>
          <w:sz w:val="24"/>
          <w:szCs w:val="24"/>
        </w:rPr>
        <w:t>。同时，</w:t>
      </w:r>
      <w:r>
        <w:rPr>
          <w:rFonts w:hint="default" w:ascii="Times New Roman" w:hAnsi="Times New Roman" w:eastAsia="宋体" w:cs="Times New Roman"/>
          <w:b w:val="0"/>
          <w:bCs/>
          <w:sz w:val="24"/>
          <w:lang w:val="en-US" w:eastAsia="zh-CN"/>
        </w:rPr>
        <w:t>λ-Red</w:t>
      </w:r>
      <w:r>
        <w:rPr>
          <w:rFonts w:ascii="宋体" w:hAnsi="宋体" w:eastAsia="宋体" w:cs="宋体"/>
          <w:sz w:val="24"/>
          <w:szCs w:val="24"/>
        </w:rPr>
        <w:t>系统对线性双链DNA具有较好的重组活性，可用于基因敲除、片段插入、点突变构建等多种遗传操作</w:t>
      </w:r>
      <w:r>
        <w:rPr>
          <w:rFonts w:hint="default" w:ascii="Times New Roman" w:hAnsi="Times New Roman" w:eastAsia="宋体" w:cs="Times New Roman"/>
          <w:sz w:val="24"/>
          <w:szCs w:val="24"/>
          <w:vertAlign w:val="superscript"/>
          <w:lang w:val="en-US"/>
        </w:rPr>
        <w:fldChar w:fldCharType="begin"/>
      </w:r>
      <w:r>
        <w:rPr>
          <w:rFonts w:hint="default" w:ascii="Times New Roman" w:hAnsi="Times New Roman" w:eastAsia="宋体" w:cs="Times New Roman"/>
          <w:sz w:val="24"/>
          <w:szCs w:val="24"/>
          <w:vertAlign w:val="superscript"/>
          <w:lang w:val="en-US"/>
        </w:rPr>
        <w:instrText xml:space="preserve"> REF _Ref4400 \r \h </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[38]</w:t>
      </w:r>
      <w:r>
        <w:rPr>
          <w:rFonts w:hint="default" w:ascii="Times New Roman" w:hAnsi="Times New Roman" w:eastAsia="宋体" w:cs="Times New Roman"/>
          <w:sz w:val="24"/>
          <w:szCs w:val="24"/>
          <w:vertAlign w:val="superscript"/>
          <w:lang w:val="en-US"/>
        </w:rPr>
        <w:fldChar w:fldCharType="end"/>
      </w:r>
      <w:r>
        <w:rPr>
          <w:rFonts w:ascii="宋体" w:hAnsi="宋体" w:eastAsia="宋体" w:cs="宋体"/>
          <w:sz w:val="24"/>
          <w:szCs w:val="24"/>
        </w:rPr>
        <w:t>。尽管如此，该方法在不同宿主中的适用性仍存在一定差异，重组效率也易受宿主背景、感受态质量及诱导条件等因素影响；在部分非模式菌中，还常需通过延长同源臂长度或增加辅助筛选体系等方式对实验条件进行优化</w:t>
      </w:r>
      <w:r>
        <w:rPr>
          <w:rFonts w:hint="default" w:ascii="Times New Roman" w:hAnsi="Times New Roman" w:eastAsia="宋体" w:cs="Times New Roman"/>
          <w:sz w:val="24"/>
          <w:szCs w:val="24"/>
          <w:vertAlign w:val="superscript"/>
          <w:lang w:val="en-US"/>
        </w:rPr>
        <w:fldChar w:fldCharType="begin"/>
      </w:r>
      <w:r>
        <w:rPr>
          <w:rFonts w:hint="default" w:ascii="Times New Roman" w:hAnsi="Times New Roman" w:eastAsia="宋体" w:cs="Times New Roman"/>
          <w:sz w:val="24"/>
          <w:szCs w:val="24"/>
          <w:vertAlign w:val="superscript"/>
          <w:lang w:val="en-US"/>
        </w:rPr>
        <w:instrText xml:space="preserve"> REF _Ref4465 \r \h </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[39]</w:t>
      </w:r>
      <w:r>
        <w:rPr>
          <w:rFonts w:hint="default" w:ascii="Times New Roman" w:hAnsi="Times New Roman" w:eastAsia="宋体" w:cs="Times New Roman"/>
          <w:sz w:val="24"/>
          <w:szCs w:val="24"/>
          <w:vertAlign w:val="superscript"/>
          <w:lang w:val="en-US"/>
        </w:rPr>
        <w:fldChar w:fldCharType="end"/>
      </w:r>
      <w:r>
        <w:rPr>
          <w:rFonts w:hint="default" w:ascii="Times New Roman" w:hAnsi="Times New Roman" w:eastAsia="宋体" w:cs="Times New Roman"/>
          <w:sz w:val="24"/>
          <w:szCs w:val="24"/>
          <w:vertAlign w:val="superscript"/>
          <w:lang w:val="en-US"/>
        </w:rPr>
        <w:fldChar w:fldCharType="begin"/>
      </w:r>
      <w:r>
        <w:rPr>
          <w:rFonts w:hint="default" w:ascii="Times New Roman" w:hAnsi="Times New Roman" w:eastAsia="宋体" w:cs="Times New Roman"/>
          <w:sz w:val="24"/>
          <w:szCs w:val="24"/>
          <w:vertAlign w:val="superscript"/>
          <w:lang w:val="en-US"/>
        </w:rPr>
        <w:instrText xml:space="preserve"> REF _Ref4468 \r \h </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[40]</w:t>
      </w:r>
      <w:r>
        <w:rPr>
          <w:rFonts w:hint="default" w:ascii="Times New Roman" w:hAnsi="Times New Roman" w:eastAsia="宋体" w:cs="Times New Roman"/>
          <w:sz w:val="24"/>
          <w:szCs w:val="24"/>
          <w:vertAlign w:val="superscript"/>
          <w:lang w:val="en-US"/>
        </w:rPr>
        <w:fldChar w:fldCharType="end"/>
      </w:r>
      <w:r>
        <w:rPr>
          <w:rFonts w:ascii="宋体" w:hAnsi="宋体" w:eastAsia="宋体" w:cs="宋体"/>
          <w:sz w:val="24"/>
          <w:szCs w:val="24"/>
        </w:rPr>
        <w:t>。总体来看，</w:t>
      </w:r>
      <w:r>
        <w:rPr>
          <w:rFonts w:hint="default" w:ascii="Times New Roman" w:hAnsi="Times New Roman" w:eastAsia="宋体" w:cs="Times New Roman"/>
          <w:b w:val="0"/>
          <w:bCs/>
          <w:sz w:val="24"/>
          <w:lang w:val="en-US" w:eastAsia="zh-CN"/>
        </w:rPr>
        <w:t>λ-Red</w:t>
      </w:r>
      <w:r>
        <w:rPr>
          <w:rFonts w:ascii="宋体" w:hAnsi="宋体" w:eastAsia="宋体" w:cs="宋体"/>
          <w:sz w:val="24"/>
          <w:szCs w:val="24"/>
        </w:rPr>
        <w:t>同源重组法因其高效、快速和操作相对简便，已成为当前细菌基因功能研究中重要的技术手段之一</w:t>
      </w:r>
      <w:r>
        <w:rPr>
          <w:rFonts w:hint="default" w:ascii="Times New Roman" w:hAnsi="Times New Roman" w:eastAsia="宋体" w:cs="Times New Roman"/>
          <w:sz w:val="24"/>
          <w:szCs w:val="24"/>
          <w:vertAlign w:val="superscript"/>
          <w:lang w:val="en-US"/>
        </w:rPr>
        <w:fldChar w:fldCharType="begin"/>
      </w:r>
      <w:r>
        <w:rPr>
          <w:rFonts w:hint="default" w:ascii="Times New Roman" w:hAnsi="Times New Roman" w:eastAsia="宋体" w:cs="Times New Roman"/>
          <w:sz w:val="24"/>
          <w:szCs w:val="24"/>
          <w:vertAlign w:val="superscript"/>
          <w:lang w:val="en-US"/>
        </w:rPr>
        <w:instrText xml:space="preserve"> REF _Ref4517 \r \h </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[41]</w:t>
      </w:r>
      <w:r>
        <w:rPr>
          <w:rFonts w:hint="default" w:ascii="Times New Roman" w:hAnsi="Times New Roman" w:eastAsia="宋体" w:cs="Times New Roman"/>
          <w:sz w:val="24"/>
          <w:szCs w:val="24"/>
          <w:vertAlign w:val="superscript"/>
          <w:lang w:val="en-US"/>
        </w:rPr>
        <w:fldChar w:fldCharType="end"/>
      </w:r>
      <w:r>
        <w:rPr>
          <w:rFonts w:ascii="宋体" w:hAnsi="宋体" w:eastAsia="宋体" w:cs="宋体"/>
          <w:sz w:val="24"/>
          <w:szCs w:val="24"/>
        </w:rPr>
        <w:t>。</w:t>
      </w:r>
    </w:p>
    <w:p w14:paraId="3DCB3CC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outlineLvl w:val="1"/>
        <w:rPr>
          <w:rFonts w:hint="eastAsia" w:ascii="黑体" w:hAnsi="黑体" w:eastAsia="黑体" w:cs="黑体"/>
          <w:sz w:val="28"/>
          <w:szCs w:val="28"/>
          <w:lang w:val="en-US" w:eastAsia="zh-CN"/>
        </w:rPr>
      </w:pPr>
      <w:bookmarkStart w:id="13" w:name="_Toc16792"/>
      <w:r>
        <w:rPr>
          <w:rFonts w:hint="eastAsia" w:ascii="黑体" w:hAnsi="黑体" w:eastAsia="黑体" w:cs="黑体"/>
          <w:sz w:val="28"/>
          <w:szCs w:val="28"/>
          <w:lang w:val="en-US" w:eastAsia="zh-CN"/>
        </w:rPr>
        <w:t xml:space="preserve">5 </w:t>
      </w:r>
      <w:r>
        <w:rPr>
          <w:rFonts w:hint="eastAsia" w:ascii="黑体" w:hAnsi="黑体" w:eastAsia="黑体" w:cs="黑体"/>
          <w:color w:val="auto"/>
          <w:sz w:val="28"/>
          <w:szCs w:val="36"/>
          <w:lang w:val="en-US" w:eastAsia="zh-CN"/>
        </w:rPr>
        <w:t>本研究的目的、意义及技术路线</w:t>
      </w:r>
      <w:bookmarkEnd w:id="13"/>
    </w:p>
    <w:p w14:paraId="04B7AD8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outlineLvl w:val="2"/>
        <w:rPr>
          <w:rFonts w:hint="eastAsia" w:ascii="宋体" w:hAnsi="宋体" w:eastAsia="宋体" w:cs="宋体"/>
          <w:sz w:val="24"/>
          <w:szCs w:val="24"/>
          <w:lang w:val="en-US" w:eastAsia="zh-CN"/>
        </w:rPr>
      </w:pPr>
      <w:bookmarkStart w:id="14" w:name="_Toc8774"/>
      <w:r>
        <w:rPr>
          <w:rFonts w:hint="eastAsia" w:ascii="宋体" w:hAnsi="宋体" w:eastAsia="宋体" w:cs="宋体"/>
          <w:sz w:val="24"/>
          <w:szCs w:val="24"/>
          <w:lang w:val="en-US" w:eastAsia="zh-CN"/>
        </w:rPr>
        <w:t>5.1本研究的目的和意义</w:t>
      </w:r>
      <w:bookmarkEnd w:id="14"/>
    </w:p>
    <w:p w14:paraId="001B44F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lang w:val="en-US" w:eastAsia="zh-CN"/>
        </w:rPr>
      </w:pPr>
      <w:r>
        <w:rPr>
          <w:rFonts w:hint="default" w:ascii="Times New Roman" w:hAnsi="Times New Roman" w:eastAsia="宋体" w:cs="Times New Roman"/>
          <w:sz w:val="24"/>
          <w:szCs w:val="24"/>
          <w:lang w:val="en-US" w:eastAsia="zh-CN"/>
        </w:rPr>
        <w:t>PGP6</w:t>
      </w:r>
      <w:r>
        <w:rPr>
          <w:rFonts w:hint="eastAsia" w:ascii="宋体" w:hAnsi="宋体" w:eastAsia="宋体" w:cs="宋体"/>
          <w:sz w:val="24"/>
          <w:szCs w:val="24"/>
          <w:lang w:val="en-US" w:eastAsia="zh-CN"/>
        </w:rPr>
        <w:t>是一株来源于重金属污染农田根际土壤的植物根际促生菌，前期研究表明其具有较强的</w:t>
      </w:r>
      <w:r>
        <w:rPr>
          <w:rFonts w:hint="default" w:ascii="Times New Roman" w:hAnsi="Times New Roman" w:eastAsia="宋体" w:cs="Times New Roman"/>
          <w:sz w:val="24"/>
          <w:szCs w:val="24"/>
          <w:lang w:val="en-US" w:eastAsia="zh-CN"/>
        </w:rPr>
        <w:t>IAA</w:t>
      </w:r>
      <w:r>
        <w:rPr>
          <w:rFonts w:hint="eastAsia" w:ascii="宋体" w:hAnsi="宋体" w:eastAsia="宋体" w:cs="宋体"/>
          <w:sz w:val="24"/>
          <w:szCs w:val="24"/>
          <w:lang w:val="en-US" w:eastAsia="zh-CN"/>
        </w:rPr>
        <w:t>合成能力及植物促生潜力。然而，</w:t>
      </w:r>
      <w:r>
        <w:rPr>
          <w:rFonts w:hint="default" w:ascii="Times New Roman" w:hAnsi="Times New Roman" w:eastAsia="宋体" w:cs="Times New Roman"/>
          <w:sz w:val="24"/>
          <w:szCs w:val="24"/>
          <w:lang w:val="en-US" w:eastAsia="zh-CN"/>
        </w:rPr>
        <w:t>PGP6</w:t>
      </w:r>
      <w:r>
        <w:rPr>
          <w:rFonts w:hint="eastAsia" w:ascii="宋体" w:hAnsi="宋体" w:eastAsia="宋体" w:cs="宋体"/>
          <w:sz w:val="24"/>
          <w:szCs w:val="24"/>
          <w:lang w:val="en-US" w:eastAsia="zh-CN"/>
        </w:rPr>
        <w:t>中参与</w:t>
      </w:r>
      <w:r>
        <w:rPr>
          <w:rFonts w:hint="default" w:ascii="Times New Roman" w:hAnsi="Times New Roman" w:eastAsia="宋体" w:cs="Times New Roman"/>
          <w:sz w:val="24"/>
          <w:szCs w:val="24"/>
          <w:lang w:val="en-US" w:eastAsia="zh-CN"/>
        </w:rPr>
        <w:t>IAA</w:t>
      </w:r>
      <w:r>
        <w:rPr>
          <w:rFonts w:hint="eastAsia" w:ascii="宋体" w:hAnsi="宋体" w:eastAsia="宋体" w:cs="宋体"/>
          <w:sz w:val="24"/>
          <w:szCs w:val="24"/>
          <w:lang w:val="en-US" w:eastAsia="zh-CN"/>
        </w:rPr>
        <w:t>生物合成的关键基因及其功能贡献尚未得到系统验证，限制了对其促生机制的深入解析。基于此，本研究以</w:t>
      </w:r>
      <w:r>
        <w:rPr>
          <w:rFonts w:hint="default" w:ascii="Times New Roman" w:hAnsi="Times New Roman" w:eastAsia="宋体" w:cs="Times New Roman"/>
          <w:sz w:val="24"/>
          <w:szCs w:val="24"/>
          <w:lang w:val="en-US" w:eastAsia="zh-CN"/>
        </w:rPr>
        <w:t>PGP6</w:t>
      </w:r>
      <w:r>
        <w:rPr>
          <w:rFonts w:hint="eastAsia" w:ascii="宋体" w:hAnsi="宋体" w:eastAsia="宋体" w:cs="宋体"/>
          <w:sz w:val="24"/>
          <w:szCs w:val="24"/>
          <w:lang w:val="en-US" w:eastAsia="zh-CN"/>
        </w:rPr>
        <w:t>为研究对象，围绕其</w:t>
      </w:r>
      <w:r>
        <w:rPr>
          <w:rFonts w:hint="default" w:ascii="Times New Roman" w:hAnsi="Times New Roman" w:eastAsia="宋体" w:cs="Times New Roman"/>
          <w:sz w:val="24"/>
          <w:szCs w:val="24"/>
          <w:lang w:val="en-US" w:eastAsia="zh-CN"/>
        </w:rPr>
        <w:t>IAA</w:t>
      </w:r>
      <w:r>
        <w:rPr>
          <w:rFonts w:hint="eastAsia" w:ascii="宋体" w:hAnsi="宋体" w:eastAsia="宋体" w:cs="宋体"/>
          <w:sz w:val="24"/>
          <w:szCs w:val="24"/>
          <w:lang w:val="en-US" w:eastAsia="zh-CN"/>
        </w:rPr>
        <w:t>合成相关候选基因开展功能验证，旨在从遗传学层面明确</w:t>
      </w:r>
      <w:r>
        <w:rPr>
          <w:rFonts w:hint="eastAsia" w:cs="Times New Roman"/>
          <w:i/>
          <w:iCs/>
          <w:sz w:val="24"/>
          <w:szCs w:val="24"/>
          <w:lang w:val="en-US" w:eastAsia="zh-CN"/>
        </w:rPr>
        <w:t>t</w:t>
      </w:r>
      <w:r>
        <w:rPr>
          <w:rFonts w:hint="eastAsia" w:ascii="Times New Roman" w:hAnsi="Times New Roman" w:eastAsia="宋体" w:cs="Times New Roman"/>
          <w:i/>
          <w:iCs/>
          <w:sz w:val="24"/>
          <w:szCs w:val="24"/>
        </w:rPr>
        <w:t>rpA</w:t>
      </w:r>
      <w:r>
        <w:rPr>
          <w:rFonts w:hint="eastAsia" w:ascii="宋体" w:hAnsi="宋体" w:eastAsia="宋体" w:cs="宋体"/>
          <w:i/>
          <w:iCs/>
          <w:sz w:val="24"/>
          <w:szCs w:val="24"/>
        </w:rPr>
        <w:t>、</w:t>
      </w:r>
      <w:r>
        <w:rPr>
          <w:rFonts w:hint="eastAsia" w:cs="Times New Roman"/>
          <w:i/>
          <w:iCs/>
          <w:sz w:val="24"/>
          <w:szCs w:val="24"/>
          <w:lang w:val="en-US" w:eastAsia="zh-CN"/>
        </w:rPr>
        <w:t>t</w:t>
      </w:r>
      <w:r>
        <w:rPr>
          <w:rFonts w:hint="default" w:ascii="Times New Roman" w:hAnsi="Times New Roman" w:eastAsia="宋体" w:cs="Times New Roman"/>
          <w:i/>
          <w:iCs/>
          <w:sz w:val="24"/>
          <w:szCs w:val="24"/>
        </w:rPr>
        <w:t>rpB</w:t>
      </w:r>
      <w:r>
        <w:rPr>
          <w:rFonts w:hint="eastAsia" w:ascii="Times New Roman" w:hAnsi="Times New Roman" w:eastAsia="宋体" w:cs="Times New Roman"/>
          <w:i/>
          <w:iCs/>
          <w:sz w:val="24"/>
          <w:szCs w:val="24"/>
        </w:rPr>
        <w:t>、</w:t>
      </w:r>
      <w:r>
        <w:rPr>
          <w:rFonts w:hint="eastAsia" w:cs="Times New Roman"/>
          <w:i/>
          <w:iCs/>
          <w:sz w:val="24"/>
          <w:szCs w:val="24"/>
          <w:lang w:val="en-US" w:eastAsia="zh-CN"/>
        </w:rPr>
        <w:t>p</w:t>
      </w:r>
      <w:r>
        <w:rPr>
          <w:rFonts w:hint="default" w:ascii="Times New Roman" w:hAnsi="Times New Roman" w:eastAsia="宋体" w:cs="Times New Roman"/>
          <w:i/>
          <w:iCs/>
          <w:sz w:val="24"/>
          <w:szCs w:val="24"/>
        </w:rPr>
        <w:t>atB</w:t>
      </w:r>
      <w:r>
        <w:rPr>
          <w:rFonts w:hint="eastAsia" w:ascii="宋体" w:hAnsi="宋体" w:eastAsia="宋体" w:cs="宋体"/>
          <w:sz w:val="24"/>
          <w:szCs w:val="24"/>
        </w:rPr>
        <w:t>及</w:t>
      </w:r>
      <w:r>
        <w:rPr>
          <w:rFonts w:hint="eastAsia" w:cs="Times New Roman"/>
          <w:i/>
          <w:iCs/>
          <w:sz w:val="24"/>
          <w:szCs w:val="24"/>
          <w:lang w:val="en-US" w:eastAsia="zh-CN"/>
        </w:rPr>
        <w:t>i</w:t>
      </w:r>
      <w:r>
        <w:rPr>
          <w:rFonts w:hint="default" w:ascii="Times New Roman" w:hAnsi="Times New Roman" w:eastAsia="宋体" w:cs="Times New Roman"/>
          <w:i/>
          <w:iCs/>
          <w:sz w:val="24"/>
          <w:szCs w:val="24"/>
        </w:rPr>
        <w:t>aaH</w:t>
      </w:r>
      <w:r>
        <w:rPr>
          <w:rFonts w:hint="eastAsia" w:ascii="宋体" w:hAnsi="宋体" w:eastAsia="宋体" w:cs="宋体"/>
          <w:sz w:val="24"/>
          <w:szCs w:val="24"/>
          <w:lang w:val="en-US" w:eastAsia="zh-CN"/>
        </w:rPr>
        <w:t xml:space="preserve"> 等基因在</w:t>
      </w:r>
      <w:r>
        <w:rPr>
          <w:rFonts w:hint="default" w:ascii="Times New Roman" w:hAnsi="Times New Roman" w:eastAsia="宋体" w:cs="Times New Roman"/>
          <w:sz w:val="24"/>
          <w:szCs w:val="24"/>
          <w:lang w:val="en-US" w:eastAsia="zh-CN"/>
        </w:rPr>
        <w:t>PGP6</w:t>
      </w:r>
      <w:r>
        <w:rPr>
          <w:rFonts w:hint="eastAsia" w:ascii="宋体" w:hAnsi="宋体" w:eastAsia="宋体" w:cs="宋体"/>
          <w:sz w:val="24"/>
          <w:szCs w:val="24"/>
          <w:lang w:val="en-US" w:eastAsia="zh-CN"/>
        </w:rPr>
        <w:t>合成</w:t>
      </w:r>
      <w:r>
        <w:rPr>
          <w:rFonts w:hint="default" w:ascii="Times New Roman" w:hAnsi="Times New Roman" w:eastAsia="宋体" w:cs="Times New Roman"/>
          <w:sz w:val="24"/>
          <w:szCs w:val="24"/>
          <w:lang w:val="en-US" w:eastAsia="zh-CN"/>
        </w:rPr>
        <w:t>IAA</w:t>
      </w:r>
      <w:r>
        <w:rPr>
          <w:rFonts w:hint="eastAsia" w:ascii="宋体" w:hAnsi="宋体" w:eastAsia="宋体" w:cs="宋体"/>
          <w:sz w:val="24"/>
          <w:szCs w:val="24"/>
          <w:lang w:val="en-US" w:eastAsia="zh-CN"/>
        </w:rPr>
        <w:t>过程中的作用。</w:t>
      </w:r>
    </w:p>
    <w:p w14:paraId="2951F6C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本研究首先通过</w:t>
      </w:r>
      <w:r>
        <w:rPr>
          <w:rFonts w:hint="default" w:ascii="Times New Roman" w:hAnsi="Times New Roman" w:eastAsia="宋体" w:cs="Times New Roman"/>
          <w:sz w:val="24"/>
          <w:szCs w:val="24"/>
          <w:lang w:val="en-US" w:eastAsia="zh-CN"/>
        </w:rPr>
        <w:t>IAA</w:t>
      </w:r>
      <w:r>
        <w:rPr>
          <w:rFonts w:hint="eastAsia" w:ascii="宋体" w:hAnsi="宋体" w:eastAsia="宋体" w:cs="宋体"/>
          <w:sz w:val="24"/>
          <w:szCs w:val="24"/>
          <w:lang w:val="en-US" w:eastAsia="zh-CN"/>
        </w:rPr>
        <w:t>产量测定和抗生素最小抑菌浓度实验，建立适用于</w:t>
      </w:r>
      <w:r>
        <w:rPr>
          <w:rFonts w:hint="default" w:ascii="Times New Roman" w:hAnsi="Times New Roman" w:eastAsia="宋体" w:cs="Times New Roman"/>
          <w:sz w:val="24"/>
          <w:szCs w:val="24"/>
          <w:lang w:val="en-US" w:eastAsia="zh-CN"/>
        </w:rPr>
        <w:t>PGP6</w:t>
      </w:r>
      <w:r>
        <w:rPr>
          <w:rFonts w:hint="eastAsia" w:ascii="宋体" w:hAnsi="宋体" w:eastAsia="宋体" w:cs="宋体"/>
          <w:sz w:val="24"/>
          <w:szCs w:val="24"/>
          <w:lang w:val="en-US" w:eastAsia="zh-CN"/>
        </w:rPr>
        <w:t>的基础培养、功能检测及遗传筛选条件；随后结合全基因组注释结果，对可能参与</w:t>
      </w:r>
      <w:r>
        <w:rPr>
          <w:rFonts w:hint="default" w:ascii="Times New Roman" w:hAnsi="Times New Roman" w:eastAsia="宋体" w:cs="Times New Roman"/>
          <w:sz w:val="24"/>
          <w:szCs w:val="24"/>
          <w:lang w:val="en-US" w:eastAsia="zh-CN"/>
        </w:rPr>
        <w:t>IAA</w:t>
      </w:r>
      <w:r>
        <w:rPr>
          <w:rFonts w:hint="eastAsia" w:ascii="宋体" w:hAnsi="宋体" w:eastAsia="宋体" w:cs="宋体"/>
          <w:sz w:val="24"/>
          <w:szCs w:val="24"/>
          <w:lang w:val="en-US" w:eastAsia="zh-CN"/>
        </w:rPr>
        <w:t>合成的候选基因进行筛选和定位；进一步利用</w:t>
      </w:r>
      <w:r>
        <w:rPr>
          <w:rFonts w:hint="default" w:ascii="Times New Roman" w:hAnsi="Times New Roman" w:eastAsia="宋体" w:cs="Times New Roman"/>
          <w:sz w:val="24"/>
          <w:szCs w:val="24"/>
          <w:lang w:val="en-US" w:eastAsia="zh-CN"/>
        </w:rPr>
        <w:t>λ-Red</w:t>
      </w:r>
      <w:r>
        <w:rPr>
          <w:rFonts w:hint="eastAsia" w:ascii="宋体" w:hAnsi="宋体" w:eastAsia="宋体" w:cs="宋体"/>
          <w:sz w:val="24"/>
          <w:szCs w:val="24"/>
          <w:lang w:val="en-US" w:eastAsia="zh-CN"/>
        </w:rPr>
        <w:t>同源重组体系构建目标基因缺失突变株，并通过</w:t>
      </w:r>
      <w:r>
        <w:rPr>
          <w:rFonts w:hint="default" w:ascii="Times New Roman" w:hAnsi="Times New Roman" w:eastAsia="宋体" w:cs="Times New Roman"/>
          <w:sz w:val="24"/>
          <w:szCs w:val="24"/>
          <w:lang w:val="en-US" w:eastAsia="zh-CN"/>
        </w:rPr>
        <w:t>PCR</w:t>
      </w:r>
      <w:r>
        <w:rPr>
          <w:rFonts w:hint="eastAsia" w:ascii="宋体" w:hAnsi="宋体" w:eastAsia="宋体" w:cs="宋体"/>
          <w:sz w:val="24"/>
          <w:szCs w:val="24"/>
          <w:lang w:val="en-US" w:eastAsia="zh-CN"/>
        </w:rPr>
        <w:t>扩增及测序验证突变株的准确性；最后比较野生型菌株与各缺失突变株的</w:t>
      </w:r>
      <w:r>
        <w:rPr>
          <w:rFonts w:hint="default" w:ascii="Times New Roman" w:hAnsi="Times New Roman" w:eastAsia="宋体" w:cs="Times New Roman"/>
          <w:sz w:val="24"/>
          <w:szCs w:val="24"/>
          <w:lang w:val="en-US" w:eastAsia="zh-CN"/>
        </w:rPr>
        <w:t>IAA</w:t>
      </w:r>
      <w:r>
        <w:rPr>
          <w:rFonts w:hint="eastAsia" w:ascii="宋体" w:hAnsi="宋体" w:eastAsia="宋体" w:cs="宋体"/>
          <w:sz w:val="24"/>
          <w:szCs w:val="24"/>
          <w:lang w:val="en-US" w:eastAsia="zh-CN"/>
        </w:rPr>
        <w:t>合成能力，从而分析不同候选基因对</w:t>
      </w:r>
      <w:r>
        <w:rPr>
          <w:rFonts w:hint="default" w:ascii="Times New Roman" w:hAnsi="Times New Roman" w:eastAsia="宋体" w:cs="Times New Roman"/>
          <w:sz w:val="24"/>
          <w:szCs w:val="24"/>
          <w:lang w:val="en-US" w:eastAsia="zh-CN"/>
        </w:rPr>
        <w:t>PGP6</w:t>
      </w:r>
      <w:r>
        <w:rPr>
          <w:rFonts w:hint="eastAsia" w:ascii="宋体" w:hAnsi="宋体" w:eastAsia="宋体" w:cs="宋体"/>
          <w:sz w:val="24"/>
          <w:szCs w:val="24"/>
          <w:lang w:val="en-US" w:eastAsia="zh-CN"/>
        </w:rPr>
        <w:t>产</w:t>
      </w:r>
      <w:r>
        <w:rPr>
          <w:rFonts w:hint="default" w:ascii="Times New Roman" w:hAnsi="Times New Roman" w:eastAsia="宋体" w:cs="Times New Roman"/>
          <w:sz w:val="24"/>
          <w:szCs w:val="24"/>
          <w:lang w:val="en-US" w:eastAsia="zh-CN"/>
        </w:rPr>
        <w:t>IAA</w:t>
      </w:r>
      <w:r>
        <w:rPr>
          <w:rFonts w:hint="eastAsia" w:ascii="宋体" w:hAnsi="宋体" w:eastAsia="宋体" w:cs="宋体"/>
          <w:sz w:val="24"/>
          <w:szCs w:val="24"/>
          <w:lang w:val="en-US" w:eastAsia="zh-CN"/>
        </w:rPr>
        <w:t>能力的影响。</w:t>
      </w:r>
    </w:p>
    <w:p w14:paraId="737D8C4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本研究的开展具有一定的理论意义和应用价值。一方面，通过解析</w:t>
      </w:r>
      <w:r>
        <w:rPr>
          <w:rFonts w:hint="default" w:ascii="Times New Roman" w:hAnsi="Times New Roman" w:eastAsia="宋体" w:cs="Times New Roman"/>
          <w:sz w:val="24"/>
          <w:szCs w:val="24"/>
          <w:lang w:val="en-US" w:eastAsia="zh-CN"/>
        </w:rPr>
        <w:t>PGP6</w:t>
      </w:r>
      <w:r>
        <w:rPr>
          <w:rFonts w:hint="eastAsia" w:ascii="宋体" w:hAnsi="宋体" w:eastAsia="宋体" w:cs="宋体"/>
          <w:sz w:val="24"/>
          <w:szCs w:val="24"/>
          <w:lang w:val="en-US" w:eastAsia="zh-CN"/>
        </w:rPr>
        <w:t>中</w:t>
      </w:r>
      <w:r>
        <w:rPr>
          <w:rFonts w:hint="default" w:ascii="Times New Roman" w:hAnsi="Times New Roman" w:eastAsia="宋体" w:cs="Times New Roman"/>
          <w:sz w:val="24"/>
          <w:szCs w:val="24"/>
          <w:lang w:val="en-US" w:eastAsia="zh-CN"/>
        </w:rPr>
        <w:t>IAA</w:t>
      </w:r>
      <w:r>
        <w:rPr>
          <w:rFonts w:hint="eastAsia" w:ascii="宋体" w:hAnsi="宋体" w:eastAsia="宋体" w:cs="宋体"/>
          <w:sz w:val="24"/>
          <w:szCs w:val="24"/>
          <w:lang w:val="en-US" w:eastAsia="zh-CN"/>
        </w:rPr>
        <w:t>合成相关基因的功能，可进一步完善泛菌属植物促生</w:t>
      </w:r>
      <w:r>
        <w:rPr>
          <w:rFonts w:hint="default" w:ascii="Times New Roman" w:hAnsi="Times New Roman" w:eastAsia="宋体" w:cs="Times New Roman"/>
          <w:sz w:val="24"/>
          <w:szCs w:val="24"/>
          <w:lang w:val="en-US" w:eastAsia="zh-CN"/>
        </w:rPr>
        <w:t>菌IAA</w:t>
      </w:r>
      <w:r>
        <w:rPr>
          <w:rFonts w:hint="eastAsia" w:ascii="宋体" w:hAnsi="宋体" w:eastAsia="宋体" w:cs="宋体"/>
          <w:sz w:val="24"/>
          <w:szCs w:val="24"/>
          <w:lang w:val="en-US" w:eastAsia="zh-CN"/>
        </w:rPr>
        <w:t>生物合成通路的认识，为揭示植物根际促生菌调控植物生长的分子机制提供依据。另一方面，明确关键功能基因及其对</w:t>
      </w:r>
      <w:r>
        <w:rPr>
          <w:rFonts w:hint="default" w:ascii="Times New Roman" w:hAnsi="Times New Roman" w:eastAsia="宋体" w:cs="Times New Roman"/>
          <w:sz w:val="24"/>
          <w:szCs w:val="24"/>
          <w:lang w:val="en-US" w:eastAsia="zh-CN"/>
        </w:rPr>
        <w:t>IAA</w:t>
      </w:r>
      <w:r>
        <w:rPr>
          <w:rFonts w:hint="eastAsia" w:ascii="宋体" w:hAnsi="宋体" w:eastAsia="宋体" w:cs="宋体"/>
          <w:sz w:val="24"/>
          <w:szCs w:val="24"/>
          <w:lang w:val="en-US" w:eastAsia="zh-CN"/>
        </w:rPr>
        <w:t>产量的贡献，有助于为高效植物促生菌株的筛选、遗传改良及菌剂开发提供分子靶点，也可为重金属污染土壤中植物-微生物联合修复技术的应用提供理论支撑。</w:t>
      </w:r>
    </w:p>
    <w:p w14:paraId="118A2F6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outlineLvl w:val="2"/>
        <w:rPr>
          <w:rFonts w:hint="eastAsia" w:ascii="宋体" w:hAnsi="宋体" w:cs="宋体"/>
          <w:sz w:val="24"/>
          <w:szCs w:val="24"/>
          <w:lang w:val="en-US" w:eastAsia="zh-CN"/>
        </w:rPr>
      </w:pPr>
      <w:bookmarkStart w:id="15" w:name="_Toc24367"/>
      <w:r>
        <w:rPr>
          <w:rFonts w:hint="eastAsia" w:ascii="宋体" w:hAnsi="宋体" w:cs="宋体"/>
          <w:sz w:val="24"/>
          <w:szCs w:val="24"/>
          <w:lang w:val="en-US" w:eastAsia="zh-CN"/>
        </w:rPr>
        <w:t>5.2 技术路线</w:t>
      </w:r>
      <w:bookmarkEnd w:id="15"/>
    </w:p>
    <w:p w14:paraId="3B5D892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宋体" w:hAnsi="宋体" w:cs="宋体"/>
          <w:sz w:val="24"/>
          <w:szCs w:val="24"/>
          <w:lang w:val="en-US" w:eastAsia="zh-CN"/>
        </w:rPr>
      </w:pPr>
      <w:r>
        <w:drawing>
          <wp:inline distT="0" distB="0" distL="114300" distR="114300">
            <wp:extent cx="5271135" cy="2767330"/>
            <wp:effectExtent l="0" t="0" r="190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
                    <a:stretch>
                      <a:fillRect/>
                    </a:stretch>
                  </pic:blipFill>
                  <pic:spPr>
                    <a:xfrm>
                      <a:off x="0" y="0"/>
                      <a:ext cx="5271135" cy="2767330"/>
                    </a:xfrm>
                    <a:prstGeom prst="rect">
                      <a:avLst/>
                    </a:prstGeom>
                    <a:noFill/>
                    <a:ln>
                      <a:noFill/>
                    </a:ln>
                  </pic:spPr>
                </pic:pic>
              </a:graphicData>
            </a:graphic>
          </wp:inline>
        </w:drawing>
      </w:r>
    </w:p>
    <w:p w14:paraId="53D2E6FC">
      <w:pPr>
        <w:jc w:val="center"/>
        <w:rPr>
          <w:rFonts w:hint="eastAsia" w:ascii="黑体" w:hAnsi="黑体" w:eastAsia="黑体" w:cs="黑体"/>
          <w:i w:val="0"/>
          <w:iCs w:val="0"/>
          <w:caps w:val="0"/>
          <w:color w:val="auto"/>
          <w:spacing w:val="0"/>
          <w:sz w:val="21"/>
          <w:szCs w:val="15"/>
          <w:shd w:val="clear" w:fill="FDFDFE"/>
          <w:lang w:val="en-US" w:eastAsia="zh-CN"/>
        </w:rPr>
      </w:pPr>
      <w:r>
        <w:rPr>
          <w:rFonts w:hint="default" w:ascii="Times New Roman" w:hAnsi="Times New Roman" w:eastAsia="黑体" w:cs="Times New Roman"/>
          <w:i w:val="0"/>
          <w:iCs w:val="0"/>
          <w:caps w:val="0"/>
          <w:color w:val="auto"/>
          <w:spacing w:val="0"/>
          <w:sz w:val="21"/>
          <w:szCs w:val="15"/>
          <w:shd w:val="clear" w:fill="FDFDFE"/>
          <w:lang w:val="en-US" w:eastAsia="zh-CN"/>
        </w:rPr>
        <w:t>图1-1 本论</w:t>
      </w:r>
      <w:r>
        <w:rPr>
          <w:rFonts w:hint="eastAsia" w:ascii="黑体" w:hAnsi="黑体" w:eastAsia="黑体" w:cs="黑体"/>
          <w:i w:val="0"/>
          <w:iCs w:val="0"/>
          <w:caps w:val="0"/>
          <w:color w:val="auto"/>
          <w:spacing w:val="0"/>
          <w:sz w:val="21"/>
          <w:szCs w:val="15"/>
          <w:shd w:val="clear" w:fill="FDFDFE"/>
          <w:lang w:val="en-US" w:eastAsia="zh-CN"/>
        </w:rPr>
        <w:t>文研究的技术路线</w:t>
      </w:r>
    </w:p>
    <w:p w14:paraId="601D0AA0">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Segoe UI" w:cs="Times New Roman"/>
          <w:i w:val="0"/>
          <w:iCs w:val="0"/>
          <w:caps w:val="0"/>
          <w:color w:val="2A2B2E"/>
          <w:spacing w:val="0"/>
          <w:sz w:val="21"/>
          <w:szCs w:val="21"/>
          <w:shd w:val="clear" w:fill="FFFFFF"/>
        </w:rPr>
        <w:t xml:space="preserve">Figure 1-1 </w:t>
      </w:r>
      <w:r>
        <w:rPr>
          <w:rFonts w:hint="default" w:ascii="Times New Roman" w:hAnsi="Times New Roman" w:eastAsia="宋体" w:cs="Times New Roman"/>
          <w:color w:val="000000"/>
          <w:kern w:val="0"/>
          <w:sz w:val="21"/>
          <w:szCs w:val="21"/>
          <w:lang w:val="en-US" w:eastAsia="zh-CN" w:bidi="ar"/>
        </w:rPr>
        <w:t>Experimental flowchart of the thesis</w:t>
      </w:r>
    </w:p>
    <w:p w14:paraId="654C8D0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sz w:val="24"/>
          <w:szCs w:val="24"/>
          <w:lang w:val="en-US" w:eastAsia="zh-CN"/>
        </w:rPr>
      </w:pPr>
    </w:p>
    <w:p w14:paraId="015A5F9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sz w:val="24"/>
          <w:szCs w:val="24"/>
          <w:lang w:val="en-US" w:eastAsia="zh-CN"/>
        </w:rPr>
      </w:pPr>
    </w:p>
    <w:p w14:paraId="17D343C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sz w:val="24"/>
          <w:szCs w:val="24"/>
          <w:lang w:val="en-US" w:eastAsia="zh-CN"/>
        </w:rPr>
      </w:pPr>
    </w:p>
    <w:p w14:paraId="4D0C958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sz w:val="24"/>
          <w:szCs w:val="24"/>
          <w:lang w:val="en-US" w:eastAsia="zh-CN"/>
        </w:rPr>
      </w:pPr>
    </w:p>
    <w:p w14:paraId="0954992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sz w:val="24"/>
          <w:szCs w:val="24"/>
          <w:lang w:val="en-US" w:eastAsia="zh-CN"/>
        </w:rPr>
      </w:pPr>
    </w:p>
    <w:p w14:paraId="166997A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sz w:val="24"/>
          <w:szCs w:val="24"/>
          <w:lang w:val="en-US" w:eastAsia="zh-CN"/>
        </w:rPr>
      </w:pPr>
    </w:p>
    <w:p w14:paraId="09E7DD3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sz w:val="24"/>
          <w:szCs w:val="24"/>
          <w:lang w:val="en-US" w:eastAsia="zh-CN"/>
        </w:rPr>
      </w:pPr>
    </w:p>
    <w:p w14:paraId="16E1F54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sz w:val="24"/>
          <w:szCs w:val="24"/>
          <w:lang w:val="en-US" w:eastAsia="zh-CN"/>
        </w:rPr>
      </w:pPr>
    </w:p>
    <w:p w14:paraId="5B3893F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sz w:val="24"/>
          <w:szCs w:val="24"/>
          <w:lang w:val="en-US" w:eastAsia="zh-CN"/>
        </w:rPr>
      </w:pPr>
    </w:p>
    <w:p w14:paraId="1F34EF0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sz w:val="24"/>
          <w:szCs w:val="24"/>
          <w:lang w:val="en-US" w:eastAsia="zh-CN"/>
        </w:rPr>
      </w:pPr>
    </w:p>
    <w:p w14:paraId="279B72E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sz w:val="24"/>
          <w:szCs w:val="24"/>
          <w:lang w:val="en-US" w:eastAsia="zh-CN"/>
        </w:rPr>
      </w:pPr>
    </w:p>
    <w:p w14:paraId="11348D2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sz w:val="24"/>
          <w:szCs w:val="24"/>
          <w:lang w:val="en-US" w:eastAsia="zh-CN"/>
        </w:rPr>
      </w:pPr>
    </w:p>
    <w:p w14:paraId="7B23BCF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sz w:val="24"/>
          <w:szCs w:val="24"/>
          <w:lang w:val="en-US" w:eastAsia="zh-CN"/>
        </w:rPr>
      </w:pPr>
    </w:p>
    <w:p w14:paraId="28A70BC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sz w:val="24"/>
          <w:szCs w:val="24"/>
          <w:lang w:val="en-US" w:eastAsia="zh-CN"/>
        </w:rPr>
      </w:pPr>
    </w:p>
    <w:p w14:paraId="6EA4642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sz w:val="24"/>
          <w:szCs w:val="24"/>
          <w:lang w:val="en-US" w:eastAsia="zh-CN"/>
        </w:rPr>
      </w:pPr>
    </w:p>
    <w:p w14:paraId="4ADE21D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sz w:val="24"/>
          <w:szCs w:val="24"/>
          <w:lang w:val="en-US" w:eastAsia="zh-CN"/>
        </w:rPr>
      </w:pPr>
    </w:p>
    <w:p w14:paraId="7DB5FA3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sz w:val="24"/>
          <w:szCs w:val="24"/>
          <w:lang w:val="en-US" w:eastAsia="zh-CN"/>
        </w:rPr>
      </w:pPr>
    </w:p>
    <w:p w14:paraId="72C15DE3">
      <w:pPr>
        <w:keepNext w:val="0"/>
        <w:keepLines w:val="0"/>
        <w:pageBreakBefore w:val="0"/>
        <w:widowControl w:val="0"/>
        <w:numPr>
          <w:ilvl w:val="0"/>
          <w:numId w:val="2"/>
        </w:numPr>
        <w:kinsoku/>
        <w:wordWrap/>
        <w:overflowPunct/>
        <w:topLinePunct w:val="0"/>
        <w:autoSpaceDE/>
        <w:autoSpaceDN/>
        <w:bidi w:val="0"/>
        <w:adjustRightInd/>
        <w:snapToGrid/>
        <w:jc w:val="center"/>
        <w:textAlignment w:val="auto"/>
        <w:outlineLvl w:val="0"/>
        <w:rPr>
          <w:rFonts w:hint="eastAsia" w:ascii="黑体" w:hAnsi="黑体" w:eastAsia="黑体" w:cs="黑体"/>
          <w:sz w:val="32"/>
          <w:szCs w:val="32"/>
          <w:lang w:val="en-US" w:eastAsia="zh-CN"/>
        </w:rPr>
      </w:pPr>
      <w:bookmarkStart w:id="16" w:name="_Toc1356"/>
      <w:r>
        <w:rPr>
          <w:rFonts w:hint="eastAsia" w:ascii="黑体" w:hAnsi="黑体" w:eastAsia="黑体" w:cs="黑体"/>
          <w:sz w:val="32"/>
          <w:szCs w:val="32"/>
          <w:lang w:val="en-US" w:eastAsia="zh-CN"/>
        </w:rPr>
        <w:t>材料与方法</w:t>
      </w:r>
      <w:bookmarkEnd w:id="16"/>
    </w:p>
    <w:p w14:paraId="44A061A0">
      <w:pPr>
        <w:keepNext w:val="0"/>
        <w:keepLines w:val="0"/>
        <w:pageBreakBefore w:val="0"/>
        <w:widowControl w:val="0"/>
        <w:numPr>
          <w:ilvl w:val="0"/>
          <w:numId w:val="0"/>
        </w:numPr>
        <w:kinsoku/>
        <w:wordWrap/>
        <w:overflowPunct/>
        <w:topLinePunct w:val="0"/>
        <w:autoSpaceDE/>
        <w:autoSpaceDN/>
        <w:bidi w:val="0"/>
        <w:adjustRightInd/>
        <w:snapToGrid/>
        <w:jc w:val="left"/>
        <w:textAlignment w:val="auto"/>
        <w:outlineLvl w:val="1"/>
        <w:rPr>
          <w:rFonts w:hint="eastAsia" w:ascii="黑体" w:hAnsi="黑体" w:eastAsia="黑体" w:cs="黑体"/>
          <w:sz w:val="28"/>
          <w:szCs w:val="28"/>
          <w:lang w:val="en-US" w:eastAsia="zh-CN"/>
        </w:rPr>
      </w:pPr>
      <w:bookmarkStart w:id="17" w:name="_Toc20317"/>
      <w:r>
        <w:rPr>
          <w:rFonts w:hint="eastAsia" w:ascii="黑体" w:hAnsi="黑体" w:eastAsia="黑体" w:cs="黑体"/>
          <w:sz w:val="28"/>
          <w:szCs w:val="28"/>
          <w:lang w:val="en-US" w:eastAsia="zh-CN"/>
        </w:rPr>
        <w:t>1 菌株</w:t>
      </w:r>
      <w:r>
        <w:rPr>
          <w:rFonts w:hint="default" w:ascii="Times New Roman" w:hAnsi="Times New Roman" w:eastAsia="黑体" w:cs="Times New Roman"/>
          <w:sz w:val="28"/>
          <w:szCs w:val="28"/>
          <w:lang w:val="en-US" w:eastAsia="zh-CN"/>
        </w:rPr>
        <w:t>PGP6</w:t>
      </w:r>
      <w:r>
        <w:rPr>
          <w:rFonts w:hint="eastAsia" w:ascii="黑体" w:hAnsi="黑体" w:eastAsia="黑体" w:cs="黑体"/>
          <w:sz w:val="28"/>
          <w:szCs w:val="28"/>
          <w:lang w:val="en-US" w:eastAsia="zh-CN"/>
        </w:rPr>
        <w:t>的活化与保存</w:t>
      </w:r>
      <w:bookmarkEnd w:id="17"/>
    </w:p>
    <w:p w14:paraId="35862C8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本章围绕菌株</w:t>
      </w:r>
      <w:r>
        <w:rPr>
          <w:rFonts w:hint="default" w:ascii="Times New Roman" w:hAnsi="Times New Roman" w:eastAsia="宋体" w:cs="Times New Roman"/>
          <w:sz w:val="24"/>
          <w:szCs w:val="24"/>
          <w:lang w:val="en-US" w:eastAsia="zh-CN"/>
        </w:rPr>
        <w:t>PGP6</w:t>
      </w:r>
      <w:r>
        <w:rPr>
          <w:rFonts w:hint="eastAsia" w:ascii="宋体" w:hAnsi="宋体" w:eastAsia="宋体" w:cs="宋体"/>
          <w:sz w:val="24"/>
          <w:szCs w:val="24"/>
          <w:lang w:val="en-US" w:eastAsia="zh-CN"/>
        </w:rPr>
        <w:t>（</w:t>
      </w:r>
      <w:r>
        <w:rPr>
          <w:rFonts w:hint="eastAsia" w:ascii="Times New Roman" w:hAnsi="Times New Roman" w:eastAsia="宋体" w:cs="Times New Roman"/>
          <w:i/>
          <w:iCs/>
          <w:sz w:val="24"/>
          <w:szCs w:val="24"/>
          <w:lang w:val="en-US" w:eastAsia="zh-CN"/>
        </w:rPr>
        <w:t xml:space="preserve">Pantoea </w:t>
      </w:r>
      <w:r>
        <w:rPr>
          <w:rFonts w:hint="eastAsia" w:ascii="Times New Roman" w:hAnsi="Times New Roman" w:eastAsia="宋体" w:cs="Times New Roman"/>
          <w:i w:val="0"/>
          <w:iCs w:val="0"/>
          <w:sz w:val="24"/>
          <w:szCs w:val="24"/>
          <w:lang w:val="en-US" w:eastAsia="zh-CN"/>
        </w:rPr>
        <w:t>sp</w:t>
      </w:r>
      <w:r>
        <w:rPr>
          <w:rFonts w:hint="eastAsia" w:ascii="宋体" w:hAnsi="宋体" w:eastAsia="宋体" w:cs="宋体"/>
          <w:sz w:val="24"/>
          <w:szCs w:val="24"/>
          <w:lang w:val="en-US" w:eastAsia="zh-CN"/>
        </w:rPr>
        <w:t>.）建立了规范化的活化、传代与长期保存流程，并通过抗生素最小抑菌浓度（</w:t>
      </w:r>
      <w:r>
        <w:rPr>
          <w:rFonts w:hint="default" w:ascii="Times New Roman" w:hAnsi="Times New Roman" w:eastAsia="宋体" w:cs="Times New Roman"/>
          <w:sz w:val="24"/>
          <w:szCs w:val="24"/>
          <w:lang w:val="en-US" w:eastAsia="zh-CN"/>
        </w:rPr>
        <w:t>Minimum Inhibitory Concentration</w:t>
      </w:r>
      <w:r>
        <w:rPr>
          <w:rFonts w:hint="default" w:ascii="Times New Roman" w:hAnsi="Times New Roman" w:eastAsia="宋体" w:cs="Times New Roman"/>
          <w:sz w:val="24"/>
          <w:lang w:val="en-US" w:eastAsia="zh-CN"/>
        </w:rPr>
        <w:t xml:space="preserve">, </w:t>
      </w:r>
      <w:r>
        <w:rPr>
          <w:rFonts w:hint="default" w:ascii="Times New Roman" w:hAnsi="Times New Roman" w:eastAsia="宋体" w:cs="Times New Roman"/>
          <w:sz w:val="24"/>
          <w:szCs w:val="24"/>
          <w:lang w:val="en-US" w:eastAsia="zh-CN"/>
        </w:rPr>
        <w:t>MIC</w:t>
      </w:r>
      <w:r>
        <w:rPr>
          <w:rFonts w:hint="eastAsia" w:ascii="宋体" w:hAnsi="宋体" w:eastAsia="宋体" w:cs="宋体"/>
          <w:sz w:val="24"/>
          <w:szCs w:val="24"/>
          <w:lang w:val="en-US" w:eastAsia="zh-CN"/>
        </w:rPr>
        <w:t>）实验，确定筛选与维持培养的适宜浓度，从而为后续基因敲除突变株的构建及吲哚</w:t>
      </w:r>
      <w:r>
        <w:rPr>
          <w:rFonts w:hint="default" w:ascii="Times New Roman" w:hAnsi="Times New Roman" w:eastAsia="宋体" w:cs="Times New Roman"/>
          <w:i w:val="0"/>
          <w:iCs w:val="0"/>
          <w:caps w:val="0"/>
          <w:color w:val="auto"/>
          <w:spacing w:val="0"/>
          <w:sz w:val="24"/>
          <w:szCs w:val="18"/>
          <w:shd w:val="clear" w:fill="FDFDFE"/>
          <w:lang w:val="en-US" w:eastAsia="zh-CN"/>
        </w:rPr>
        <w:t>-</w:t>
      </w:r>
      <w:r>
        <w:rPr>
          <w:rFonts w:hint="eastAsia" w:ascii="宋体" w:hAnsi="宋体" w:eastAsia="宋体" w:cs="宋体"/>
          <w:sz w:val="24"/>
          <w:szCs w:val="24"/>
          <w:lang w:val="en-US" w:eastAsia="zh-CN"/>
        </w:rPr>
        <w:t>3</w:t>
      </w:r>
      <w:r>
        <w:rPr>
          <w:rFonts w:hint="default" w:ascii="Times New Roman" w:hAnsi="Times New Roman" w:eastAsia="宋体" w:cs="Times New Roman"/>
          <w:i w:val="0"/>
          <w:iCs w:val="0"/>
          <w:caps w:val="0"/>
          <w:color w:val="auto"/>
          <w:spacing w:val="0"/>
          <w:sz w:val="24"/>
          <w:szCs w:val="18"/>
          <w:shd w:val="clear" w:fill="FDFDFE"/>
          <w:lang w:val="en-US" w:eastAsia="zh-CN"/>
        </w:rPr>
        <w:t>-</w:t>
      </w:r>
      <w:r>
        <w:rPr>
          <w:rFonts w:hint="eastAsia" w:ascii="宋体" w:hAnsi="宋体" w:eastAsia="宋体" w:cs="宋体"/>
          <w:sz w:val="24"/>
          <w:szCs w:val="24"/>
          <w:lang w:val="en-US" w:eastAsia="zh-CN"/>
        </w:rPr>
        <w:t>乙酸（</w:t>
      </w:r>
      <w:r>
        <w:rPr>
          <w:rFonts w:hint="default" w:ascii="Times New Roman" w:hAnsi="Times New Roman" w:eastAsia="宋体" w:cs="Times New Roman"/>
          <w:sz w:val="24"/>
          <w:szCs w:val="24"/>
          <w:lang w:val="en-US" w:eastAsia="zh-CN"/>
        </w:rPr>
        <w:t>Indole-3-acetic acid</w:t>
      </w:r>
      <w:r>
        <w:rPr>
          <w:rFonts w:hint="default" w:ascii="Times New Roman" w:hAnsi="Times New Roman" w:eastAsia="宋体" w:cs="Times New Roman"/>
          <w:sz w:val="24"/>
          <w:lang w:val="en-US" w:eastAsia="zh-CN"/>
        </w:rPr>
        <w:t xml:space="preserve">, </w:t>
      </w:r>
      <w:r>
        <w:rPr>
          <w:rFonts w:hint="default" w:ascii="Times New Roman" w:hAnsi="Times New Roman" w:eastAsia="宋体" w:cs="Times New Roman"/>
          <w:sz w:val="24"/>
          <w:szCs w:val="24"/>
          <w:lang w:val="en-US" w:eastAsia="zh-CN"/>
        </w:rPr>
        <w:t>IAA</w:t>
      </w:r>
      <w:r>
        <w:rPr>
          <w:rFonts w:hint="eastAsia" w:ascii="宋体" w:hAnsi="宋体" w:eastAsia="宋体" w:cs="宋体"/>
          <w:sz w:val="24"/>
          <w:szCs w:val="24"/>
          <w:lang w:val="en-US" w:eastAsia="zh-CN"/>
        </w:rPr>
        <w:t>）的产量测定提供稳定且可重复的实验基础。</w:t>
      </w:r>
      <w:r>
        <w:rPr>
          <w:rFonts w:hint="default" w:ascii="Times New Roman" w:hAnsi="Times New Roman" w:eastAsia="宋体" w:cs="Times New Roman"/>
          <w:sz w:val="24"/>
          <w:szCs w:val="24"/>
          <w:lang w:val="en-US" w:eastAsia="zh-CN"/>
        </w:rPr>
        <w:t>IAA</w:t>
      </w:r>
      <w:r>
        <w:rPr>
          <w:rFonts w:hint="eastAsia" w:ascii="宋体" w:hAnsi="宋体" w:eastAsia="宋体" w:cs="宋体"/>
          <w:sz w:val="24"/>
          <w:szCs w:val="24"/>
          <w:lang w:val="en-US" w:eastAsia="zh-CN"/>
        </w:rPr>
        <w:t>作为典型天然生长素，在植物根系生长发育过程中具有重要调控作用，同时也是衡量微生物促生功能的关键指标。在微生物与植物互作体系中，</w:t>
      </w:r>
      <w:r>
        <w:rPr>
          <w:rFonts w:hint="default" w:ascii="Times New Roman" w:hAnsi="Times New Roman" w:eastAsia="宋体" w:cs="Times New Roman"/>
          <w:sz w:val="24"/>
          <w:szCs w:val="24"/>
          <w:lang w:val="en-US" w:eastAsia="zh-CN"/>
        </w:rPr>
        <w:t>IAA</w:t>
      </w:r>
      <w:r>
        <w:rPr>
          <w:rFonts w:hint="eastAsia" w:ascii="宋体" w:hAnsi="宋体" w:eastAsia="宋体" w:cs="宋体"/>
          <w:sz w:val="24"/>
          <w:szCs w:val="24"/>
          <w:lang w:val="en-US" w:eastAsia="zh-CN"/>
        </w:rPr>
        <w:t>既是微生物的次级代谢产物又是植微互作的重要信号分子，其合成水平易受菌体生长阶段、培养条件及底物浓度等因素影响。</w:t>
      </w:r>
    </w:p>
    <w:p w14:paraId="3C83E0BA">
      <w:pPr>
        <w:keepNext w:val="0"/>
        <w:keepLines w:val="0"/>
        <w:pageBreakBefore w:val="0"/>
        <w:widowControl w:val="0"/>
        <w:numPr>
          <w:ilvl w:val="1"/>
          <w:numId w:val="3"/>
        </w:numPr>
        <w:kinsoku/>
        <w:wordWrap/>
        <w:overflowPunct/>
        <w:topLinePunct w:val="0"/>
        <w:autoSpaceDE/>
        <w:autoSpaceDN/>
        <w:bidi w:val="0"/>
        <w:adjustRightInd/>
        <w:snapToGrid/>
        <w:spacing w:line="400" w:lineRule="exact"/>
        <w:jc w:val="left"/>
        <w:textAlignment w:val="auto"/>
        <w:outlineLvl w:val="2"/>
        <w:rPr>
          <w:rFonts w:hint="eastAsia" w:ascii="宋体" w:hAnsi="宋体" w:eastAsia="宋体" w:cs="宋体"/>
          <w:sz w:val="24"/>
          <w:szCs w:val="24"/>
          <w:lang w:val="en-US" w:eastAsia="zh-CN"/>
        </w:rPr>
      </w:pPr>
      <w:bookmarkStart w:id="18" w:name="_Toc802"/>
      <w:r>
        <w:rPr>
          <w:rFonts w:hint="eastAsia" w:ascii="宋体" w:hAnsi="宋体" w:eastAsia="宋体" w:cs="宋体"/>
          <w:sz w:val="24"/>
          <w:szCs w:val="24"/>
          <w:lang w:val="en-US" w:eastAsia="zh-CN"/>
        </w:rPr>
        <w:t>实验材料</w:t>
      </w:r>
      <w:bookmarkEnd w:id="18"/>
    </w:p>
    <w:p w14:paraId="7BAAC39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jc w:val="left"/>
        <w:textAlignment w:val="auto"/>
        <w:rPr>
          <w:rFonts w:hint="eastAsia" w:ascii="宋体" w:hAnsi="宋体" w:eastAsia="宋体" w:cs="宋体"/>
          <w:sz w:val="24"/>
          <w:szCs w:val="24"/>
          <w:lang w:val="en-US" w:eastAsia="zh-CN"/>
        </w:rPr>
      </w:pPr>
      <w:r>
        <w:rPr>
          <w:rFonts w:hint="eastAsia" w:ascii="宋体" w:hAnsi="宋体" w:eastAsia="宋体" w:cs="宋体"/>
          <w:kern w:val="2"/>
          <w:sz w:val="24"/>
          <w:szCs w:val="24"/>
          <w:lang w:val="en-US" w:eastAsia="zh-CN" w:bidi="ar-SA"/>
        </w:rPr>
        <w:t>（1）</w:t>
      </w:r>
      <w:r>
        <w:rPr>
          <w:rFonts w:hint="eastAsia" w:ascii="宋体" w:hAnsi="宋体" w:eastAsia="宋体" w:cs="宋体"/>
          <w:sz w:val="24"/>
          <w:szCs w:val="24"/>
          <w:lang w:val="en-US" w:eastAsia="zh-CN"/>
        </w:rPr>
        <w:t>菌株</w:t>
      </w:r>
      <w:r>
        <w:rPr>
          <w:rFonts w:hint="default" w:ascii="Times New Roman" w:hAnsi="Times New Roman" w:eastAsia="宋体" w:cs="Times New Roman"/>
          <w:sz w:val="24"/>
          <w:szCs w:val="24"/>
          <w:lang w:val="en-US" w:eastAsia="zh-CN"/>
        </w:rPr>
        <w:t>PGP6</w:t>
      </w:r>
      <w:r>
        <w:rPr>
          <w:rFonts w:hint="eastAsia" w:ascii="宋体" w:hAnsi="宋体" w:eastAsia="宋体" w:cs="宋体"/>
          <w:sz w:val="24"/>
          <w:szCs w:val="24"/>
          <w:lang w:val="en-US" w:eastAsia="zh-CN"/>
        </w:rPr>
        <w:t>（</w:t>
      </w:r>
      <w:r>
        <w:rPr>
          <w:rFonts w:hint="default" w:ascii="Times New Roman" w:hAnsi="Times New Roman" w:eastAsia="宋体" w:cs="Times New Roman"/>
          <w:i/>
          <w:iCs/>
          <w:sz w:val="24"/>
          <w:szCs w:val="24"/>
          <w:lang w:val="en-US" w:eastAsia="zh-CN"/>
        </w:rPr>
        <w:t xml:space="preserve">Pantoea </w:t>
      </w:r>
      <w:r>
        <w:rPr>
          <w:rFonts w:hint="default" w:ascii="Times New Roman" w:hAnsi="Times New Roman" w:eastAsia="宋体" w:cs="Times New Roman"/>
          <w:i w:val="0"/>
          <w:iCs w:val="0"/>
          <w:sz w:val="24"/>
          <w:szCs w:val="24"/>
          <w:lang w:val="en-US" w:eastAsia="zh-CN"/>
        </w:rPr>
        <w:t>sp</w:t>
      </w:r>
      <w:r>
        <w:rPr>
          <w:rFonts w:hint="eastAsia" w:ascii="宋体" w:hAnsi="宋体" w:eastAsia="宋体" w:cs="宋体"/>
          <w:sz w:val="24"/>
          <w:szCs w:val="24"/>
          <w:lang w:val="en-US" w:eastAsia="zh-CN"/>
        </w:rPr>
        <w:t>.）从南京栖霞山栖霞北站锰矿新村矿区植物根际土壤（</w:t>
      </w:r>
      <w:r>
        <w:rPr>
          <w:rFonts w:hint="default" w:ascii="Times New Roman" w:hAnsi="Times New Roman" w:eastAsia="宋体" w:cs="Times New Roman"/>
          <w:i w:val="0"/>
          <w:iCs w:val="0"/>
          <w:caps w:val="0"/>
          <w:color w:val="auto"/>
          <w:spacing w:val="0"/>
          <w:sz w:val="24"/>
          <w:szCs w:val="18"/>
          <w:shd w:val="clear" w:fill="FDFDFE"/>
          <w:lang w:val="en-US" w:eastAsia="zh-CN"/>
        </w:rPr>
        <w:t>海拔：94米，纬度：32°09′45.32″N，经度：118°57′2.10″W</w:t>
      </w:r>
      <w:r>
        <w:rPr>
          <w:rFonts w:hint="eastAsia" w:ascii="宋体" w:hAnsi="宋体" w:eastAsia="宋体" w:cs="宋体"/>
          <w:sz w:val="24"/>
          <w:szCs w:val="24"/>
          <w:lang w:val="en-US" w:eastAsia="zh-CN"/>
        </w:rPr>
        <w:t>）中筛选得到。</w:t>
      </w:r>
    </w:p>
    <w:p w14:paraId="2AF2CE6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jc w:val="left"/>
        <w:textAlignment w:val="auto"/>
        <w:rPr>
          <w:rFonts w:hint="eastAsia" w:ascii="宋体" w:hAnsi="宋体" w:eastAsia="宋体" w:cs="宋体"/>
          <w:sz w:val="24"/>
          <w:szCs w:val="24"/>
          <w:lang w:val="en-US" w:eastAsia="zh-CN"/>
        </w:rPr>
      </w:pPr>
      <w:r>
        <w:rPr>
          <w:rFonts w:hint="eastAsia" w:ascii="宋体" w:hAnsi="宋体" w:eastAsia="宋体" w:cs="宋体"/>
          <w:kern w:val="2"/>
          <w:sz w:val="24"/>
          <w:szCs w:val="24"/>
          <w:lang w:val="en-US" w:eastAsia="zh-CN" w:bidi="ar-SA"/>
        </w:rPr>
        <w:t>（2）</w:t>
      </w:r>
      <w:r>
        <w:rPr>
          <w:rFonts w:hint="eastAsia" w:ascii="Times New Roman" w:hAnsi="Times New Roman" w:eastAsia="宋体" w:cs="Times New Roman"/>
          <w:i w:val="0"/>
          <w:iCs w:val="0"/>
          <w:caps w:val="0"/>
          <w:color w:val="auto"/>
          <w:spacing w:val="0"/>
          <w:sz w:val="24"/>
          <w:szCs w:val="18"/>
          <w:shd w:val="clear" w:fill="FDFDFE"/>
          <w:lang w:val="en-US" w:eastAsia="zh-CN"/>
        </w:rPr>
        <w:t>LB培养基：胰蛋白胨10 g，氯化钠10 g，酵母膏5 g，蒸馏水1000 mL</w:t>
      </w:r>
      <w:r>
        <w:rPr>
          <w:rFonts w:hint="default" w:ascii="Times New Roman" w:hAnsi="Times New Roman" w:eastAsia="宋体" w:cs="Times New Roman"/>
          <w:i w:val="0"/>
          <w:iCs w:val="0"/>
          <w:caps w:val="0"/>
          <w:color w:val="auto"/>
          <w:spacing w:val="0"/>
          <w:sz w:val="24"/>
          <w:szCs w:val="18"/>
          <w:shd w:val="clear" w:fill="FDFDFE"/>
          <w:lang w:val="en-US" w:eastAsia="zh-CN"/>
        </w:rPr>
        <w:t>，</w:t>
      </w:r>
      <w:r>
        <w:rPr>
          <w:rFonts w:hint="eastAsia" w:ascii="Times New Roman" w:hAnsi="Times New Roman" w:eastAsia="宋体" w:cs="Times New Roman"/>
          <w:i w:val="0"/>
          <w:iCs w:val="0"/>
          <w:caps w:val="0"/>
          <w:color w:val="auto"/>
          <w:spacing w:val="0"/>
          <w:sz w:val="24"/>
          <w:szCs w:val="18"/>
          <w:shd w:val="clear" w:fill="FDFDFE"/>
          <w:lang w:val="en-US" w:eastAsia="zh-CN"/>
        </w:rPr>
        <w:t>pH 7.0，</w:t>
      </w:r>
      <w:r>
        <w:rPr>
          <w:rFonts w:hint="default" w:ascii="Times New Roman" w:hAnsi="Times New Roman" w:eastAsia="宋体" w:cs="Times New Roman"/>
          <w:i w:val="0"/>
          <w:iCs w:val="0"/>
          <w:caps w:val="0"/>
          <w:color w:val="auto"/>
          <w:spacing w:val="0"/>
          <w:sz w:val="24"/>
          <w:szCs w:val="18"/>
          <w:shd w:val="clear" w:fill="FDFDFE"/>
          <w:lang w:val="en-US" w:eastAsia="zh-CN"/>
        </w:rPr>
        <w:t>121℃</w:t>
      </w:r>
      <w:r>
        <w:rPr>
          <w:rFonts w:hint="eastAsia" w:ascii="Times New Roman" w:hAnsi="Times New Roman" w:eastAsia="宋体" w:cs="Times New Roman"/>
          <w:i w:val="0"/>
          <w:iCs w:val="0"/>
          <w:caps w:val="0"/>
          <w:color w:val="auto"/>
          <w:spacing w:val="0"/>
          <w:sz w:val="24"/>
          <w:szCs w:val="18"/>
          <w:shd w:val="clear" w:fill="FDFDFE"/>
          <w:lang w:val="en-US" w:eastAsia="zh-CN"/>
        </w:rPr>
        <w:t>，20 min高压灭菌。</w:t>
      </w:r>
    </w:p>
    <w:p w14:paraId="0F28C8A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jc w:val="left"/>
        <w:textAlignment w:val="auto"/>
        <w:rPr>
          <w:rFonts w:hint="eastAsia" w:ascii="宋体" w:hAnsi="宋体" w:eastAsia="宋体" w:cs="宋体"/>
          <w:sz w:val="24"/>
          <w:szCs w:val="24"/>
          <w:lang w:val="en-US" w:eastAsia="zh-CN"/>
        </w:rPr>
      </w:pPr>
      <w:r>
        <w:rPr>
          <w:rFonts w:hint="eastAsia" w:ascii="宋体" w:hAnsi="宋体" w:eastAsia="宋体" w:cs="宋体"/>
          <w:kern w:val="2"/>
          <w:sz w:val="24"/>
          <w:szCs w:val="24"/>
          <w:lang w:val="en-US" w:eastAsia="zh-CN" w:bidi="ar-SA"/>
        </w:rPr>
        <w:t>（3）</w:t>
      </w:r>
      <w:r>
        <w:rPr>
          <w:rFonts w:hint="eastAsia" w:ascii="Times New Roman" w:hAnsi="Times New Roman" w:eastAsia="宋体" w:cs="Times New Roman"/>
          <w:i w:val="0"/>
          <w:iCs w:val="0"/>
          <w:caps w:val="0"/>
          <w:color w:val="auto"/>
          <w:spacing w:val="0"/>
          <w:sz w:val="24"/>
          <w:szCs w:val="18"/>
          <w:shd w:val="clear" w:fill="FDFDFE"/>
          <w:lang w:val="en-US" w:eastAsia="zh-CN"/>
        </w:rPr>
        <w:t>YN培养基：蔗糖10.0</w:t>
      </w:r>
      <w:r>
        <w:rPr>
          <w:rFonts w:hint="eastAsia" w:cs="Times New Roman"/>
          <w:i w:val="0"/>
          <w:iCs w:val="0"/>
          <w:caps w:val="0"/>
          <w:color w:val="auto"/>
          <w:spacing w:val="0"/>
          <w:sz w:val="24"/>
          <w:szCs w:val="18"/>
          <w:shd w:val="clear" w:fill="FDFDFE"/>
          <w:lang w:val="en-US" w:eastAsia="zh-CN"/>
        </w:rPr>
        <w:t xml:space="preserve"> </w:t>
      </w:r>
      <w:r>
        <w:rPr>
          <w:rFonts w:hint="eastAsia" w:ascii="Times New Roman" w:hAnsi="Times New Roman" w:eastAsia="宋体" w:cs="Times New Roman"/>
          <w:i w:val="0"/>
          <w:iCs w:val="0"/>
          <w:caps w:val="0"/>
          <w:color w:val="auto"/>
          <w:spacing w:val="0"/>
          <w:sz w:val="24"/>
          <w:szCs w:val="18"/>
          <w:shd w:val="clear" w:fill="FDFDFE"/>
          <w:lang w:val="en-US" w:eastAsia="zh-CN"/>
        </w:rPr>
        <w:t>g，硫酸铵1.0</w:t>
      </w:r>
      <w:r>
        <w:rPr>
          <w:rFonts w:hint="eastAsia" w:cs="Times New Roman"/>
          <w:i w:val="0"/>
          <w:iCs w:val="0"/>
          <w:caps w:val="0"/>
          <w:color w:val="auto"/>
          <w:spacing w:val="0"/>
          <w:sz w:val="24"/>
          <w:szCs w:val="18"/>
          <w:shd w:val="clear" w:fill="FDFDFE"/>
          <w:lang w:val="en-US" w:eastAsia="zh-CN"/>
        </w:rPr>
        <w:t xml:space="preserve"> </w:t>
      </w:r>
      <w:r>
        <w:rPr>
          <w:rFonts w:hint="eastAsia" w:ascii="Times New Roman" w:hAnsi="Times New Roman" w:eastAsia="宋体" w:cs="Times New Roman"/>
          <w:i w:val="0"/>
          <w:iCs w:val="0"/>
          <w:caps w:val="0"/>
          <w:color w:val="auto"/>
          <w:spacing w:val="0"/>
          <w:sz w:val="24"/>
          <w:szCs w:val="18"/>
          <w:shd w:val="clear" w:fill="FDFDFE"/>
          <w:lang w:val="en-US" w:eastAsia="zh-CN"/>
        </w:rPr>
        <w:t>g，磷酸氢二钾1.0</w:t>
      </w:r>
      <w:r>
        <w:rPr>
          <w:rFonts w:hint="eastAsia" w:cs="Times New Roman"/>
          <w:i w:val="0"/>
          <w:iCs w:val="0"/>
          <w:caps w:val="0"/>
          <w:color w:val="auto"/>
          <w:spacing w:val="0"/>
          <w:sz w:val="24"/>
          <w:szCs w:val="18"/>
          <w:shd w:val="clear" w:fill="FDFDFE"/>
          <w:lang w:val="en-US" w:eastAsia="zh-CN"/>
        </w:rPr>
        <w:t xml:space="preserve"> </w:t>
      </w:r>
      <w:r>
        <w:rPr>
          <w:rFonts w:hint="eastAsia" w:ascii="Times New Roman" w:hAnsi="Times New Roman" w:eastAsia="宋体" w:cs="Times New Roman"/>
          <w:i w:val="0"/>
          <w:iCs w:val="0"/>
          <w:caps w:val="0"/>
          <w:color w:val="auto"/>
          <w:spacing w:val="0"/>
          <w:sz w:val="24"/>
          <w:szCs w:val="18"/>
          <w:shd w:val="clear" w:fill="FDFDFE"/>
          <w:lang w:val="en-US" w:eastAsia="zh-CN"/>
        </w:rPr>
        <w:t>g，七水合硫酸镁0.5</w:t>
      </w:r>
      <w:r>
        <w:rPr>
          <w:rFonts w:hint="eastAsia" w:cs="Times New Roman"/>
          <w:i w:val="0"/>
          <w:iCs w:val="0"/>
          <w:caps w:val="0"/>
          <w:color w:val="auto"/>
          <w:spacing w:val="0"/>
          <w:sz w:val="24"/>
          <w:szCs w:val="18"/>
          <w:shd w:val="clear" w:fill="FDFDFE"/>
          <w:lang w:val="en-US" w:eastAsia="zh-CN"/>
        </w:rPr>
        <w:t xml:space="preserve"> </w:t>
      </w:r>
      <w:r>
        <w:rPr>
          <w:rFonts w:hint="eastAsia" w:ascii="Times New Roman" w:hAnsi="Times New Roman" w:eastAsia="宋体" w:cs="Times New Roman"/>
          <w:i w:val="0"/>
          <w:iCs w:val="0"/>
          <w:caps w:val="0"/>
          <w:color w:val="auto"/>
          <w:spacing w:val="0"/>
          <w:sz w:val="24"/>
          <w:szCs w:val="18"/>
          <w:shd w:val="clear" w:fill="FDFDFE"/>
          <w:lang w:val="en-US" w:eastAsia="zh-CN"/>
        </w:rPr>
        <w:t>g，酵母膏0.5</w:t>
      </w:r>
      <w:r>
        <w:rPr>
          <w:rFonts w:hint="eastAsia" w:cs="Times New Roman"/>
          <w:i w:val="0"/>
          <w:iCs w:val="0"/>
          <w:caps w:val="0"/>
          <w:color w:val="auto"/>
          <w:spacing w:val="0"/>
          <w:sz w:val="24"/>
          <w:szCs w:val="18"/>
          <w:shd w:val="clear" w:fill="FDFDFE"/>
          <w:lang w:val="en-US" w:eastAsia="zh-CN"/>
        </w:rPr>
        <w:t xml:space="preserve"> </w:t>
      </w:r>
      <w:r>
        <w:rPr>
          <w:rFonts w:hint="eastAsia" w:ascii="Times New Roman" w:hAnsi="Times New Roman" w:eastAsia="宋体" w:cs="Times New Roman"/>
          <w:i w:val="0"/>
          <w:iCs w:val="0"/>
          <w:caps w:val="0"/>
          <w:color w:val="auto"/>
          <w:spacing w:val="0"/>
          <w:sz w:val="24"/>
          <w:szCs w:val="18"/>
          <w:shd w:val="clear" w:fill="FDFDFE"/>
          <w:lang w:val="en-US" w:eastAsia="zh-CN"/>
        </w:rPr>
        <w:t>g，氯化钠0.1</w:t>
      </w:r>
      <w:r>
        <w:rPr>
          <w:rFonts w:hint="eastAsia" w:cs="Times New Roman"/>
          <w:i w:val="0"/>
          <w:iCs w:val="0"/>
          <w:caps w:val="0"/>
          <w:color w:val="auto"/>
          <w:spacing w:val="0"/>
          <w:sz w:val="24"/>
          <w:szCs w:val="18"/>
          <w:shd w:val="clear" w:fill="FDFDFE"/>
          <w:lang w:val="en-US" w:eastAsia="zh-CN"/>
        </w:rPr>
        <w:t xml:space="preserve"> </w:t>
      </w:r>
      <w:r>
        <w:rPr>
          <w:rFonts w:hint="eastAsia" w:ascii="Times New Roman" w:hAnsi="Times New Roman" w:eastAsia="宋体" w:cs="Times New Roman"/>
          <w:i w:val="0"/>
          <w:iCs w:val="0"/>
          <w:caps w:val="0"/>
          <w:color w:val="auto"/>
          <w:spacing w:val="0"/>
          <w:sz w:val="24"/>
          <w:szCs w:val="18"/>
          <w:shd w:val="clear" w:fill="FDFDFE"/>
          <w:lang w:val="en-US" w:eastAsia="zh-CN"/>
        </w:rPr>
        <w:t>g，碳酸钙0.5</w:t>
      </w:r>
      <w:r>
        <w:rPr>
          <w:rFonts w:hint="eastAsia" w:cs="Times New Roman"/>
          <w:i w:val="0"/>
          <w:iCs w:val="0"/>
          <w:caps w:val="0"/>
          <w:color w:val="auto"/>
          <w:spacing w:val="0"/>
          <w:sz w:val="24"/>
          <w:szCs w:val="18"/>
          <w:shd w:val="clear" w:fill="FDFDFE"/>
          <w:lang w:val="en-US" w:eastAsia="zh-CN"/>
        </w:rPr>
        <w:t xml:space="preserve"> </w:t>
      </w:r>
      <w:r>
        <w:rPr>
          <w:rFonts w:hint="eastAsia" w:ascii="Times New Roman" w:hAnsi="Times New Roman" w:eastAsia="宋体" w:cs="Times New Roman"/>
          <w:i w:val="0"/>
          <w:iCs w:val="0"/>
          <w:caps w:val="0"/>
          <w:color w:val="auto"/>
          <w:spacing w:val="0"/>
          <w:sz w:val="24"/>
          <w:szCs w:val="18"/>
          <w:shd w:val="clear" w:fill="FDFDFE"/>
          <w:lang w:val="en-US" w:eastAsia="zh-CN"/>
        </w:rPr>
        <w:t>g，蒸馏水1000 mL，pH 7.2，</w:t>
      </w:r>
      <w:r>
        <w:rPr>
          <w:rFonts w:hint="default" w:ascii="Times New Roman" w:hAnsi="Times New Roman" w:eastAsia="宋体" w:cs="Times New Roman"/>
          <w:i w:val="0"/>
          <w:iCs w:val="0"/>
          <w:caps w:val="0"/>
          <w:color w:val="auto"/>
          <w:spacing w:val="0"/>
          <w:sz w:val="24"/>
          <w:szCs w:val="18"/>
          <w:shd w:val="clear" w:fill="FDFDFE"/>
          <w:lang w:val="en-US" w:eastAsia="zh-CN"/>
        </w:rPr>
        <w:t>121℃</w:t>
      </w:r>
      <w:r>
        <w:rPr>
          <w:rFonts w:hint="eastAsia" w:ascii="Times New Roman" w:hAnsi="Times New Roman" w:eastAsia="宋体" w:cs="Times New Roman"/>
          <w:i w:val="0"/>
          <w:iCs w:val="0"/>
          <w:caps w:val="0"/>
          <w:color w:val="auto"/>
          <w:spacing w:val="0"/>
          <w:sz w:val="24"/>
          <w:szCs w:val="18"/>
          <w:shd w:val="clear" w:fill="FDFDFE"/>
          <w:lang w:val="en-US" w:eastAsia="zh-CN"/>
        </w:rPr>
        <w:t>，20 min高压灭菌。</w:t>
      </w:r>
    </w:p>
    <w:p w14:paraId="4CBC136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jc w:val="left"/>
        <w:textAlignment w:val="auto"/>
        <w:rPr>
          <w:rFonts w:hint="eastAsia" w:ascii="宋体" w:hAnsi="宋体" w:eastAsia="宋体" w:cs="宋体"/>
          <w:sz w:val="24"/>
          <w:szCs w:val="24"/>
          <w:lang w:val="en-US" w:eastAsia="zh-CN"/>
        </w:rPr>
      </w:pPr>
      <w:r>
        <w:rPr>
          <w:rFonts w:hint="eastAsia" w:ascii="宋体" w:hAnsi="宋体" w:eastAsia="宋体" w:cs="宋体"/>
          <w:kern w:val="2"/>
          <w:sz w:val="24"/>
          <w:szCs w:val="24"/>
          <w:lang w:val="en-US" w:eastAsia="zh-CN" w:bidi="ar-SA"/>
        </w:rPr>
        <w:t>（4）</w:t>
      </w:r>
      <w:r>
        <w:rPr>
          <w:rFonts w:ascii="宋体" w:hAnsi="宋体" w:eastAsia="宋体" w:cs="宋体"/>
          <w:sz w:val="24"/>
          <w:szCs w:val="24"/>
        </w:rPr>
        <w:t>卡那霉素</w:t>
      </w:r>
      <w:r>
        <w:rPr>
          <w:rFonts w:hint="eastAsia" w:ascii="宋体" w:hAnsi="宋体" w:eastAsia="宋体" w:cs="宋体"/>
          <w:sz w:val="24"/>
          <w:szCs w:val="24"/>
          <w:lang w:eastAsia="zh-CN"/>
        </w:rPr>
        <w:t>（</w:t>
      </w:r>
      <w:r>
        <w:rPr>
          <w:rFonts w:hint="eastAsia" w:ascii="Times New Roman" w:hAnsi="Times New Roman" w:eastAsia="宋体" w:cs="Times New Roman"/>
          <w:i w:val="0"/>
          <w:iCs w:val="0"/>
          <w:caps w:val="0"/>
          <w:color w:val="auto"/>
          <w:spacing w:val="0"/>
          <w:sz w:val="24"/>
          <w:szCs w:val="18"/>
          <w:shd w:val="clear" w:fill="FDFDFE"/>
          <w:lang w:val="en-US" w:eastAsia="zh-CN"/>
        </w:rPr>
        <w:t>Kanamycin</w:t>
      </w:r>
      <w:r>
        <w:rPr>
          <w:rFonts w:hint="eastAsia" w:cs="Times New Roman"/>
          <w:i w:val="0"/>
          <w:iCs w:val="0"/>
          <w:caps w:val="0"/>
          <w:color w:val="auto"/>
          <w:spacing w:val="0"/>
          <w:sz w:val="24"/>
          <w:szCs w:val="18"/>
          <w:shd w:val="clear" w:fill="FDFDFE"/>
          <w:lang w:val="en-US" w:eastAsia="zh-CN"/>
        </w:rPr>
        <w:t xml:space="preserve">, </w:t>
      </w:r>
      <w:r>
        <w:rPr>
          <w:rFonts w:hint="eastAsia" w:ascii="Times New Roman" w:hAnsi="Times New Roman" w:eastAsia="宋体" w:cs="Times New Roman"/>
          <w:i w:val="0"/>
          <w:iCs w:val="0"/>
          <w:caps w:val="0"/>
          <w:color w:val="auto"/>
          <w:spacing w:val="0"/>
          <w:sz w:val="24"/>
          <w:szCs w:val="18"/>
          <w:shd w:val="clear" w:fill="FDFDFE"/>
          <w:lang w:val="en-US" w:eastAsia="zh-CN"/>
        </w:rPr>
        <w:t>Km</w:t>
      </w:r>
      <w:r>
        <w:rPr>
          <w:rFonts w:hint="eastAsia" w:cs="Times New Roman"/>
          <w:i w:val="0"/>
          <w:iCs w:val="0"/>
          <w:caps w:val="0"/>
          <w:color w:val="auto"/>
          <w:spacing w:val="0"/>
          <w:sz w:val="24"/>
          <w:szCs w:val="18"/>
          <w:shd w:val="clear" w:fill="FDFDFE"/>
          <w:lang w:val="en-US" w:eastAsia="zh-CN"/>
        </w:rPr>
        <w:t xml:space="preserve">, </w:t>
      </w:r>
      <w:r>
        <w:rPr>
          <w:rFonts w:hint="eastAsia" w:ascii="Times New Roman" w:hAnsi="Times New Roman" w:eastAsia="宋体" w:cs="Times New Roman"/>
          <w:sz w:val="24"/>
          <w:szCs w:val="24"/>
          <w:lang w:val="en-US" w:eastAsia="zh-CN"/>
        </w:rPr>
        <w:t>50</w:t>
      </w:r>
      <w:r>
        <w:rPr>
          <w:rFonts w:hint="eastAsia" w:cs="Times New Roman"/>
          <w:sz w:val="24"/>
          <w:szCs w:val="24"/>
          <w:lang w:val="en-US" w:eastAsia="zh-CN"/>
        </w:rPr>
        <w:t xml:space="preserve"> </w:t>
      </w:r>
      <w:r>
        <w:rPr>
          <w:rFonts w:hint="eastAsia" w:ascii="Times New Roman" w:hAnsi="Times New Roman" w:eastAsia="宋体" w:cs="Times New Roman"/>
          <w:sz w:val="24"/>
          <w:szCs w:val="24"/>
          <w:lang w:val="en-US" w:eastAsia="zh-CN"/>
        </w:rPr>
        <w:t>mg/ml</w:t>
      </w:r>
      <w:r>
        <w:rPr>
          <w:rFonts w:hint="eastAsia" w:ascii="宋体" w:hAnsi="宋体" w:eastAsia="宋体" w:cs="宋体"/>
          <w:sz w:val="24"/>
          <w:szCs w:val="24"/>
          <w:lang w:eastAsia="zh-CN"/>
        </w:rPr>
        <w:t>）</w:t>
      </w:r>
      <w:r>
        <w:rPr>
          <w:rFonts w:hint="eastAsia" w:ascii="宋体" w:hAnsi="宋体" w:cs="宋体"/>
          <w:sz w:val="24"/>
          <w:szCs w:val="24"/>
          <w:lang w:eastAsia="zh-CN"/>
        </w:rPr>
        <w:t>，</w:t>
      </w:r>
      <w:r>
        <w:rPr>
          <w:rFonts w:ascii="宋体" w:hAnsi="宋体" w:eastAsia="宋体" w:cs="宋体"/>
          <w:sz w:val="24"/>
          <w:szCs w:val="24"/>
        </w:rPr>
        <w:t>四环素</w:t>
      </w:r>
      <w:r>
        <w:rPr>
          <w:rFonts w:hint="eastAsia" w:ascii="宋体" w:hAnsi="宋体" w:eastAsia="宋体" w:cs="宋体"/>
          <w:sz w:val="24"/>
          <w:szCs w:val="24"/>
          <w:lang w:val="en-US" w:eastAsia="zh-CN"/>
        </w:rPr>
        <w:t>(</w:t>
      </w:r>
      <w:r>
        <w:rPr>
          <w:rFonts w:hint="eastAsia" w:ascii="Times New Roman" w:hAnsi="Times New Roman" w:eastAsia="宋体" w:cs="Times New Roman"/>
          <w:i w:val="0"/>
          <w:iCs w:val="0"/>
          <w:caps w:val="0"/>
          <w:color w:val="auto"/>
          <w:spacing w:val="0"/>
          <w:sz w:val="24"/>
          <w:szCs w:val="18"/>
          <w:shd w:val="clear" w:fill="FDFDFE"/>
          <w:lang w:val="en-US" w:eastAsia="zh-CN"/>
        </w:rPr>
        <w:t>Tetracycline</w:t>
      </w:r>
      <w:r>
        <w:rPr>
          <w:rFonts w:hint="eastAsia" w:cs="Times New Roman"/>
          <w:i w:val="0"/>
          <w:iCs w:val="0"/>
          <w:caps w:val="0"/>
          <w:color w:val="auto"/>
          <w:spacing w:val="0"/>
          <w:sz w:val="24"/>
          <w:szCs w:val="18"/>
          <w:shd w:val="clear" w:fill="FDFDFE"/>
          <w:lang w:val="en-US" w:eastAsia="zh-CN"/>
        </w:rPr>
        <w:t xml:space="preserve">, </w:t>
      </w:r>
      <w:r>
        <w:rPr>
          <w:rFonts w:hint="eastAsia" w:ascii="Times New Roman" w:hAnsi="Times New Roman" w:eastAsia="宋体" w:cs="Times New Roman"/>
          <w:i w:val="0"/>
          <w:iCs w:val="0"/>
          <w:caps w:val="0"/>
          <w:color w:val="auto"/>
          <w:spacing w:val="0"/>
          <w:sz w:val="24"/>
          <w:szCs w:val="18"/>
          <w:shd w:val="clear" w:fill="FDFDFE"/>
          <w:lang w:val="en-US" w:eastAsia="zh-CN"/>
        </w:rPr>
        <w:t>Tet</w:t>
      </w:r>
      <w:r>
        <w:rPr>
          <w:rFonts w:hint="eastAsia" w:cs="Times New Roman"/>
          <w:i w:val="0"/>
          <w:iCs w:val="0"/>
          <w:caps w:val="0"/>
          <w:color w:val="auto"/>
          <w:spacing w:val="0"/>
          <w:sz w:val="24"/>
          <w:szCs w:val="18"/>
          <w:shd w:val="clear" w:fill="FDFDFE"/>
          <w:lang w:val="en-US" w:eastAsia="zh-CN"/>
        </w:rPr>
        <w:t xml:space="preserve">, </w:t>
      </w:r>
      <w:r>
        <w:rPr>
          <w:rFonts w:hint="eastAsia" w:ascii="Times New Roman" w:hAnsi="Times New Roman" w:eastAsia="宋体" w:cs="Times New Roman"/>
          <w:sz w:val="24"/>
          <w:szCs w:val="24"/>
          <w:lang w:val="en-US" w:eastAsia="zh-CN"/>
        </w:rPr>
        <w:t>50</w:t>
      </w:r>
      <w:r>
        <w:rPr>
          <w:rFonts w:hint="eastAsia" w:cs="Times New Roman"/>
          <w:sz w:val="24"/>
          <w:szCs w:val="24"/>
          <w:lang w:val="en-US" w:eastAsia="zh-CN"/>
        </w:rPr>
        <w:t xml:space="preserve"> </w:t>
      </w:r>
      <w:r>
        <w:rPr>
          <w:rFonts w:hint="eastAsia" w:ascii="Times New Roman" w:hAnsi="Times New Roman" w:eastAsia="宋体" w:cs="Times New Roman"/>
          <w:sz w:val="24"/>
          <w:szCs w:val="24"/>
          <w:lang w:val="en-US" w:eastAsia="zh-CN"/>
        </w:rPr>
        <w:t>mg/ml</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w:t>
      </w:r>
      <w:r>
        <w:rPr>
          <w:rFonts w:ascii="宋体" w:hAnsi="宋体" w:eastAsia="宋体" w:cs="宋体"/>
          <w:sz w:val="24"/>
          <w:szCs w:val="24"/>
        </w:rPr>
        <w:t>壮观霉素</w:t>
      </w:r>
      <w:r>
        <w:rPr>
          <w:rFonts w:hint="eastAsia" w:ascii="宋体" w:hAnsi="宋体" w:eastAsia="宋体" w:cs="宋体"/>
          <w:sz w:val="24"/>
          <w:szCs w:val="24"/>
          <w:lang w:val="en-US" w:eastAsia="zh-CN"/>
        </w:rPr>
        <w:t>(</w:t>
      </w:r>
      <w:r>
        <w:rPr>
          <w:rFonts w:hint="eastAsia" w:ascii="Times New Roman" w:hAnsi="Times New Roman" w:eastAsia="宋体" w:cs="Times New Roman"/>
          <w:b w:val="0"/>
          <w:bCs w:val="0"/>
          <w:i w:val="0"/>
          <w:iCs w:val="0"/>
          <w:caps w:val="0"/>
          <w:color w:val="auto"/>
          <w:spacing w:val="0"/>
          <w:sz w:val="24"/>
          <w:szCs w:val="18"/>
          <w:shd w:val="clear" w:fill="FDFDFE"/>
          <w:lang w:val="en-US" w:eastAsia="zh-CN"/>
        </w:rPr>
        <w:t>Spectinomycin</w:t>
      </w:r>
      <w:r>
        <w:rPr>
          <w:rFonts w:hint="eastAsia" w:cs="Times New Roman"/>
          <w:b w:val="0"/>
          <w:bCs w:val="0"/>
          <w:i w:val="0"/>
          <w:iCs w:val="0"/>
          <w:caps w:val="0"/>
          <w:color w:val="auto"/>
          <w:spacing w:val="0"/>
          <w:sz w:val="24"/>
          <w:szCs w:val="18"/>
          <w:shd w:val="clear" w:fill="FDFDFE"/>
          <w:lang w:val="en-US" w:eastAsia="zh-CN"/>
        </w:rPr>
        <w:t xml:space="preserve">, </w:t>
      </w:r>
      <w:r>
        <w:rPr>
          <w:rFonts w:hint="eastAsia" w:ascii="Times New Roman" w:hAnsi="Times New Roman" w:eastAsia="宋体" w:cs="Times New Roman"/>
          <w:i w:val="0"/>
          <w:iCs w:val="0"/>
          <w:caps w:val="0"/>
          <w:color w:val="auto"/>
          <w:spacing w:val="0"/>
          <w:sz w:val="24"/>
          <w:szCs w:val="18"/>
          <w:shd w:val="clear" w:fill="FDFDFE"/>
          <w:lang w:val="en-US" w:eastAsia="zh-CN"/>
        </w:rPr>
        <w:t>Spc</w:t>
      </w:r>
      <w:r>
        <w:rPr>
          <w:rFonts w:hint="eastAsia" w:cs="Times New Roman"/>
          <w:i w:val="0"/>
          <w:iCs w:val="0"/>
          <w:caps w:val="0"/>
          <w:color w:val="auto"/>
          <w:spacing w:val="0"/>
          <w:sz w:val="24"/>
          <w:szCs w:val="18"/>
          <w:shd w:val="clear" w:fill="FDFDFE"/>
          <w:lang w:val="en-US" w:eastAsia="zh-CN"/>
        </w:rPr>
        <w:t xml:space="preserve">, </w:t>
      </w:r>
      <w:r>
        <w:rPr>
          <w:rFonts w:hint="eastAsia" w:ascii="Times New Roman" w:hAnsi="Times New Roman" w:eastAsia="宋体" w:cs="Times New Roman"/>
          <w:sz w:val="24"/>
          <w:szCs w:val="24"/>
          <w:lang w:val="en-US" w:eastAsia="zh-CN"/>
        </w:rPr>
        <w:t>50</w:t>
      </w:r>
      <w:r>
        <w:rPr>
          <w:rFonts w:hint="eastAsia" w:cs="Times New Roman"/>
          <w:sz w:val="24"/>
          <w:szCs w:val="24"/>
          <w:lang w:val="en-US" w:eastAsia="zh-CN"/>
        </w:rPr>
        <w:t xml:space="preserve"> </w:t>
      </w:r>
      <w:r>
        <w:rPr>
          <w:rFonts w:hint="eastAsia" w:ascii="Times New Roman" w:hAnsi="Times New Roman" w:eastAsia="宋体" w:cs="Times New Roman"/>
          <w:sz w:val="24"/>
          <w:szCs w:val="24"/>
          <w:lang w:val="en-US" w:eastAsia="zh-CN"/>
        </w:rPr>
        <w:t>mg/ml</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w:t>
      </w:r>
      <w:r>
        <w:rPr>
          <w:rFonts w:ascii="宋体" w:hAnsi="宋体" w:eastAsia="宋体" w:cs="宋体"/>
          <w:sz w:val="24"/>
          <w:szCs w:val="24"/>
        </w:rPr>
        <w:t>除特殊说明外，后续实验中含相应抗生素的培养基均按以下终质量浓度添加：</w:t>
      </w:r>
      <w:r>
        <w:rPr>
          <w:rFonts w:hint="eastAsia" w:ascii="Times New Roman" w:hAnsi="Times New Roman" w:eastAsia="宋体" w:cs="Times New Roman"/>
          <w:i w:val="0"/>
          <w:iCs w:val="0"/>
          <w:caps w:val="0"/>
          <w:color w:val="auto"/>
          <w:spacing w:val="0"/>
          <w:sz w:val="24"/>
          <w:szCs w:val="18"/>
          <w:shd w:val="clear" w:fill="FDFDFE"/>
          <w:lang w:val="en-US" w:eastAsia="zh-CN"/>
        </w:rPr>
        <w:t>Km</w:t>
      </w:r>
      <w:r>
        <w:rPr>
          <w:rFonts w:hint="eastAsia" w:cs="Times New Roman"/>
          <w:i w:val="0"/>
          <w:iCs w:val="0"/>
          <w:caps w:val="0"/>
          <w:color w:val="auto"/>
          <w:spacing w:val="0"/>
          <w:sz w:val="24"/>
          <w:szCs w:val="18"/>
          <w:shd w:val="clear" w:fill="FDFDFE"/>
          <w:lang w:val="en-US" w:eastAsia="zh-CN"/>
        </w:rPr>
        <w:t xml:space="preserve">, </w:t>
      </w:r>
      <w:r>
        <w:rPr>
          <w:rFonts w:hint="eastAsia" w:ascii="Times New Roman" w:hAnsi="Times New Roman" w:eastAsia="宋体" w:cs="Times New Roman"/>
          <w:sz w:val="24"/>
          <w:szCs w:val="24"/>
          <w:lang w:val="en-US" w:eastAsia="zh-CN"/>
        </w:rPr>
        <w:t>50</w:t>
      </w:r>
      <w:r>
        <w:rPr>
          <w:rFonts w:ascii="宋体" w:hAnsi="宋体" w:eastAsia="宋体" w:cs="宋体"/>
          <w:sz w:val="24"/>
          <w:szCs w:val="24"/>
        </w:rPr>
        <w:t xml:space="preserve"> </w:t>
      </w:r>
      <w:r>
        <w:rPr>
          <w:rFonts w:hint="default" w:ascii="Times New Roman" w:hAnsi="Times New Roman" w:eastAsia="宋体" w:cs="Times New Roman"/>
          <w:sz w:val="24"/>
          <w:szCs w:val="24"/>
        </w:rPr>
        <w:t>μg/mL</w:t>
      </w:r>
      <w:r>
        <w:rPr>
          <w:rFonts w:ascii="宋体" w:hAnsi="宋体" w:eastAsia="宋体" w:cs="宋体"/>
          <w:sz w:val="24"/>
          <w:szCs w:val="24"/>
        </w:rPr>
        <w:t>、</w:t>
      </w:r>
      <w:r>
        <w:rPr>
          <w:rFonts w:hint="eastAsia" w:ascii="Times New Roman" w:hAnsi="Times New Roman" w:eastAsia="宋体" w:cs="Times New Roman"/>
          <w:i w:val="0"/>
          <w:iCs w:val="0"/>
          <w:caps w:val="0"/>
          <w:color w:val="auto"/>
          <w:spacing w:val="0"/>
          <w:sz w:val="24"/>
          <w:szCs w:val="18"/>
          <w:shd w:val="clear" w:fill="FDFDFE"/>
          <w:lang w:val="en-US" w:eastAsia="zh-CN"/>
        </w:rPr>
        <w:t>Tet</w:t>
      </w:r>
      <w:r>
        <w:rPr>
          <w:rFonts w:hint="eastAsia" w:cs="Times New Roman"/>
          <w:i w:val="0"/>
          <w:iCs w:val="0"/>
          <w:caps w:val="0"/>
          <w:color w:val="auto"/>
          <w:spacing w:val="0"/>
          <w:sz w:val="24"/>
          <w:szCs w:val="18"/>
          <w:shd w:val="clear" w:fill="FDFDFE"/>
          <w:lang w:val="en-US" w:eastAsia="zh-CN"/>
        </w:rPr>
        <w:t xml:space="preserve">, </w:t>
      </w:r>
      <w:r>
        <w:rPr>
          <w:rFonts w:hint="eastAsia" w:ascii="Times New Roman" w:hAnsi="Times New Roman" w:eastAsia="宋体" w:cs="Times New Roman"/>
          <w:sz w:val="24"/>
          <w:szCs w:val="24"/>
          <w:lang w:val="en-US" w:eastAsia="zh-CN"/>
        </w:rPr>
        <w:t>50</w:t>
      </w:r>
      <w:r>
        <w:rPr>
          <w:rFonts w:ascii="宋体" w:hAnsi="宋体" w:eastAsia="宋体" w:cs="宋体"/>
          <w:sz w:val="24"/>
          <w:szCs w:val="24"/>
        </w:rPr>
        <w:t xml:space="preserve"> </w:t>
      </w:r>
      <w:r>
        <w:rPr>
          <w:rFonts w:hint="default" w:ascii="Times New Roman" w:hAnsi="Times New Roman" w:eastAsia="宋体" w:cs="Times New Roman"/>
          <w:sz w:val="24"/>
          <w:szCs w:val="24"/>
        </w:rPr>
        <w:t>μg/mL</w:t>
      </w:r>
      <w:r>
        <w:rPr>
          <w:rFonts w:ascii="宋体" w:hAnsi="宋体" w:eastAsia="宋体" w:cs="宋体"/>
          <w:sz w:val="24"/>
          <w:szCs w:val="24"/>
        </w:rPr>
        <w:t>、</w:t>
      </w:r>
      <w:r>
        <w:rPr>
          <w:rFonts w:hint="eastAsia" w:ascii="Times New Roman" w:hAnsi="Times New Roman" w:eastAsia="宋体" w:cs="Times New Roman"/>
          <w:i w:val="0"/>
          <w:iCs w:val="0"/>
          <w:caps w:val="0"/>
          <w:color w:val="auto"/>
          <w:spacing w:val="0"/>
          <w:sz w:val="24"/>
          <w:szCs w:val="18"/>
          <w:shd w:val="clear" w:fill="FDFDFE"/>
          <w:lang w:val="en-US" w:eastAsia="zh-CN"/>
        </w:rPr>
        <w:t>Spc</w:t>
      </w:r>
      <w:r>
        <w:rPr>
          <w:rFonts w:hint="eastAsia" w:cs="Times New Roman"/>
          <w:i w:val="0"/>
          <w:iCs w:val="0"/>
          <w:caps w:val="0"/>
          <w:color w:val="auto"/>
          <w:spacing w:val="0"/>
          <w:sz w:val="24"/>
          <w:szCs w:val="18"/>
          <w:shd w:val="clear" w:fill="FDFDFE"/>
          <w:lang w:val="en-US" w:eastAsia="zh-CN"/>
        </w:rPr>
        <w:t xml:space="preserve">,  </w:t>
      </w:r>
      <w:r>
        <w:rPr>
          <w:rFonts w:hint="eastAsia" w:ascii="Times New Roman" w:hAnsi="Times New Roman" w:eastAsia="宋体" w:cs="Times New Roman"/>
          <w:sz w:val="24"/>
          <w:szCs w:val="24"/>
          <w:lang w:val="en-US" w:eastAsia="zh-CN"/>
        </w:rPr>
        <w:t>50</w:t>
      </w:r>
      <w:r>
        <w:rPr>
          <w:rFonts w:ascii="宋体" w:hAnsi="宋体" w:eastAsia="宋体" w:cs="宋体"/>
          <w:sz w:val="24"/>
          <w:szCs w:val="24"/>
        </w:rPr>
        <w:t xml:space="preserve"> </w:t>
      </w:r>
      <w:r>
        <w:rPr>
          <w:rFonts w:hint="default" w:ascii="Times New Roman" w:hAnsi="Times New Roman" w:eastAsia="宋体" w:cs="Times New Roman"/>
          <w:sz w:val="24"/>
          <w:szCs w:val="24"/>
        </w:rPr>
        <w:t>μg/mL</w:t>
      </w:r>
      <w:r>
        <w:rPr>
          <w:rFonts w:ascii="宋体" w:hAnsi="宋体" w:eastAsia="宋体" w:cs="宋体"/>
          <w:sz w:val="24"/>
          <w:szCs w:val="24"/>
        </w:rPr>
        <w:t>。</w:t>
      </w:r>
      <w:r>
        <w:rPr>
          <w:rFonts w:hint="eastAsia" w:ascii="宋体" w:hAnsi="宋体" w:cs="宋体"/>
          <w:sz w:val="24"/>
          <w:szCs w:val="24"/>
          <w:lang w:eastAsia="zh-CN"/>
        </w:rPr>
        <w:t>）</w:t>
      </w:r>
    </w:p>
    <w:p w14:paraId="4DB97AF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jc w:val="left"/>
        <w:textAlignment w:val="auto"/>
        <w:rPr>
          <w:rFonts w:hint="eastAsia" w:ascii="宋体" w:hAnsi="宋体" w:eastAsia="宋体" w:cs="宋体"/>
          <w:sz w:val="24"/>
          <w:szCs w:val="24"/>
          <w:lang w:val="en-US" w:eastAsia="zh-CN"/>
        </w:rPr>
      </w:pPr>
      <w:r>
        <w:rPr>
          <w:rFonts w:hint="eastAsia" w:ascii="宋体" w:hAnsi="宋体" w:eastAsia="宋体" w:cs="宋体"/>
          <w:kern w:val="2"/>
          <w:sz w:val="24"/>
          <w:szCs w:val="24"/>
          <w:lang w:val="en-US" w:eastAsia="zh-CN" w:bidi="ar-SA"/>
        </w:rPr>
        <w:t>（5）</w:t>
      </w:r>
      <w:r>
        <w:rPr>
          <w:rFonts w:hint="eastAsia" w:ascii="Times New Roman" w:hAnsi="Times New Roman" w:eastAsia="宋体" w:cs="Times New Roman"/>
          <w:i w:val="0"/>
          <w:iCs w:val="0"/>
          <w:caps w:val="0"/>
          <w:color w:val="000000" w:themeColor="text1"/>
          <w:spacing w:val="0"/>
          <w:sz w:val="24"/>
          <w:szCs w:val="18"/>
          <w:shd w:val="clear" w:fill="FDFDFE"/>
          <w:lang w:val="en-US" w:eastAsia="zh-CN"/>
          <w14:textFill>
            <w14:solidFill>
              <w14:schemeClr w14:val="tx1"/>
            </w14:solidFill>
          </w14:textFill>
        </w:rPr>
        <w:t>Sackowki's显色</w:t>
      </w:r>
      <w:r>
        <w:rPr>
          <w:rFonts w:hint="eastAsia" w:ascii="Times New Roman" w:hAnsi="Times New Roman" w:eastAsia="宋体" w:cs="Times New Roman"/>
          <w:i w:val="0"/>
          <w:iCs w:val="0"/>
          <w:caps w:val="0"/>
          <w:color w:val="000000" w:themeColor="text1"/>
          <w:spacing w:val="0"/>
          <w:sz w:val="24"/>
          <w:szCs w:val="24"/>
          <w:shd w:val="clear" w:fill="FDFDFE"/>
          <w:lang w:val="en-US" w:eastAsia="zh-CN"/>
          <w14:textFill>
            <w14:solidFill>
              <w14:schemeClr w14:val="tx1"/>
            </w14:solidFill>
          </w14:textFill>
        </w:rPr>
        <w:t>剂</w:t>
      </w:r>
      <w:r>
        <w:rPr>
          <w:rFonts w:hint="eastAsia" w:ascii="Times New Roman" w:hAnsi="Times New Roman" w:eastAsia="宋体" w:cs="Times New Roman"/>
          <w:i w:val="0"/>
          <w:iCs w:val="0"/>
          <w:caps w:val="0"/>
          <w:color w:val="auto"/>
          <w:spacing w:val="0"/>
          <w:sz w:val="24"/>
          <w:szCs w:val="18"/>
          <w:shd w:val="clear" w:fill="FDFDFE"/>
          <w:lang w:val="en-US" w:eastAsia="zh-CN"/>
        </w:rPr>
        <w:t>：</w:t>
      </w:r>
      <w:r>
        <w:rPr>
          <w:rFonts w:hint="eastAsia" w:ascii="Times New Roman" w:hAnsi="Times New Roman" w:eastAsia="宋体" w:cs="Times New Roman"/>
          <w:i w:val="0"/>
          <w:iCs w:val="0"/>
          <w:caps w:val="0"/>
          <w:color w:val="000000" w:themeColor="text1"/>
          <w:spacing w:val="0"/>
          <w:sz w:val="24"/>
          <w:szCs w:val="24"/>
          <w:shd w:val="clear" w:fill="FDFDFE"/>
          <w:lang w:val="en-US" w:eastAsia="zh-CN"/>
          <w14:textFill>
            <w14:solidFill>
              <w14:schemeClr w14:val="tx1"/>
            </w14:solidFill>
          </w14:textFill>
        </w:rPr>
        <w:t>浓硫酸150</w:t>
      </w:r>
      <w:r>
        <w:rPr>
          <w:rFonts w:hint="eastAsia" w:cs="Times New Roman"/>
          <w:i w:val="0"/>
          <w:iCs w:val="0"/>
          <w:caps w:val="0"/>
          <w:color w:val="000000" w:themeColor="text1"/>
          <w:spacing w:val="0"/>
          <w:sz w:val="24"/>
          <w:szCs w:val="24"/>
          <w:shd w:val="clear" w:fill="FDFDFE"/>
          <w:lang w:val="en-US" w:eastAsia="zh-CN"/>
          <w14:textFill>
            <w14:solidFill>
              <w14:schemeClr w14:val="tx1"/>
            </w14:solidFill>
          </w14:textFill>
        </w:rPr>
        <w:t xml:space="preserve"> </w:t>
      </w:r>
      <w:r>
        <w:rPr>
          <w:rFonts w:hint="eastAsia" w:ascii="Times New Roman" w:hAnsi="Times New Roman" w:eastAsia="宋体" w:cs="Times New Roman"/>
          <w:i w:val="0"/>
          <w:iCs w:val="0"/>
          <w:caps w:val="0"/>
          <w:color w:val="000000" w:themeColor="text1"/>
          <w:spacing w:val="0"/>
          <w:sz w:val="24"/>
          <w:szCs w:val="24"/>
          <w:shd w:val="clear" w:fill="FDFDFE"/>
          <w:lang w:val="en-US" w:eastAsia="zh-CN"/>
          <w14:textFill>
            <w14:solidFill>
              <w14:schemeClr w14:val="tx1"/>
            </w14:solidFill>
          </w14:textFill>
        </w:rPr>
        <w:t>mL，去离子水250</w:t>
      </w:r>
      <w:r>
        <w:rPr>
          <w:rFonts w:hint="eastAsia" w:cs="Times New Roman"/>
          <w:i w:val="0"/>
          <w:iCs w:val="0"/>
          <w:caps w:val="0"/>
          <w:color w:val="000000" w:themeColor="text1"/>
          <w:spacing w:val="0"/>
          <w:sz w:val="24"/>
          <w:szCs w:val="24"/>
          <w:shd w:val="clear" w:fill="FDFDFE"/>
          <w:lang w:val="en-US" w:eastAsia="zh-CN"/>
          <w14:textFill>
            <w14:solidFill>
              <w14:schemeClr w14:val="tx1"/>
            </w14:solidFill>
          </w14:textFill>
        </w:rPr>
        <w:t xml:space="preserve"> </w:t>
      </w:r>
      <w:r>
        <w:rPr>
          <w:rFonts w:hint="eastAsia" w:ascii="Times New Roman" w:hAnsi="Times New Roman" w:eastAsia="宋体" w:cs="Times New Roman"/>
          <w:i w:val="0"/>
          <w:iCs w:val="0"/>
          <w:caps w:val="0"/>
          <w:color w:val="000000" w:themeColor="text1"/>
          <w:spacing w:val="0"/>
          <w:sz w:val="24"/>
          <w:szCs w:val="24"/>
          <w:shd w:val="clear" w:fill="FDFDFE"/>
          <w:lang w:val="en-US" w:eastAsia="zh-CN"/>
          <w14:textFill>
            <w14:solidFill>
              <w14:schemeClr w14:val="tx1"/>
            </w14:solidFill>
          </w14:textFill>
        </w:rPr>
        <w:t>mL，0.5</w:t>
      </w:r>
      <w:r>
        <w:rPr>
          <w:rFonts w:hint="eastAsia" w:cs="Times New Roman"/>
          <w:i w:val="0"/>
          <w:iCs w:val="0"/>
          <w:caps w:val="0"/>
          <w:color w:val="000000" w:themeColor="text1"/>
          <w:spacing w:val="0"/>
          <w:sz w:val="24"/>
          <w:szCs w:val="24"/>
          <w:shd w:val="clear" w:fill="FDFDFE"/>
          <w:lang w:val="en-US" w:eastAsia="zh-CN"/>
          <w14:textFill>
            <w14:solidFill>
              <w14:schemeClr w14:val="tx1"/>
            </w14:solidFill>
          </w14:textFill>
        </w:rPr>
        <w:t xml:space="preserve"> </w:t>
      </w:r>
      <w:r>
        <w:rPr>
          <w:rFonts w:hint="eastAsia" w:ascii="Times New Roman" w:hAnsi="Times New Roman" w:eastAsia="宋体" w:cs="Times New Roman"/>
          <w:i w:val="0"/>
          <w:iCs w:val="0"/>
          <w:caps w:val="0"/>
          <w:color w:val="000000" w:themeColor="text1"/>
          <w:spacing w:val="0"/>
          <w:sz w:val="24"/>
          <w:szCs w:val="24"/>
          <w:shd w:val="clear" w:fill="FDFDFE"/>
          <w:lang w:val="en-US" w:eastAsia="zh-CN"/>
          <w14:textFill>
            <w14:solidFill>
              <w14:schemeClr w14:val="tx1"/>
            </w14:solidFill>
          </w14:textFill>
        </w:rPr>
        <w:t>mol/L的FeCl</w:t>
      </w:r>
      <w:r>
        <w:rPr>
          <w:rFonts w:hint="eastAsia" w:ascii="Times New Roman" w:hAnsi="Times New Roman" w:eastAsia="宋体" w:cs="Times New Roman"/>
          <w:i w:val="0"/>
          <w:iCs w:val="0"/>
          <w:caps w:val="0"/>
          <w:color w:val="000000" w:themeColor="text1"/>
          <w:spacing w:val="0"/>
          <w:sz w:val="24"/>
          <w:szCs w:val="24"/>
          <w:shd w:val="clear" w:fill="FDFDFE"/>
          <w:vertAlign w:val="subscript"/>
          <w:lang w:val="en-US" w:eastAsia="zh-CN"/>
          <w14:textFill>
            <w14:solidFill>
              <w14:schemeClr w14:val="tx1"/>
            </w14:solidFill>
          </w14:textFill>
        </w:rPr>
        <w:t>3</w:t>
      </w:r>
      <w:r>
        <w:rPr>
          <w:rFonts w:hint="eastAsia" w:cs="Times New Roman"/>
          <w:i w:val="0"/>
          <w:iCs w:val="0"/>
          <w:caps w:val="0"/>
          <w:color w:val="000000" w:themeColor="text1"/>
          <w:spacing w:val="0"/>
          <w:sz w:val="24"/>
          <w:szCs w:val="24"/>
          <w:shd w:val="clear" w:fill="FDFDFE"/>
          <w:vertAlign w:val="subscript"/>
          <w:lang w:val="en-US" w:eastAsia="zh-CN"/>
          <w14:textFill>
            <w14:solidFill>
              <w14:schemeClr w14:val="tx1"/>
            </w14:solidFill>
          </w14:textFill>
        </w:rPr>
        <w:t xml:space="preserve"> </w:t>
      </w:r>
      <w:r>
        <w:rPr>
          <w:rFonts w:hint="eastAsia" w:ascii="Times New Roman" w:hAnsi="Times New Roman" w:eastAsia="宋体" w:cs="Times New Roman"/>
          <w:i w:val="0"/>
          <w:iCs w:val="0"/>
          <w:caps w:val="0"/>
          <w:color w:val="000000" w:themeColor="text1"/>
          <w:spacing w:val="0"/>
          <w:sz w:val="24"/>
          <w:szCs w:val="24"/>
          <w:shd w:val="clear" w:fill="FDFDFE"/>
          <w:lang w:val="en-US" w:eastAsia="zh-CN"/>
          <w14:textFill>
            <w14:solidFill>
              <w14:schemeClr w14:val="tx1"/>
            </w14:solidFill>
          </w14:textFill>
        </w:rPr>
        <w:t>7.5</w:t>
      </w:r>
      <w:r>
        <w:rPr>
          <w:rFonts w:hint="eastAsia" w:cs="Times New Roman"/>
          <w:i w:val="0"/>
          <w:iCs w:val="0"/>
          <w:caps w:val="0"/>
          <w:color w:val="000000" w:themeColor="text1"/>
          <w:spacing w:val="0"/>
          <w:sz w:val="24"/>
          <w:szCs w:val="24"/>
          <w:shd w:val="clear" w:fill="FDFDFE"/>
          <w:lang w:val="en-US" w:eastAsia="zh-CN"/>
          <w14:textFill>
            <w14:solidFill>
              <w14:schemeClr w14:val="tx1"/>
            </w14:solidFill>
          </w14:textFill>
        </w:rPr>
        <w:t xml:space="preserve"> </w:t>
      </w:r>
      <w:r>
        <w:rPr>
          <w:rFonts w:hint="eastAsia" w:ascii="Times New Roman" w:hAnsi="Times New Roman" w:eastAsia="宋体" w:cs="Times New Roman"/>
          <w:i w:val="0"/>
          <w:iCs w:val="0"/>
          <w:caps w:val="0"/>
          <w:color w:val="000000" w:themeColor="text1"/>
          <w:spacing w:val="0"/>
          <w:sz w:val="24"/>
          <w:szCs w:val="24"/>
          <w:shd w:val="clear" w:fill="FDFDFE"/>
          <w:lang w:val="en-US" w:eastAsia="zh-CN"/>
          <w14:textFill>
            <w14:solidFill>
              <w14:schemeClr w14:val="tx1"/>
            </w14:solidFill>
          </w14:textFill>
        </w:rPr>
        <w:t>mL</w:t>
      </w:r>
      <w:r>
        <w:rPr>
          <w:rFonts w:hint="eastAsia" w:ascii="宋体" w:hAnsi="宋体" w:eastAsia="宋体" w:cs="宋体"/>
          <w:sz w:val="24"/>
          <w:szCs w:val="24"/>
          <w:lang w:val="en-US" w:eastAsia="zh-CN"/>
        </w:rPr>
        <w:t>。</w:t>
      </w:r>
    </w:p>
    <w:p w14:paraId="689AEE59">
      <w:pPr>
        <w:keepNext w:val="0"/>
        <w:keepLines w:val="0"/>
        <w:pageBreakBefore w:val="0"/>
        <w:widowControl w:val="0"/>
        <w:numPr>
          <w:ilvl w:val="1"/>
          <w:numId w:val="3"/>
        </w:numPr>
        <w:kinsoku/>
        <w:wordWrap/>
        <w:overflowPunct/>
        <w:topLinePunct w:val="0"/>
        <w:autoSpaceDE/>
        <w:autoSpaceDN/>
        <w:bidi w:val="0"/>
        <w:adjustRightInd/>
        <w:snapToGrid/>
        <w:spacing w:line="400" w:lineRule="exact"/>
        <w:ind w:left="0" w:leftChars="0" w:firstLine="0" w:firstLineChars="0"/>
        <w:jc w:val="left"/>
        <w:textAlignment w:val="auto"/>
        <w:outlineLvl w:val="2"/>
        <w:rPr>
          <w:rFonts w:hint="eastAsia" w:ascii="宋体" w:hAnsi="宋体" w:eastAsia="宋体" w:cs="宋体"/>
          <w:sz w:val="24"/>
          <w:szCs w:val="24"/>
          <w:lang w:val="en-US" w:eastAsia="zh-CN"/>
        </w:rPr>
      </w:pPr>
      <w:bookmarkStart w:id="19" w:name="_Toc7260"/>
      <w:r>
        <w:rPr>
          <w:rFonts w:hint="eastAsia" w:ascii="宋体" w:hAnsi="宋体" w:eastAsia="宋体" w:cs="宋体"/>
          <w:sz w:val="24"/>
          <w:szCs w:val="24"/>
          <w:lang w:val="en-US" w:eastAsia="zh-CN"/>
        </w:rPr>
        <w:t>菌株的活化与保存</w:t>
      </w:r>
      <w:bookmarkEnd w:id="19"/>
    </w:p>
    <w:p w14:paraId="7AC0136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Times New Roman" w:hAnsi="Times New Roman" w:eastAsia="宋体" w:cs="Times New Roman"/>
          <w:i w:val="0"/>
          <w:iCs w:val="0"/>
          <w:caps w:val="0"/>
          <w:color w:val="auto"/>
          <w:spacing w:val="0"/>
          <w:sz w:val="24"/>
          <w:szCs w:val="18"/>
          <w:shd w:val="clear" w:fill="FDFDFE"/>
          <w:lang w:val="en-US" w:eastAsia="zh-CN"/>
        </w:rPr>
      </w:pPr>
      <w:r>
        <w:rPr>
          <w:rFonts w:hint="eastAsia" w:ascii="Times New Roman" w:hAnsi="Times New Roman" w:eastAsia="宋体" w:cs="Times New Roman"/>
          <w:i w:val="0"/>
          <w:iCs w:val="0"/>
          <w:caps w:val="0"/>
          <w:color w:val="auto"/>
          <w:spacing w:val="0"/>
          <w:sz w:val="24"/>
          <w:szCs w:val="18"/>
          <w:shd w:val="clear" w:fill="FDFDFE"/>
          <w:lang w:val="en-US" w:eastAsia="zh-CN"/>
        </w:rPr>
        <w:t>菌株的活化：将-</w:t>
      </w:r>
      <w:r>
        <w:rPr>
          <w:rFonts w:hint="default" w:ascii="Times New Roman" w:hAnsi="Times New Roman" w:eastAsia="宋体" w:cs="Times New Roman"/>
          <w:i w:val="0"/>
          <w:iCs w:val="0"/>
          <w:caps w:val="0"/>
          <w:color w:val="auto"/>
          <w:spacing w:val="0"/>
          <w:sz w:val="24"/>
          <w:szCs w:val="18"/>
          <w:shd w:val="clear" w:fill="FDFDFE"/>
          <w:lang w:val="en-US" w:eastAsia="zh-CN"/>
        </w:rPr>
        <w:t>80℃</w:t>
      </w:r>
      <w:r>
        <w:rPr>
          <w:rFonts w:hint="eastAsia" w:ascii="Times New Roman" w:hAnsi="Times New Roman" w:eastAsia="宋体" w:cs="Times New Roman"/>
          <w:i w:val="0"/>
          <w:iCs w:val="0"/>
          <w:caps w:val="0"/>
          <w:color w:val="auto"/>
          <w:spacing w:val="0"/>
          <w:sz w:val="24"/>
          <w:szCs w:val="18"/>
          <w:shd w:val="clear" w:fill="FDFDFE"/>
          <w:lang w:val="en-US" w:eastAsia="zh-CN"/>
        </w:rPr>
        <w:t>保存的菌种</w:t>
      </w:r>
      <w:r>
        <w:rPr>
          <w:rFonts w:hint="default" w:ascii="Times New Roman" w:hAnsi="Times New Roman" w:eastAsia="宋体" w:cs="Times New Roman"/>
          <w:i w:val="0"/>
          <w:iCs w:val="0"/>
          <w:caps w:val="0"/>
          <w:color w:val="auto"/>
          <w:spacing w:val="0"/>
          <w:sz w:val="24"/>
          <w:szCs w:val="18"/>
          <w:shd w:val="clear" w:fill="FDFDFE"/>
          <w:lang w:val="en-US" w:eastAsia="zh-CN"/>
        </w:rPr>
        <w:t>PGP6</w:t>
      </w:r>
      <w:r>
        <w:rPr>
          <w:rFonts w:hint="eastAsia" w:ascii="Times New Roman" w:hAnsi="Times New Roman" w:eastAsia="宋体" w:cs="Times New Roman"/>
          <w:i w:val="0"/>
          <w:iCs w:val="0"/>
          <w:caps w:val="0"/>
          <w:color w:val="auto"/>
          <w:spacing w:val="0"/>
          <w:sz w:val="24"/>
          <w:szCs w:val="18"/>
          <w:shd w:val="clear" w:fill="FDFDFE"/>
          <w:lang w:val="en-US" w:eastAsia="zh-CN"/>
        </w:rPr>
        <w:t>取出并于冰上解冻，先划线再挑单菌落活化待其融化后吸取50</w:t>
      </w:r>
      <w:r>
        <w:rPr>
          <w:rFonts w:hint="default" w:ascii="Times New Roman" w:hAnsi="Times New Roman" w:eastAsia="宋体" w:cs="Times New Roman"/>
          <w:i w:val="0"/>
          <w:iCs w:val="0"/>
          <w:caps w:val="0"/>
          <w:color w:val="auto"/>
          <w:spacing w:val="0"/>
          <w:sz w:val="24"/>
          <w:szCs w:val="18"/>
          <w:shd w:val="clear" w:fill="FDFDFE"/>
          <w:lang w:val="en-US" w:eastAsia="zh-CN"/>
        </w:rPr>
        <w:t>μL</w:t>
      </w:r>
      <w:r>
        <w:rPr>
          <w:rFonts w:hint="eastAsia" w:ascii="Times New Roman" w:hAnsi="Times New Roman" w:eastAsia="宋体" w:cs="Times New Roman"/>
          <w:i w:val="0"/>
          <w:iCs w:val="0"/>
          <w:caps w:val="0"/>
          <w:color w:val="auto"/>
          <w:spacing w:val="0"/>
          <w:sz w:val="24"/>
          <w:szCs w:val="18"/>
          <w:shd w:val="clear" w:fill="FDFDFE"/>
          <w:lang w:val="en-US" w:eastAsia="zh-CN"/>
        </w:rPr>
        <w:t>加入到5 mL液体LB培养基中，于</w:t>
      </w:r>
      <w:r>
        <w:rPr>
          <w:rFonts w:hint="default" w:ascii="Times New Roman" w:hAnsi="Times New Roman" w:eastAsia="宋体" w:cs="Times New Roman"/>
          <w:i w:val="0"/>
          <w:iCs w:val="0"/>
          <w:caps w:val="0"/>
          <w:color w:val="auto"/>
          <w:spacing w:val="0"/>
          <w:sz w:val="24"/>
          <w:szCs w:val="18"/>
          <w:shd w:val="clear" w:fill="FDFDFE"/>
          <w:lang w:val="en-US" w:eastAsia="zh-CN"/>
        </w:rPr>
        <w:t>30℃</w:t>
      </w:r>
      <w:r>
        <w:rPr>
          <w:rFonts w:hint="eastAsia" w:ascii="Times New Roman" w:hAnsi="Times New Roman" w:eastAsia="宋体" w:cs="Times New Roman"/>
          <w:i w:val="0"/>
          <w:iCs w:val="0"/>
          <w:caps w:val="0"/>
          <w:color w:val="auto"/>
          <w:spacing w:val="0"/>
          <w:sz w:val="24"/>
          <w:szCs w:val="18"/>
          <w:shd w:val="clear" w:fill="FDFDFE"/>
          <w:lang w:val="en-US" w:eastAsia="zh-CN"/>
        </w:rPr>
        <w:t>摇床中180 rpm振荡培养16小时，获得一级种子液；将一级种子液按照1%（v/v）的接种量接入含有100 mL的LB液体培养基的锥形瓶中，于</w:t>
      </w:r>
      <w:r>
        <w:rPr>
          <w:rFonts w:hint="default" w:ascii="Times New Roman" w:hAnsi="Times New Roman" w:eastAsia="宋体" w:cs="Times New Roman"/>
          <w:i w:val="0"/>
          <w:iCs w:val="0"/>
          <w:caps w:val="0"/>
          <w:color w:val="auto"/>
          <w:spacing w:val="0"/>
          <w:sz w:val="24"/>
          <w:szCs w:val="18"/>
          <w:shd w:val="clear" w:fill="FDFDFE"/>
          <w:lang w:val="en-US" w:eastAsia="zh-CN"/>
        </w:rPr>
        <w:t>30℃</w:t>
      </w:r>
      <w:r>
        <w:rPr>
          <w:rFonts w:hint="eastAsia" w:ascii="Times New Roman" w:hAnsi="Times New Roman" w:eastAsia="宋体" w:cs="Times New Roman"/>
          <w:i w:val="0"/>
          <w:iCs w:val="0"/>
          <w:caps w:val="0"/>
          <w:color w:val="auto"/>
          <w:spacing w:val="0"/>
          <w:sz w:val="24"/>
          <w:szCs w:val="18"/>
          <w:shd w:val="clear" w:fill="FDFDFE"/>
          <w:lang w:val="en-US" w:eastAsia="zh-CN"/>
        </w:rPr>
        <w:t>摇床中180 rpm振荡培养24小时，获得二级种子液。</w:t>
      </w:r>
    </w:p>
    <w:p w14:paraId="2E4275F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default" w:ascii="宋体" w:hAnsi="宋体" w:eastAsia="宋体" w:cs="宋体"/>
          <w:sz w:val="24"/>
          <w:szCs w:val="24"/>
          <w:lang w:val="en-US" w:eastAsia="zh-CN"/>
        </w:rPr>
      </w:pPr>
      <w:r>
        <w:rPr>
          <w:rFonts w:hint="eastAsia" w:ascii="Times New Roman" w:hAnsi="Times New Roman" w:eastAsia="宋体" w:cs="Times New Roman"/>
          <w:i w:val="0"/>
          <w:iCs w:val="0"/>
          <w:caps w:val="0"/>
          <w:color w:val="auto"/>
          <w:spacing w:val="0"/>
          <w:sz w:val="24"/>
          <w:szCs w:val="18"/>
          <w:shd w:val="clear" w:fill="FDFDFE"/>
          <w:lang w:val="en-US" w:eastAsia="zh-CN"/>
        </w:rPr>
        <w:t>菌株的保存：收集处于对数生长期的菌液，与无菌30%甘油按</w:t>
      </w:r>
      <w:r>
        <w:rPr>
          <w:rFonts w:hint="default" w:ascii="Times New Roman" w:hAnsi="Times New Roman" w:eastAsia="宋体" w:cs="Times New Roman"/>
          <w:i w:val="0"/>
          <w:iCs w:val="0"/>
          <w:caps w:val="0"/>
          <w:color w:val="auto"/>
          <w:spacing w:val="0"/>
          <w:sz w:val="24"/>
          <w:szCs w:val="18"/>
          <w:shd w:val="clear" w:fill="FDFDFE"/>
          <w:lang w:val="en-US" w:eastAsia="zh-CN"/>
        </w:rPr>
        <w:t>1:1（v/v）</w:t>
      </w:r>
      <w:r>
        <w:rPr>
          <w:rFonts w:hint="eastAsia" w:ascii="Times New Roman" w:hAnsi="Times New Roman" w:eastAsia="宋体" w:cs="Times New Roman"/>
          <w:i w:val="0"/>
          <w:iCs w:val="0"/>
          <w:caps w:val="0"/>
          <w:color w:val="auto"/>
          <w:spacing w:val="0"/>
          <w:sz w:val="24"/>
          <w:szCs w:val="18"/>
          <w:shd w:val="clear" w:fill="FDFDFE"/>
          <w:lang w:val="en-US" w:eastAsia="zh-CN"/>
        </w:rPr>
        <w:t>体积比充分混匀。随后将混合液分装于无菌冻存管中，置于-</w:t>
      </w:r>
      <w:r>
        <w:rPr>
          <w:rFonts w:hint="default" w:ascii="Times New Roman" w:hAnsi="Times New Roman" w:eastAsia="宋体" w:cs="Times New Roman"/>
          <w:i w:val="0"/>
          <w:iCs w:val="0"/>
          <w:caps w:val="0"/>
          <w:color w:val="auto"/>
          <w:spacing w:val="0"/>
          <w:sz w:val="24"/>
          <w:szCs w:val="18"/>
          <w:shd w:val="clear" w:fill="FDFDFE"/>
          <w:lang w:val="en-US" w:eastAsia="zh-CN"/>
        </w:rPr>
        <w:t>80℃</w:t>
      </w:r>
      <w:r>
        <w:rPr>
          <w:rFonts w:hint="eastAsia" w:ascii="Times New Roman" w:hAnsi="Times New Roman" w:eastAsia="宋体" w:cs="Times New Roman"/>
          <w:i w:val="0"/>
          <w:iCs w:val="0"/>
          <w:caps w:val="0"/>
          <w:color w:val="auto"/>
          <w:spacing w:val="0"/>
          <w:sz w:val="24"/>
          <w:szCs w:val="18"/>
          <w:shd w:val="clear" w:fill="FDFDFE"/>
          <w:lang w:val="en-US" w:eastAsia="zh-CN"/>
        </w:rPr>
        <w:t>超低温冰箱中长期保存。同时建立完整的菌株信息记录体系，详细标注菌株名称、抗性特征、构建时间、验证方法及冻存位置等信息，以确保菌株保存的可追溯性与规范化管理。</w:t>
      </w:r>
    </w:p>
    <w:p w14:paraId="29957E47">
      <w:pPr>
        <w:keepNext w:val="0"/>
        <w:keepLines w:val="0"/>
        <w:pageBreakBefore w:val="0"/>
        <w:widowControl w:val="0"/>
        <w:numPr>
          <w:ilvl w:val="1"/>
          <w:numId w:val="3"/>
        </w:numPr>
        <w:kinsoku/>
        <w:wordWrap/>
        <w:overflowPunct/>
        <w:topLinePunct w:val="0"/>
        <w:autoSpaceDE/>
        <w:autoSpaceDN/>
        <w:bidi w:val="0"/>
        <w:adjustRightInd/>
        <w:snapToGrid/>
        <w:spacing w:line="400" w:lineRule="exact"/>
        <w:ind w:left="0" w:leftChars="0" w:firstLine="0" w:firstLineChars="0"/>
        <w:jc w:val="left"/>
        <w:textAlignment w:val="auto"/>
        <w:outlineLvl w:val="9"/>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菌</w:t>
      </w:r>
      <w:r>
        <w:rPr>
          <w:rFonts w:hint="eastAsia" w:ascii="Times New Roman" w:hAnsi="Times New Roman" w:eastAsia="宋体" w:cs="Times New Roman"/>
          <w:i w:val="0"/>
          <w:iCs w:val="0"/>
          <w:caps w:val="0"/>
          <w:color w:val="auto"/>
          <w:spacing w:val="0"/>
          <w:sz w:val="24"/>
          <w:szCs w:val="18"/>
          <w:shd w:val="clear" w:fill="FDFDFE"/>
          <w:lang w:val="en-US" w:eastAsia="zh-CN"/>
        </w:rPr>
        <w:t>株的功能验证</w:t>
      </w:r>
    </w:p>
    <w:p w14:paraId="5B25478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left"/>
        <w:textAlignment w:val="auto"/>
        <w:outlineLvl w:val="9"/>
        <w:rPr>
          <w:rFonts w:hint="default" w:ascii="Times New Roman" w:hAnsi="Times New Roman" w:eastAsia="宋体" w:cs="Times New Roman"/>
          <w:i w:val="0"/>
          <w:iCs w:val="0"/>
          <w:caps w:val="0"/>
          <w:color w:val="auto"/>
          <w:spacing w:val="0"/>
          <w:sz w:val="24"/>
          <w:szCs w:val="24"/>
          <w:shd w:val="clear" w:fill="FDFDFE"/>
          <w:lang w:val="en-US" w:eastAsia="zh-CN"/>
        </w:rPr>
      </w:pPr>
      <w:r>
        <w:rPr>
          <w:rFonts w:hint="eastAsia" w:ascii="Times New Roman" w:hAnsi="Times New Roman" w:eastAsia="宋体" w:cs="Times New Roman"/>
          <w:i w:val="0"/>
          <w:iCs w:val="0"/>
          <w:caps w:val="0"/>
          <w:color w:val="auto"/>
          <w:spacing w:val="0"/>
          <w:sz w:val="24"/>
          <w:szCs w:val="24"/>
          <w:shd w:val="clear" w:fill="FDFDFE"/>
          <w:lang w:val="en-US" w:eastAsia="zh-CN"/>
        </w:rPr>
        <w:t>实验准备：配制2.5 mg/mL的色氨酸溶液并用0.22 µm的灭菌滤膜过滤除菌，</w:t>
      </w:r>
      <w:r>
        <w:rPr>
          <w:rFonts w:hint="default" w:ascii="Times New Roman" w:hAnsi="Times New Roman" w:eastAsia="宋体" w:cs="Times New Roman"/>
          <w:i w:val="0"/>
          <w:iCs w:val="0"/>
          <w:caps w:val="0"/>
          <w:color w:val="auto"/>
          <w:spacing w:val="0"/>
          <w:sz w:val="24"/>
          <w:szCs w:val="24"/>
          <w:shd w:val="clear" w:fill="FDFDFE"/>
          <w:lang w:val="en-US" w:eastAsia="zh-CN"/>
        </w:rPr>
        <w:t>2-8℃</w:t>
      </w:r>
      <w:r>
        <w:rPr>
          <w:rFonts w:hint="eastAsia" w:ascii="Times New Roman" w:hAnsi="Times New Roman" w:eastAsia="宋体" w:cs="Times New Roman"/>
          <w:i w:val="0"/>
          <w:iCs w:val="0"/>
          <w:caps w:val="0"/>
          <w:color w:val="auto"/>
          <w:spacing w:val="0"/>
          <w:sz w:val="24"/>
          <w:szCs w:val="24"/>
          <w:shd w:val="clear" w:fill="FDFDFE"/>
          <w:lang w:val="en-US" w:eastAsia="zh-CN"/>
        </w:rPr>
        <w:t>避光保存。在无菌的50 mL锥形瓶中分装16 mLYN液体培养基和4 mL色氨酸溶液，得到色氨酸浓度为0.5 mg/mL的YN培养基。</w:t>
      </w:r>
    </w:p>
    <w:p w14:paraId="164E68D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left"/>
        <w:textAlignment w:val="auto"/>
        <w:outlineLvl w:val="9"/>
        <w:rPr>
          <w:rFonts w:hint="eastAsia" w:ascii="Times New Roman" w:hAnsi="Times New Roman" w:eastAsia="宋体" w:cs="Times New Roman"/>
          <w:i w:val="0"/>
          <w:iCs w:val="0"/>
          <w:caps w:val="0"/>
          <w:color w:val="auto"/>
          <w:spacing w:val="0"/>
          <w:sz w:val="24"/>
          <w:szCs w:val="24"/>
          <w:shd w:val="clear" w:fill="FDFDFE"/>
          <w:lang w:val="en-US" w:eastAsia="zh-CN"/>
        </w:rPr>
      </w:pPr>
      <w:r>
        <w:rPr>
          <w:rFonts w:hint="eastAsia" w:ascii="Times New Roman" w:hAnsi="Times New Roman" w:eastAsia="宋体" w:cs="Times New Roman"/>
          <w:i w:val="0"/>
          <w:iCs w:val="0"/>
          <w:caps w:val="0"/>
          <w:color w:val="auto"/>
          <w:spacing w:val="0"/>
          <w:sz w:val="24"/>
          <w:szCs w:val="24"/>
          <w:shd w:val="clear" w:fill="FDFDFE"/>
          <w:lang w:val="en-US" w:eastAsia="zh-CN"/>
        </w:rPr>
        <w:t>菌株生长素产量测定实验：取单菌落于3 mL LB液体培养基中，于</w:t>
      </w:r>
      <w:r>
        <w:rPr>
          <w:rFonts w:hint="default" w:ascii="Times New Roman" w:hAnsi="Times New Roman" w:eastAsia="宋体" w:cs="Times New Roman"/>
          <w:i w:val="0"/>
          <w:iCs w:val="0"/>
          <w:caps w:val="0"/>
          <w:color w:val="auto"/>
          <w:spacing w:val="0"/>
          <w:sz w:val="24"/>
          <w:szCs w:val="24"/>
          <w:shd w:val="clear" w:fill="FDFDFE"/>
          <w:lang w:val="en-US" w:eastAsia="zh-CN"/>
        </w:rPr>
        <w:t>30℃</w:t>
      </w:r>
      <w:r>
        <w:rPr>
          <w:rFonts w:hint="eastAsia" w:ascii="Times New Roman" w:hAnsi="Times New Roman" w:eastAsia="宋体" w:cs="Times New Roman"/>
          <w:i w:val="0"/>
          <w:iCs w:val="0"/>
          <w:caps w:val="0"/>
          <w:color w:val="auto"/>
          <w:spacing w:val="0"/>
          <w:sz w:val="24"/>
          <w:szCs w:val="24"/>
          <w:shd w:val="clear" w:fill="FDFDFE"/>
          <w:lang w:val="en-US" w:eastAsia="zh-CN"/>
        </w:rPr>
        <w:t>，180 rpm条件下培养24h。将菌液按1%（v/v）接菌量接种到色氨酸浓度为0.5 mg/mL的YN培养基中，30℃，</w:t>
      </w:r>
      <w:r>
        <w:rPr>
          <w:rFonts w:hint="eastAsia" w:cs="Times New Roman"/>
          <w:i w:val="0"/>
          <w:iCs w:val="0"/>
          <w:caps w:val="0"/>
          <w:color w:val="auto"/>
          <w:spacing w:val="0"/>
          <w:sz w:val="24"/>
          <w:szCs w:val="24"/>
          <w:shd w:val="clear" w:fill="FDFDFE"/>
          <w:lang w:val="en-US" w:eastAsia="zh-CN"/>
        </w:rPr>
        <w:t>18</w:t>
      </w:r>
      <w:r>
        <w:rPr>
          <w:rFonts w:hint="eastAsia" w:ascii="Times New Roman" w:hAnsi="Times New Roman" w:eastAsia="宋体" w:cs="Times New Roman"/>
          <w:i w:val="0"/>
          <w:iCs w:val="0"/>
          <w:caps w:val="0"/>
          <w:color w:val="auto"/>
          <w:spacing w:val="0"/>
          <w:sz w:val="24"/>
          <w:szCs w:val="24"/>
          <w:shd w:val="clear" w:fill="FDFDFE"/>
          <w:lang w:val="en-US" w:eastAsia="zh-CN"/>
        </w:rPr>
        <w:t>0 rpm摇床中避光培养72h，取2 mL菌液于灭菌的2 mL离心管中，6000 rpm离心10 min，吸取出500µL上清液并加入25µL 10 mM的正磷酸，再加入1 mL Sackowki's显色剂</w:t>
      </w:r>
      <w:r>
        <w:rPr>
          <w:rFonts w:hint="eastAsia" w:ascii="Times New Roman" w:hAnsi="Times New Roman" w:eastAsia="宋体"/>
          <w:sz w:val="24"/>
          <w:szCs w:val="24"/>
          <w:lang w:val="en-US" w:eastAsia="zh-CN"/>
        </w:rPr>
        <w:t>于2mL离心管</w:t>
      </w:r>
      <w:r>
        <w:rPr>
          <w:rFonts w:hint="eastAsia" w:ascii="Times New Roman" w:hAnsi="Times New Roman" w:eastAsia="宋体" w:cs="Times New Roman"/>
          <w:i w:val="0"/>
          <w:iCs w:val="0"/>
          <w:caps w:val="0"/>
          <w:color w:val="auto"/>
          <w:spacing w:val="0"/>
          <w:sz w:val="24"/>
          <w:szCs w:val="24"/>
          <w:shd w:val="clear" w:fill="FDFDFE"/>
          <w:lang w:val="en-US" w:eastAsia="zh-CN"/>
        </w:rPr>
        <w:t>充分混匀，在室温黑暗处反应30 min，液体变成粉红色即为阳性反应。待暗处反应结束后，使用722型分光光度计在530 nm处测定溶液的吸光值。使用不接菌的培养基调零对照。</w:t>
      </w:r>
    </w:p>
    <w:p w14:paraId="10E914A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left"/>
        <w:textAlignment w:val="auto"/>
        <w:outlineLvl w:val="9"/>
        <w:rPr>
          <w:rFonts w:hint="default" w:ascii="宋体" w:hAnsi="宋体" w:eastAsia="宋体" w:cs="宋体"/>
          <w:sz w:val="24"/>
          <w:szCs w:val="24"/>
          <w:lang w:val="en-US" w:eastAsia="zh-CN"/>
        </w:rPr>
      </w:pPr>
      <w:r>
        <w:rPr>
          <w:rFonts w:hint="eastAsia" w:ascii="Times New Roman" w:hAnsi="Times New Roman" w:eastAsia="宋体" w:cs="Times New Roman"/>
          <w:i w:val="0"/>
          <w:iCs w:val="0"/>
          <w:caps w:val="0"/>
          <w:color w:val="auto"/>
          <w:spacing w:val="0"/>
          <w:sz w:val="24"/>
          <w:szCs w:val="24"/>
          <w:shd w:val="clear" w:fill="FDFDFE"/>
          <w:lang w:val="en-US" w:eastAsia="zh-CN"/>
        </w:rPr>
        <w:t>IAA标准曲线绘制：使用分析纯IAA分别配制0，5，10，20，40，60，80 mg/L的IAA标准液，按照上述方法测定标准液在530 nm处的吸光值，以</w:t>
      </w:r>
      <w:r>
        <w:rPr>
          <w:rFonts w:hint="eastAsia" w:ascii="Times New Roman" w:hAnsi="Times New Roman" w:eastAsia="宋体" w:cs="Times New Roman"/>
          <w:i w:val="0"/>
          <w:iCs w:val="0"/>
          <w:caps w:val="0"/>
          <w:color w:val="000000" w:themeColor="text1"/>
          <w:spacing w:val="0"/>
          <w:sz w:val="24"/>
          <w:szCs w:val="24"/>
          <w:shd w:val="clear" w:fill="FDFDFE"/>
          <w:lang w:val="en-US" w:eastAsia="zh-CN"/>
          <w14:textFill>
            <w14:solidFill>
              <w14:schemeClr w14:val="tx1"/>
            </w14:solidFill>
          </w14:textFill>
        </w:rPr>
        <w:t>IAA浓度</w:t>
      </w:r>
      <w:r>
        <w:rPr>
          <w:rFonts w:hint="eastAsia" w:ascii="Times New Roman" w:hAnsi="Times New Roman" w:eastAsia="宋体" w:cs="Times New Roman"/>
          <w:i w:val="0"/>
          <w:iCs w:val="0"/>
          <w:caps w:val="0"/>
          <w:color w:val="auto"/>
          <w:spacing w:val="0"/>
          <w:sz w:val="24"/>
          <w:szCs w:val="24"/>
          <w:shd w:val="clear" w:fill="FDFDFE"/>
          <w:lang w:val="en-US" w:eastAsia="zh-CN"/>
        </w:rPr>
        <w:t>（mg/L）为横坐标，A</w:t>
      </w:r>
      <w:r>
        <w:rPr>
          <w:rFonts w:hint="eastAsia" w:ascii="Times New Roman" w:hAnsi="Times New Roman" w:eastAsia="宋体" w:cs="Times New Roman"/>
          <w:i w:val="0"/>
          <w:iCs w:val="0"/>
          <w:caps w:val="0"/>
          <w:color w:val="auto"/>
          <w:spacing w:val="0"/>
          <w:sz w:val="24"/>
          <w:szCs w:val="24"/>
          <w:shd w:val="clear" w:fill="FDFDFE"/>
          <w:vertAlign w:val="baseline"/>
          <w:lang w:val="en-US" w:eastAsia="zh-CN"/>
        </w:rPr>
        <w:t>530</w:t>
      </w:r>
      <w:r>
        <w:rPr>
          <w:rFonts w:hint="eastAsia" w:ascii="Times New Roman" w:hAnsi="Times New Roman" w:eastAsia="宋体" w:cs="Times New Roman"/>
          <w:i w:val="0"/>
          <w:iCs w:val="0"/>
          <w:caps w:val="0"/>
          <w:color w:val="auto"/>
          <w:spacing w:val="0"/>
          <w:sz w:val="24"/>
          <w:szCs w:val="24"/>
          <w:shd w:val="clear" w:fill="FDFDFE"/>
          <w:lang w:val="en-US" w:eastAsia="zh-CN"/>
        </w:rPr>
        <w:t>为纵坐标，绘制标准曲线，通过标准曲线计算出样品的 IAA含量。</w:t>
      </w:r>
    </w:p>
    <w:p w14:paraId="191E402E">
      <w:pPr>
        <w:keepNext w:val="0"/>
        <w:keepLines w:val="0"/>
        <w:pageBreakBefore w:val="0"/>
        <w:widowControl w:val="0"/>
        <w:numPr>
          <w:ilvl w:val="1"/>
          <w:numId w:val="3"/>
        </w:numPr>
        <w:kinsoku/>
        <w:wordWrap/>
        <w:overflowPunct/>
        <w:topLinePunct w:val="0"/>
        <w:autoSpaceDE/>
        <w:autoSpaceDN/>
        <w:bidi w:val="0"/>
        <w:adjustRightInd/>
        <w:snapToGrid/>
        <w:spacing w:line="400" w:lineRule="exact"/>
        <w:ind w:left="0" w:leftChars="0" w:firstLine="0" w:firstLineChars="0"/>
        <w:jc w:val="left"/>
        <w:textAlignment w:val="auto"/>
        <w:outlineLvl w:val="2"/>
        <w:rPr>
          <w:rFonts w:hint="default" w:ascii="宋体" w:hAnsi="宋体" w:eastAsia="宋体" w:cs="宋体"/>
          <w:sz w:val="24"/>
          <w:szCs w:val="24"/>
          <w:lang w:val="en-US" w:eastAsia="zh-CN"/>
        </w:rPr>
      </w:pPr>
      <w:bookmarkStart w:id="20" w:name="_Toc13252"/>
      <w:r>
        <w:rPr>
          <w:rFonts w:hint="default" w:ascii="Times New Roman" w:hAnsi="Times New Roman" w:eastAsia="宋体" w:cs="Times New Roman"/>
          <w:sz w:val="24"/>
          <w:szCs w:val="24"/>
          <w:lang w:val="en-US" w:eastAsia="zh-CN"/>
        </w:rPr>
        <w:t>PGP6</w:t>
      </w:r>
      <w:r>
        <w:rPr>
          <w:rFonts w:hint="eastAsia" w:ascii="宋体" w:hAnsi="宋体" w:eastAsia="宋体" w:cs="宋体"/>
          <w:sz w:val="24"/>
          <w:szCs w:val="24"/>
          <w:lang w:val="en-US" w:eastAsia="zh-CN"/>
        </w:rPr>
        <w:t>的抗生素最小抑菌浓度实验</w:t>
      </w:r>
      <w:bookmarkEnd w:id="20"/>
    </w:p>
    <w:p w14:paraId="4E9C9BF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left"/>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抗生素最小抑菌浓度实验：为明确各种抗生素对</w:t>
      </w:r>
      <w:r>
        <w:rPr>
          <w:rFonts w:hint="default" w:ascii="Times New Roman" w:hAnsi="Times New Roman" w:eastAsia="宋体" w:cs="Times New Roman"/>
          <w:sz w:val="24"/>
          <w:szCs w:val="24"/>
          <w:lang w:val="en-US" w:eastAsia="zh-CN"/>
        </w:rPr>
        <w:t>PGP6</w:t>
      </w:r>
      <w:r>
        <w:rPr>
          <w:rFonts w:hint="default" w:ascii="宋体" w:hAnsi="宋体" w:eastAsia="宋体" w:cs="宋体"/>
          <w:sz w:val="24"/>
          <w:szCs w:val="24"/>
          <w:lang w:val="en-US" w:eastAsia="zh-CN"/>
        </w:rPr>
        <w:t>的抑菌情况，本文对</w:t>
      </w:r>
      <w:r>
        <w:rPr>
          <w:rFonts w:hint="default" w:ascii="Times New Roman" w:hAnsi="Times New Roman" w:eastAsia="宋体" w:cs="Times New Roman"/>
          <w:sz w:val="24"/>
          <w:szCs w:val="24"/>
          <w:lang w:val="en-US" w:eastAsia="zh-CN"/>
        </w:rPr>
        <w:t>PGP6</w:t>
      </w:r>
      <w:r>
        <w:rPr>
          <w:rFonts w:hint="default" w:ascii="宋体" w:hAnsi="宋体" w:eastAsia="宋体" w:cs="宋体"/>
          <w:sz w:val="24"/>
          <w:szCs w:val="24"/>
          <w:lang w:val="en-US" w:eastAsia="zh-CN"/>
        </w:rPr>
        <w:t>进行了壮观霉素（</w:t>
      </w:r>
      <w:r>
        <w:rPr>
          <w:rFonts w:hint="default" w:ascii="Times New Roman" w:hAnsi="Times New Roman" w:eastAsia="宋体" w:cs="Times New Roman"/>
          <w:i w:val="0"/>
          <w:iCs w:val="0"/>
          <w:sz w:val="24"/>
          <w:szCs w:val="24"/>
          <w:lang w:val="en-US" w:eastAsia="zh-CN"/>
        </w:rPr>
        <w:t>Spectinomycin</w:t>
      </w:r>
      <w:r>
        <w:rPr>
          <w:rFonts w:hint="eastAsia" w:ascii="宋体" w:hAnsi="宋体" w:eastAsia="宋体" w:cs="宋体"/>
          <w:i w:val="0"/>
          <w:iCs w:val="0"/>
          <w:sz w:val="24"/>
          <w:szCs w:val="24"/>
          <w:lang w:val="en-US" w:eastAsia="zh-CN"/>
        </w:rPr>
        <w:t>,</w:t>
      </w:r>
      <w:r>
        <w:rPr>
          <w:rFonts w:hint="default" w:ascii="Times New Roman" w:hAnsi="Times New Roman" w:eastAsia="宋体" w:cs="Times New Roman"/>
          <w:i w:val="0"/>
          <w:iCs w:val="0"/>
          <w:sz w:val="24"/>
          <w:szCs w:val="24"/>
          <w:lang w:val="en-US" w:eastAsia="zh-CN"/>
        </w:rPr>
        <w:t>Spc</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卡那霉素（</w:t>
      </w:r>
      <w:r>
        <w:rPr>
          <w:rFonts w:hint="default" w:ascii="Times New Roman" w:hAnsi="Times New Roman" w:eastAsia="宋体" w:cs="Times New Roman"/>
          <w:i w:val="0"/>
          <w:iCs w:val="0"/>
          <w:sz w:val="24"/>
          <w:szCs w:val="24"/>
          <w:lang w:val="en-US" w:eastAsia="zh-CN"/>
        </w:rPr>
        <w:t>Kanamycin</w:t>
      </w:r>
      <w:r>
        <w:rPr>
          <w:rFonts w:hint="eastAsia" w:ascii="宋体" w:hAnsi="宋体" w:eastAsia="宋体" w:cs="宋体"/>
          <w:i w:val="0"/>
          <w:iCs w:val="0"/>
          <w:sz w:val="24"/>
          <w:szCs w:val="24"/>
          <w:lang w:val="en-US" w:eastAsia="zh-CN"/>
        </w:rPr>
        <w:t>,</w:t>
      </w:r>
      <w:r>
        <w:rPr>
          <w:rFonts w:hint="default" w:ascii="Times New Roman" w:hAnsi="Times New Roman" w:eastAsia="宋体" w:cs="Times New Roman"/>
          <w:i w:val="0"/>
          <w:iCs w:val="0"/>
          <w:sz w:val="24"/>
          <w:szCs w:val="24"/>
          <w:lang w:val="en-US" w:eastAsia="zh-CN"/>
        </w:rPr>
        <w:t>Km</w:t>
      </w:r>
      <w:r>
        <w:rPr>
          <w:rFonts w:hint="default" w:ascii="宋体" w:hAnsi="宋体" w:eastAsia="宋体" w:cs="宋体"/>
          <w:sz w:val="24"/>
          <w:szCs w:val="24"/>
          <w:lang w:val="en-US" w:eastAsia="zh-CN"/>
        </w:rPr>
        <w:t>），四环素（</w:t>
      </w:r>
      <w:r>
        <w:rPr>
          <w:rFonts w:hint="default" w:ascii="Times New Roman" w:hAnsi="Times New Roman" w:eastAsia="宋体" w:cs="Times New Roman"/>
          <w:i w:val="0"/>
          <w:iCs w:val="0"/>
          <w:sz w:val="24"/>
          <w:szCs w:val="24"/>
          <w:lang w:val="en-US" w:eastAsia="zh-CN"/>
        </w:rPr>
        <w:t>Tetracycline</w:t>
      </w:r>
      <w:r>
        <w:rPr>
          <w:rFonts w:hint="eastAsia" w:ascii="宋体" w:hAnsi="宋体" w:eastAsia="宋体" w:cs="宋体"/>
          <w:i w:val="0"/>
          <w:iCs w:val="0"/>
          <w:sz w:val="24"/>
          <w:szCs w:val="24"/>
          <w:lang w:val="en-US" w:eastAsia="zh-CN"/>
        </w:rPr>
        <w:t>,</w:t>
      </w:r>
      <w:r>
        <w:rPr>
          <w:rFonts w:hint="default" w:ascii="Times New Roman" w:hAnsi="Times New Roman" w:eastAsia="宋体" w:cs="Times New Roman"/>
          <w:i w:val="0"/>
          <w:iCs w:val="0"/>
          <w:sz w:val="24"/>
          <w:szCs w:val="24"/>
          <w:lang w:val="en-US" w:eastAsia="zh-CN"/>
        </w:rPr>
        <w:t>Tet</w:t>
      </w:r>
      <w:r>
        <w:rPr>
          <w:rFonts w:hint="default" w:ascii="宋体" w:hAnsi="宋体" w:eastAsia="宋体" w:cs="宋体"/>
          <w:sz w:val="24"/>
          <w:szCs w:val="24"/>
          <w:lang w:val="en-US" w:eastAsia="zh-CN"/>
        </w:rPr>
        <w:t>），氯霉素</w:t>
      </w:r>
      <w:r>
        <w:rPr>
          <w:rFonts w:hint="eastAsia" w:ascii="宋体" w:hAnsi="宋体" w:eastAsia="宋体" w:cs="宋体"/>
          <w:sz w:val="24"/>
          <w:szCs w:val="24"/>
          <w:lang w:val="en-US" w:eastAsia="zh-CN"/>
        </w:rPr>
        <w:t>（</w:t>
      </w:r>
      <w:r>
        <w:rPr>
          <w:rFonts w:hint="default" w:ascii="Times New Roman" w:hAnsi="Times New Roman" w:eastAsia="宋体" w:cs="Times New Roman"/>
          <w:i w:val="0"/>
          <w:iCs w:val="0"/>
          <w:sz w:val="24"/>
          <w:szCs w:val="24"/>
          <w:lang w:val="en-US" w:eastAsia="zh-CN"/>
        </w:rPr>
        <w:t>C</w:t>
      </w:r>
      <w:r>
        <w:rPr>
          <w:rFonts w:hint="default" w:ascii="Times New Roman" w:hAnsi="Times New Roman" w:eastAsia="宋体" w:cs="Times New Roman"/>
          <w:i w:val="0"/>
          <w:iCs w:val="0"/>
          <w:sz w:val="24"/>
          <w:szCs w:val="24"/>
        </w:rPr>
        <w:t>hloramphenicol</w:t>
      </w:r>
      <w:r>
        <w:rPr>
          <w:rFonts w:hint="eastAsia" w:ascii="宋体" w:hAnsi="宋体" w:eastAsia="宋体" w:cs="宋体"/>
          <w:i w:val="0"/>
          <w:iCs w:val="0"/>
          <w:sz w:val="24"/>
          <w:szCs w:val="24"/>
        </w:rPr>
        <w:t>,</w:t>
      </w:r>
      <w:r>
        <w:rPr>
          <w:rFonts w:hint="default" w:ascii="Times New Roman" w:hAnsi="Times New Roman" w:eastAsia="宋体" w:cs="Times New Roman"/>
          <w:i w:val="0"/>
          <w:iCs w:val="0"/>
          <w:sz w:val="24"/>
          <w:szCs w:val="24"/>
        </w:rPr>
        <w:t xml:space="preserve"> </w:t>
      </w:r>
      <w:r>
        <w:rPr>
          <w:rStyle w:val="14"/>
          <w:rFonts w:hint="default" w:ascii="Times New Roman" w:hAnsi="Times New Roman" w:eastAsia="宋体" w:cs="Times New Roman"/>
          <w:b w:val="0"/>
          <w:bCs/>
          <w:i w:val="0"/>
          <w:iCs w:val="0"/>
          <w:sz w:val="24"/>
          <w:szCs w:val="24"/>
        </w:rPr>
        <w:t>Cm</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，庆大霉素</w:t>
      </w:r>
      <w:r>
        <w:rPr>
          <w:rFonts w:hint="eastAsia" w:ascii="宋体" w:hAnsi="宋体" w:eastAsia="宋体" w:cs="宋体"/>
          <w:sz w:val="24"/>
          <w:szCs w:val="24"/>
          <w:lang w:val="en-US" w:eastAsia="zh-CN"/>
        </w:rPr>
        <w:t>（</w:t>
      </w:r>
      <w:r>
        <w:rPr>
          <w:rFonts w:hint="default" w:ascii="Times New Roman" w:hAnsi="Times New Roman" w:eastAsia="宋体" w:cs="Times New Roman"/>
          <w:i w:val="0"/>
          <w:iCs w:val="0"/>
          <w:sz w:val="24"/>
          <w:szCs w:val="24"/>
          <w:lang w:val="en-US" w:eastAsia="zh-CN"/>
        </w:rPr>
        <w:t>Gentamicin, Gm</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，链霉素</w:t>
      </w:r>
      <w:r>
        <w:rPr>
          <w:rFonts w:hint="eastAsia" w:ascii="宋体" w:hAnsi="宋体" w:eastAsia="宋体" w:cs="宋体"/>
          <w:sz w:val="24"/>
          <w:szCs w:val="24"/>
          <w:lang w:val="en-US" w:eastAsia="zh-CN"/>
        </w:rPr>
        <w:t>（</w:t>
      </w:r>
      <w:r>
        <w:rPr>
          <w:rFonts w:hint="eastAsia" w:ascii="Times New Roman" w:hAnsi="Times New Roman" w:eastAsia="宋体" w:cs="Times New Roman"/>
          <w:i w:val="0"/>
          <w:iCs w:val="0"/>
          <w:sz w:val="24"/>
          <w:szCs w:val="24"/>
          <w:lang w:val="en-US" w:eastAsia="zh-CN"/>
        </w:rPr>
        <w:t>S</w:t>
      </w:r>
      <w:r>
        <w:rPr>
          <w:rFonts w:hint="default" w:ascii="Times New Roman" w:hAnsi="Times New Roman" w:eastAsia="宋体" w:cs="Times New Roman"/>
          <w:i w:val="0"/>
          <w:iCs w:val="0"/>
          <w:sz w:val="24"/>
          <w:szCs w:val="24"/>
          <w:lang w:val="en-US" w:eastAsia="zh-CN"/>
        </w:rPr>
        <w:t>treptomycin</w:t>
      </w:r>
      <w:r>
        <w:rPr>
          <w:rFonts w:hint="eastAsia" w:ascii="宋体" w:hAnsi="宋体" w:eastAsia="宋体" w:cs="宋体"/>
          <w:i w:val="0"/>
          <w:iCs w:val="0"/>
          <w:sz w:val="24"/>
          <w:szCs w:val="24"/>
          <w:lang w:val="en-US" w:eastAsia="zh-CN"/>
        </w:rPr>
        <w:t>,</w:t>
      </w:r>
      <w:r>
        <w:rPr>
          <w:rFonts w:hint="default" w:ascii="Times New Roman" w:hAnsi="Times New Roman" w:eastAsia="宋体" w:cs="Times New Roman"/>
          <w:i w:val="0"/>
          <w:iCs w:val="0"/>
          <w:sz w:val="24"/>
          <w:szCs w:val="24"/>
          <w:lang w:val="en-US" w:eastAsia="zh-CN"/>
        </w:rPr>
        <w:t xml:space="preserve"> Sm</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的最小抑菌浓度（</w:t>
      </w:r>
      <w:r>
        <w:rPr>
          <w:rFonts w:hint="default" w:ascii="Times New Roman" w:hAnsi="Times New Roman" w:eastAsia="宋体" w:cs="Times New Roman"/>
          <w:sz w:val="24"/>
          <w:szCs w:val="24"/>
          <w:lang w:val="en-US" w:eastAsia="zh-CN"/>
        </w:rPr>
        <w:t xml:space="preserve">Minimum Inhibitory </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lang w:val="en-US" w:eastAsia="zh-CN"/>
        </w:rPr>
        <w:t>Concentration, MIC</w:t>
      </w:r>
      <w:r>
        <w:rPr>
          <w:rFonts w:hint="default" w:ascii="宋体" w:hAnsi="宋体" w:eastAsia="宋体" w:cs="宋体"/>
          <w:sz w:val="24"/>
          <w:szCs w:val="24"/>
          <w:lang w:val="en-US" w:eastAsia="zh-CN"/>
        </w:rPr>
        <w:t>）实验。该方法通过在液体培养基中建立抗生素浓度梯度体系，并结合菌体生长情况判断抗生素对菌株的抑制效果，从而确定完全抑制菌体可见生长的最低浓度。</w:t>
      </w:r>
    </w:p>
    <w:p w14:paraId="67F5287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left"/>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将</w:t>
      </w:r>
      <w:r>
        <w:rPr>
          <w:rFonts w:hint="default" w:ascii="Times New Roman" w:hAnsi="Times New Roman" w:eastAsia="宋体" w:cs="Times New Roman"/>
          <w:sz w:val="24"/>
          <w:szCs w:val="24"/>
          <w:lang w:val="en-US" w:eastAsia="zh-CN"/>
        </w:rPr>
        <w:t>PGP6</w:t>
      </w:r>
      <w:r>
        <w:rPr>
          <w:rFonts w:hint="default" w:ascii="宋体" w:hAnsi="宋体" w:eastAsia="宋体" w:cs="宋体"/>
          <w:sz w:val="24"/>
          <w:szCs w:val="24"/>
          <w:lang w:val="en-US" w:eastAsia="zh-CN"/>
        </w:rPr>
        <w:t>处于对数生长期的菌液接种于</w:t>
      </w:r>
      <w:r>
        <w:rPr>
          <w:rFonts w:hint="default" w:ascii="Times New Roman" w:hAnsi="Times New Roman" w:eastAsia="宋体" w:cs="Times New Roman"/>
          <w:sz w:val="24"/>
          <w:szCs w:val="24"/>
          <w:lang w:val="en-US" w:eastAsia="zh-CN"/>
        </w:rPr>
        <w:t>LB</w:t>
      </w:r>
      <w:r>
        <w:rPr>
          <w:rFonts w:hint="default" w:ascii="宋体" w:hAnsi="宋体" w:eastAsia="宋体" w:cs="宋体"/>
          <w:sz w:val="24"/>
          <w:szCs w:val="24"/>
          <w:lang w:val="en-US" w:eastAsia="zh-CN"/>
        </w:rPr>
        <w:t>液体培养基中培养，并调菌液浓度至</w:t>
      </w:r>
      <w:r>
        <w:rPr>
          <w:rFonts w:hint="default" w:ascii="Times New Roman" w:hAnsi="Times New Roman" w:eastAsia="宋体" w:cs="Times New Roman"/>
          <w:sz w:val="24"/>
          <w:szCs w:val="24"/>
          <w:lang w:val="en-US" w:eastAsia="zh-CN"/>
        </w:rPr>
        <w:t>OD</w:t>
      </w:r>
      <w:r>
        <w:rPr>
          <w:rFonts w:hint="default" w:ascii="Times New Roman" w:hAnsi="Times New Roman" w:eastAsia="宋体" w:cs="Times New Roman"/>
          <w:sz w:val="24"/>
          <w:szCs w:val="24"/>
          <w:vertAlign w:val="subscript"/>
          <w:lang w:val="en-US" w:eastAsia="zh-CN"/>
        </w:rPr>
        <w:t>600</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lang w:val="en-US" w:eastAsia="zh-CN"/>
        </w:rPr>
        <w:t>1.0</w:t>
      </w:r>
      <w:r>
        <w:rPr>
          <w:rFonts w:hint="default" w:ascii="宋体" w:hAnsi="宋体" w:eastAsia="宋体" w:cs="宋体"/>
          <w:sz w:val="24"/>
          <w:szCs w:val="24"/>
          <w:lang w:val="en-US" w:eastAsia="zh-CN"/>
        </w:rPr>
        <w:t>。分别配制</w:t>
      </w:r>
      <w:r>
        <w:rPr>
          <w:rFonts w:ascii="宋体" w:hAnsi="宋体" w:eastAsia="宋体" w:cs="宋体"/>
          <w:sz w:val="24"/>
          <w:szCs w:val="24"/>
        </w:rPr>
        <w:t>卡那霉素</w:t>
      </w:r>
      <w:r>
        <w:rPr>
          <w:rFonts w:hint="eastAsia" w:ascii="宋体" w:hAnsi="宋体" w:eastAsia="宋体" w:cs="宋体"/>
          <w:sz w:val="24"/>
          <w:szCs w:val="24"/>
          <w:lang w:eastAsia="zh-CN"/>
        </w:rPr>
        <w:t>（</w:t>
      </w:r>
      <w:r>
        <w:rPr>
          <w:rFonts w:hint="eastAsia" w:ascii="Times New Roman" w:hAnsi="Times New Roman" w:eastAsia="宋体" w:cs="Times New Roman"/>
          <w:i w:val="0"/>
          <w:iCs w:val="0"/>
          <w:caps w:val="0"/>
          <w:color w:val="auto"/>
          <w:spacing w:val="0"/>
          <w:sz w:val="24"/>
          <w:szCs w:val="18"/>
          <w:shd w:val="clear" w:fill="FDFDFE"/>
          <w:lang w:val="en-US" w:eastAsia="zh-CN"/>
        </w:rPr>
        <w:t>Kanamycin</w:t>
      </w:r>
      <w:r>
        <w:rPr>
          <w:rFonts w:hint="eastAsia" w:cs="Times New Roman"/>
          <w:i w:val="0"/>
          <w:iCs w:val="0"/>
          <w:caps w:val="0"/>
          <w:color w:val="auto"/>
          <w:spacing w:val="0"/>
          <w:sz w:val="24"/>
          <w:szCs w:val="18"/>
          <w:shd w:val="clear" w:fill="FDFDFE"/>
          <w:lang w:val="en-US" w:eastAsia="zh-CN"/>
        </w:rPr>
        <w:t xml:space="preserve">, </w:t>
      </w:r>
      <w:r>
        <w:rPr>
          <w:rFonts w:hint="eastAsia" w:ascii="Times New Roman" w:hAnsi="Times New Roman" w:eastAsia="宋体" w:cs="Times New Roman"/>
          <w:i w:val="0"/>
          <w:iCs w:val="0"/>
          <w:caps w:val="0"/>
          <w:color w:val="auto"/>
          <w:spacing w:val="0"/>
          <w:sz w:val="24"/>
          <w:szCs w:val="18"/>
          <w:shd w:val="clear" w:fill="FDFDFE"/>
          <w:lang w:val="en-US" w:eastAsia="zh-CN"/>
        </w:rPr>
        <w:t>Km</w:t>
      </w:r>
      <w:r>
        <w:rPr>
          <w:rFonts w:hint="eastAsia" w:cs="Times New Roman"/>
          <w:i w:val="0"/>
          <w:iCs w:val="0"/>
          <w:caps w:val="0"/>
          <w:color w:val="auto"/>
          <w:spacing w:val="0"/>
          <w:sz w:val="24"/>
          <w:szCs w:val="18"/>
          <w:shd w:val="clear" w:fill="FDFDFE"/>
          <w:lang w:val="en-US" w:eastAsia="zh-CN"/>
        </w:rPr>
        <w:t xml:space="preserve">, </w:t>
      </w:r>
      <w:r>
        <w:rPr>
          <w:rFonts w:hint="eastAsia" w:ascii="Times New Roman" w:hAnsi="Times New Roman" w:eastAsia="宋体" w:cs="Times New Roman"/>
          <w:sz w:val="24"/>
          <w:szCs w:val="24"/>
          <w:lang w:val="en-US" w:eastAsia="zh-CN"/>
        </w:rPr>
        <w:t>50mg/ml</w:t>
      </w:r>
      <w:r>
        <w:rPr>
          <w:rFonts w:hint="eastAsia" w:ascii="宋体" w:hAnsi="宋体" w:eastAsia="宋体" w:cs="宋体"/>
          <w:sz w:val="24"/>
          <w:szCs w:val="24"/>
          <w:lang w:eastAsia="zh-CN"/>
        </w:rPr>
        <w:t>）</w:t>
      </w:r>
      <w:r>
        <w:rPr>
          <w:rFonts w:hint="eastAsia" w:ascii="宋体" w:hAnsi="宋体" w:cs="宋体"/>
          <w:sz w:val="24"/>
          <w:szCs w:val="24"/>
          <w:lang w:eastAsia="zh-CN"/>
        </w:rPr>
        <w:t>，</w:t>
      </w:r>
      <w:r>
        <w:rPr>
          <w:rFonts w:ascii="宋体" w:hAnsi="宋体" w:eastAsia="宋体" w:cs="宋体"/>
          <w:sz w:val="24"/>
          <w:szCs w:val="24"/>
        </w:rPr>
        <w:t>四环素</w:t>
      </w:r>
      <w:r>
        <w:rPr>
          <w:rFonts w:hint="eastAsia" w:ascii="宋体" w:hAnsi="宋体" w:eastAsia="宋体" w:cs="宋体"/>
          <w:sz w:val="24"/>
          <w:szCs w:val="24"/>
          <w:lang w:val="en-US" w:eastAsia="zh-CN"/>
        </w:rPr>
        <w:t>(</w:t>
      </w:r>
      <w:r>
        <w:rPr>
          <w:rFonts w:hint="eastAsia" w:ascii="Times New Roman" w:hAnsi="Times New Roman" w:eastAsia="宋体" w:cs="Times New Roman"/>
          <w:i w:val="0"/>
          <w:iCs w:val="0"/>
          <w:caps w:val="0"/>
          <w:color w:val="auto"/>
          <w:spacing w:val="0"/>
          <w:sz w:val="24"/>
          <w:szCs w:val="18"/>
          <w:shd w:val="clear" w:fill="FDFDFE"/>
          <w:lang w:val="en-US" w:eastAsia="zh-CN"/>
        </w:rPr>
        <w:t>Tetracycline</w:t>
      </w:r>
      <w:r>
        <w:rPr>
          <w:rFonts w:hint="eastAsia" w:cs="Times New Roman"/>
          <w:i w:val="0"/>
          <w:iCs w:val="0"/>
          <w:caps w:val="0"/>
          <w:color w:val="auto"/>
          <w:spacing w:val="0"/>
          <w:sz w:val="24"/>
          <w:szCs w:val="18"/>
          <w:shd w:val="clear" w:fill="FDFDFE"/>
          <w:lang w:val="en-US" w:eastAsia="zh-CN"/>
        </w:rPr>
        <w:t xml:space="preserve">, </w:t>
      </w:r>
      <w:r>
        <w:rPr>
          <w:rFonts w:hint="eastAsia" w:ascii="Times New Roman" w:hAnsi="Times New Roman" w:eastAsia="宋体" w:cs="Times New Roman"/>
          <w:i w:val="0"/>
          <w:iCs w:val="0"/>
          <w:caps w:val="0"/>
          <w:color w:val="auto"/>
          <w:spacing w:val="0"/>
          <w:sz w:val="24"/>
          <w:szCs w:val="18"/>
          <w:shd w:val="clear" w:fill="FDFDFE"/>
          <w:lang w:val="en-US" w:eastAsia="zh-CN"/>
        </w:rPr>
        <w:t>Tet</w:t>
      </w:r>
      <w:r>
        <w:rPr>
          <w:rFonts w:hint="eastAsia" w:cs="Times New Roman"/>
          <w:i w:val="0"/>
          <w:iCs w:val="0"/>
          <w:caps w:val="0"/>
          <w:color w:val="auto"/>
          <w:spacing w:val="0"/>
          <w:sz w:val="24"/>
          <w:szCs w:val="18"/>
          <w:shd w:val="clear" w:fill="FDFDFE"/>
          <w:lang w:val="en-US" w:eastAsia="zh-CN"/>
        </w:rPr>
        <w:t xml:space="preserve">, </w:t>
      </w:r>
      <w:r>
        <w:rPr>
          <w:rFonts w:hint="eastAsia" w:ascii="Times New Roman" w:hAnsi="Times New Roman" w:eastAsia="宋体" w:cs="Times New Roman"/>
          <w:sz w:val="24"/>
          <w:szCs w:val="24"/>
          <w:lang w:val="en-US" w:eastAsia="zh-CN"/>
        </w:rPr>
        <w:t>50mg/ml</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w:t>
      </w:r>
      <w:r>
        <w:rPr>
          <w:rFonts w:ascii="宋体" w:hAnsi="宋体" w:eastAsia="宋体" w:cs="宋体"/>
          <w:sz w:val="24"/>
          <w:szCs w:val="24"/>
        </w:rPr>
        <w:t>壮观霉素</w:t>
      </w:r>
      <w:r>
        <w:rPr>
          <w:rFonts w:hint="eastAsia" w:ascii="宋体" w:hAnsi="宋体" w:eastAsia="宋体" w:cs="宋体"/>
          <w:sz w:val="24"/>
          <w:szCs w:val="24"/>
          <w:lang w:val="en-US" w:eastAsia="zh-CN"/>
        </w:rPr>
        <w:t>(</w:t>
      </w:r>
      <w:r>
        <w:rPr>
          <w:rFonts w:hint="eastAsia" w:ascii="Times New Roman" w:hAnsi="Times New Roman" w:eastAsia="宋体" w:cs="Times New Roman"/>
          <w:b w:val="0"/>
          <w:bCs w:val="0"/>
          <w:i w:val="0"/>
          <w:iCs w:val="0"/>
          <w:caps w:val="0"/>
          <w:color w:val="auto"/>
          <w:spacing w:val="0"/>
          <w:sz w:val="24"/>
          <w:szCs w:val="18"/>
          <w:shd w:val="clear" w:fill="FDFDFE"/>
          <w:lang w:val="en-US" w:eastAsia="zh-CN"/>
        </w:rPr>
        <w:t>Spectinomycin</w:t>
      </w:r>
      <w:r>
        <w:rPr>
          <w:rFonts w:hint="eastAsia" w:cs="Times New Roman"/>
          <w:b w:val="0"/>
          <w:bCs w:val="0"/>
          <w:i w:val="0"/>
          <w:iCs w:val="0"/>
          <w:caps w:val="0"/>
          <w:color w:val="auto"/>
          <w:spacing w:val="0"/>
          <w:sz w:val="24"/>
          <w:szCs w:val="18"/>
          <w:shd w:val="clear" w:fill="FDFDFE"/>
          <w:lang w:val="en-US" w:eastAsia="zh-CN"/>
        </w:rPr>
        <w:t xml:space="preserve">, </w:t>
      </w:r>
      <w:r>
        <w:rPr>
          <w:rFonts w:hint="eastAsia" w:ascii="Times New Roman" w:hAnsi="Times New Roman" w:eastAsia="宋体" w:cs="Times New Roman"/>
          <w:i w:val="0"/>
          <w:iCs w:val="0"/>
          <w:caps w:val="0"/>
          <w:color w:val="auto"/>
          <w:spacing w:val="0"/>
          <w:sz w:val="24"/>
          <w:szCs w:val="18"/>
          <w:shd w:val="clear" w:fill="FDFDFE"/>
          <w:lang w:val="en-US" w:eastAsia="zh-CN"/>
        </w:rPr>
        <w:t>Spc</w:t>
      </w:r>
      <w:r>
        <w:rPr>
          <w:rFonts w:hint="eastAsia" w:cs="Times New Roman"/>
          <w:i w:val="0"/>
          <w:iCs w:val="0"/>
          <w:caps w:val="0"/>
          <w:color w:val="auto"/>
          <w:spacing w:val="0"/>
          <w:sz w:val="24"/>
          <w:szCs w:val="18"/>
          <w:shd w:val="clear" w:fill="FDFDFE"/>
          <w:lang w:val="en-US" w:eastAsia="zh-CN"/>
        </w:rPr>
        <w:t xml:space="preserve">, </w:t>
      </w:r>
      <w:r>
        <w:rPr>
          <w:rFonts w:hint="eastAsia" w:ascii="Times New Roman" w:hAnsi="Times New Roman" w:eastAsia="宋体" w:cs="Times New Roman"/>
          <w:sz w:val="24"/>
          <w:szCs w:val="24"/>
          <w:lang w:val="en-US" w:eastAsia="zh-CN"/>
        </w:rPr>
        <w:t>50mg/ml</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，过滤除菌。配置抗生素终浓度为</w:t>
      </w:r>
      <w:r>
        <w:rPr>
          <w:rFonts w:hint="default" w:ascii="Times New Roman" w:hAnsi="Times New Roman" w:eastAsia="宋体" w:cs="Times New Roman"/>
          <w:sz w:val="24"/>
          <w:szCs w:val="24"/>
          <w:lang w:val="en-US" w:eastAsia="zh-CN"/>
        </w:rPr>
        <w:t>0</w:t>
      </w:r>
      <w:r>
        <w:rPr>
          <w:rFonts w:hint="default" w:ascii="宋体" w:hAnsi="宋体" w:eastAsia="宋体" w:cs="宋体"/>
          <w:sz w:val="24"/>
          <w:szCs w:val="24"/>
          <w:lang w:val="en-US" w:eastAsia="zh-CN"/>
        </w:rPr>
        <w:t>，</w:t>
      </w:r>
      <w:r>
        <w:rPr>
          <w:rFonts w:hint="default" w:ascii="Times New Roman" w:hAnsi="Times New Roman" w:eastAsia="宋体" w:cs="Times New Roman"/>
          <w:sz w:val="24"/>
          <w:szCs w:val="24"/>
          <w:lang w:val="en-US" w:eastAsia="zh-CN"/>
        </w:rPr>
        <w:t>20</w:t>
      </w:r>
      <w:r>
        <w:rPr>
          <w:rFonts w:hint="default" w:ascii="宋体" w:hAnsi="宋体" w:eastAsia="宋体" w:cs="宋体"/>
          <w:sz w:val="24"/>
          <w:szCs w:val="24"/>
          <w:lang w:val="en-US" w:eastAsia="zh-CN"/>
        </w:rPr>
        <w:t>，</w:t>
      </w:r>
      <w:r>
        <w:rPr>
          <w:rFonts w:hint="default" w:ascii="Times New Roman" w:hAnsi="Times New Roman" w:eastAsia="宋体" w:cs="Times New Roman"/>
          <w:sz w:val="24"/>
          <w:szCs w:val="24"/>
          <w:lang w:val="en-US" w:eastAsia="zh-CN"/>
        </w:rPr>
        <w:t>50</w:t>
      </w:r>
      <w:r>
        <w:rPr>
          <w:rFonts w:hint="default" w:ascii="宋体" w:hAnsi="宋体" w:eastAsia="宋体" w:cs="宋体"/>
          <w:sz w:val="24"/>
          <w:szCs w:val="24"/>
          <w:lang w:val="en-US" w:eastAsia="zh-CN"/>
        </w:rPr>
        <w:t>，</w:t>
      </w:r>
      <w:r>
        <w:rPr>
          <w:rFonts w:hint="default" w:ascii="Times New Roman" w:hAnsi="Times New Roman" w:eastAsia="宋体" w:cs="Times New Roman"/>
          <w:sz w:val="24"/>
          <w:szCs w:val="24"/>
          <w:lang w:val="en-US" w:eastAsia="zh-CN"/>
        </w:rPr>
        <w:t>80</w:t>
      </w:r>
      <w:r>
        <w:rPr>
          <w:rFonts w:hint="default" w:ascii="宋体" w:hAnsi="宋体" w:eastAsia="宋体" w:cs="宋体"/>
          <w:sz w:val="24"/>
          <w:szCs w:val="24"/>
          <w:lang w:val="en-US" w:eastAsia="zh-CN"/>
        </w:rPr>
        <w:t>，</w:t>
      </w:r>
      <w:r>
        <w:rPr>
          <w:rFonts w:hint="default" w:ascii="Times New Roman" w:hAnsi="Times New Roman" w:eastAsia="宋体" w:cs="Times New Roman"/>
          <w:sz w:val="24"/>
          <w:szCs w:val="24"/>
          <w:lang w:val="en-US" w:eastAsia="zh-CN"/>
        </w:rPr>
        <w:t>100μg/mL</w:t>
      </w:r>
      <w:r>
        <w:rPr>
          <w:rFonts w:hint="default" w:ascii="宋体" w:hAnsi="宋体" w:eastAsia="宋体" w:cs="宋体"/>
          <w:sz w:val="24"/>
          <w:szCs w:val="24"/>
          <w:lang w:val="en-US" w:eastAsia="zh-CN"/>
        </w:rPr>
        <w:t>的</w:t>
      </w:r>
      <w:r>
        <w:rPr>
          <w:rFonts w:hint="default" w:ascii="Times New Roman" w:hAnsi="Times New Roman" w:eastAsia="宋体" w:cs="Times New Roman"/>
          <w:sz w:val="24"/>
          <w:szCs w:val="24"/>
          <w:lang w:val="en-US" w:eastAsia="zh-CN"/>
        </w:rPr>
        <w:t>LB</w:t>
      </w:r>
      <w:r>
        <w:rPr>
          <w:rFonts w:hint="default" w:ascii="宋体" w:hAnsi="宋体" w:eastAsia="宋体" w:cs="宋体"/>
          <w:sz w:val="24"/>
          <w:szCs w:val="24"/>
          <w:lang w:val="en-US" w:eastAsia="zh-CN"/>
        </w:rPr>
        <w:t>液体培养基，并分装于</w:t>
      </w:r>
      <w:r>
        <w:rPr>
          <w:rFonts w:hint="default" w:ascii="Times New Roman" w:hAnsi="Times New Roman" w:eastAsia="宋体" w:cs="Times New Roman"/>
          <w:sz w:val="24"/>
          <w:szCs w:val="24"/>
          <w:lang w:val="en-US" w:eastAsia="zh-CN"/>
        </w:rPr>
        <w:t>48</w:t>
      </w:r>
      <w:r>
        <w:rPr>
          <w:rFonts w:hint="default" w:ascii="宋体" w:hAnsi="宋体" w:eastAsia="宋体" w:cs="宋体"/>
          <w:sz w:val="24"/>
          <w:szCs w:val="24"/>
          <w:lang w:val="en-US" w:eastAsia="zh-CN"/>
        </w:rPr>
        <w:t>孔酶标板，每孔</w:t>
      </w:r>
      <w:r>
        <w:rPr>
          <w:rFonts w:hint="default" w:ascii="Times New Roman" w:hAnsi="Times New Roman" w:eastAsia="宋体" w:cs="Times New Roman"/>
          <w:sz w:val="24"/>
          <w:szCs w:val="24"/>
          <w:lang w:val="en-US" w:eastAsia="zh-CN"/>
        </w:rPr>
        <w:t>1 mL</w:t>
      </w:r>
      <w:r>
        <w:rPr>
          <w:rFonts w:hint="default" w:ascii="宋体" w:hAnsi="宋体" w:eastAsia="宋体" w:cs="宋体"/>
          <w:sz w:val="24"/>
          <w:szCs w:val="24"/>
          <w:lang w:val="en-US" w:eastAsia="zh-CN"/>
        </w:rPr>
        <w:t>每组三个重复，将</w:t>
      </w:r>
      <w:r>
        <w:rPr>
          <w:rFonts w:hint="default" w:ascii="Times New Roman" w:hAnsi="Times New Roman" w:eastAsia="宋体" w:cs="Times New Roman"/>
          <w:sz w:val="24"/>
          <w:szCs w:val="24"/>
          <w:lang w:val="en-US" w:eastAsia="zh-CN"/>
        </w:rPr>
        <w:t>OD</w:t>
      </w:r>
      <w:r>
        <w:rPr>
          <w:rFonts w:hint="default" w:ascii="Times New Roman" w:hAnsi="Times New Roman" w:eastAsia="宋体" w:cs="Times New Roman"/>
          <w:sz w:val="24"/>
          <w:szCs w:val="24"/>
          <w:vertAlign w:val="subscript"/>
          <w:lang w:val="en-US" w:eastAsia="zh-CN"/>
        </w:rPr>
        <w:t>600</w:t>
      </w:r>
      <w:r>
        <w:rPr>
          <w:rFonts w:hint="default" w:ascii="Times New Roman" w:hAnsi="Times New Roman" w:eastAsia="宋体" w:cs="Times New Roman"/>
          <w:sz w:val="24"/>
          <w:szCs w:val="24"/>
          <w:lang w:val="en-US" w:eastAsia="zh-CN"/>
        </w:rPr>
        <w:t xml:space="preserve"> 1.0</w:t>
      </w:r>
      <w:r>
        <w:rPr>
          <w:rFonts w:hint="default" w:ascii="宋体" w:hAnsi="宋体" w:eastAsia="宋体" w:cs="宋体"/>
          <w:sz w:val="24"/>
          <w:szCs w:val="24"/>
          <w:lang w:val="en-US" w:eastAsia="zh-CN"/>
        </w:rPr>
        <w:t>的菌液</w:t>
      </w:r>
      <w:r>
        <w:rPr>
          <w:rFonts w:hint="eastAsia" w:ascii="Times New Roman" w:hAnsi="Times New Roman" w:eastAsia="宋体" w:cs="Times New Roman"/>
          <w:i w:val="0"/>
          <w:iCs w:val="0"/>
          <w:caps w:val="0"/>
          <w:color w:val="auto"/>
          <w:spacing w:val="0"/>
          <w:sz w:val="24"/>
          <w:szCs w:val="18"/>
          <w:shd w:val="clear" w:fill="FDFDFE"/>
          <w:lang w:val="en-US" w:eastAsia="zh-CN"/>
        </w:rPr>
        <w:t>按1%（v/v）接菌量接种</w:t>
      </w:r>
      <w:r>
        <w:rPr>
          <w:rFonts w:hint="default" w:ascii="宋体" w:hAnsi="宋体" w:eastAsia="宋体" w:cs="宋体"/>
          <w:sz w:val="24"/>
          <w:szCs w:val="24"/>
          <w:lang w:val="en-US" w:eastAsia="zh-CN"/>
        </w:rPr>
        <w:t>至</w:t>
      </w:r>
      <w:r>
        <w:rPr>
          <w:rFonts w:hint="default" w:ascii="Times New Roman" w:hAnsi="Times New Roman" w:eastAsia="宋体" w:cs="Times New Roman"/>
          <w:sz w:val="24"/>
          <w:szCs w:val="24"/>
          <w:lang w:val="en-US" w:eastAsia="zh-CN"/>
        </w:rPr>
        <w:t>LB</w:t>
      </w:r>
      <w:r>
        <w:rPr>
          <w:rFonts w:hint="default" w:ascii="宋体" w:hAnsi="宋体" w:eastAsia="宋体" w:cs="宋体"/>
          <w:sz w:val="24"/>
          <w:szCs w:val="24"/>
          <w:lang w:val="en-US" w:eastAsia="zh-CN"/>
        </w:rPr>
        <w:t>培养基，于</w:t>
      </w:r>
      <w:r>
        <w:rPr>
          <w:rFonts w:hint="default" w:ascii="Times New Roman" w:hAnsi="Times New Roman" w:eastAsia="宋体" w:cs="Times New Roman"/>
          <w:sz w:val="24"/>
          <w:szCs w:val="24"/>
          <w:lang w:val="en-US" w:eastAsia="zh-CN"/>
        </w:rPr>
        <w:t>30℃</w:t>
      </w:r>
      <w:r>
        <w:rPr>
          <w:rFonts w:hint="default" w:ascii="宋体" w:hAnsi="宋体" w:eastAsia="宋体" w:cs="宋体"/>
          <w:sz w:val="24"/>
          <w:szCs w:val="24"/>
          <w:lang w:val="en-US" w:eastAsia="zh-CN"/>
        </w:rPr>
        <w:t>，</w:t>
      </w:r>
      <w:r>
        <w:rPr>
          <w:rFonts w:hint="default" w:ascii="Times New Roman" w:hAnsi="Times New Roman" w:eastAsia="宋体" w:cs="Times New Roman"/>
          <w:sz w:val="24"/>
          <w:szCs w:val="24"/>
          <w:lang w:val="en-US" w:eastAsia="zh-CN"/>
        </w:rPr>
        <w:t>200 rpm</w:t>
      </w:r>
      <w:r>
        <w:rPr>
          <w:rFonts w:hint="default" w:ascii="宋体" w:hAnsi="宋体" w:eastAsia="宋体" w:cs="宋体"/>
          <w:sz w:val="24"/>
          <w:szCs w:val="24"/>
          <w:lang w:val="en-US" w:eastAsia="zh-CN"/>
        </w:rPr>
        <w:t>摇床中培养</w:t>
      </w:r>
      <w:r>
        <w:rPr>
          <w:rFonts w:hint="default" w:ascii="Times New Roman" w:hAnsi="Times New Roman" w:eastAsia="宋体" w:cs="Times New Roman"/>
          <w:sz w:val="24"/>
          <w:szCs w:val="24"/>
          <w:lang w:val="en-US" w:eastAsia="zh-CN"/>
        </w:rPr>
        <w:t>24 h</w:t>
      </w:r>
      <w:r>
        <w:rPr>
          <w:rFonts w:hint="default" w:ascii="宋体" w:hAnsi="宋体" w:eastAsia="宋体" w:cs="宋体"/>
          <w:sz w:val="24"/>
          <w:szCs w:val="24"/>
          <w:lang w:val="en-US" w:eastAsia="zh-CN"/>
        </w:rPr>
        <w:t>，通过观察培养液浑浊程度判断菌体生长情况，以完全抑制细菌生长的最低抗生素浓度作为该菌株对相应抗生素的最小抑菌浓度。</w:t>
      </w:r>
    </w:p>
    <w:p w14:paraId="66AF58BE">
      <w:pPr>
        <w:keepNext w:val="0"/>
        <w:keepLines w:val="0"/>
        <w:pageBreakBefore w:val="0"/>
        <w:widowControl w:val="0"/>
        <w:numPr>
          <w:ilvl w:val="0"/>
          <w:numId w:val="0"/>
        </w:numPr>
        <w:kinsoku/>
        <w:wordWrap/>
        <w:overflowPunct/>
        <w:topLinePunct w:val="0"/>
        <w:autoSpaceDE/>
        <w:autoSpaceDN/>
        <w:bidi w:val="0"/>
        <w:adjustRightInd/>
        <w:snapToGrid/>
        <w:jc w:val="left"/>
        <w:textAlignment w:val="auto"/>
        <w:outlineLvl w:val="1"/>
        <w:rPr>
          <w:rFonts w:hint="eastAsia" w:ascii="黑体" w:hAnsi="黑体" w:eastAsia="黑体" w:cs="黑体"/>
          <w:sz w:val="28"/>
          <w:szCs w:val="28"/>
          <w:lang w:val="en-US" w:eastAsia="zh-CN"/>
        </w:rPr>
      </w:pPr>
      <w:bookmarkStart w:id="21" w:name="_Toc566"/>
      <w:r>
        <w:rPr>
          <w:rFonts w:hint="eastAsia" w:ascii="黑体" w:hAnsi="黑体" w:eastAsia="黑体" w:cs="黑体"/>
          <w:sz w:val="28"/>
          <w:szCs w:val="28"/>
          <w:lang w:val="en-US" w:eastAsia="zh-CN"/>
        </w:rPr>
        <w:t>2 菌株</w:t>
      </w:r>
      <w:r>
        <w:rPr>
          <w:rFonts w:hint="default" w:ascii="Times New Roman" w:hAnsi="Times New Roman" w:eastAsia="黑体" w:cs="Times New Roman"/>
          <w:sz w:val="28"/>
          <w:szCs w:val="28"/>
          <w:lang w:val="en-US" w:eastAsia="zh-CN"/>
        </w:rPr>
        <w:t>PGP6</w:t>
      </w:r>
      <w:r>
        <w:rPr>
          <w:rFonts w:hint="eastAsia" w:ascii="黑体" w:hAnsi="黑体" w:eastAsia="黑体" w:cs="黑体"/>
          <w:sz w:val="28"/>
          <w:szCs w:val="28"/>
          <w:lang w:val="en-US" w:eastAsia="zh-CN"/>
        </w:rPr>
        <w:t>的</w:t>
      </w:r>
      <w:r>
        <w:rPr>
          <w:rFonts w:hint="default" w:ascii="Times New Roman" w:hAnsi="Times New Roman" w:eastAsia="黑体" w:cs="Times New Roman"/>
          <w:sz w:val="28"/>
          <w:szCs w:val="28"/>
          <w:lang w:val="en-US" w:eastAsia="zh-CN"/>
        </w:rPr>
        <w:t>IAA</w:t>
      </w:r>
      <w:r>
        <w:rPr>
          <w:rFonts w:hint="eastAsia" w:ascii="黑体" w:hAnsi="黑体" w:eastAsia="黑体" w:cs="黑体"/>
          <w:sz w:val="28"/>
          <w:szCs w:val="28"/>
          <w:lang w:val="en-US" w:eastAsia="zh-CN"/>
        </w:rPr>
        <w:t>合成基因的定位</w:t>
      </w:r>
      <w:bookmarkEnd w:id="21"/>
    </w:p>
    <w:p w14:paraId="4770392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黑体" w:hAnsi="黑体" w:eastAsia="黑体" w:cs="黑体"/>
          <w:sz w:val="24"/>
          <w:szCs w:val="24"/>
          <w:lang w:val="en-US" w:eastAsia="zh-CN"/>
        </w:rPr>
      </w:pPr>
      <w:r>
        <w:rPr>
          <w:rFonts w:hint="default" w:ascii="Times New Roman" w:hAnsi="Times New Roman" w:eastAsia="宋体" w:cs="Times New Roman"/>
          <w:i w:val="0"/>
          <w:iCs w:val="0"/>
          <w:caps w:val="0"/>
          <w:color w:val="auto"/>
          <w:spacing w:val="0"/>
          <w:sz w:val="24"/>
          <w:szCs w:val="24"/>
          <w:shd w:val="clear" w:fill="FDFDFE"/>
          <w:lang w:val="en-US" w:eastAsia="zh-CN"/>
        </w:rPr>
        <w:t>在植物促生菌（PGPR）中，吲哚-3-乙酸（Indole-3-acetic acid,</w:t>
      </w:r>
      <w:r>
        <w:rPr>
          <w:rFonts w:hint="eastAsia" w:ascii="Times New Roman" w:hAnsi="Times New Roman" w:eastAsia="宋体" w:cs="Times New Roman"/>
          <w:i w:val="0"/>
          <w:iCs w:val="0"/>
          <w:caps w:val="0"/>
          <w:color w:val="auto"/>
          <w:spacing w:val="0"/>
          <w:sz w:val="24"/>
          <w:szCs w:val="24"/>
          <w:shd w:val="clear" w:fill="FDFDFE"/>
          <w:lang w:val="en-US" w:eastAsia="zh-CN"/>
        </w:rPr>
        <w:t xml:space="preserve"> </w:t>
      </w:r>
      <w:r>
        <w:rPr>
          <w:rFonts w:hint="default" w:ascii="Times New Roman" w:hAnsi="Times New Roman" w:eastAsia="宋体" w:cs="Times New Roman"/>
          <w:i w:val="0"/>
          <w:iCs w:val="0"/>
          <w:caps w:val="0"/>
          <w:color w:val="auto"/>
          <w:spacing w:val="0"/>
          <w:sz w:val="24"/>
          <w:szCs w:val="24"/>
          <w:shd w:val="clear" w:fill="FDFDFE"/>
          <w:lang w:val="en-US" w:eastAsia="zh-CN"/>
        </w:rPr>
        <w:t>IAA）是最为典型且研究最为广泛的植物激素之一，能够调控植物根系伸长、侧根发生及整体生长发育过程。现有研究表明，革兰氏阴性菌中IAA的生物合成多与色氨酸代谢过程密切</w:t>
      </w:r>
      <w:r>
        <w:rPr>
          <w:rFonts w:hint="eastAsia" w:ascii="Times New Roman" w:hAnsi="Times New Roman" w:eastAsia="宋体" w:cs="Times New Roman"/>
          <w:i w:val="0"/>
          <w:iCs w:val="0"/>
          <w:caps w:val="0"/>
          <w:color w:val="auto"/>
          <w:spacing w:val="0"/>
          <w:sz w:val="24"/>
          <w:szCs w:val="24"/>
          <w:shd w:val="clear" w:fill="FDFDFE"/>
          <w:lang w:val="en-US" w:eastAsia="zh-CN"/>
        </w:rPr>
        <w:t>相关</w:t>
      </w:r>
      <w:r>
        <w:rPr>
          <w:rFonts w:hint="default" w:ascii="Times New Roman" w:hAnsi="Times New Roman" w:eastAsia="宋体" w:cs="Times New Roman"/>
          <w:i w:val="0"/>
          <w:iCs w:val="0"/>
          <w:caps w:val="0"/>
          <w:color w:val="auto"/>
          <w:spacing w:val="0"/>
          <w:sz w:val="24"/>
          <w:szCs w:val="24"/>
          <w:shd w:val="clear" w:fill="FDFDFE"/>
          <w:lang w:val="en-US" w:eastAsia="zh-CN"/>
        </w:rPr>
        <w:t>，且其色氨酸依赖型合成途径具有显著多样性，其中以吲哚-3-乙酰胺（Indole-3-acetamide,</w:t>
      </w:r>
      <w:r>
        <w:rPr>
          <w:rFonts w:hint="eastAsia" w:ascii="Times New Roman" w:hAnsi="Times New Roman" w:eastAsia="宋体" w:cs="Times New Roman"/>
          <w:i w:val="0"/>
          <w:iCs w:val="0"/>
          <w:caps w:val="0"/>
          <w:color w:val="auto"/>
          <w:spacing w:val="0"/>
          <w:sz w:val="24"/>
          <w:szCs w:val="24"/>
          <w:shd w:val="clear" w:fill="FDFDFE"/>
          <w:lang w:val="en-US" w:eastAsia="zh-CN"/>
        </w:rPr>
        <w:t xml:space="preserve"> </w:t>
      </w:r>
      <w:r>
        <w:rPr>
          <w:rFonts w:hint="default" w:ascii="Times New Roman" w:hAnsi="Times New Roman" w:eastAsia="宋体" w:cs="Times New Roman"/>
          <w:i w:val="0"/>
          <w:iCs w:val="0"/>
          <w:caps w:val="0"/>
          <w:color w:val="auto"/>
          <w:spacing w:val="0"/>
          <w:sz w:val="24"/>
          <w:szCs w:val="24"/>
          <w:shd w:val="clear" w:fill="FDFDFE"/>
          <w:lang w:val="en-US" w:eastAsia="zh-CN"/>
        </w:rPr>
        <w:t>IAM）途径和吲哚-3-丙酮酸（Indole-3-pyruvate,</w:t>
      </w:r>
      <w:r>
        <w:rPr>
          <w:rFonts w:hint="eastAsia" w:ascii="Times New Roman" w:hAnsi="Times New Roman" w:eastAsia="宋体" w:cs="Times New Roman"/>
          <w:i w:val="0"/>
          <w:iCs w:val="0"/>
          <w:caps w:val="0"/>
          <w:color w:val="auto"/>
          <w:spacing w:val="0"/>
          <w:sz w:val="24"/>
          <w:szCs w:val="24"/>
          <w:shd w:val="clear" w:fill="FDFDFE"/>
          <w:lang w:val="en-US" w:eastAsia="zh-CN"/>
        </w:rPr>
        <w:t xml:space="preserve"> </w:t>
      </w:r>
      <w:r>
        <w:rPr>
          <w:rFonts w:hint="default" w:ascii="Times New Roman" w:hAnsi="Times New Roman" w:eastAsia="宋体" w:cs="Times New Roman"/>
          <w:i w:val="0"/>
          <w:iCs w:val="0"/>
          <w:caps w:val="0"/>
          <w:color w:val="auto"/>
          <w:spacing w:val="0"/>
          <w:sz w:val="24"/>
          <w:szCs w:val="24"/>
          <w:shd w:val="clear" w:fill="FDFDFE"/>
          <w:lang w:val="en-US" w:eastAsia="zh-CN"/>
        </w:rPr>
        <w:t>IPyA）途径最为常见。PGP6作为一株具有IAA合成能力的植物促生菌，其IAA合成过程对不同代谢通路及关键节点基因的依赖关系尚不明确，需通过系统的分子生物学手段加以解析。</w:t>
      </w:r>
      <w:r>
        <w:rPr>
          <w:rFonts w:hint="eastAsia" w:ascii="Times New Roman" w:hAnsi="Times New Roman" w:eastAsia="宋体" w:cs="Times New Roman"/>
          <w:i w:val="0"/>
          <w:iCs w:val="0"/>
          <w:caps w:val="0"/>
          <w:color w:val="auto"/>
          <w:spacing w:val="0"/>
          <w:sz w:val="24"/>
          <w:szCs w:val="24"/>
          <w:shd w:val="clear" w:fill="FDFDFE"/>
          <w:lang w:val="en-US" w:eastAsia="zh-CN"/>
        </w:rPr>
        <w:t>于是</w:t>
      </w:r>
      <w:r>
        <w:rPr>
          <w:rFonts w:hint="default" w:ascii="Times New Roman" w:hAnsi="Times New Roman" w:eastAsia="宋体" w:cs="Times New Roman"/>
          <w:i w:val="0"/>
          <w:iCs w:val="0"/>
          <w:caps w:val="0"/>
          <w:color w:val="auto"/>
          <w:spacing w:val="0"/>
          <w:sz w:val="24"/>
          <w:szCs w:val="24"/>
          <w:shd w:val="clear" w:fill="FDFDFE"/>
          <w:lang w:val="en-US" w:eastAsia="zh-CN"/>
        </w:rPr>
        <w:t>本章在系统梳理革兰氏阴性菌IAA主要合成途径的基础上，结合PGP6全基因组注释信息，对潜在参与IAA合成的候选基因进行筛选与定位，进而明确后续基因敲除实验的靶点及可能涉及的代谢通路</w:t>
      </w:r>
      <w:r>
        <w:rPr>
          <w:rFonts w:hint="eastAsia" w:ascii="Times New Roman" w:hAnsi="Times New Roman" w:eastAsia="宋体" w:cs="Times New Roman"/>
          <w:i w:val="0"/>
          <w:iCs w:val="0"/>
          <w:caps w:val="0"/>
          <w:color w:val="auto"/>
          <w:spacing w:val="0"/>
          <w:sz w:val="24"/>
          <w:szCs w:val="24"/>
          <w:shd w:val="clear" w:fill="FDFDFE"/>
          <w:lang w:val="en-US" w:eastAsia="zh-CN"/>
        </w:rPr>
        <w:t>。</w:t>
      </w:r>
    </w:p>
    <w:p w14:paraId="6A0266E8">
      <w:pPr>
        <w:keepNext w:val="0"/>
        <w:keepLines w:val="0"/>
        <w:pageBreakBefore w:val="0"/>
        <w:widowControl w:val="0"/>
        <w:numPr>
          <w:ilvl w:val="1"/>
          <w:numId w:val="4"/>
        </w:numPr>
        <w:kinsoku/>
        <w:wordWrap/>
        <w:overflowPunct/>
        <w:topLinePunct w:val="0"/>
        <w:autoSpaceDE/>
        <w:autoSpaceDN/>
        <w:bidi w:val="0"/>
        <w:adjustRightInd/>
        <w:snapToGrid/>
        <w:spacing w:line="400" w:lineRule="exact"/>
        <w:jc w:val="left"/>
        <w:textAlignment w:val="auto"/>
        <w:outlineLvl w:val="2"/>
        <w:rPr>
          <w:rFonts w:hint="eastAsia" w:ascii="宋体" w:hAnsi="宋体" w:eastAsia="宋体" w:cs="宋体"/>
          <w:sz w:val="24"/>
          <w:szCs w:val="24"/>
          <w:lang w:val="en-US" w:eastAsia="zh-CN"/>
        </w:rPr>
      </w:pPr>
      <w:bookmarkStart w:id="22" w:name="_Toc24334"/>
      <w:r>
        <w:rPr>
          <w:rFonts w:hint="eastAsia" w:ascii="宋体" w:hAnsi="宋体" w:eastAsia="宋体" w:cs="宋体"/>
          <w:sz w:val="24"/>
          <w:szCs w:val="24"/>
          <w:lang w:val="en-US" w:eastAsia="zh-CN"/>
        </w:rPr>
        <w:t>实验材料</w:t>
      </w:r>
      <w:bookmarkEnd w:id="22"/>
    </w:p>
    <w:p w14:paraId="1FB93706">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（1）菌株</w:t>
      </w:r>
      <w:r>
        <w:rPr>
          <w:rFonts w:hint="default" w:ascii="Times New Roman" w:hAnsi="Times New Roman" w:eastAsia="宋体" w:cs="Times New Roman"/>
          <w:sz w:val="24"/>
          <w:szCs w:val="24"/>
          <w:lang w:val="en-US" w:eastAsia="zh-CN"/>
        </w:rPr>
        <w:t>PGP6</w:t>
      </w:r>
      <w:r>
        <w:rPr>
          <w:rFonts w:hint="eastAsia" w:ascii="宋体" w:hAnsi="宋体" w:eastAsia="宋体" w:cs="宋体"/>
          <w:sz w:val="24"/>
          <w:szCs w:val="24"/>
          <w:lang w:val="en-US" w:eastAsia="zh-CN"/>
        </w:rPr>
        <w:t>（</w:t>
      </w:r>
      <w:r>
        <w:rPr>
          <w:rFonts w:hint="default" w:ascii="Times New Roman" w:hAnsi="Times New Roman" w:eastAsia="宋体" w:cs="Times New Roman"/>
          <w:i/>
          <w:iCs/>
          <w:sz w:val="24"/>
          <w:szCs w:val="24"/>
          <w:lang w:val="en-US" w:eastAsia="zh-CN"/>
        </w:rPr>
        <w:t xml:space="preserve">Pantoea </w:t>
      </w:r>
      <w:r>
        <w:rPr>
          <w:rFonts w:hint="default" w:ascii="Times New Roman" w:hAnsi="Times New Roman" w:eastAsia="宋体" w:cs="Times New Roman"/>
          <w:i w:val="0"/>
          <w:iCs w:val="0"/>
          <w:sz w:val="24"/>
          <w:szCs w:val="24"/>
          <w:lang w:val="en-US" w:eastAsia="zh-CN"/>
        </w:rPr>
        <w:t>sp</w:t>
      </w:r>
      <w:r>
        <w:rPr>
          <w:rFonts w:hint="eastAsia" w:ascii="宋体" w:hAnsi="宋体" w:eastAsia="宋体" w:cs="宋体"/>
          <w:sz w:val="24"/>
          <w:szCs w:val="24"/>
          <w:lang w:val="en-US" w:eastAsia="zh-CN"/>
        </w:rPr>
        <w:t>.）从南京栖霞山栖霞北站锰矿新村矿区植物根际土壤（</w:t>
      </w:r>
      <w:r>
        <w:rPr>
          <w:rFonts w:hint="default" w:ascii="Times New Roman" w:hAnsi="Times New Roman" w:eastAsia="宋体" w:cs="Times New Roman"/>
          <w:i w:val="0"/>
          <w:iCs w:val="0"/>
          <w:caps w:val="0"/>
          <w:color w:val="auto"/>
          <w:spacing w:val="0"/>
          <w:sz w:val="24"/>
          <w:szCs w:val="18"/>
          <w:shd w:val="clear" w:fill="FDFDFE"/>
          <w:lang w:val="en-US" w:eastAsia="zh-CN"/>
        </w:rPr>
        <w:t>海拔：94米，纬度：32°09′45.32″N，经度：118°57′2.10″W</w:t>
      </w:r>
      <w:r>
        <w:rPr>
          <w:rFonts w:hint="eastAsia" w:ascii="宋体" w:hAnsi="宋体" w:eastAsia="宋体" w:cs="宋体"/>
          <w:sz w:val="24"/>
          <w:szCs w:val="24"/>
          <w:lang w:val="en-US" w:eastAsia="zh-CN"/>
        </w:rPr>
        <w:t>）中筛选得到。</w:t>
      </w:r>
    </w:p>
    <w:p w14:paraId="0B104C34">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outlineLvl w:val="2"/>
        <w:rPr>
          <w:rFonts w:hint="eastAsia" w:ascii="宋体" w:hAnsi="宋体" w:eastAsia="宋体" w:cs="宋体"/>
          <w:sz w:val="24"/>
          <w:szCs w:val="24"/>
          <w:lang w:val="en-US" w:eastAsia="zh-CN"/>
        </w:rPr>
      </w:pPr>
      <w:bookmarkStart w:id="23" w:name="_Toc7536"/>
      <w:r>
        <w:rPr>
          <w:rFonts w:hint="eastAsia" w:ascii="宋体" w:hAnsi="宋体" w:eastAsia="宋体" w:cs="宋体"/>
          <w:sz w:val="24"/>
          <w:szCs w:val="24"/>
          <w:lang w:val="en-US" w:eastAsia="zh-CN"/>
        </w:rPr>
        <w:t>1.2 实验方法</w:t>
      </w:r>
      <w:bookmarkEnd w:id="23"/>
    </w:p>
    <w:p w14:paraId="7B7C454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left"/>
        <w:textAlignment w:val="auto"/>
        <w:outlineLvl w:val="9"/>
        <w:rPr>
          <w:rFonts w:hint="eastAsia" w:ascii="宋体" w:hAnsi="宋体" w:eastAsia="宋体" w:cs="宋体"/>
          <w:sz w:val="24"/>
          <w:szCs w:val="24"/>
          <w:lang w:val="en-US" w:eastAsia="zh-CN"/>
        </w:rPr>
      </w:pPr>
      <w:r>
        <w:rPr>
          <w:rFonts w:hint="eastAsia" w:ascii="Times New Roman" w:hAnsi="Times New Roman" w:eastAsia="宋体" w:cs="Times New Roman"/>
          <w:i w:val="0"/>
          <w:iCs w:val="0"/>
          <w:caps w:val="0"/>
          <w:color w:val="auto"/>
          <w:spacing w:val="0"/>
          <w:sz w:val="24"/>
          <w:szCs w:val="18"/>
          <w:shd w:val="clear" w:fill="FDFDFE"/>
          <w:lang w:val="en-US" w:eastAsia="zh-CN"/>
        </w:rPr>
        <w:t>为解析PGP6的IAA合成机制，本研究基于PGP6全基因组序列开展生物信息学分析。</w:t>
      </w:r>
      <w:r>
        <w:rPr>
          <w:rFonts w:ascii="宋体" w:hAnsi="宋体" w:eastAsia="宋体" w:cs="宋体"/>
          <w:sz w:val="24"/>
          <w:szCs w:val="24"/>
        </w:rPr>
        <w:t>在全基因组注释结果的基础上，以已报道</w:t>
      </w:r>
      <w:r>
        <w:rPr>
          <w:rFonts w:hint="default" w:ascii="Times New Roman" w:hAnsi="Times New Roman" w:eastAsia="宋体" w:cs="Times New Roman"/>
          <w:sz w:val="24"/>
          <w:szCs w:val="24"/>
        </w:rPr>
        <w:t>IAA</w:t>
      </w:r>
      <w:r>
        <w:rPr>
          <w:rFonts w:ascii="宋体" w:hAnsi="宋体" w:eastAsia="宋体" w:cs="宋体"/>
          <w:sz w:val="24"/>
          <w:szCs w:val="24"/>
        </w:rPr>
        <w:t>合成关键酶</w:t>
      </w:r>
      <w:r>
        <w:rPr>
          <w:rFonts w:hint="eastAsia" w:ascii="宋体" w:hAnsi="宋体" w:eastAsia="宋体" w:cs="宋体"/>
          <w:sz w:val="24"/>
          <w:szCs w:val="24"/>
          <w:lang w:val="en-US" w:eastAsia="zh-CN"/>
        </w:rPr>
        <w:t>编码基因作为</w:t>
      </w:r>
      <w:r>
        <w:rPr>
          <w:rFonts w:ascii="宋体" w:hAnsi="宋体" w:eastAsia="宋体" w:cs="宋体"/>
          <w:sz w:val="24"/>
          <w:szCs w:val="24"/>
        </w:rPr>
        <w:t>参考，筛选</w:t>
      </w:r>
      <w:r>
        <w:rPr>
          <w:rFonts w:hint="default" w:ascii="Times New Roman" w:hAnsi="Times New Roman" w:eastAsia="宋体" w:cs="Times New Roman"/>
          <w:sz w:val="24"/>
          <w:szCs w:val="24"/>
        </w:rPr>
        <w:t>PGP6</w:t>
      </w:r>
      <w:r>
        <w:rPr>
          <w:rFonts w:ascii="宋体" w:hAnsi="宋体" w:eastAsia="宋体" w:cs="宋体"/>
          <w:sz w:val="24"/>
          <w:szCs w:val="24"/>
        </w:rPr>
        <w:t>中可能参与</w:t>
      </w:r>
      <w:r>
        <w:rPr>
          <w:rFonts w:hint="default" w:ascii="Times New Roman" w:hAnsi="Times New Roman" w:eastAsia="宋体" w:cs="Times New Roman"/>
          <w:sz w:val="24"/>
          <w:szCs w:val="24"/>
        </w:rPr>
        <w:t>IAA</w:t>
      </w:r>
      <w:r>
        <w:rPr>
          <w:rFonts w:ascii="宋体" w:hAnsi="宋体" w:eastAsia="宋体" w:cs="宋体"/>
          <w:sz w:val="24"/>
          <w:szCs w:val="24"/>
        </w:rPr>
        <w:t>合成的候选基因</w:t>
      </w:r>
      <w:r>
        <w:rPr>
          <w:rFonts w:hint="eastAsia" w:ascii="宋体" w:hAnsi="宋体" w:eastAsia="宋体" w:cs="宋体"/>
          <w:sz w:val="24"/>
          <w:szCs w:val="24"/>
          <w:lang w:eastAsia="zh-CN"/>
        </w:rPr>
        <w:t>，</w:t>
      </w:r>
      <w:r>
        <w:rPr>
          <w:rFonts w:hint="eastAsia" w:ascii="宋体" w:hAnsi="宋体" w:eastAsia="宋体" w:cs="宋体"/>
          <w:sz w:val="24"/>
          <w:szCs w:val="24"/>
        </w:rPr>
        <w:t>重点关注与色氨酸代谢及</w:t>
      </w:r>
      <w:r>
        <w:rPr>
          <w:rFonts w:hint="eastAsia" w:ascii="Times New Roman" w:hAnsi="Times New Roman" w:eastAsia="宋体" w:cs="Times New Roman"/>
          <w:sz w:val="24"/>
          <w:szCs w:val="24"/>
        </w:rPr>
        <w:t>IAA</w:t>
      </w:r>
      <w:r>
        <w:rPr>
          <w:rFonts w:hint="eastAsia" w:ascii="宋体" w:hAnsi="宋体" w:eastAsia="宋体" w:cs="宋体"/>
          <w:sz w:val="24"/>
          <w:szCs w:val="24"/>
        </w:rPr>
        <w:t>合成通路相关的基因，如</w:t>
      </w:r>
      <w:r>
        <w:rPr>
          <w:rFonts w:hint="eastAsia" w:cs="Times New Roman"/>
          <w:i/>
          <w:iCs/>
          <w:sz w:val="24"/>
          <w:szCs w:val="24"/>
          <w:lang w:val="en-US" w:eastAsia="zh-CN"/>
        </w:rPr>
        <w:t>t</w:t>
      </w:r>
      <w:r>
        <w:rPr>
          <w:rFonts w:hint="eastAsia" w:ascii="Times New Roman" w:hAnsi="Times New Roman" w:eastAsia="宋体" w:cs="Times New Roman"/>
          <w:i/>
          <w:iCs/>
          <w:sz w:val="24"/>
          <w:szCs w:val="24"/>
        </w:rPr>
        <w:t>rpA</w:t>
      </w:r>
      <w:r>
        <w:rPr>
          <w:rFonts w:hint="eastAsia" w:ascii="宋体" w:hAnsi="宋体" w:eastAsia="宋体" w:cs="宋体"/>
          <w:i/>
          <w:iCs/>
          <w:sz w:val="24"/>
          <w:szCs w:val="24"/>
        </w:rPr>
        <w:t>、</w:t>
      </w:r>
      <w:r>
        <w:rPr>
          <w:rFonts w:hint="eastAsia" w:cs="Times New Roman"/>
          <w:i/>
          <w:iCs/>
          <w:sz w:val="24"/>
          <w:szCs w:val="24"/>
          <w:lang w:val="en-US" w:eastAsia="zh-CN"/>
        </w:rPr>
        <w:t>t</w:t>
      </w:r>
      <w:r>
        <w:rPr>
          <w:rFonts w:hint="default" w:ascii="Times New Roman" w:hAnsi="Times New Roman" w:eastAsia="宋体" w:cs="Times New Roman"/>
          <w:i/>
          <w:iCs/>
          <w:sz w:val="24"/>
          <w:szCs w:val="24"/>
        </w:rPr>
        <w:t>rpB</w:t>
      </w:r>
      <w:r>
        <w:rPr>
          <w:rFonts w:hint="eastAsia" w:ascii="Times New Roman" w:hAnsi="Times New Roman" w:eastAsia="宋体" w:cs="Times New Roman"/>
          <w:i/>
          <w:iCs/>
          <w:sz w:val="24"/>
          <w:szCs w:val="24"/>
        </w:rPr>
        <w:t>、</w:t>
      </w:r>
      <w:r>
        <w:rPr>
          <w:rFonts w:hint="eastAsia" w:cs="Times New Roman"/>
          <w:i/>
          <w:iCs/>
          <w:sz w:val="24"/>
          <w:szCs w:val="24"/>
          <w:lang w:val="en-US" w:eastAsia="zh-CN"/>
        </w:rPr>
        <w:t>p</w:t>
      </w:r>
      <w:r>
        <w:rPr>
          <w:rFonts w:hint="default" w:ascii="Times New Roman" w:hAnsi="Times New Roman" w:eastAsia="宋体" w:cs="Times New Roman"/>
          <w:i/>
          <w:iCs/>
          <w:sz w:val="24"/>
          <w:szCs w:val="24"/>
        </w:rPr>
        <w:t>atB</w:t>
      </w:r>
      <w:r>
        <w:rPr>
          <w:rFonts w:hint="eastAsia" w:ascii="宋体" w:hAnsi="宋体" w:eastAsia="宋体" w:cs="宋体"/>
          <w:sz w:val="24"/>
          <w:szCs w:val="24"/>
        </w:rPr>
        <w:t>及</w:t>
      </w:r>
      <w:r>
        <w:rPr>
          <w:rFonts w:hint="eastAsia" w:cs="Times New Roman"/>
          <w:i/>
          <w:iCs/>
          <w:sz w:val="24"/>
          <w:szCs w:val="24"/>
          <w:lang w:val="en-US" w:eastAsia="zh-CN"/>
        </w:rPr>
        <w:t>i</w:t>
      </w:r>
      <w:r>
        <w:rPr>
          <w:rFonts w:hint="default" w:ascii="Times New Roman" w:hAnsi="Times New Roman" w:eastAsia="宋体" w:cs="Times New Roman"/>
          <w:i/>
          <w:iCs/>
          <w:sz w:val="24"/>
          <w:szCs w:val="24"/>
        </w:rPr>
        <w:t>aaH</w:t>
      </w:r>
      <w:r>
        <w:rPr>
          <w:rFonts w:hint="eastAsia" w:ascii="宋体" w:hAnsi="宋体" w:eastAsia="宋体" w:cs="宋体"/>
          <w:sz w:val="24"/>
          <w:szCs w:val="24"/>
        </w:rPr>
        <w:t>等</w:t>
      </w:r>
      <w:r>
        <w:rPr>
          <w:rFonts w:ascii="宋体" w:hAnsi="宋体" w:eastAsia="宋体" w:cs="宋体"/>
          <w:sz w:val="24"/>
          <w:szCs w:val="24"/>
        </w:rPr>
        <w:t>。通过同源</w:t>
      </w:r>
      <w:r>
        <w:rPr>
          <w:rFonts w:hint="eastAsia" w:ascii="宋体" w:hAnsi="宋体" w:eastAsia="宋体" w:cs="宋体"/>
          <w:sz w:val="24"/>
          <w:szCs w:val="24"/>
          <w:lang w:val="en-US" w:eastAsia="zh-CN"/>
        </w:rPr>
        <w:t>序列</w:t>
      </w:r>
      <w:r>
        <w:rPr>
          <w:rFonts w:ascii="宋体" w:hAnsi="宋体" w:eastAsia="宋体" w:cs="宋体"/>
          <w:sz w:val="24"/>
          <w:szCs w:val="24"/>
        </w:rPr>
        <w:t>比对</w:t>
      </w:r>
      <w:r>
        <w:rPr>
          <w:rFonts w:hint="eastAsia" w:ascii="宋体" w:hAnsi="宋体" w:eastAsia="宋体" w:cs="宋体"/>
          <w:sz w:val="24"/>
          <w:szCs w:val="24"/>
          <w:lang w:val="en-US" w:eastAsia="zh-CN"/>
        </w:rPr>
        <w:t>及基因组注释信息检索</w:t>
      </w:r>
      <w:r>
        <w:rPr>
          <w:rFonts w:ascii="宋体" w:hAnsi="宋体" w:eastAsia="宋体" w:cs="宋体"/>
          <w:sz w:val="24"/>
          <w:szCs w:val="24"/>
        </w:rPr>
        <w:t>方法</w:t>
      </w:r>
      <w:r>
        <w:rPr>
          <w:rFonts w:hint="eastAsia" w:ascii="宋体" w:hAnsi="宋体" w:eastAsia="宋体" w:cs="宋体"/>
          <w:sz w:val="24"/>
          <w:szCs w:val="24"/>
        </w:rPr>
        <w:t>对筛选</w:t>
      </w:r>
      <w:r>
        <w:rPr>
          <w:rFonts w:hint="eastAsia" w:ascii="宋体" w:hAnsi="宋体" w:eastAsia="宋体" w:cs="宋体"/>
          <w:sz w:val="24"/>
          <w:szCs w:val="24"/>
          <w:lang w:val="en-US" w:eastAsia="zh-CN"/>
        </w:rPr>
        <w:t>出</w:t>
      </w:r>
      <w:r>
        <w:rPr>
          <w:rFonts w:hint="eastAsia" w:ascii="宋体" w:hAnsi="宋体" w:eastAsia="宋体" w:cs="宋体"/>
          <w:sz w:val="24"/>
          <w:szCs w:val="24"/>
        </w:rPr>
        <w:t>的候选基因进行</w:t>
      </w:r>
      <w:r>
        <w:rPr>
          <w:rFonts w:hint="eastAsia" w:ascii="宋体" w:hAnsi="宋体" w:eastAsia="宋体" w:cs="宋体"/>
          <w:sz w:val="24"/>
          <w:szCs w:val="24"/>
          <w:lang w:val="en-US" w:eastAsia="zh-CN"/>
        </w:rPr>
        <w:t>定位</w:t>
      </w:r>
      <w:r>
        <w:rPr>
          <w:rFonts w:hint="eastAsia" w:ascii="宋体" w:hAnsi="宋体" w:eastAsia="宋体" w:cs="宋体"/>
          <w:sz w:val="24"/>
          <w:szCs w:val="24"/>
        </w:rPr>
        <w:t>，并据此确定后续基因敲除实验的靶点。</w:t>
      </w:r>
    </w:p>
    <w:p w14:paraId="6BF3D5B1">
      <w:pPr>
        <w:keepNext w:val="0"/>
        <w:keepLines w:val="0"/>
        <w:pageBreakBefore w:val="0"/>
        <w:widowControl w:val="0"/>
        <w:numPr>
          <w:ilvl w:val="0"/>
          <w:numId w:val="0"/>
        </w:numPr>
        <w:kinsoku/>
        <w:wordWrap/>
        <w:overflowPunct/>
        <w:topLinePunct w:val="0"/>
        <w:autoSpaceDE/>
        <w:autoSpaceDN/>
        <w:bidi w:val="0"/>
        <w:adjustRightInd/>
        <w:snapToGrid/>
        <w:jc w:val="left"/>
        <w:textAlignment w:val="auto"/>
        <w:outlineLvl w:val="1"/>
        <w:rPr>
          <w:rFonts w:hint="eastAsia" w:ascii="黑体" w:hAnsi="黑体" w:eastAsia="黑体" w:cs="黑体"/>
          <w:sz w:val="28"/>
          <w:szCs w:val="28"/>
          <w:lang w:val="en-US" w:eastAsia="zh-CN"/>
        </w:rPr>
      </w:pPr>
      <w:bookmarkStart w:id="24" w:name="_Toc6971"/>
      <w:r>
        <w:rPr>
          <w:rFonts w:hint="eastAsia" w:ascii="黑体" w:hAnsi="黑体" w:eastAsia="黑体" w:cs="黑体"/>
          <w:sz w:val="28"/>
          <w:szCs w:val="28"/>
          <w:lang w:val="en-US" w:eastAsia="zh-CN"/>
        </w:rPr>
        <w:t>3 打靶片段的设计与构建</w:t>
      </w:r>
      <w:bookmarkEnd w:id="24"/>
    </w:p>
    <w:p w14:paraId="687261D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黑体" w:hAnsi="黑体" w:eastAsia="黑体" w:cs="黑体"/>
          <w:sz w:val="24"/>
          <w:szCs w:val="24"/>
          <w:lang w:val="en-US" w:eastAsia="zh-CN"/>
        </w:rPr>
      </w:pPr>
      <w:r>
        <w:rPr>
          <w:rFonts w:hint="default" w:ascii="Times New Roman" w:hAnsi="Times New Roman" w:eastAsia="宋体" w:cs="Times New Roman"/>
          <w:i w:val="0"/>
          <w:iCs w:val="0"/>
          <w:caps w:val="0"/>
          <w:color w:val="auto"/>
          <w:spacing w:val="0"/>
          <w:sz w:val="24"/>
          <w:szCs w:val="24"/>
          <w:shd w:val="clear" w:fill="FDFDFE"/>
          <w:lang w:val="en-US" w:eastAsia="zh-CN"/>
        </w:rPr>
        <w:t>为从遗传学层面验证PGP6中IAA合成相关候选基因的功能，本研究基于λ-Red同源重组技术（λ-Red homologous recombination）构建目标基因缺失突变株。该技术以外源线性DNA片段为重组底物，在同源臂介导下与宿主染色体发生</w:t>
      </w:r>
      <w:r>
        <w:rPr>
          <w:rFonts w:hint="eastAsia" w:ascii="Times New Roman" w:hAnsi="Times New Roman" w:eastAsia="宋体" w:cs="Times New Roman"/>
          <w:i w:val="0"/>
          <w:iCs w:val="0"/>
          <w:caps w:val="0"/>
          <w:color w:val="auto"/>
          <w:spacing w:val="0"/>
          <w:sz w:val="24"/>
          <w:szCs w:val="24"/>
          <w:shd w:val="clear" w:fill="FDFDFE"/>
          <w:lang w:val="en-US" w:eastAsia="zh-CN"/>
        </w:rPr>
        <w:t>同源重组</w:t>
      </w:r>
      <w:r>
        <w:rPr>
          <w:rFonts w:hint="default" w:ascii="Times New Roman" w:hAnsi="Times New Roman" w:eastAsia="宋体" w:cs="Times New Roman"/>
          <w:i w:val="0"/>
          <w:iCs w:val="0"/>
          <w:caps w:val="0"/>
          <w:color w:val="auto"/>
          <w:spacing w:val="0"/>
          <w:sz w:val="24"/>
          <w:szCs w:val="24"/>
          <w:shd w:val="clear" w:fill="FDFDFE"/>
          <w:lang w:val="en-US" w:eastAsia="zh-CN"/>
        </w:rPr>
        <w:t>，从而实现目标基因的定向替换。因此，高质量线性打靶片段的设计与构建是保证同源重组效率与准确性的关键前提。在前期全基因组注释及候选基因筛选的基础上，本章以</w:t>
      </w:r>
      <w:r>
        <w:rPr>
          <w:rFonts w:hint="eastAsia" w:cs="Times New Roman"/>
          <w:i/>
          <w:iCs/>
          <w:sz w:val="24"/>
          <w:szCs w:val="24"/>
          <w:lang w:val="en-US" w:eastAsia="zh-CN"/>
        </w:rPr>
        <w:t>t</w:t>
      </w:r>
      <w:r>
        <w:rPr>
          <w:rFonts w:hint="eastAsia" w:ascii="Times New Roman" w:hAnsi="Times New Roman" w:eastAsia="宋体" w:cs="Times New Roman"/>
          <w:i/>
          <w:iCs/>
          <w:sz w:val="24"/>
          <w:szCs w:val="24"/>
        </w:rPr>
        <w:t>rpA</w:t>
      </w:r>
      <w:r>
        <w:rPr>
          <w:rFonts w:hint="eastAsia" w:ascii="宋体" w:hAnsi="宋体" w:eastAsia="宋体" w:cs="宋体"/>
          <w:i/>
          <w:iCs/>
          <w:sz w:val="24"/>
          <w:szCs w:val="24"/>
        </w:rPr>
        <w:t>、</w:t>
      </w:r>
      <w:r>
        <w:rPr>
          <w:rFonts w:hint="eastAsia" w:cs="Times New Roman"/>
          <w:i/>
          <w:iCs/>
          <w:sz w:val="24"/>
          <w:szCs w:val="24"/>
          <w:lang w:val="en-US" w:eastAsia="zh-CN"/>
        </w:rPr>
        <w:t>t</w:t>
      </w:r>
      <w:r>
        <w:rPr>
          <w:rFonts w:hint="default" w:ascii="Times New Roman" w:hAnsi="Times New Roman" w:eastAsia="宋体" w:cs="Times New Roman"/>
          <w:i/>
          <w:iCs/>
          <w:sz w:val="24"/>
          <w:szCs w:val="24"/>
        </w:rPr>
        <w:t>rpB</w:t>
      </w:r>
      <w:r>
        <w:rPr>
          <w:rFonts w:hint="eastAsia" w:ascii="Times New Roman" w:hAnsi="Times New Roman" w:eastAsia="宋体" w:cs="Times New Roman"/>
          <w:i/>
          <w:iCs/>
          <w:sz w:val="24"/>
          <w:szCs w:val="24"/>
        </w:rPr>
        <w:t>、</w:t>
      </w:r>
      <w:r>
        <w:rPr>
          <w:rFonts w:hint="eastAsia" w:cs="Times New Roman"/>
          <w:i/>
          <w:iCs/>
          <w:sz w:val="24"/>
          <w:szCs w:val="24"/>
          <w:lang w:val="en-US" w:eastAsia="zh-CN"/>
        </w:rPr>
        <w:t>p</w:t>
      </w:r>
      <w:r>
        <w:rPr>
          <w:rFonts w:hint="default" w:ascii="Times New Roman" w:hAnsi="Times New Roman" w:eastAsia="宋体" w:cs="Times New Roman"/>
          <w:i/>
          <w:iCs/>
          <w:sz w:val="24"/>
          <w:szCs w:val="24"/>
        </w:rPr>
        <w:t>atB</w:t>
      </w:r>
      <w:r>
        <w:rPr>
          <w:rFonts w:hint="eastAsia" w:ascii="宋体" w:hAnsi="宋体" w:eastAsia="宋体" w:cs="宋体"/>
          <w:sz w:val="24"/>
          <w:szCs w:val="24"/>
        </w:rPr>
        <w:t>及</w:t>
      </w:r>
      <w:r>
        <w:rPr>
          <w:rFonts w:hint="eastAsia" w:cs="Times New Roman"/>
          <w:i/>
          <w:iCs/>
          <w:sz w:val="24"/>
          <w:szCs w:val="24"/>
          <w:lang w:val="en-US" w:eastAsia="zh-CN"/>
        </w:rPr>
        <w:t>i</w:t>
      </w:r>
      <w:r>
        <w:rPr>
          <w:rFonts w:hint="default" w:ascii="Times New Roman" w:hAnsi="Times New Roman" w:eastAsia="宋体" w:cs="Times New Roman"/>
          <w:i/>
          <w:iCs/>
          <w:sz w:val="24"/>
          <w:szCs w:val="24"/>
        </w:rPr>
        <w:t>aaH</w:t>
      </w:r>
      <w:r>
        <w:rPr>
          <w:rFonts w:hint="eastAsia" w:ascii="Times New Roman" w:hAnsi="Times New Roman" w:eastAsia="宋体" w:cs="Times New Roman"/>
          <w:i w:val="0"/>
          <w:iCs w:val="0"/>
          <w:caps w:val="0"/>
          <w:color w:val="auto"/>
          <w:spacing w:val="0"/>
          <w:sz w:val="24"/>
          <w:szCs w:val="24"/>
          <w:shd w:val="clear" w:fill="FDFDFE"/>
          <w:lang w:val="en-US" w:eastAsia="zh-CN"/>
        </w:rPr>
        <w:t>四个</w:t>
      </w:r>
      <w:r>
        <w:rPr>
          <w:rFonts w:hint="default" w:ascii="Times New Roman" w:hAnsi="Times New Roman" w:eastAsia="宋体" w:cs="Times New Roman"/>
          <w:i w:val="0"/>
          <w:iCs w:val="0"/>
          <w:caps w:val="0"/>
          <w:color w:val="auto"/>
          <w:spacing w:val="0"/>
          <w:sz w:val="24"/>
          <w:szCs w:val="24"/>
          <w:shd w:val="clear" w:fill="FDFDFE"/>
          <w:lang w:val="en-US" w:eastAsia="zh-CN"/>
        </w:rPr>
        <w:t>基因为研究对象，利用SnapGene软件设计扩增引物，通过聚合酶链式反应（Polymerase Chain Reaction,</w:t>
      </w:r>
      <w:r>
        <w:rPr>
          <w:rFonts w:hint="eastAsia" w:ascii="Times New Roman" w:hAnsi="Times New Roman" w:eastAsia="宋体" w:cs="Times New Roman"/>
          <w:i w:val="0"/>
          <w:iCs w:val="0"/>
          <w:caps w:val="0"/>
          <w:color w:val="auto"/>
          <w:spacing w:val="0"/>
          <w:sz w:val="24"/>
          <w:szCs w:val="24"/>
          <w:shd w:val="clear" w:fill="FDFDFE"/>
          <w:lang w:val="en-US" w:eastAsia="zh-CN"/>
        </w:rPr>
        <w:t xml:space="preserve"> </w:t>
      </w:r>
      <w:r>
        <w:rPr>
          <w:rFonts w:hint="default" w:ascii="Times New Roman" w:hAnsi="Times New Roman" w:eastAsia="宋体" w:cs="Times New Roman"/>
          <w:i w:val="0"/>
          <w:iCs w:val="0"/>
          <w:caps w:val="0"/>
          <w:color w:val="auto"/>
          <w:spacing w:val="0"/>
          <w:sz w:val="24"/>
          <w:szCs w:val="24"/>
          <w:shd w:val="clear" w:fill="FDFDFE"/>
          <w:lang w:val="en-US" w:eastAsia="zh-CN"/>
        </w:rPr>
        <w:t>PCR）分别扩增目标基因上下游约0.8–1.2 kb的同源臂片段，并以pJOE8999质粒为模板扩增卡那霉素抗性基因（Kanamycin resistance marker,</w:t>
      </w:r>
      <w:r>
        <w:rPr>
          <w:rFonts w:hint="eastAsia" w:ascii="Times New Roman" w:hAnsi="Times New Roman" w:eastAsia="宋体" w:cs="Times New Roman"/>
          <w:i w:val="0"/>
          <w:iCs w:val="0"/>
          <w:caps w:val="0"/>
          <w:color w:val="auto"/>
          <w:spacing w:val="0"/>
          <w:sz w:val="24"/>
          <w:szCs w:val="24"/>
          <w:shd w:val="clear" w:fill="FDFDFE"/>
          <w:lang w:val="en-US" w:eastAsia="zh-CN"/>
        </w:rPr>
        <w:t xml:space="preserve"> </w:t>
      </w:r>
      <w:r>
        <w:rPr>
          <w:rFonts w:hint="default" w:ascii="Times New Roman" w:hAnsi="Times New Roman" w:eastAsia="宋体" w:cs="Times New Roman"/>
          <w:i w:val="0"/>
          <w:iCs w:val="0"/>
          <w:caps w:val="0"/>
          <w:color w:val="auto"/>
          <w:spacing w:val="0"/>
          <w:sz w:val="24"/>
          <w:szCs w:val="24"/>
          <w:shd w:val="clear" w:fill="FDFDFE"/>
          <w:lang w:val="en-US" w:eastAsia="zh-CN"/>
        </w:rPr>
        <w:t>K</w:t>
      </w:r>
      <w:r>
        <w:rPr>
          <w:rFonts w:hint="eastAsia" w:cs="Times New Roman"/>
          <w:i w:val="0"/>
          <w:iCs w:val="0"/>
          <w:caps w:val="0"/>
          <w:color w:val="auto"/>
          <w:spacing w:val="0"/>
          <w:sz w:val="24"/>
          <w:szCs w:val="24"/>
          <w:shd w:val="clear" w:fill="FDFDFE"/>
          <w:lang w:val="en-US" w:eastAsia="zh-CN"/>
        </w:rPr>
        <w:t>m</w:t>
      </w:r>
      <w:r>
        <w:rPr>
          <w:rFonts w:hint="default" w:ascii="Times New Roman" w:hAnsi="Times New Roman" w:eastAsia="宋体" w:cs="Times New Roman"/>
          <w:i w:val="0"/>
          <w:iCs w:val="0"/>
          <w:caps w:val="0"/>
          <w:color w:val="auto"/>
          <w:spacing w:val="0"/>
          <w:sz w:val="24"/>
          <w:szCs w:val="24"/>
          <w:shd w:val="clear" w:fill="FDFDFE"/>
          <w:lang w:val="en-US" w:eastAsia="zh-CN"/>
        </w:rPr>
        <w:t>R）。随后采用重叠延伸PCR技术，将上游同源臂、抗性片段及下游同源臂拼接构建完整的线性打靶片段，为后续</w:t>
      </w:r>
      <w:r>
        <w:rPr>
          <w:rFonts w:hint="eastAsia" w:ascii="Times New Roman" w:hAnsi="Times New Roman" w:eastAsia="宋体" w:cs="Times New Roman"/>
          <w:i w:val="0"/>
          <w:iCs w:val="0"/>
          <w:caps w:val="0"/>
          <w:color w:val="auto"/>
          <w:spacing w:val="0"/>
          <w:sz w:val="24"/>
          <w:szCs w:val="24"/>
          <w:shd w:val="clear" w:fill="FDFDFE"/>
          <w:lang w:val="en-US" w:eastAsia="zh-CN"/>
        </w:rPr>
        <w:t>电转化</w:t>
      </w:r>
      <w:r>
        <w:rPr>
          <w:rFonts w:hint="default" w:ascii="Times New Roman" w:hAnsi="Times New Roman" w:eastAsia="宋体" w:cs="Times New Roman"/>
          <w:i w:val="0"/>
          <w:iCs w:val="0"/>
          <w:caps w:val="0"/>
          <w:color w:val="auto"/>
          <w:spacing w:val="0"/>
          <w:sz w:val="24"/>
          <w:szCs w:val="24"/>
          <w:shd w:val="clear" w:fill="FDFDFE"/>
          <w:lang w:val="en-US" w:eastAsia="zh-CN"/>
        </w:rPr>
        <w:t>及同源重组提供分子基础。</w:t>
      </w:r>
    </w:p>
    <w:p w14:paraId="6EF19589">
      <w:pPr>
        <w:keepNext w:val="0"/>
        <w:keepLines w:val="0"/>
        <w:pageBreakBefore w:val="0"/>
        <w:widowControl w:val="0"/>
        <w:numPr>
          <w:ilvl w:val="1"/>
          <w:numId w:val="5"/>
        </w:numPr>
        <w:kinsoku/>
        <w:wordWrap/>
        <w:overflowPunct/>
        <w:topLinePunct w:val="0"/>
        <w:autoSpaceDE/>
        <w:autoSpaceDN/>
        <w:bidi w:val="0"/>
        <w:adjustRightInd/>
        <w:snapToGrid/>
        <w:spacing w:line="400" w:lineRule="exact"/>
        <w:jc w:val="left"/>
        <w:textAlignment w:val="auto"/>
        <w:outlineLvl w:val="2"/>
        <w:rPr>
          <w:rFonts w:hint="eastAsia" w:ascii="宋体" w:hAnsi="宋体" w:eastAsia="宋体" w:cs="宋体"/>
          <w:sz w:val="24"/>
          <w:szCs w:val="24"/>
          <w:lang w:val="en-US" w:eastAsia="zh-CN"/>
        </w:rPr>
      </w:pPr>
      <w:bookmarkStart w:id="25" w:name="_Toc4086"/>
      <w:r>
        <w:rPr>
          <w:rFonts w:hint="eastAsia" w:ascii="宋体" w:hAnsi="宋体" w:eastAsia="宋体" w:cs="宋体"/>
          <w:sz w:val="24"/>
          <w:szCs w:val="24"/>
          <w:lang w:val="en-US" w:eastAsia="zh-CN"/>
        </w:rPr>
        <w:t>实验材料</w:t>
      </w:r>
      <w:bookmarkEnd w:id="25"/>
    </w:p>
    <w:p w14:paraId="440472CE">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hint="eastAsia" w:ascii="Times New Roman" w:hAnsi="Times New Roman" w:eastAsia="宋体" w:cs="Times New Roman"/>
          <w:i w:val="0"/>
          <w:iCs w:val="0"/>
          <w:caps w:val="0"/>
          <w:color w:val="auto"/>
          <w:spacing w:val="0"/>
          <w:sz w:val="24"/>
          <w:szCs w:val="18"/>
          <w:shd w:val="clear" w:fill="FDFDFE"/>
          <w:lang w:val="en-US" w:eastAsia="zh-CN"/>
        </w:rPr>
        <w:t>E.Z.N.A.®Gel Extraction Kit（OMEGA胶回收试剂盒），pJOE8999质粒。</w:t>
      </w:r>
    </w:p>
    <w:p w14:paraId="04AD2967">
      <w:pPr>
        <w:keepNext w:val="0"/>
        <w:keepLines w:val="0"/>
        <w:pageBreakBefore w:val="0"/>
        <w:widowControl w:val="0"/>
        <w:numPr>
          <w:ilvl w:val="1"/>
          <w:numId w:val="5"/>
        </w:numPr>
        <w:kinsoku/>
        <w:wordWrap/>
        <w:overflowPunct/>
        <w:topLinePunct w:val="0"/>
        <w:autoSpaceDE/>
        <w:autoSpaceDN/>
        <w:bidi w:val="0"/>
        <w:adjustRightInd/>
        <w:snapToGrid/>
        <w:spacing w:line="400" w:lineRule="exact"/>
        <w:ind w:left="0" w:leftChars="0" w:firstLine="0" w:firstLineChars="0"/>
        <w:jc w:val="left"/>
        <w:textAlignment w:val="auto"/>
        <w:outlineLvl w:val="2"/>
        <w:rPr>
          <w:rFonts w:hint="eastAsia" w:ascii="宋体" w:hAnsi="宋体" w:eastAsia="宋体" w:cs="宋体"/>
          <w:sz w:val="24"/>
          <w:szCs w:val="24"/>
          <w:lang w:val="en-US" w:eastAsia="zh-CN"/>
        </w:rPr>
      </w:pPr>
      <w:bookmarkStart w:id="26" w:name="_Toc23714"/>
      <w:r>
        <w:rPr>
          <w:rFonts w:hint="eastAsia" w:ascii="宋体" w:hAnsi="宋体" w:eastAsia="宋体" w:cs="宋体"/>
          <w:sz w:val="24"/>
          <w:szCs w:val="24"/>
          <w:lang w:val="en-US" w:eastAsia="zh-CN"/>
        </w:rPr>
        <w:t>打靶片段引物设计</w:t>
      </w:r>
      <w:bookmarkEnd w:id="26"/>
    </w:p>
    <w:p w14:paraId="2FC26E0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jc w:val="left"/>
        <w:textAlignment w:val="auto"/>
        <w:rPr>
          <w:rFonts w:hint="eastAsia" w:ascii="Times New Roman" w:hAnsi="Times New Roman" w:eastAsia="宋体" w:cs="Times New Roman"/>
          <w:i w:val="0"/>
          <w:iCs w:val="0"/>
          <w:caps w:val="0"/>
          <w:color w:val="auto"/>
          <w:spacing w:val="0"/>
          <w:sz w:val="24"/>
          <w:szCs w:val="18"/>
          <w:shd w:val="clear" w:fill="FDFDFE"/>
          <w:lang w:val="en-US" w:eastAsia="zh-CN"/>
        </w:rPr>
      </w:pPr>
      <w:r>
        <w:rPr>
          <w:rFonts w:hint="eastAsia" w:ascii="Times New Roman" w:hAnsi="Times New Roman" w:eastAsia="宋体" w:cs="Times New Roman"/>
          <w:i w:val="0"/>
          <w:iCs w:val="0"/>
          <w:caps w:val="0"/>
          <w:color w:val="auto"/>
          <w:spacing w:val="0"/>
          <w:sz w:val="24"/>
          <w:szCs w:val="18"/>
          <w:shd w:val="clear" w:fill="FDFDFE"/>
          <w:lang w:val="en-US" w:eastAsia="zh-CN"/>
        </w:rPr>
        <w:t>根据PGP6全基因组注释结果，获取目标基因</w:t>
      </w:r>
      <w:r>
        <w:rPr>
          <w:rFonts w:hint="eastAsia" w:cs="Times New Roman"/>
          <w:i/>
          <w:iCs/>
          <w:caps w:val="0"/>
          <w:color w:val="auto"/>
          <w:spacing w:val="0"/>
          <w:sz w:val="24"/>
          <w:szCs w:val="18"/>
          <w:shd w:val="clear" w:fill="FDFDFE"/>
          <w:lang w:val="en-US" w:eastAsia="zh-CN"/>
        </w:rPr>
        <w:t>t</w:t>
      </w:r>
      <w:r>
        <w:rPr>
          <w:rFonts w:hint="eastAsia" w:ascii="Times New Roman" w:hAnsi="Times New Roman" w:eastAsia="宋体" w:cs="Times New Roman"/>
          <w:i/>
          <w:iCs/>
          <w:caps w:val="0"/>
          <w:color w:val="auto"/>
          <w:spacing w:val="0"/>
          <w:sz w:val="24"/>
          <w:szCs w:val="18"/>
          <w:shd w:val="clear" w:fill="FDFDFE"/>
          <w:lang w:val="en-US" w:eastAsia="zh-CN"/>
        </w:rPr>
        <w:t>rpA、</w:t>
      </w:r>
      <w:r>
        <w:rPr>
          <w:rFonts w:hint="eastAsia" w:cs="Times New Roman"/>
          <w:i/>
          <w:iCs/>
          <w:caps w:val="0"/>
          <w:color w:val="auto"/>
          <w:spacing w:val="0"/>
          <w:sz w:val="24"/>
          <w:szCs w:val="18"/>
          <w:shd w:val="clear" w:fill="FDFDFE"/>
          <w:lang w:val="en-US" w:eastAsia="zh-CN"/>
        </w:rPr>
        <w:t>t</w:t>
      </w:r>
      <w:r>
        <w:rPr>
          <w:rFonts w:hint="eastAsia" w:ascii="Times New Roman" w:hAnsi="Times New Roman" w:eastAsia="宋体" w:cs="Times New Roman"/>
          <w:i/>
          <w:iCs/>
          <w:caps w:val="0"/>
          <w:color w:val="auto"/>
          <w:spacing w:val="0"/>
          <w:sz w:val="24"/>
          <w:szCs w:val="18"/>
          <w:shd w:val="clear" w:fill="FDFDFE"/>
          <w:lang w:val="en-US" w:eastAsia="zh-CN"/>
        </w:rPr>
        <w:t>rpB、</w:t>
      </w:r>
      <w:r>
        <w:rPr>
          <w:rFonts w:hint="eastAsia" w:cs="Times New Roman"/>
          <w:i/>
          <w:iCs/>
          <w:caps w:val="0"/>
          <w:color w:val="auto"/>
          <w:spacing w:val="0"/>
          <w:sz w:val="24"/>
          <w:szCs w:val="18"/>
          <w:shd w:val="clear" w:fill="FDFDFE"/>
          <w:lang w:val="en-US" w:eastAsia="zh-CN"/>
        </w:rPr>
        <w:t>p</w:t>
      </w:r>
      <w:r>
        <w:rPr>
          <w:rFonts w:hint="eastAsia" w:ascii="Times New Roman" w:hAnsi="Times New Roman" w:eastAsia="宋体" w:cs="Times New Roman"/>
          <w:i/>
          <w:iCs/>
          <w:caps w:val="0"/>
          <w:color w:val="auto"/>
          <w:spacing w:val="0"/>
          <w:sz w:val="24"/>
          <w:szCs w:val="18"/>
          <w:shd w:val="clear" w:fill="FDFDFE"/>
          <w:lang w:val="en-US" w:eastAsia="zh-CN"/>
        </w:rPr>
        <w:t>atB</w:t>
      </w:r>
      <w:r>
        <w:rPr>
          <w:rFonts w:hint="eastAsia" w:ascii="Times New Roman" w:hAnsi="Times New Roman" w:eastAsia="宋体" w:cs="Times New Roman"/>
          <w:i w:val="0"/>
          <w:iCs w:val="0"/>
          <w:caps w:val="0"/>
          <w:color w:val="auto"/>
          <w:spacing w:val="0"/>
          <w:sz w:val="24"/>
          <w:szCs w:val="18"/>
          <w:shd w:val="clear" w:fill="FDFDFE"/>
          <w:lang w:val="en-US" w:eastAsia="zh-CN"/>
        </w:rPr>
        <w:t>及</w:t>
      </w:r>
      <w:r>
        <w:rPr>
          <w:rFonts w:hint="eastAsia" w:cs="Times New Roman"/>
          <w:i/>
          <w:iCs/>
          <w:caps w:val="0"/>
          <w:color w:val="auto"/>
          <w:spacing w:val="0"/>
          <w:sz w:val="24"/>
          <w:szCs w:val="18"/>
          <w:shd w:val="clear" w:fill="FDFDFE"/>
          <w:lang w:val="en-US" w:eastAsia="zh-CN"/>
        </w:rPr>
        <w:t>i</w:t>
      </w:r>
      <w:r>
        <w:rPr>
          <w:rFonts w:hint="eastAsia" w:ascii="Times New Roman" w:hAnsi="Times New Roman" w:eastAsia="宋体" w:cs="Times New Roman"/>
          <w:i/>
          <w:iCs/>
          <w:caps w:val="0"/>
          <w:color w:val="auto"/>
          <w:spacing w:val="0"/>
          <w:sz w:val="24"/>
          <w:szCs w:val="18"/>
          <w:shd w:val="clear" w:fill="FDFDFE"/>
          <w:lang w:val="en-US" w:eastAsia="zh-CN"/>
        </w:rPr>
        <w:t>aaH</w:t>
      </w:r>
      <w:r>
        <w:rPr>
          <w:rFonts w:hint="eastAsia" w:ascii="Times New Roman" w:hAnsi="Times New Roman" w:eastAsia="宋体" w:cs="Times New Roman"/>
          <w:i w:val="0"/>
          <w:iCs w:val="0"/>
          <w:caps w:val="0"/>
          <w:color w:val="auto"/>
          <w:spacing w:val="0"/>
          <w:sz w:val="24"/>
          <w:szCs w:val="18"/>
          <w:shd w:val="clear" w:fill="FDFDFE"/>
          <w:lang w:val="en-US" w:eastAsia="zh-CN"/>
        </w:rPr>
        <w:t>的核苷酸序列，并选取其上下游约0.8-1.2 kb的序列作为同源臂区域。利用SnapGene软件对目标基因的上下游同源臂区域进行分析，在此基础上设计用于扩增同源臂片段的引物。在引物设计过程中，综合考虑引物长度（通常为18-25 bp）、退火温度（Tm值控制在55</w:t>
      </w:r>
      <w:r>
        <w:rPr>
          <w:rFonts w:hint="eastAsia" w:cs="Times New Roman"/>
          <w:i w:val="0"/>
          <w:iCs w:val="0"/>
          <w:caps w:val="0"/>
          <w:color w:val="auto"/>
          <w:spacing w:val="0"/>
          <w:sz w:val="24"/>
          <w:szCs w:val="18"/>
          <w:shd w:val="clear" w:fill="FDFDFE"/>
          <w:lang w:val="en-US" w:eastAsia="zh-CN"/>
        </w:rPr>
        <w:t>-</w:t>
      </w:r>
      <w:r>
        <w:rPr>
          <w:rFonts w:hint="eastAsia" w:ascii="Times New Roman" w:hAnsi="Times New Roman" w:eastAsia="宋体" w:cs="Times New Roman"/>
          <w:i w:val="0"/>
          <w:iCs w:val="0"/>
          <w:caps w:val="0"/>
          <w:color w:val="auto"/>
          <w:spacing w:val="0"/>
          <w:sz w:val="24"/>
          <w:szCs w:val="18"/>
          <w:shd w:val="clear" w:fill="FDFDFE"/>
          <w:lang w:val="en-US" w:eastAsia="zh-CN"/>
        </w:rPr>
        <w:t>65℃且上下游引物Tm值相近）及GC含量（40%–60%）等关键参数，以保证扩增反应的特异性与稳定性。同时，通过在引物端引入适当的重叠序列，为后续重叠延伸PCR拼接提供条件。设计完成后，将引物序列提交南京擎科生物科技有限公司进行合成。</w:t>
      </w:r>
    </w:p>
    <w:p w14:paraId="56A44C92">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outlineLvl w:val="2"/>
        <w:rPr>
          <w:rFonts w:hint="eastAsia" w:ascii="Times New Roman" w:hAnsi="Times New Roman" w:eastAsia="宋体" w:cs="Times New Roman"/>
          <w:i w:val="0"/>
          <w:iCs w:val="0"/>
          <w:caps w:val="0"/>
          <w:color w:val="auto"/>
          <w:spacing w:val="0"/>
          <w:sz w:val="24"/>
          <w:szCs w:val="18"/>
          <w:shd w:val="clear" w:fill="FDFDFE"/>
          <w:lang w:val="en-US" w:eastAsia="zh-CN"/>
        </w:rPr>
      </w:pPr>
      <w:bookmarkStart w:id="27" w:name="_Toc22133"/>
      <w:r>
        <w:rPr>
          <w:rFonts w:hint="eastAsia" w:ascii="Times New Roman" w:hAnsi="Times New Roman" w:eastAsia="宋体" w:cs="Times New Roman"/>
          <w:i w:val="0"/>
          <w:iCs w:val="0"/>
          <w:caps w:val="0"/>
          <w:color w:val="auto"/>
          <w:spacing w:val="0"/>
          <w:sz w:val="24"/>
          <w:szCs w:val="18"/>
          <w:shd w:val="clear" w:fill="FDFDFE"/>
          <w:lang w:val="en-US" w:eastAsia="zh-CN"/>
        </w:rPr>
        <w:t>1.</w:t>
      </w:r>
      <w:r>
        <w:rPr>
          <w:rFonts w:hint="eastAsia" w:cs="Times New Roman"/>
          <w:i w:val="0"/>
          <w:iCs w:val="0"/>
          <w:caps w:val="0"/>
          <w:color w:val="auto"/>
          <w:spacing w:val="0"/>
          <w:sz w:val="24"/>
          <w:szCs w:val="18"/>
          <w:shd w:val="clear" w:fill="FDFDFE"/>
          <w:lang w:val="en-US" w:eastAsia="zh-CN"/>
        </w:rPr>
        <w:t>3</w:t>
      </w:r>
      <w:r>
        <w:rPr>
          <w:rFonts w:hint="eastAsia" w:ascii="Times New Roman" w:hAnsi="Times New Roman" w:eastAsia="宋体" w:cs="Times New Roman"/>
          <w:i w:val="0"/>
          <w:iCs w:val="0"/>
          <w:caps w:val="0"/>
          <w:color w:val="auto"/>
          <w:spacing w:val="0"/>
          <w:sz w:val="24"/>
          <w:szCs w:val="18"/>
          <w:shd w:val="clear" w:fill="FDFDFE"/>
          <w:lang w:val="en-US" w:eastAsia="zh-CN"/>
        </w:rPr>
        <w:t xml:space="preserve"> 打靶片段的扩增、检测及回收</w:t>
      </w:r>
      <w:bookmarkEnd w:id="27"/>
    </w:p>
    <w:p w14:paraId="34B8187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Times New Roman"/>
          <w:i w:val="0"/>
          <w:iCs w:val="0"/>
          <w:caps w:val="0"/>
          <w:color w:val="auto"/>
          <w:spacing w:val="0"/>
          <w:sz w:val="24"/>
          <w:szCs w:val="18"/>
          <w:shd w:val="clear" w:fill="FDFDFE"/>
          <w:lang w:val="en-US" w:eastAsia="zh-CN"/>
        </w:rPr>
      </w:pPr>
      <w:r>
        <w:rPr>
          <w:rFonts w:hint="eastAsia" w:ascii="Times New Roman" w:hAnsi="Times New Roman" w:eastAsia="宋体" w:cs="Times New Roman"/>
          <w:i w:val="0"/>
          <w:iCs w:val="0"/>
          <w:caps w:val="0"/>
          <w:color w:val="auto"/>
          <w:spacing w:val="0"/>
          <w:sz w:val="24"/>
          <w:szCs w:val="18"/>
          <w:shd w:val="clear" w:fill="FDFDFE"/>
          <w:lang w:val="en-US" w:eastAsia="zh-CN"/>
        </w:rPr>
        <w:t>以PGP6基因组DNA为模板，通过聚合酶链式反应（Polymerase Chain Reaction, PCR）分别扩增目标基因</w:t>
      </w:r>
      <w:r>
        <w:rPr>
          <w:rFonts w:hint="eastAsia" w:cs="Times New Roman"/>
          <w:i/>
          <w:iCs/>
          <w:caps w:val="0"/>
          <w:color w:val="auto"/>
          <w:spacing w:val="0"/>
          <w:sz w:val="24"/>
          <w:szCs w:val="18"/>
          <w:shd w:val="clear" w:fill="FDFDFE"/>
          <w:lang w:val="en-US" w:eastAsia="zh-CN"/>
        </w:rPr>
        <w:t>t</w:t>
      </w:r>
      <w:r>
        <w:rPr>
          <w:rFonts w:hint="eastAsia" w:ascii="Times New Roman" w:hAnsi="Times New Roman" w:eastAsia="宋体" w:cs="Times New Roman"/>
          <w:i/>
          <w:iCs/>
          <w:caps w:val="0"/>
          <w:color w:val="auto"/>
          <w:spacing w:val="0"/>
          <w:sz w:val="24"/>
          <w:szCs w:val="18"/>
          <w:shd w:val="clear" w:fill="FDFDFE"/>
          <w:lang w:val="en-US" w:eastAsia="zh-CN"/>
        </w:rPr>
        <w:t>rpA</w:t>
      </w:r>
      <w:r>
        <w:rPr>
          <w:rFonts w:hint="eastAsia" w:ascii="Times New Roman" w:hAnsi="Times New Roman" w:eastAsia="宋体" w:cs="Times New Roman"/>
          <w:i w:val="0"/>
          <w:iCs w:val="0"/>
          <w:caps w:val="0"/>
          <w:color w:val="auto"/>
          <w:spacing w:val="0"/>
          <w:sz w:val="24"/>
          <w:szCs w:val="18"/>
          <w:shd w:val="clear" w:fill="FDFDFE"/>
          <w:lang w:val="en-US" w:eastAsia="zh-CN"/>
        </w:rPr>
        <w:t>、</w:t>
      </w:r>
      <w:r>
        <w:rPr>
          <w:rFonts w:hint="eastAsia" w:cs="Times New Roman"/>
          <w:i/>
          <w:iCs/>
          <w:caps w:val="0"/>
          <w:color w:val="auto"/>
          <w:spacing w:val="0"/>
          <w:sz w:val="24"/>
          <w:szCs w:val="18"/>
          <w:shd w:val="clear" w:fill="FDFDFE"/>
          <w:lang w:val="en-US" w:eastAsia="zh-CN"/>
        </w:rPr>
        <w:t>t</w:t>
      </w:r>
      <w:r>
        <w:rPr>
          <w:rFonts w:hint="eastAsia" w:ascii="Times New Roman" w:hAnsi="Times New Roman" w:eastAsia="宋体" w:cs="Times New Roman"/>
          <w:i/>
          <w:iCs/>
          <w:caps w:val="0"/>
          <w:color w:val="auto"/>
          <w:spacing w:val="0"/>
          <w:sz w:val="24"/>
          <w:szCs w:val="18"/>
          <w:shd w:val="clear" w:fill="FDFDFE"/>
          <w:lang w:val="en-US" w:eastAsia="zh-CN"/>
        </w:rPr>
        <w:t>rpB</w:t>
      </w:r>
      <w:r>
        <w:rPr>
          <w:rFonts w:hint="eastAsia" w:ascii="Times New Roman" w:hAnsi="Times New Roman" w:eastAsia="宋体" w:cs="Times New Roman"/>
          <w:i w:val="0"/>
          <w:iCs w:val="0"/>
          <w:caps w:val="0"/>
          <w:color w:val="auto"/>
          <w:spacing w:val="0"/>
          <w:sz w:val="24"/>
          <w:szCs w:val="18"/>
          <w:shd w:val="clear" w:fill="FDFDFE"/>
          <w:lang w:val="en-US" w:eastAsia="zh-CN"/>
        </w:rPr>
        <w:t>、</w:t>
      </w:r>
      <w:r>
        <w:rPr>
          <w:rFonts w:hint="eastAsia" w:cs="Times New Roman"/>
          <w:i/>
          <w:iCs/>
          <w:caps w:val="0"/>
          <w:color w:val="auto"/>
          <w:spacing w:val="0"/>
          <w:sz w:val="24"/>
          <w:szCs w:val="18"/>
          <w:shd w:val="clear" w:fill="FDFDFE"/>
          <w:lang w:val="en-US" w:eastAsia="zh-CN"/>
        </w:rPr>
        <w:t>p</w:t>
      </w:r>
      <w:r>
        <w:rPr>
          <w:rFonts w:hint="eastAsia" w:ascii="Times New Roman" w:hAnsi="Times New Roman" w:eastAsia="宋体" w:cs="Times New Roman"/>
          <w:i/>
          <w:iCs/>
          <w:caps w:val="0"/>
          <w:color w:val="auto"/>
          <w:spacing w:val="0"/>
          <w:sz w:val="24"/>
          <w:szCs w:val="18"/>
          <w:shd w:val="clear" w:fill="FDFDFE"/>
          <w:lang w:val="en-US" w:eastAsia="zh-CN"/>
        </w:rPr>
        <w:t>atB</w:t>
      </w:r>
      <w:r>
        <w:rPr>
          <w:rFonts w:hint="eastAsia" w:ascii="Times New Roman" w:hAnsi="Times New Roman" w:eastAsia="宋体" w:cs="Times New Roman"/>
          <w:i w:val="0"/>
          <w:iCs w:val="0"/>
          <w:caps w:val="0"/>
          <w:color w:val="auto"/>
          <w:spacing w:val="0"/>
          <w:sz w:val="24"/>
          <w:szCs w:val="18"/>
          <w:shd w:val="clear" w:fill="FDFDFE"/>
          <w:lang w:val="en-US" w:eastAsia="zh-CN"/>
        </w:rPr>
        <w:t>及</w:t>
      </w:r>
      <w:r>
        <w:rPr>
          <w:rFonts w:hint="eastAsia" w:cs="Times New Roman"/>
          <w:i/>
          <w:iCs/>
          <w:caps w:val="0"/>
          <w:color w:val="auto"/>
          <w:spacing w:val="0"/>
          <w:sz w:val="24"/>
          <w:szCs w:val="18"/>
          <w:shd w:val="clear" w:fill="FDFDFE"/>
          <w:lang w:val="en-US" w:eastAsia="zh-CN"/>
        </w:rPr>
        <w:t>i</w:t>
      </w:r>
      <w:r>
        <w:rPr>
          <w:rFonts w:hint="eastAsia" w:ascii="Times New Roman" w:hAnsi="Times New Roman" w:eastAsia="宋体" w:cs="Times New Roman"/>
          <w:i/>
          <w:iCs/>
          <w:caps w:val="0"/>
          <w:color w:val="auto"/>
          <w:spacing w:val="0"/>
          <w:sz w:val="24"/>
          <w:szCs w:val="18"/>
          <w:shd w:val="clear" w:fill="FDFDFE"/>
          <w:lang w:val="en-US" w:eastAsia="zh-CN"/>
        </w:rPr>
        <w:t>aaH</w:t>
      </w:r>
      <w:r>
        <w:rPr>
          <w:rFonts w:hint="eastAsia" w:ascii="Times New Roman" w:hAnsi="Times New Roman" w:eastAsia="宋体" w:cs="Times New Roman"/>
          <w:i w:val="0"/>
          <w:iCs w:val="0"/>
          <w:caps w:val="0"/>
          <w:color w:val="auto"/>
          <w:spacing w:val="0"/>
          <w:sz w:val="24"/>
          <w:szCs w:val="18"/>
          <w:shd w:val="clear" w:fill="FDFDFE"/>
          <w:lang w:val="en-US" w:eastAsia="zh-CN"/>
        </w:rPr>
        <w:t>的上游和下游同源臂片段，同时以pJOE8999质粒为模板扩增卡那霉素抗性基因（Kanamycin resistance marker, K</w:t>
      </w:r>
      <w:r>
        <w:rPr>
          <w:rFonts w:hint="eastAsia" w:cs="Times New Roman"/>
          <w:i w:val="0"/>
          <w:iCs w:val="0"/>
          <w:caps w:val="0"/>
          <w:color w:val="auto"/>
          <w:spacing w:val="0"/>
          <w:sz w:val="24"/>
          <w:szCs w:val="18"/>
          <w:shd w:val="clear" w:fill="FDFDFE"/>
          <w:lang w:val="en-US" w:eastAsia="zh-CN"/>
        </w:rPr>
        <w:t>m</w:t>
      </w:r>
      <w:r>
        <w:rPr>
          <w:rFonts w:hint="eastAsia" w:ascii="Times New Roman" w:hAnsi="Times New Roman" w:eastAsia="宋体" w:cs="Times New Roman"/>
          <w:i w:val="0"/>
          <w:iCs w:val="0"/>
          <w:caps w:val="0"/>
          <w:color w:val="auto"/>
          <w:spacing w:val="0"/>
          <w:sz w:val="24"/>
          <w:szCs w:val="18"/>
          <w:shd w:val="clear" w:fill="FDFDFE"/>
          <w:lang w:val="en-US" w:eastAsia="zh-CN"/>
        </w:rPr>
        <w:t>R）片段，对各片段进行</w:t>
      </w:r>
      <w:r>
        <w:rPr>
          <w:rFonts w:hint="eastAsia" w:cs="Times New Roman"/>
          <w:i w:val="0"/>
          <w:iCs w:val="0"/>
          <w:caps w:val="0"/>
          <w:color w:val="auto"/>
          <w:spacing w:val="0"/>
          <w:sz w:val="24"/>
          <w:szCs w:val="18"/>
          <w:shd w:val="clear" w:fill="FDFDFE"/>
          <w:lang w:val="en-US" w:eastAsia="zh-CN"/>
        </w:rPr>
        <w:t>1%</w:t>
      </w:r>
      <w:r>
        <w:rPr>
          <w:rFonts w:hint="eastAsia" w:ascii="Times New Roman" w:hAnsi="Times New Roman" w:eastAsia="宋体" w:cs="Times New Roman"/>
          <w:i w:val="0"/>
          <w:iCs w:val="0"/>
          <w:caps w:val="0"/>
          <w:color w:val="auto"/>
          <w:spacing w:val="0"/>
          <w:sz w:val="24"/>
          <w:szCs w:val="18"/>
          <w:shd w:val="clear" w:fill="FDFDFE"/>
          <w:lang w:val="en-US" w:eastAsia="zh-CN"/>
        </w:rPr>
        <w:t>琼脂糖凝胶电泳检测及DNA纯化。在获得各目标片段后，采用重叠延伸PCR技术将上游同源臂、抗性标记片段及下游同源臂拼接，构建完整的线性打靶片段。扩增产物经琼脂糖凝胶电泳分离，通过凝胶成像系统观察条带大小及特异性，选取与预期长度一致且条带清晰的目标片段。随后切取对应条带，使用E.Z.N.A.®Gel Extraction Kit（OMEGA）胶回收试剂盒按照说明书进行DNA纯化，获得纯化的线性打靶片用于后续电转化实验。</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0437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000000" w:sz="12" w:space="0"/>
              <w:left w:val="nil"/>
              <w:bottom w:val="single" w:color="000000" w:sz="4" w:space="0"/>
              <w:right w:val="nil"/>
              <w:tl2br w:val="nil"/>
            </w:tcBorders>
            <w:shd w:val="clear" w:color="auto" w:fill="FFFFFF"/>
          </w:tcPr>
          <w:p w14:paraId="7A568CAD">
            <w:pPr>
              <w:keepNext w:val="0"/>
              <w:keepLines/>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Segoe UI"/>
                <w:b w:val="0"/>
                <w:i w:val="0"/>
                <w:iCs w:val="0"/>
                <w:caps w:val="0"/>
                <w:color w:val="auto"/>
                <w:spacing w:val="0"/>
                <w:sz w:val="21"/>
                <w:szCs w:val="15"/>
                <w:shd w:val="clear" w:fill="FDFDFE"/>
                <w:vertAlign w:val="baseline"/>
                <w:lang w:val="en-US" w:eastAsia="zh-CN"/>
              </w:rPr>
            </w:pPr>
            <w:r>
              <w:rPr>
                <w:rFonts w:hint="eastAsia" w:ascii="Times New Roman" w:hAnsi="Times New Roman" w:eastAsia="宋体" w:cs="Segoe UI"/>
                <w:b w:val="0"/>
                <w:i w:val="0"/>
                <w:iCs w:val="0"/>
                <w:caps w:val="0"/>
                <w:color w:val="auto"/>
                <w:spacing w:val="0"/>
                <w:sz w:val="21"/>
                <w:szCs w:val="15"/>
                <w:shd w:val="clear" w:fill="FDFDFE"/>
                <w:vertAlign w:val="baseline"/>
                <w:lang w:val="en-US" w:eastAsia="zh-CN"/>
              </w:rPr>
              <w:t>组分</w:t>
            </w:r>
          </w:p>
        </w:tc>
        <w:tc>
          <w:tcPr>
            <w:tcW w:w="4261" w:type="dxa"/>
            <w:tcBorders>
              <w:top w:val="single" w:color="000000" w:sz="12" w:space="0"/>
              <w:left w:val="nil"/>
              <w:bottom w:val="single" w:color="000000" w:sz="4" w:space="0"/>
              <w:right w:val="nil"/>
            </w:tcBorders>
            <w:shd w:val="clear" w:color="auto" w:fill="FFFFFF"/>
          </w:tcPr>
          <w:p w14:paraId="7C0E2B99">
            <w:pPr>
              <w:keepNext w:val="0"/>
              <w:keepLines/>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Segoe UI"/>
                <w:b w:val="0"/>
                <w:i w:val="0"/>
                <w:iCs w:val="0"/>
                <w:caps w:val="0"/>
                <w:color w:val="auto"/>
                <w:spacing w:val="0"/>
                <w:sz w:val="21"/>
                <w:szCs w:val="15"/>
                <w:shd w:val="clear" w:fill="FDFDFE"/>
                <w:vertAlign w:val="baseline"/>
                <w:lang w:val="en-US" w:eastAsia="zh-CN"/>
              </w:rPr>
            </w:pPr>
            <w:r>
              <w:rPr>
                <w:rFonts w:hint="eastAsia" w:ascii="Times New Roman" w:hAnsi="Times New Roman" w:eastAsia="宋体" w:cs="Segoe UI"/>
                <w:b w:val="0"/>
                <w:i w:val="0"/>
                <w:iCs w:val="0"/>
                <w:caps w:val="0"/>
                <w:color w:val="auto"/>
                <w:spacing w:val="0"/>
                <w:sz w:val="21"/>
                <w:szCs w:val="15"/>
                <w:shd w:val="clear" w:fill="FDFDFE"/>
                <w:vertAlign w:val="baseline"/>
                <w:lang w:val="en-US" w:eastAsia="zh-CN"/>
              </w:rPr>
              <w:t>体积</w:t>
            </w:r>
          </w:p>
        </w:tc>
      </w:tr>
      <w:tr w14:paraId="5DD30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000000" w:sz="4" w:space="0"/>
              <w:left w:val="nil"/>
              <w:bottom w:val="nil"/>
              <w:right w:val="nil"/>
            </w:tcBorders>
            <w:shd w:val="clear" w:color="auto" w:fill="FFFFFF"/>
          </w:tcPr>
          <w:p w14:paraId="54EFD9F6">
            <w:pPr>
              <w:keepNext w:val="0"/>
              <w:keepLines/>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Segoe UI"/>
                <w:b w:val="0"/>
                <w:i w:val="0"/>
                <w:iCs w:val="0"/>
                <w:caps w:val="0"/>
                <w:color w:val="auto"/>
                <w:spacing w:val="0"/>
                <w:sz w:val="21"/>
                <w:szCs w:val="15"/>
                <w:shd w:val="clear" w:fill="FDFDFE"/>
                <w:vertAlign w:val="baseline"/>
                <w:lang w:val="en-US" w:eastAsia="zh-CN"/>
              </w:rPr>
            </w:pPr>
            <w:r>
              <w:rPr>
                <w:rFonts w:hint="default" w:ascii="Times New Roman" w:hAnsi="Times New Roman" w:eastAsia="宋体" w:cs="Segoe UI"/>
                <w:b w:val="0"/>
                <w:i w:val="0"/>
                <w:iCs w:val="0"/>
                <w:caps w:val="0"/>
                <w:color w:val="auto"/>
                <w:spacing w:val="0"/>
                <w:sz w:val="21"/>
                <w:szCs w:val="15"/>
                <w:shd w:val="clear" w:fill="FDFDFE"/>
                <w:vertAlign w:val="baseline"/>
                <w:lang w:val="en-US" w:eastAsia="zh-CN"/>
              </w:rPr>
              <w:t>2×Phanta Max Master Mix</w:t>
            </w:r>
          </w:p>
        </w:tc>
        <w:tc>
          <w:tcPr>
            <w:tcW w:w="4261" w:type="dxa"/>
            <w:tcBorders>
              <w:top w:val="single" w:color="000000" w:sz="4" w:space="0"/>
              <w:left w:val="nil"/>
              <w:bottom w:val="nil"/>
              <w:right w:val="nil"/>
            </w:tcBorders>
            <w:shd w:val="clear" w:color="auto" w:fill="FFFFFF"/>
          </w:tcPr>
          <w:p w14:paraId="35B2BA3A">
            <w:pPr>
              <w:keepNext w:val="0"/>
              <w:keepLines/>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Segoe UI"/>
                <w:b w:val="0"/>
                <w:i w:val="0"/>
                <w:iCs w:val="0"/>
                <w:caps w:val="0"/>
                <w:color w:val="auto"/>
                <w:spacing w:val="0"/>
                <w:sz w:val="21"/>
                <w:szCs w:val="15"/>
                <w:shd w:val="clear" w:fill="FDFDFE"/>
                <w:vertAlign w:val="baseline"/>
                <w:lang w:val="en-US" w:eastAsia="zh-CN"/>
              </w:rPr>
            </w:pPr>
            <w:r>
              <w:rPr>
                <w:rFonts w:hint="eastAsia" w:ascii="Times New Roman" w:hAnsi="Times New Roman" w:eastAsia="宋体" w:cs="Segoe UI"/>
                <w:b w:val="0"/>
                <w:i w:val="0"/>
                <w:iCs w:val="0"/>
                <w:caps w:val="0"/>
                <w:color w:val="auto"/>
                <w:spacing w:val="0"/>
                <w:sz w:val="21"/>
                <w:szCs w:val="15"/>
                <w:shd w:val="clear" w:fill="FDFDFE"/>
                <w:vertAlign w:val="baseline"/>
                <w:lang w:val="en-US" w:eastAsia="zh-CN"/>
              </w:rPr>
              <w:t>25</w:t>
            </w:r>
            <w:r>
              <w:rPr>
                <w:rFonts w:hint="default" w:ascii="Times New Roman" w:hAnsi="Times New Roman" w:eastAsia="宋体" w:cs="Segoe UI"/>
                <w:i w:val="0"/>
                <w:iCs w:val="0"/>
                <w:caps w:val="0"/>
                <w:color w:val="auto"/>
                <w:spacing w:val="0"/>
                <w:sz w:val="21"/>
                <w:szCs w:val="15"/>
                <w:shd w:val="clear" w:fill="FDFDFE"/>
                <w:lang w:val="en-US" w:eastAsia="zh-CN"/>
              </w:rPr>
              <w:t>μL</w:t>
            </w:r>
          </w:p>
        </w:tc>
      </w:tr>
      <w:tr w14:paraId="2A834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FFFFFF"/>
          </w:tcPr>
          <w:p w14:paraId="004E0087">
            <w:pPr>
              <w:keepNext w:val="0"/>
              <w:keepLines/>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Segoe UI"/>
                <w:b w:val="0"/>
                <w:i w:val="0"/>
                <w:iCs w:val="0"/>
                <w:caps w:val="0"/>
                <w:color w:val="auto"/>
                <w:spacing w:val="0"/>
                <w:sz w:val="21"/>
                <w:szCs w:val="15"/>
                <w:shd w:val="clear" w:fill="FDFDFE"/>
                <w:vertAlign w:val="baseline"/>
                <w:lang w:val="en-US" w:eastAsia="zh-CN"/>
              </w:rPr>
            </w:pPr>
            <w:r>
              <w:rPr>
                <w:rFonts w:hint="eastAsia" w:ascii="Times New Roman" w:hAnsi="Times New Roman" w:eastAsia="宋体" w:cs="Segoe UI"/>
                <w:b w:val="0"/>
                <w:i w:val="0"/>
                <w:iCs w:val="0"/>
                <w:caps w:val="0"/>
                <w:color w:val="auto"/>
                <w:spacing w:val="0"/>
                <w:sz w:val="21"/>
                <w:szCs w:val="15"/>
                <w:shd w:val="clear" w:fill="FDFDFE"/>
                <w:vertAlign w:val="baseline"/>
                <w:lang w:val="en-US" w:eastAsia="zh-CN"/>
              </w:rPr>
              <w:t>Primer_F</w:t>
            </w:r>
          </w:p>
        </w:tc>
        <w:tc>
          <w:tcPr>
            <w:tcW w:w="4261" w:type="dxa"/>
            <w:tcBorders>
              <w:top w:val="nil"/>
              <w:left w:val="nil"/>
              <w:bottom w:val="nil"/>
              <w:right w:val="nil"/>
            </w:tcBorders>
            <w:shd w:val="clear" w:color="auto" w:fill="FFFFFF"/>
          </w:tcPr>
          <w:p w14:paraId="2FFFC7BD">
            <w:pPr>
              <w:keepNext w:val="0"/>
              <w:keepLines/>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Segoe UI"/>
                <w:b w:val="0"/>
                <w:i w:val="0"/>
                <w:iCs w:val="0"/>
                <w:caps w:val="0"/>
                <w:color w:val="auto"/>
                <w:spacing w:val="0"/>
                <w:sz w:val="21"/>
                <w:szCs w:val="15"/>
                <w:shd w:val="clear" w:fill="FDFDFE"/>
                <w:vertAlign w:val="baseline"/>
                <w:lang w:val="en-US" w:eastAsia="zh-CN"/>
              </w:rPr>
            </w:pPr>
            <w:r>
              <w:rPr>
                <w:rFonts w:hint="eastAsia" w:cs="Segoe UI"/>
                <w:i w:val="0"/>
                <w:iCs w:val="0"/>
                <w:caps w:val="0"/>
                <w:color w:val="auto"/>
                <w:spacing w:val="0"/>
                <w:sz w:val="21"/>
                <w:szCs w:val="15"/>
                <w:shd w:val="clear" w:fill="FDFDFE"/>
                <w:lang w:val="en-US" w:eastAsia="zh-CN"/>
              </w:rPr>
              <w:t>1</w:t>
            </w:r>
            <w:r>
              <w:rPr>
                <w:rFonts w:hint="default" w:ascii="Times New Roman" w:hAnsi="Times New Roman" w:eastAsia="宋体" w:cs="Segoe UI"/>
                <w:i w:val="0"/>
                <w:iCs w:val="0"/>
                <w:caps w:val="0"/>
                <w:color w:val="auto"/>
                <w:spacing w:val="0"/>
                <w:sz w:val="21"/>
                <w:szCs w:val="15"/>
                <w:shd w:val="clear" w:fill="FDFDFE"/>
                <w:lang w:val="en-US" w:eastAsia="zh-CN"/>
              </w:rPr>
              <w:t>μL</w:t>
            </w:r>
          </w:p>
        </w:tc>
      </w:tr>
      <w:tr w14:paraId="4FF62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FFFFFF"/>
          </w:tcPr>
          <w:p w14:paraId="41354472">
            <w:pPr>
              <w:keepNext w:val="0"/>
              <w:keepLines/>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Segoe UI"/>
                <w:b w:val="0"/>
                <w:i w:val="0"/>
                <w:iCs w:val="0"/>
                <w:caps w:val="0"/>
                <w:color w:val="auto"/>
                <w:spacing w:val="0"/>
                <w:sz w:val="21"/>
                <w:szCs w:val="15"/>
                <w:shd w:val="clear" w:fill="FDFDFE"/>
                <w:vertAlign w:val="baseline"/>
                <w:lang w:val="en-US" w:eastAsia="zh-CN"/>
              </w:rPr>
            </w:pPr>
            <w:r>
              <w:rPr>
                <w:rFonts w:hint="eastAsia" w:ascii="Times New Roman" w:hAnsi="Times New Roman" w:eastAsia="宋体" w:cs="Segoe UI"/>
                <w:b w:val="0"/>
                <w:i w:val="0"/>
                <w:iCs w:val="0"/>
                <w:caps w:val="0"/>
                <w:color w:val="auto"/>
                <w:spacing w:val="0"/>
                <w:sz w:val="21"/>
                <w:szCs w:val="15"/>
                <w:shd w:val="clear" w:fill="FDFDFE"/>
                <w:vertAlign w:val="baseline"/>
                <w:lang w:val="en-US" w:eastAsia="zh-CN"/>
              </w:rPr>
              <w:t>Primer_R</w:t>
            </w:r>
          </w:p>
        </w:tc>
        <w:tc>
          <w:tcPr>
            <w:tcW w:w="4261" w:type="dxa"/>
            <w:tcBorders>
              <w:top w:val="nil"/>
              <w:left w:val="nil"/>
              <w:bottom w:val="nil"/>
              <w:right w:val="nil"/>
            </w:tcBorders>
            <w:shd w:val="clear" w:color="auto" w:fill="FFFFFF"/>
          </w:tcPr>
          <w:p w14:paraId="1868BFF7">
            <w:pPr>
              <w:keepNext w:val="0"/>
              <w:keepLines/>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Segoe UI"/>
                <w:b w:val="0"/>
                <w:i w:val="0"/>
                <w:iCs w:val="0"/>
                <w:caps w:val="0"/>
                <w:color w:val="auto"/>
                <w:spacing w:val="0"/>
                <w:sz w:val="21"/>
                <w:szCs w:val="15"/>
                <w:shd w:val="clear" w:fill="FDFDFE"/>
                <w:vertAlign w:val="baseline"/>
                <w:lang w:val="en-US" w:eastAsia="zh-CN"/>
              </w:rPr>
            </w:pPr>
            <w:r>
              <w:rPr>
                <w:rFonts w:hint="eastAsia" w:cs="Segoe UI"/>
                <w:i w:val="0"/>
                <w:iCs w:val="0"/>
                <w:caps w:val="0"/>
                <w:color w:val="auto"/>
                <w:spacing w:val="0"/>
                <w:sz w:val="21"/>
                <w:szCs w:val="15"/>
                <w:shd w:val="clear" w:fill="FDFDFE"/>
                <w:lang w:val="en-US" w:eastAsia="zh-CN"/>
              </w:rPr>
              <w:t>1</w:t>
            </w:r>
            <w:r>
              <w:rPr>
                <w:rFonts w:hint="default" w:ascii="Times New Roman" w:hAnsi="Times New Roman" w:eastAsia="宋体" w:cs="Segoe UI"/>
                <w:i w:val="0"/>
                <w:iCs w:val="0"/>
                <w:caps w:val="0"/>
                <w:color w:val="auto"/>
                <w:spacing w:val="0"/>
                <w:sz w:val="21"/>
                <w:szCs w:val="15"/>
                <w:shd w:val="clear" w:fill="FDFDFE"/>
                <w:lang w:val="en-US" w:eastAsia="zh-CN"/>
              </w:rPr>
              <w:t>μL</w:t>
            </w:r>
          </w:p>
        </w:tc>
      </w:tr>
      <w:tr w14:paraId="40B25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FFFFFF"/>
          </w:tcPr>
          <w:p w14:paraId="57659BD9">
            <w:pPr>
              <w:keepNext w:val="0"/>
              <w:keepLines/>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Segoe UI"/>
                <w:b w:val="0"/>
                <w:i w:val="0"/>
                <w:iCs w:val="0"/>
                <w:caps w:val="0"/>
                <w:color w:val="auto"/>
                <w:spacing w:val="0"/>
                <w:sz w:val="21"/>
                <w:szCs w:val="15"/>
                <w:shd w:val="clear" w:fill="FDFDFE"/>
                <w:vertAlign w:val="baseline"/>
                <w:lang w:val="en-US" w:eastAsia="zh-CN"/>
              </w:rPr>
            </w:pPr>
            <w:r>
              <w:rPr>
                <w:rFonts w:hint="eastAsia" w:ascii="Times New Roman" w:hAnsi="Times New Roman" w:eastAsia="宋体" w:cs="Segoe UI"/>
                <w:b w:val="0"/>
                <w:i w:val="0"/>
                <w:iCs w:val="0"/>
                <w:caps w:val="0"/>
                <w:color w:val="auto"/>
                <w:spacing w:val="0"/>
                <w:sz w:val="21"/>
                <w:szCs w:val="15"/>
                <w:shd w:val="clear" w:fill="FDFDFE"/>
                <w:vertAlign w:val="baseline"/>
                <w:lang w:val="en-US" w:eastAsia="zh-CN"/>
              </w:rPr>
              <w:t>Template DNA</w:t>
            </w:r>
          </w:p>
        </w:tc>
        <w:tc>
          <w:tcPr>
            <w:tcW w:w="4261" w:type="dxa"/>
            <w:tcBorders>
              <w:top w:val="nil"/>
              <w:left w:val="nil"/>
              <w:bottom w:val="nil"/>
              <w:right w:val="nil"/>
            </w:tcBorders>
            <w:shd w:val="clear" w:color="auto" w:fill="FFFFFF"/>
          </w:tcPr>
          <w:p w14:paraId="4927BA4D">
            <w:pPr>
              <w:keepNext w:val="0"/>
              <w:keepLines/>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Segoe UI"/>
                <w:b w:val="0"/>
                <w:i w:val="0"/>
                <w:iCs w:val="0"/>
                <w:caps w:val="0"/>
                <w:color w:val="auto"/>
                <w:spacing w:val="0"/>
                <w:sz w:val="21"/>
                <w:szCs w:val="15"/>
                <w:shd w:val="clear" w:fill="FDFDFE"/>
                <w:vertAlign w:val="baseline"/>
                <w:lang w:val="en-US" w:eastAsia="zh-CN"/>
              </w:rPr>
            </w:pPr>
            <w:r>
              <w:rPr>
                <w:rFonts w:hint="eastAsia" w:ascii="Times New Roman" w:hAnsi="Times New Roman" w:eastAsia="宋体" w:cs="Segoe UI"/>
                <w:i w:val="0"/>
                <w:iCs w:val="0"/>
                <w:caps w:val="0"/>
                <w:color w:val="auto"/>
                <w:spacing w:val="0"/>
                <w:sz w:val="21"/>
                <w:szCs w:val="15"/>
                <w:shd w:val="clear" w:fill="FDFDFE"/>
                <w:lang w:val="en-US" w:eastAsia="zh-CN"/>
              </w:rPr>
              <w:t>2</w:t>
            </w:r>
            <w:r>
              <w:rPr>
                <w:rFonts w:hint="default" w:ascii="Times New Roman" w:hAnsi="Times New Roman" w:eastAsia="宋体" w:cs="Segoe UI"/>
                <w:i w:val="0"/>
                <w:iCs w:val="0"/>
                <w:caps w:val="0"/>
                <w:color w:val="auto"/>
                <w:spacing w:val="0"/>
                <w:sz w:val="21"/>
                <w:szCs w:val="15"/>
                <w:shd w:val="clear" w:fill="FDFDFE"/>
                <w:lang w:val="en-US" w:eastAsia="zh-CN"/>
              </w:rPr>
              <w:t>μL</w:t>
            </w:r>
          </w:p>
        </w:tc>
      </w:tr>
      <w:tr w14:paraId="11008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single" w:color="000000" w:sz="12" w:space="0"/>
              <w:right w:val="nil"/>
            </w:tcBorders>
            <w:shd w:val="clear" w:color="auto" w:fill="FFFFFF"/>
          </w:tcPr>
          <w:p w14:paraId="2760B012">
            <w:pPr>
              <w:keepNext w:val="0"/>
              <w:keepLines/>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Segoe UI"/>
                <w:b w:val="0"/>
                <w:i w:val="0"/>
                <w:iCs w:val="0"/>
                <w:caps w:val="0"/>
                <w:color w:val="auto"/>
                <w:spacing w:val="0"/>
                <w:sz w:val="21"/>
                <w:szCs w:val="15"/>
                <w:shd w:val="clear" w:fill="FDFDFE"/>
                <w:vertAlign w:val="baseline"/>
                <w:lang w:val="en-US" w:eastAsia="zh-CN"/>
              </w:rPr>
            </w:pPr>
            <w:r>
              <w:rPr>
                <w:rFonts w:hint="eastAsia" w:ascii="Times New Roman" w:hAnsi="Times New Roman" w:eastAsia="宋体" w:cs="Segoe UI"/>
                <w:b w:val="0"/>
                <w:i w:val="0"/>
                <w:iCs w:val="0"/>
                <w:caps w:val="0"/>
                <w:color w:val="auto"/>
                <w:spacing w:val="0"/>
                <w:sz w:val="21"/>
                <w:szCs w:val="15"/>
                <w:shd w:val="clear" w:fill="FDFDFE"/>
                <w:vertAlign w:val="baseline"/>
                <w:lang w:val="en-US" w:eastAsia="zh-CN"/>
              </w:rPr>
              <w:t>ddH</w:t>
            </w:r>
            <w:r>
              <w:rPr>
                <w:rFonts w:hint="eastAsia" w:ascii="Times New Roman" w:hAnsi="Times New Roman" w:eastAsia="宋体" w:cs="Segoe UI"/>
                <w:b w:val="0"/>
                <w:i w:val="0"/>
                <w:iCs w:val="0"/>
                <w:caps w:val="0"/>
                <w:color w:val="auto"/>
                <w:spacing w:val="0"/>
                <w:sz w:val="21"/>
                <w:szCs w:val="15"/>
                <w:shd w:val="clear" w:fill="FDFDFE"/>
                <w:vertAlign w:val="subscript"/>
                <w:lang w:val="en-US" w:eastAsia="zh-CN"/>
              </w:rPr>
              <w:t>2</w:t>
            </w:r>
            <w:r>
              <w:rPr>
                <w:rFonts w:hint="eastAsia" w:ascii="Times New Roman" w:hAnsi="Times New Roman" w:eastAsia="宋体" w:cs="Segoe UI"/>
                <w:b w:val="0"/>
                <w:i w:val="0"/>
                <w:iCs w:val="0"/>
                <w:caps w:val="0"/>
                <w:color w:val="auto"/>
                <w:spacing w:val="0"/>
                <w:sz w:val="21"/>
                <w:szCs w:val="15"/>
                <w:shd w:val="clear" w:fill="FDFDFE"/>
                <w:vertAlign w:val="baseline"/>
                <w:lang w:val="en-US" w:eastAsia="zh-CN"/>
              </w:rPr>
              <w:t>O</w:t>
            </w:r>
          </w:p>
        </w:tc>
        <w:tc>
          <w:tcPr>
            <w:tcW w:w="4261" w:type="dxa"/>
            <w:tcBorders>
              <w:top w:val="nil"/>
              <w:left w:val="nil"/>
              <w:bottom w:val="single" w:color="000000" w:sz="12" w:space="0"/>
              <w:right w:val="nil"/>
            </w:tcBorders>
            <w:shd w:val="clear" w:color="auto" w:fill="FFFFFF"/>
          </w:tcPr>
          <w:p w14:paraId="4CE8E0C2">
            <w:pPr>
              <w:keepNext w:val="0"/>
              <w:keepLines/>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Segoe UI"/>
                <w:b w:val="0"/>
                <w:i w:val="0"/>
                <w:iCs w:val="0"/>
                <w:caps w:val="0"/>
                <w:color w:val="auto"/>
                <w:spacing w:val="0"/>
                <w:sz w:val="21"/>
                <w:szCs w:val="15"/>
                <w:shd w:val="clear" w:fill="FDFDFE"/>
                <w:vertAlign w:val="baseline"/>
                <w:lang w:val="en-US" w:eastAsia="zh-CN"/>
              </w:rPr>
            </w:pPr>
            <w:r>
              <w:rPr>
                <w:rFonts w:hint="eastAsia" w:ascii="Times New Roman" w:hAnsi="Times New Roman" w:eastAsia="宋体" w:cs="Segoe UI"/>
                <w:i w:val="0"/>
                <w:iCs w:val="0"/>
                <w:caps w:val="0"/>
                <w:color w:val="auto"/>
                <w:spacing w:val="0"/>
                <w:sz w:val="21"/>
                <w:szCs w:val="15"/>
                <w:shd w:val="clear" w:fill="FDFDFE"/>
                <w:lang w:val="en-US" w:eastAsia="zh-CN"/>
              </w:rPr>
              <w:t>up to 50</w:t>
            </w:r>
            <w:r>
              <w:rPr>
                <w:rFonts w:hint="default" w:ascii="Times New Roman" w:hAnsi="Times New Roman" w:eastAsia="宋体" w:cs="Segoe UI"/>
                <w:i w:val="0"/>
                <w:iCs w:val="0"/>
                <w:caps w:val="0"/>
                <w:color w:val="auto"/>
                <w:spacing w:val="0"/>
                <w:sz w:val="21"/>
                <w:szCs w:val="15"/>
                <w:shd w:val="clear" w:fill="FDFDFE"/>
                <w:lang w:val="en-US" w:eastAsia="zh-CN"/>
              </w:rPr>
              <w:t>μL</w:t>
            </w:r>
          </w:p>
        </w:tc>
      </w:tr>
    </w:tbl>
    <w:p w14:paraId="743FC43A">
      <w:pPr>
        <w:keepNext w:val="0"/>
        <w:keepLines/>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i w:val="0"/>
          <w:iCs w:val="0"/>
          <w:caps w:val="0"/>
          <w:color w:val="auto"/>
          <w:spacing w:val="0"/>
          <w:sz w:val="21"/>
          <w:szCs w:val="15"/>
          <w:shd w:val="clear" w:fill="FDFDFE"/>
          <w:lang w:val="en-US" w:eastAsia="zh-CN"/>
        </w:rPr>
      </w:pPr>
      <w:r>
        <w:rPr>
          <w:rFonts w:hint="default" w:ascii="Times New Roman" w:hAnsi="Times New Roman" w:eastAsia="黑体" w:cs="Times New Roman"/>
          <w:i w:val="0"/>
          <w:iCs w:val="0"/>
          <w:caps w:val="0"/>
          <w:color w:val="auto"/>
          <w:spacing w:val="0"/>
          <w:sz w:val="21"/>
          <w:szCs w:val="15"/>
          <w:shd w:val="clear" w:fill="FDFDFE"/>
          <w:lang w:val="en-US" w:eastAsia="zh-CN"/>
        </w:rPr>
        <w:t>表 PCR反应体系</w:t>
      </w:r>
    </w:p>
    <w:p w14:paraId="4E9510DD">
      <w:pPr>
        <w:keepNext w:val="0"/>
        <w:keepLines/>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i w:val="0"/>
          <w:iCs w:val="0"/>
          <w:caps w:val="0"/>
          <w:color w:val="auto"/>
          <w:spacing w:val="0"/>
          <w:sz w:val="21"/>
          <w:szCs w:val="15"/>
          <w:shd w:val="clear" w:fill="FDFDFE"/>
          <w:lang w:val="en-US" w:eastAsia="zh-CN"/>
        </w:rPr>
      </w:pPr>
      <w:r>
        <w:rPr>
          <w:rFonts w:hint="default" w:ascii="Times New Roman" w:hAnsi="Times New Roman" w:eastAsia="黑体" w:cs="Times New Roman"/>
          <w:i w:val="0"/>
          <w:iCs w:val="0"/>
          <w:caps w:val="0"/>
          <w:color w:val="auto"/>
          <w:spacing w:val="0"/>
          <w:sz w:val="21"/>
          <w:szCs w:val="15"/>
          <w:shd w:val="clear" w:fill="FDFDFE"/>
          <w:lang w:val="en-US" w:eastAsia="zh-CN"/>
        </w:rPr>
        <w:t>Table  PCR Reaction System</w:t>
      </w:r>
    </w:p>
    <w:p w14:paraId="19723D61">
      <w:pPr>
        <w:keepNext w:val="0"/>
        <w:keepLines/>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i w:val="0"/>
          <w:iCs w:val="0"/>
          <w:caps w:val="0"/>
          <w:color w:val="auto"/>
          <w:spacing w:val="0"/>
          <w:sz w:val="21"/>
          <w:szCs w:val="15"/>
          <w:shd w:val="clear" w:fill="FDFDFE"/>
          <w:lang w:val="en-US" w:eastAsia="zh-CN"/>
        </w:rPr>
      </w:pPr>
    </w:p>
    <w:p w14:paraId="62321BAF">
      <w:pPr>
        <w:keepNext w:val="0"/>
        <w:keepLines/>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i w:val="0"/>
          <w:iCs w:val="0"/>
          <w:caps w:val="0"/>
          <w:color w:val="auto"/>
          <w:spacing w:val="0"/>
          <w:sz w:val="21"/>
          <w:szCs w:val="15"/>
          <w:shd w:val="clear" w:fill="FDFDFE"/>
          <w:lang w:val="en-US" w:eastAsia="zh-CN"/>
        </w:rPr>
      </w:pPr>
    </w:p>
    <w:p w14:paraId="0F972668">
      <w:pPr>
        <w:keepNext w:val="0"/>
        <w:keepLines/>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i w:val="0"/>
          <w:iCs w:val="0"/>
          <w:caps w:val="0"/>
          <w:color w:val="auto"/>
          <w:spacing w:val="0"/>
          <w:sz w:val="21"/>
          <w:szCs w:val="15"/>
          <w:shd w:val="clear" w:fill="FDFDFE"/>
          <w:lang w:val="en-US" w:eastAsia="zh-CN"/>
        </w:rPr>
      </w:pPr>
    </w:p>
    <w:p w14:paraId="4FBE4883">
      <w:pPr>
        <w:keepNext w:val="0"/>
        <w:keepLines/>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i w:val="0"/>
          <w:iCs w:val="0"/>
          <w:caps w:val="0"/>
          <w:color w:val="auto"/>
          <w:spacing w:val="0"/>
          <w:sz w:val="21"/>
          <w:szCs w:val="15"/>
          <w:shd w:val="clear" w:fill="FDFDFE"/>
          <w:lang w:val="en-US" w:eastAsia="zh-CN"/>
        </w:rPr>
      </w:pPr>
    </w:p>
    <w:p w14:paraId="09E7551C">
      <w:pPr>
        <w:keepNext w:val="0"/>
        <w:keepLines/>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i w:val="0"/>
          <w:iCs w:val="0"/>
          <w:caps w:val="0"/>
          <w:color w:val="auto"/>
          <w:spacing w:val="0"/>
          <w:sz w:val="21"/>
          <w:szCs w:val="15"/>
          <w:shd w:val="clear" w:fill="FDFDFE"/>
          <w:lang w:val="en-US" w:eastAsia="zh-CN"/>
        </w:rPr>
      </w:pPr>
    </w:p>
    <w:p w14:paraId="7A9FBAB9">
      <w:pPr>
        <w:keepNext w:val="0"/>
        <w:keepLines/>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i w:val="0"/>
          <w:iCs w:val="0"/>
          <w:caps w:val="0"/>
          <w:color w:val="auto"/>
          <w:spacing w:val="0"/>
          <w:sz w:val="21"/>
          <w:szCs w:val="15"/>
          <w:shd w:val="clear" w:fill="FDFDFE"/>
          <w:lang w:val="en-US" w:eastAsia="zh-CN"/>
        </w:rPr>
      </w:pPr>
    </w:p>
    <w:p w14:paraId="696A6A05">
      <w:pPr>
        <w:bidi w:val="0"/>
        <w:jc w:val="left"/>
        <w:rPr>
          <w:rFonts w:hint="default" w:ascii="Times New Roman" w:hAnsi="Times New Roman" w:eastAsia="宋体" w:cs="Times New Roman"/>
          <w:kern w:val="2"/>
          <w:sz w:val="21"/>
          <w:szCs w:val="24"/>
          <w:lang w:val="en-US" w:eastAsia="zh-CN" w:bidi="ar-SA"/>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B954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000000" w:sz="12" w:space="0"/>
              <w:left w:val="nil"/>
              <w:bottom w:val="single" w:color="000000" w:sz="4" w:space="0"/>
              <w:right w:val="nil"/>
              <w:tl2br w:val="nil"/>
            </w:tcBorders>
            <w:shd w:val="clear" w:color="auto" w:fill="FFFFFF"/>
          </w:tcPr>
          <w:p w14:paraId="62F79287">
            <w:pPr>
              <w:keepNext w:val="0"/>
              <w:keepLines/>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Segoe UI"/>
                <w:b w:val="0"/>
                <w:i w:val="0"/>
                <w:iCs w:val="0"/>
                <w:caps w:val="0"/>
                <w:color w:val="auto"/>
                <w:spacing w:val="0"/>
                <w:sz w:val="21"/>
                <w:szCs w:val="15"/>
                <w:shd w:val="clear" w:fill="FDFDFE"/>
                <w:vertAlign w:val="baseline"/>
                <w:lang w:val="en-US" w:eastAsia="zh-CN"/>
              </w:rPr>
            </w:pPr>
            <w:r>
              <w:rPr>
                <w:rFonts w:hint="eastAsia" w:ascii="Times New Roman" w:hAnsi="Times New Roman" w:eastAsia="宋体" w:cs="Segoe UI"/>
                <w:b w:val="0"/>
                <w:i w:val="0"/>
                <w:iCs w:val="0"/>
                <w:caps w:val="0"/>
                <w:color w:val="auto"/>
                <w:spacing w:val="0"/>
                <w:sz w:val="21"/>
                <w:szCs w:val="15"/>
                <w:shd w:val="clear" w:fill="FDFDFE"/>
                <w:vertAlign w:val="baseline"/>
                <w:lang w:val="en-US" w:eastAsia="zh-CN"/>
              </w:rPr>
              <w:t>组分</w:t>
            </w:r>
          </w:p>
        </w:tc>
        <w:tc>
          <w:tcPr>
            <w:tcW w:w="4261" w:type="dxa"/>
            <w:tcBorders>
              <w:top w:val="single" w:color="000000" w:sz="12" w:space="0"/>
              <w:left w:val="nil"/>
              <w:bottom w:val="single" w:color="000000" w:sz="4" w:space="0"/>
              <w:right w:val="nil"/>
            </w:tcBorders>
            <w:shd w:val="clear" w:color="auto" w:fill="FFFFFF"/>
          </w:tcPr>
          <w:p w14:paraId="0DD0EE37">
            <w:pPr>
              <w:keepNext w:val="0"/>
              <w:keepLines/>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Segoe UI"/>
                <w:b w:val="0"/>
                <w:i w:val="0"/>
                <w:iCs w:val="0"/>
                <w:caps w:val="0"/>
                <w:color w:val="auto"/>
                <w:spacing w:val="0"/>
                <w:sz w:val="21"/>
                <w:szCs w:val="15"/>
                <w:shd w:val="clear" w:fill="FDFDFE"/>
                <w:vertAlign w:val="baseline"/>
                <w:lang w:val="en-US" w:eastAsia="zh-CN"/>
              </w:rPr>
            </w:pPr>
            <w:r>
              <w:rPr>
                <w:rFonts w:hint="eastAsia" w:ascii="Times New Roman" w:hAnsi="Times New Roman" w:eastAsia="宋体" w:cs="Segoe UI"/>
                <w:b w:val="0"/>
                <w:i w:val="0"/>
                <w:iCs w:val="0"/>
                <w:caps w:val="0"/>
                <w:color w:val="auto"/>
                <w:spacing w:val="0"/>
                <w:sz w:val="21"/>
                <w:szCs w:val="15"/>
                <w:shd w:val="clear" w:fill="FDFDFE"/>
                <w:vertAlign w:val="baseline"/>
                <w:lang w:val="en-US" w:eastAsia="zh-CN"/>
              </w:rPr>
              <w:t>体积</w:t>
            </w:r>
          </w:p>
        </w:tc>
      </w:tr>
      <w:tr w14:paraId="5A0BF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000000" w:sz="4" w:space="0"/>
              <w:left w:val="nil"/>
              <w:bottom w:val="nil"/>
              <w:right w:val="nil"/>
            </w:tcBorders>
            <w:shd w:val="clear" w:color="auto" w:fill="FFFFFF"/>
          </w:tcPr>
          <w:p w14:paraId="045A67AB">
            <w:pPr>
              <w:keepNext w:val="0"/>
              <w:keepLines/>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Segoe UI"/>
                <w:b w:val="0"/>
                <w:i w:val="0"/>
                <w:iCs w:val="0"/>
                <w:caps w:val="0"/>
                <w:color w:val="auto"/>
                <w:spacing w:val="0"/>
                <w:sz w:val="21"/>
                <w:szCs w:val="15"/>
                <w:shd w:val="clear" w:fill="FDFDFE"/>
                <w:vertAlign w:val="baseline"/>
                <w:lang w:val="en-US" w:eastAsia="zh-CN"/>
              </w:rPr>
            </w:pPr>
            <w:r>
              <w:rPr>
                <w:rFonts w:hint="default" w:ascii="Times New Roman" w:hAnsi="Times New Roman" w:eastAsia="宋体" w:cs="Segoe UI"/>
                <w:b w:val="0"/>
                <w:i w:val="0"/>
                <w:iCs w:val="0"/>
                <w:caps w:val="0"/>
                <w:color w:val="auto"/>
                <w:spacing w:val="0"/>
                <w:sz w:val="21"/>
                <w:szCs w:val="15"/>
                <w:shd w:val="clear" w:fill="FDFDFE"/>
                <w:vertAlign w:val="baseline"/>
                <w:lang w:val="en-US" w:eastAsia="zh-CN"/>
              </w:rPr>
              <w:t>2×Phanta Max Master Mix</w:t>
            </w:r>
          </w:p>
        </w:tc>
        <w:tc>
          <w:tcPr>
            <w:tcW w:w="4261" w:type="dxa"/>
            <w:tcBorders>
              <w:top w:val="single" w:color="000000" w:sz="4" w:space="0"/>
              <w:left w:val="nil"/>
              <w:bottom w:val="nil"/>
              <w:right w:val="nil"/>
            </w:tcBorders>
            <w:shd w:val="clear" w:color="auto" w:fill="FFFFFF"/>
          </w:tcPr>
          <w:p w14:paraId="7F78EF5C">
            <w:pPr>
              <w:keepNext w:val="0"/>
              <w:keepLines/>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Segoe UI"/>
                <w:b w:val="0"/>
                <w:i w:val="0"/>
                <w:iCs w:val="0"/>
                <w:caps w:val="0"/>
                <w:color w:val="auto"/>
                <w:spacing w:val="0"/>
                <w:sz w:val="21"/>
                <w:szCs w:val="15"/>
                <w:shd w:val="clear" w:fill="FDFDFE"/>
                <w:vertAlign w:val="baseline"/>
                <w:lang w:val="en-US" w:eastAsia="zh-CN"/>
              </w:rPr>
            </w:pPr>
            <w:r>
              <w:rPr>
                <w:rFonts w:hint="eastAsia" w:cs="Segoe UI"/>
                <w:b w:val="0"/>
                <w:i w:val="0"/>
                <w:iCs w:val="0"/>
                <w:caps w:val="0"/>
                <w:color w:val="auto"/>
                <w:spacing w:val="0"/>
                <w:sz w:val="21"/>
                <w:szCs w:val="15"/>
                <w:shd w:val="clear" w:fill="FDFDFE"/>
                <w:vertAlign w:val="baseline"/>
                <w:lang w:val="en-US" w:eastAsia="zh-CN"/>
              </w:rPr>
              <w:t>10</w:t>
            </w:r>
            <w:r>
              <w:rPr>
                <w:rFonts w:hint="default" w:ascii="Times New Roman" w:hAnsi="Times New Roman" w:eastAsia="宋体" w:cs="Segoe UI"/>
                <w:i w:val="0"/>
                <w:iCs w:val="0"/>
                <w:caps w:val="0"/>
                <w:color w:val="auto"/>
                <w:spacing w:val="0"/>
                <w:sz w:val="21"/>
                <w:szCs w:val="15"/>
                <w:shd w:val="clear" w:fill="FDFDFE"/>
                <w:lang w:val="en-US" w:eastAsia="zh-CN"/>
              </w:rPr>
              <w:t>μL</w:t>
            </w:r>
          </w:p>
        </w:tc>
      </w:tr>
      <w:tr w14:paraId="7B7B0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FFFFFF"/>
          </w:tcPr>
          <w:p w14:paraId="42A44BB2">
            <w:pPr>
              <w:keepNext w:val="0"/>
              <w:keepLines/>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Segoe UI"/>
                <w:b w:val="0"/>
                <w:i w:val="0"/>
                <w:iCs w:val="0"/>
                <w:caps w:val="0"/>
                <w:color w:val="auto"/>
                <w:spacing w:val="0"/>
                <w:sz w:val="21"/>
                <w:szCs w:val="15"/>
                <w:shd w:val="clear" w:fill="FDFDFE"/>
                <w:vertAlign w:val="baseline"/>
                <w:lang w:val="en-US" w:eastAsia="zh-CN"/>
              </w:rPr>
            </w:pPr>
            <w:r>
              <w:rPr>
                <w:rFonts w:hint="eastAsia" w:ascii="Times New Roman" w:hAnsi="Times New Roman" w:eastAsia="宋体" w:cs="Segoe UI"/>
                <w:b w:val="0"/>
                <w:i w:val="0"/>
                <w:iCs w:val="0"/>
                <w:caps w:val="0"/>
                <w:color w:val="auto"/>
                <w:spacing w:val="0"/>
                <w:sz w:val="21"/>
                <w:szCs w:val="15"/>
                <w:shd w:val="clear" w:fill="FDFDFE"/>
                <w:vertAlign w:val="baseline"/>
                <w:lang w:val="en-US" w:eastAsia="zh-CN"/>
              </w:rPr>
              <w:t xml:space="preserve">Template </w:t>
            </w:r>
            <w:r>
              <w:rPr>
                <w:rFonts w:hint="eastAsia" w:cs="Segoe UI"/>
                <w:b w:val="0"/>
                <w:i w:val="0"/>
                <w:iCs w:val="0"/>
                <w:caps w:val="0"/>
                <w:color w:val="auto"/>
                <w:spacing w:val="0"/>
                <w:sz w:val="21"/>
                <w:szCs w:val="15"/>
                <w:shd w:val="clear" w:fill="FDFDFE"/>
                <w:vertAlign w:val="baseline"/>
                <w:lang w:val="en-US" w:eastAsia="zh-CN"/>
              </w:rPr>
              <w:t>B1</w:t>
            </w:r>
          </w:p>
        </w:tc>
        <w:tc>
          <w:tcPr>
            <w:tcW w:w="4261" w:type="dxa"/>
            <w:tcBorders>
              <w:top w:val="nil"/>
              <w:left w:val="nil"/>
              <w:bottom w:val="nil"/>
              <w:right w:val="nil"/>
            </w:tcBorders>
            <w:shd w:val="clear" w:color="auto" w:fill="FFFFFF"/>
          </w:tcPr>
          <w:p w14:paraId="73C6D1A5">
            <w:pPr>
              <w:keepNext w:val="0"/>
              <w:keepLines/>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Segoe UI"/>
                <w:b w:val="0"/>
                <w:i w:val="0"/>
                <w:iCs w:val="0"/>
                <w:caps w:val="0"/>
                <w:color w:val="auto"/>
                <w:spacing w:val="0"/>
                <w:sz w:val="21"/>
                <w:szCs w:val="15"/>
                <w:shd w:val="clear" w:fill="FDFDFE"/>
                <w:vertAlign w:val="baseline"/>
                <w:lang w:val="en-US" w:eastAsia="zh-CN"/>
              </w:rPr>
            </w:pPr>
            <w:r>
              <w:rPr>
                <w:rFonts w:hint="eastAsia" w:cs="Segoe UI"/>
                <w:i w:val="0"/>
                <w:iCs w:val="0"/>
                <w:caps w:val="0"/>
                <w:color w:val="auto"/>
                <w:spacing w:val="0"/>
                <w:sz w:val="21"/>
                <w:szCs w:val="15"/>
                <w:shd w:val="clear" w:fill="FDFDFE"/>
                <w:lang w:val="en-US" w:eastAsia="zh-CN"/>
              </w:rPr>
              <w:t>1</w:t>
            </w:r>
            <w:r>
              <w:rPr>
                <w:rFonts w:hint="default" w:ascii="Times New Roman" w:hAnsi="Times New Roman" w:eastAsia="宋体" w:cs="Segoe UI"/>
                <w:i w:val="0"/>
                <w:iCs w:val="0"/>
                <w:caps w:val="0"/>
                <w:color w:val="auto"/>
                <w:spacing w:val="0"/>
                <w:sz w:val="21"/>
                <w:szCs w:val="15"/>
                <w:shd w:val="clear" w:fill="FDFDFE"/>
                <w:lang w:val="en-US" w:eastAsia="zh-CN"/>
              </w:rPr>
              <w:t>μL</w:t>
            </w:r>
          </w:p>
        </w:tc>
      </w:tr>
      <w:tr w14:paraId="282E2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FFFFFF"/>
          </w:tcPr>
          <w:p w14:paraId="57F21D24">
            <w:pPr>
              <w:keepNext w:val="0"/>
              <w:keepLines/>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Segoe UI"/>
                <w:b w:val="0"/>
                <w:i w:val="0"/>
                <w:iCs w:val="0"/>
                <w:caps w:val="0"/>
                <w:color w:val="auto"/>
                <w:spacing w:val="0"/>
                <w:sz w:val="21"/>
                <w:szCs w:val="15"/>
                <w:shd w:val="clear" w:fill="FDFDFE"/>
                <w:vertAlign w:val="baseline"/>
                <w:lang w:val="en-US" w:eastAsia="zh-CN"/>
              </w:rPr>
            </w:pPr>
            <w:r>
              <w:rPr>
                <w:rFonts w:hint="eastAsia" w:ascii="Times New Roman" w:hAnsi="Times New Roman" w:eastAsia="宋体" w:cs="Segoe UI"/>
                <w:b w:val="0"/>
                <w:i w:val="0"/>
                <w:iCs w:val="0"/>
                <w:caps w:val="0"/>
                <w:color w:val="auto"/>
                <w:spacing w:val="0"/>
                <w:sz w:val="21"/>
                <w:szCs w:val="15"/>
                <w:shd w:val="clear" w:fill="FDFDFE"/>
                <w:vertAlign w:val="baseline"/>
                <w:lang w:val="en-US" w:eastAsia="zh-CN"/>
              </w:rPr>
              <w:t xml:space="preserve">Template </w:t>
            </w:r>
            <w:r>
              <w:rPr>
                <w:rFonts w:hint="eastAsia" w:cs="Segoe UI"/>
                <w:b w:val="0"/>
                <w:i w:val="0"/>
                <w:iCs w:val="0"/>
                <w:caps w:val="0"/>
                <w:color w:val="auto"/>
                <w:spacing w:val="0"/>
                <w:sz w:val="21"/>
                <w:szCs w:val="15"/>
                <w:shd w:val="clear" w:fill="FDFDFE"/>
                <w:vertAlign w:val="baseline"/>
                <w:lang w:val="en-US" w:eastAsia="zh-CN"/>
              </w:rPr>
              <w:t>Km</w:t>
            </w:r>
          </w:p>
        </w:tc>
        <w:tc>
          <w:tcPr>
            <w:tcW w:w="4261" w:type="dxa"/>
            <w:tcBorders>
              <w:top w:val="nil"/>
              <w:left w:val="nil"/>
              <w:bottom w:val="nil"/>
              <w:right w:val="nil"/>
            </w:tcBorders>
            <w:shd w:val="clear" w:color="auto" w:fill="FFFFFF"/>
          </w:tcPr>
          <w:p w14:paraId="4B89FC9F">
            <w:pPr>
              <w:keepNext w:val="0"/>
              <w:keepLines/>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Segoe UI"/>
                <w:b w:val="0"/>
                <w:i w:val="0"/>
                <w:iCs w:val="0"/>
                <w:caps w:val="0"/>
                <w:color w:val="auto"/>
                <w:spacing w:val="0"/>
                <w:sz w:val="21"/>
                <w:szCs w:val="15"/>
                <w:shd w:val="clear" w:fill="FDFDFE"/>
                <w:vertAlign w:val="baseline"/>
                <w:lang w:val="en-US" w:eastAsia="zh-CN"/>
              </w:rPr>
            </w:pPr>
            <w:r>
              <w:rPr>
                <w:rFonts w:hint="eastAsia" w:cs="Segoe UI"/>
                <w:i w:val="0"/>
                <w:iCs w:val="0"/>
                <w:caps w:val="0"/>
                <w:color w:val="auto"/>
                <w:spacing w:val="0"/>
                <w:sz w:val="21"/>
                <w:szCs w:val="15"/>
                <w:shd w:val="clear" w:fill="FDFDFE"/>
                <w:lang w:val="en-US" w:eastAsia="zh-CN"/>
              </w:rPr>
              <w:t>1</w:t>
            </w:r>
            <w:r>
              <w:rPr>
                <w:rFonts w:hint="default" w:ascii="Times New Roman" w:hAnsi="Times New Roman" w:eastAsia="宋体" w:cs="Segoe UI"/>
                <w:i w:val="0"/>
                <w:iCs w:val="0"/>
                <w:caps w:val="0"/>
                <w:color w:val="auto"/>
                <w:spacing w:val="0"/>
                <w:sz w:val="21"/>
                <w:szCs w:val="15"/>
                <w:shd w:val="clear" w:fill="FDFDFE"/>
                <w:lang w:val="en-US" w:eastAsia="zh-CN"/>
              </w:rPr>
              <w:t>μL</w:t>
            </w:r>
          </w:p>
        </w:tc>
      </w:tr>
      <w:tr w14:paraId="6BC8D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FFFFFF"/>
          </w:tcPr>
          <w:p w14:paraId="624FBC1A">
            <w:pPr>
              <w:keepNext w:val="0"/>
              <w:keepLines/>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Segoe UI"/>
                <w:b w:val="0"/>
                <w:i w:val="0"/>
                <w:iCs w:val="0"/>
                <w:caps w:val="0"/>
                <w:color w:val="auto"/>
                <w:spacing w:val="0"/>
                <w:sz w:val="21"/>
                <w:szCs w:val="15"/>
                <w:shd w:val="clear" w:fill="FDFDFE"/>
                <w:vertAlign w:val="baseline"/>
                <w:lang w:val="en-US" w:eastAsia="zh-CN"/>
              </w:rPr>
            </w:pPr>
            <w:r>
              <w:rPr>
                <w:rFonts w:hint="eastAsia" w:ascii="Times New Roman" w:hAnsi="Times New Roman" w:eastAsia="宋体" w:cs="Segoe UI"/>
                <w:b w:val="0"/>
                <w:i w:val="0"/>
                <w:iCs w:val="0"/>
                <w:caps w:val="0"/>
                <w:color w:val="auto"/>
                <w:spacing w:val="0"/>
                <w:sz w:val="21"/>
                <w:szCs w:val="15"/>
                <w:shd w:val="clear" w:fill="FDFDFE"/>
                <w:vertAlign w:val="baseline"/>
                <w:lang w:val="en-US" w:eastAsia="zh-CN"/>
              </w:rPr>
              <w:t xml:space="preserve">Template </w:t>
            </w:r>
            <w:r>
              <w:rPr>
                <w:rFonts w:hint="eastAsia" w:cs="Segoe UI"/>
                <w:b w:val="0"/>
                <w:i w:val="0"/>
                <w:iCs w:val="0"/>
                <w:caps w:val="0"/>
                <w:color w:val="auto"/>
                <w:spacing w:val="0"/>
                <w:sz w:val="21"/>
                <w:szCs w:val="15"/>
                <w:shd w:val="clear" w:fill="FDFDFE"/>
                <w:vertAlign w:val="baseline"/>
                <w:lang w:val="en-US" w:eastAsia="zh-CN"/>
              </w:rPr>
              <w:t>B2</w:t>
            </w:r>
          </w:p>
        </w:tc>
        <w:tc>
          <w:tcPr>
            <w:tcW w:w="4261" w:type="dxa"/>
            <w:tcBorders>
              <w:top w:val="nil"/>
              <w:left w:val="nil"/>
              <w:bottom w:val="nil"/>
              <w:right w:val="nil"/>
            </w:tcBorders>
            <w:shd w:val="clear" w:color="auto" w:fill="FFFFFF"/>
          </w:tcPr>
          <w:p w14:paraId="3140D4B9">
            <w:pPr>
              <w:keepNext w:val="0"/>
              <w:keepLines/>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Segoe UI"/>
                <w:b w:val="0"/>
                <w:i w:val="0"/>
                <w:iCs w:val="0"/>
                <w:caps w:val="0"/>
                <w:color w:val="auto"/>
                <w:spacing w:val="0"/>
                <w:sz w:val="21"/>
                <w:szCs w:val="15"/>
                <w:shd w:val="clear" w:fill="FDFDFE"/>
                <w:vertAlign w:val="baseline"/>
                <w:lang w:val="en-US" w:eastAsia="zh-CN"/>
              </w:rPr>
            </w:pPr>
            <w:r>
              <w:rPr>
                <w:rFonts w:hint="eastAsia" w:cs="Segoe UI"/>
                <w:i w:val="0"/>
                <w:iCs w:val="0"/>
                <w:caps w:val="0"/>
                <w:color w:val="auto"/>
                <w:spacing w:val="0"/>
                <w:sz w:val="21"/>
                <w:szCs w:val="15"/>
                <w:shd w:val="clear" w:fill="FDFDFE"/>
                <w:lang w:val="en-US" w:eastAsia="zh-CN"/>
              </w:rPr>
              <w:t>1</w:t>
            </w:r>
            <w:r>
              <w:rPr>
                <w:rFonts w:hint="default" w:ascii="Times New Roman" w:hAnsi="Times New Roman" w:eastAsia="宋体" w:cs="Segoe UI"/>
                <w:i w:val="0"/>
                <w:iCs w:val="0"/>
                <w:caps w:val="0"/>
                <w:color w:val="auto"/>
                <w:spacing w:val="0"/>
                <w:sz w:val="21"/>
                <w:szCs w:val="15"/>
                <w:shd w:val="clear" w:fill="FDFDFE"/>
                <w:lang w:val="en-US" w:eastAsia="zh-CN"/>
              </w:rPr>
              <w:t>μL</w:t>
            </w:r>
          </w:p>
        </w:tc>
      </w:tr>
      <w:tr w14:paraId="67E38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single" w:color="000000" w:sz="12" w:space="0"/>
              <w:right w:val="nil"/>
            </w:tcBorders>
            <w:shd w:val="clear" w:color="auto" w:fill="FFFFFF"/>
          </w:tcPr>
          <w:p w14:paraId="55C13701">
            <w:pPr>
              <w:keepNext w:val="0"/>
              <w:keepLines/>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Segoe UI"/>
                <w:b w:val="0"/>
                <w:i w:val="0"/>
                <w:iCs w:val="0"/>
                <w:caps w:val="0"/>
                <w:color w:val="auto"/>
                <w:spacing w:val="0"/>
                <w:sz w:val="21"/>
                <w:szCs w:val="15"/>
                <w:shd w:val="clear" w:fill="FDFDFE"/>
                <w:vertAlign w:val="baseline"/>
                <w:lang w:val="en-US" w:eastAsia="zh-CN"/>
              </w:rPr>
            </w:pPr>
            <w:r>
              <w:rPr>
                <w:rFonts w:hint="eastAsia" w:ascii="Times New Roman" w:hAnsi="Times New Roman" w:eastAsia="宋体" w:cs="Segoe UI"/>
                <w:b w:val="0"/>
                <w:i w:val="0"/>
                <w:iCs w:val="0"/>
                <w:caps w:val="0"/>
                <w:color w:val="auto"/>
                <w:spacing w:val="0"/>
                <w:sz w:val="21"/>
                <w:szCs w:val="15"/>
                <w:shd w:val="clear" w:fill="FDFDFE"/>
                <w:vertAlign w:val="baseline"/>
                <w:lang w:val="en-US" w:eastAsia="zh-CN"/>
              </w:rPr>
              <w:t>ddH</w:t>
            </w:r>
            <w:r>
              <w:rPr>
                <w:rFonts w:hint="eastAsia" w:ascii="Times New Roman" w:hAnsi="Times New Roman" w:eastAsia="宋体" w:cs="Segoe UI"/>
                <w:b w:val="0"/>
                <w:i w:val="0"/>
                <w:iCs w:val="0"/>
                <w:caps w:val="0"/>
                <w:color w:val="auto"/>
                <w:spacing w:val="0"/>
                <w:sz w:val="21"/>
                <w:szCs w:val="15"/>
                <w:shd w:val="clear" w:fill="FDFDFE"/>
                <w:vertAlign w:val="subscript"/>
                <w:lang w:val="en-US" w:eastAsia="zh-CN"/>
              </w:rPr>
              <w:t>2</w:t>
            </w:r>
            <w:r>
              <w:rPr>
                <w:rFonts w:hint="eastAsia" w:ascii="Times New Roman" w:hAnsi="Times New Roman" w:eastAsia="宋体" w:cs="Segoe UI"/>
                <w:b w:val="0"/>
                <w:i w:val="0"/>
                <w:iCs w:val="0"/>
                <w:caps w:val="0"/>
                <w:color w:val="auto"/>
                <w:spacing w:val="0"/>
                <w:sz w:val="21"/>
                <w:szCs w:val="15"/>
                <w:shd w:val="clear" w:fill="FDFDFE"/>
                <w:vertAlign w:val="baseline"/>
                <w:lang w:val="en-US" w:eastAsia="zh-CN"/>
              </w:rPr>
              <w:t>O</w:t>
            </w:r>
          </w:p>
        </w:tc>
        <w:tc>
          <w:tcPr>
            <w:tcW w:w="4261" w:type="dxa"/>
            <w:tcBorders>
              <w:top w:val="nil"/>
              <w:left w:val="nil"/>
              <w:bottom w:val="single" w:color="000000" w:sz="12" w:space="0"/>
              <w:right w:val="nil"/>
            </w:tcBorders>
            <w:shd w:val="clear" w:color="auto" w:fill="FFFFFF"/>
          </w:tcPr>
          <w:p w14:paraId="0149B273">
            <w:pPr>
              <w:keepNext w:val="0"/>
              <w:keepLines/>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Segoe UI"/>
                <w:b w:val="0"/>
                <w:i w:val="0"/>
                <w:iCs w:val="0"/>
                <w:caps w:val="0"/>
                <w:color w:val="auto"/>
                <w:spacing w:val="0"/>
                <w:sz w:val="21"/>
                <w:szCs w:val="15"/>
                <w:shd w:val="clear" w:fill="FDFDFE"/>
                <w:vertAlign w:val="baseline"/>
                <w:lang w:val="en-US" w:eastAsia="zh-CN"/>
              </w:rPr>
            </w:pPr>
            <w:r>
              <w:rPr>
                <w:rFonts w:hint="eastAsia" w:ascii="Times New Roman" w:hAnsi="Times New Roman" w:eastAsia="宋体" w:cs="Segoe UI"/>
                <w:i w:val="0"/>
                <w:iCs w:val="0"/>
                <w:caps w:val="0"/>
                <w:color w:val="auto"/>
                <w:spacing w:val="0"/>
                <w:sz w:val="21"/>
                <w:szCs w:val="15"/>
                <w:shd w:val="clear" w:fill="FDFDFE"/>
                <w:lang w:val="en-US" w:eastAsia="zh-CN"/>
              </w:rPr>
              <w:t xml:space="preserve">up to </w:t>
            </w:r>
            <w:r>
              <w:rPr>
                <w:rFonts w:hint="eastAsia" w:cs="Segoe UI"/>
                <w:i w:val="0"/>
                <w:iCs w:val="0"/>
                <w:caps w:val="0"/>
                <w:color w:val="auto"/>
                <w:spacing w:val="0"/>
                <w:sz w:val="21"/>
                <w:szCs w:val="15"/>
                <w:shd w:val="clear" w:fill="FDFDFE"/>
                <w:lang w:val="en-US" w:eastAsia="zh-CN"/>
              </w:rPr>
              <w:t>20</w:t>
            </w:r>
            <w:r>
              <w:rPr>
                <w:rFonts w:hint="default" w:ascii="Times New Roman" w:hAnsi="Times New Roman" w:eastAsia="宋体" w:cs="Segoe UI"/>
                <w:i w:val="0"/>
                <w:iCs w:val="0"/>
                <w:caps w:val="0"/>
                <w:color w:val="auto"/>
                <w:spacing w:val="0"/>
                <w:sz w:val="21"/>
                <w:szCs w:val="15"/>
                <w:shd w:val="clear" w:fill="FDFDFE"/>
                <w:lang w:val="en-US" w:eastAsia="zh-CN"/>
              </w:rPr>
              <w:t>μL</w:t>
            </w:r>
          </w:p>
        </w:tc>
      </w:tr>
    </w:tbl>
    <w:p w14:paraId="41C2B4F0">
      <w:pPr>
        <w:keepNext w:val="0"/>
        <w:keepLines/>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i w:val="0"/>
          <w:iCs w:val="0"/>
          <w:caps w:val="0"/>
          <w:color w:val="auto"/>
          <w:spacing w:val="0"/>
          <w:sz w:val="21"/>
          <w:szCs w:val="15"/>
          <w:shd w:val="clear" w:fill="FDFDFE"/>
          <w:lang w:val="en-US" w:eastAsia="zh-CN"/>
        </w:rPr>
      </w:pPr>
      <w:r>
        <w:rPr>
          <w:rFonts w:hint="default" w:ascii="Times New Roman" w:hAnsi="Times New Roman" w:eastAsia="黑体" w:cs="Times New Roman"/>
          <w:i w:val="0"/>
          <w:iCs w:val="0"/>
          <w:caps w:val="0"/>
          <w:color w:val="auto"/>
          <w:spacing w:val="0"/>
          <w:sz w:val="21"/>
          <w:szCs w:val="15"/>
          <w:shd w:val="clear" w:fill="FDFDFE"/>
          <w:lang w:val="en-US" w:eastAsia="zh-CN"/>
        </w:rPr>
        <w:t>表 PCR反应体系</w:t>
      </w:r>
    </w:p>
    <w:p w14:paraId="72D645AC">
      <w:pPr>
        <w:keepNext w:val="0"/>
        <w:keepLines/>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i w:val="0"/>
          <w:iCs w:val="0"/>
          <w:caps w:val="0"/>
          <w:color w:val="auto"/>
          <w:spacing w:val="0"/>
          <w:sz w:val="21"/>
          <w:szCs w:val="15"/>
          <w:shd w:val="clear" w:fill="FDFDFE"/>
          <w:lang w:val="en-US" w:eastAsia="zh-CN"/>
        </w:rPr>
      </w:pPr>
      <w:r>
        <w:rPr>
          <w:rFonts w:hint="default" w:ascii="Times New Roman" w:hAnsi="Times New Roman" w:eastAsia="黑体" w:cs="Times New Roman"/>
          <w:i w:val="0"/>
          <w:iCs w:val="0"/>
          <w:caps w:val="0"/>
          <w:color w:val="auto"/>
          <w:spacing w:val="0"/>
          <w:sz w:val="21"/>
          <w:szCs w:val="15"/>
          <w:shd w:val="clear" w:fill="FDFDFE"/>
          <w:lang w:val="en-US" w:eastAsia="zh-CN"/>
        </w:rPr>
        <w:t>Table  PCR Reaction System</w:t>
      </w:r>
    </w:p>
    <w:p w14:paraId="51C21B34">
      <w:pPr>
        <w:keepNext w:val="0"/>
        <w:keepLines/>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i w:val="0"/>
          <w:iCs w:val="0"/>
          <w:caps w:val="0"/>
          <w:color w:val="auto"/>
          <w:spacing w:val="0"/>
          <w:sz w:val="21"/>
          <w:szCs w:val="15"/>
          <w:shd w:val="clear" w:fill="FDFDFE"/>
          <w:lang w:val="en-US" w:eastAsia="zh-CN"/>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4376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000000" w:sz="12" w:space="0"/>
              <w:left w:val="nil"/>
              <w:bottom w:val="single" w:color="000000" w:sz="4" w:space="0"/>
              <w:right w:val="nil"/>
              <w:tl2br w:val="nil"/>
            </w:tcBorders>
            <w:shd w:val="clear" w:color="auto" w:fill="FFFFFF"/>
          </w:tcPr>
          <w:p w14:paraId="416FE4A3">
            <w:pPr>
              <w:keepNext w:val="0"/>
              <w:keepLines/>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Segoe UI"/>
                <w:b w:val="0"/>
                <w:i w:val="0"/>
                <w:iCs w:val="0"/>
                <w:caps w:val="0"/>
                <w:color w:val="auto"/>
                <w:spacing w:val="0"/>
                <w:sz w:val="21"/>
                <w:szCs w:val="15"/>
                <w:shd w:val="clear" w:fill="FDFDFE"/>
                <w:vertAlign w:val="baseline"/>
                <w:lang w:val="en-US" w:eastAsia="zh-CN"/>
              </w:rPr>
            </w:pPr>
            <w:r>
              <w:rPr>
                <w:rFonts w:hint="eastAsia" w:ascii="Times New Roman" w:hAnsi="Times New Roman" w:eastAsia="宋体" w:cs="Segoe UI"/>
                <w:b w:val="0"/>
                <w:i w:val="0"/>
                <w:iCs w:val="0"/>
                <w:caps w:val="0"/>
                <w:color w:val="auto"/>
                <w:spacing w:val="0"/>
                <w:sz w:val="21"/>
                <w:szCs w:val="15"/>
                <w:shd w:val="clear" w:fill="FDFDFE"/>
                <w:vertAlign w:val="baseline"/>
                <w:lang w:val="en-US" w:eastAsia="zh-CN"/>
              </w:rPr>
              <w:t>组分</w:t>
            </w:r>
          </w:p>
        </w:tc>
        <w:tc>
          <w:tcPr>
            <w:tcW w:w="4261" w:type="dxa"/>
            <w:tcBorders>
              <w:top w:val="single" w:color="000000" w:sz="12" w:space="0"/>
              <w:left w:val="nil"/>
              <w:bottom w:val="single" w:color="000000" w:sz="4" w:space="0"/>
              <w:right w:val="nil"/>
            </w:tcBorders>
            <w:shd w:val="clear" w:color="auto" w:fill="FFFFFF"/>
          </w:tcPr>
          <w:p w14:paraId="7F25EE63">
            <w:pPr>
              <w:keepNext w:val="0"/>
              <w:keepLines/>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Segoe UI"/>
                <w:b w:val="0"/>
                <w:i w:val="0"/>
                <w:iCs w:val="0"/>
                <w:caps w:val="0"/>
                <w:color w:val="auto"/>
                <w:spacing w:val="0"/>
                <w:sz w:val="21"/>
                <w:szCs w:val="15"/>
                <w:shd w:val="clear" w:fill="FDFDFE"/>
                <w:vertAlign w:val="baseline"/>
                <w:lang w:val="en-US" w:eastAsia="zh-CN"/>
              </w:rPr>
            </w:pPr>
            <w:r>
              <w:rPr>
                <w:rFonts w:hint="eastAsia" w:ascii="Times New Roman" w:hAnsi="Times New Roman" w:eastAsia="宋体" w:cs="Segoe UI"/>
                <w:b w:val="0"/>
                <w:i w:val="0"/>
                <w:iCs w:val="0"/>
                <w:caps w:val="0"/>
                <w:color w:val="auto"/>
                <w:spacing w:val="0"/>
                <w:sz w:val="21"/>
                <w:szCs w:val="15"/>
                <w:shd w:val="clear" w:fill="FDFDFE"/>
                <w:vertAlign w:val="baseline"/>
                <w:lang w:val="en-US" w:eastAsia="zh-CN"/>
              </w:rPr>
              <w:t>体积</w:t>
            </w:r>
          </w:p>
        </w:tc>
      </w:tr>
      <w:tr w14:paraId="461EB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000000" w:sz="4" w:space="0"/>
              <w:left w:val="nil"/>
              <w:bottom w:val="nil"/>
              <w:right w:val="nil"/>
            </w:tcBorders>
            <w:shd w:val="clear" w:color="auto" w:fill="FFFFFF"/>
          </w:tcPr>
          <w:p w14:paraId="4E5A8475">
            <w:pPr>
              <w:keepNext w:val="0"/>
              <w:keepLines/>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Segoe UI"/>
                <w:b w:val="0"/>
                <w:i w:val="0"/>
                <w:iCs w:val="0"/>
                <w:caps w:val="0"/>
                <w:color w:val="auto"/>
                <w:spacing w:val="0"/>
                <w:sz w:val="21"/>
                <w:szCs w:val="15"/>
                <w:shd w:val="clear" w:fill="FDFDFE"/>
                <w:vertAlign w:val="baseline"/>
                <w:lang w:val="en-US" w:eastAsia="zh-CN"/>
              </w:rPr>
            </w:pPr>
            <w:r>
              <w:rPr>
                <w:rFonts w:hint="default" w:ascii="Times New Roman" w:hAnsi="Times New Roman" w:eastAsia="宋体" w:cs="Segoe UI"/>
                <w:b w:val="0"/>
                <w:i w:val="0"/>
                <w:iCs w:val="0"/>
                <w:caps w:val="0"/>
                <w:color w:val="auto"/>
                <w:spacing w:val="0"/>
                <w:sz w:val="21"/>
                <w:szCs w:val="15"/>
                <w:shd w:val="clear" w:fill="FDFDFE"/>
                <w:vertAlign w:val="baseline"/>
                <w:lang w:val="en-US" w:eastAsia="zh-CN"/>
              </w:rPr>
              <w:t>2×Phanta Max Master Mix</w:t>
            </w:r>
          </w:p>
        </w:tc>
        <w:tc>
          <w:tcPr>
            <w:tcW w:w="4261" w:type="dxa"/>
            <w:tcBorders>
              <w:top w:val="single" w:color="000000" w:sz="4" w:space="0"/>
              <w:left w:val="nil"/>
              <w:bottom w:val="nil"/>
              <w:right w:val="nil"/>
            </w:tcBorders>
            <w:shd w:val="clear" w:color="auto" w:fill="FFFFFF"/>
          </w:tcPr>
          <w:p w14:paraId="71111975">
            <w:pPr>
              <w:keepNext w:val="0"/>
              <w:keepLines/>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Segoe UI"/>
                <w:b w:val="0"/>
                <w:i w:val="0"/>
                <w:iCs w:val="0"/>
                <w:caps w:val="0"/>
                <w:color w:val="auto"/>
                <w:spacing w:val="0"/>
                <w:sz w:val="21"/>
                <w:szCs w:val="15"/>
                <w:shd w:val="clear" w:fill="FDFDFE"/>
                <w:vertAlign w:val="baseline"/>
                <w:lang w:val="en-US" w:eastAsia="zh-CN"/>
              </w:rPr>
            </w:pPr>
            <w:r>
              <w:rPr>
                <w:rFonts w:hint="eastAsia" w:cs="Segoe UI"/>
                <w:b w:val="0"/>
                <w:i w:val="0"/>
                <w:iCs w:val="0"/>
                <w:caps w:val="0"/>
                <w:color w:val="auto"/>
                <w:spacing w:val="0"/>
                <w:sz w:val="21"/>
                <w:szCs w:val="15"/>
                <w:shd w:val="clear" w:fill="FDFDFE"/>
                <w:vertAlign w:val="baseline"/>
                <w:lang w:val="en-US" w:eastAsia="zh-CN"/>
              </w:rPr>
              <w:t>40</w:t>
            </w:r>
            <w:r>
              <w:rPr>
                <w:rFonts w:hint="default" w:ascii="Times New Roman" w:hAnsi="Times New Roman" w:eastAsia="宋体" w:cs="Segoe UI"/>
                <w:i w:val="0"/>
                <w:iCs w:val="0"/>
                <w:caps w:val="0"/>
                <w:color w:val="auto"/>
                <w:spacing w:val="0"/>
                <w:sz w:val="21"/>
                <w:szCs w:val="15"/>
                <w:shd w:val="clear" w:fill="FDFDFE"/>
                <w:lang w:val="en-US" w:eastAsia="zh-CN"/>
              </w:rPr>
              <w:t>μL</w:t>
            </w:r>
          </w:p>
        </w:tc>
      </w:tr>
      <w:tr w14:paraId="6D824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FFFFFF"/>
          </w:tcPr>
          <w:p w14:paraId="63B60AD4">
            <w:pPr>
              <w:keepNext w:val="0"/>
              <w:keepLines/>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Segoe UI"/>
                <w:b w:val="0"/>
                <w:i w:val="0"/>
                <w:iCs w:val="0"/>
                <w:caps w:val="0"/>
                <w:color w:val="auto"/>
                <w:spacing w:val="0"/>
                <w:sz w:val="21"/>
                <w:szCs w:val="15"/>
                <w:shd w:val="clear" w:fill="FDFDFE"/>
                <w:vertAlign w:val="baseline"/>
                <w:lang w:val="en-US" w:eastAsia="zh-CN"/>
              </w:rPr>
            </w:pPr>
            <w:r>
              <w:rPr>
                <w:rFonts w:hint="eastAsia" w:ascii="Times New Roman" w:hAnsi="Times New Roman" w:eastAsia="宋体" w:cs="Segoe UI"/>
                <w:b w:val="0"/>
                <w:i w:val="0"/>
                <w:iCs w:val="0"/>
                <w:caps w:val="0"/>
                <w:color w:val="auto"/>
                <w:spacing w:val="0"/>
                <w:sz w:val="21"/>
                <w:szCs w:val="15"/>
                <w:shd w:val="clear" w:fill="FDFDFE"/>
                <w:vertAlign w:val="baseline"/>
                <w:lang w:val="en-US" w:eastAsia="zh-CN"/>
              </w:rPr>
              <w:t>Primer_F</w:t>
            </w:r>
          </w:p>
        </w:tc>
        <w:tc>
          <w:tcPr>
            <w:tcW w:w="4261" w:type="dxa"/>
            <w:tcBorders>
              <w:top w:val="nil"/>
              <w:left w:val="nil"/>
              <w:bottom w:val="nil"/>
              <w:right w:val="nil"/>
            </w:tcBorders>
            <w:shd w:val="clear" w:color="auto" w:fill="FFFFFF"/>
          </w:tcPr>
          <w:p w14:paraId="6B2CB02D">
            <w:pPr>
              <w:keepNext w:val="0"/>
              <w:keepLines/>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Segoe UI"/>
                <w:b w:val="0"/>
                <w:i w:val="0"/>
                <w:iCs w:val="0"/>
                <w:caps w:val="0"/>
                <w:color w:val="auto"/>
                <w:spacing w:val="0"/>
                <w:sz w:val="21"/>
                <w:szCs w:val="15"/>
                <w:shd w:val="clear" w:fill="FDFDFE"/>
                <w:vertAlign w:val="baseline"/>
                <w:lang w:val="en-US" w:eastAsia="zh-CN"/>
              </w:rPr>
            </w:pPr>
            <w:r>
              <w:rPr>
                <w:rFonts w:hint="eastAsia" w:ascii="Times New Roman" w:hAnsi="Times New Roman" w:eastAsia="宋体" w:cs="Segoe UI"/>
                <w:i w:val="0"/>
                <w:iCs w:val="0"/>
                <w:caps w:val="0"/>
                <w:color w:val="auto"/>
                <w:spacing w:val="0"/>
                <w:sz w:val="21"/>
                <w:szCs w:val="15"/>
                <w:shd w:val="clear" w:fill="FDFDFE"/>
                <w:lang w:val="en-US" w:eastAsia="zh-CN"/>
              </w:rPr>
              <w:t>2</w:t>
            </w:r>
            <w:r>
              <w:rPr>
                <w:rFonts w:hint="default" w:ascii="Times New Roman" w:hAnsi="Times New Roman" w:eastAsia="宋体" w:cs="Segoe UI"/>
                <w:i w:val="0"/>
                <w:iCs w:val="0"/>
                <w:caps w:val="0"/>
                <w:color w:val="auto"/>
                <w:spacing w:val="0"/>
                <w:sz w:val="21"/>
                <w:szCs w:val="15"/>
                <w:shd w:val="clear" w:fill="FDFDFE"/>
                <w:lang w:val="en-US" w:eastAsia="zh-CN"/>
              </w:rPr>
              <w:t>μL</w:t>
            </w:r>
          </w:p>
        </w:tc>
      </w:tr>
      <w:tr w14:paraId="521F8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FFFFFF"/>
          </w:tcPr>
          <w:p w14:paraId="4754B926">
            <w:pPr>
              <w:keepNext w:val="0"/>
              <w:keepLines/>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Segoe UI"/>
                <w:b w:val="0"/>
                <w:i w:val="0"/>
                <w:iCs w:val="0"/>
                <w:caps w:val="0"/>
                <w:color w:val="auto"/>
                <w:spacing w:val="0"/>
                <w:sz w:val="21"/>
                <w:szCs w:val="15"/>
                <w:shd w:val="clear" w:fill="FDFDFE"/>
                <w:vertAlign w:val="baseline"/>
                <w:lang w:val="en-US" w:eastAsia="zh-CN"/>
              </w:rPr>
            </w:pPr>
            <w:r>
              <w:rPr>
                <w:rFonts w:hint="eastAsia" w:ascii="Times New Roman" w:hAnsi="Times New Roman" w:eastAsia="宋体" w:cs="Segoe UI"/>
                <w:b w:val="0"/>
                <w:i w:val="0"/>
                <w:iCs w:val="0"/>
                <w:caps w:val="0"/>
                <w:color w:val="auto"/>
                <w:spacing w:val="0"/>
                <w:sz w:val="21"/>
                <w:szCs w:val="15"/>
                <w:shd w:val="clear" w:fill="FDFDFE"/>
                <w:vertAlign w:val="baseline"/>
                <w:lang w:val="en-US" w:eastAsia="zh-CN"/>
              </w:rPr>
              <w:t>Primer_R</w:t>
            </w:r>
          </w:p>
        </w:tc>
        <w:tc>
          <w:tcPr>
            <w:tcW w:w="4261" w:type="dxa"/>
            <w:tcBorders>
              <w:top w:val="nil"/>
              <w:left w:val="nil"/>
              <w:bottom w:val="nil"/>
              <w:right w:val="nil"/>
            </w:tcBorders>
            <w:shd w:val="clear" w:color="auto" w:fill="FFFFFF"/>
          </w:tcPr>
          <w:p w14:paraId="44EBEE49">
            <w:pPr>
              <w:keepNext w:val="0"/>
              <w:keepLines/>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Segoe UI"/>
                <w:b w:val="0"/>
                <w:i w:val="0"/>
                <w:iCs w:val="0"/>
                <w:caps w:val="0"/>
                <w:color w:val="auto"/>
                <w:spacing w:val="0"/>
                <w:sz w:val="21"/>
                <w:szCs w:val="15"/>
                <w:shd w:val="clear" w:fill="FDFDFE"/>
                <w:vertAlign w:val="baseline"/>
                <w:lang w:val="en-US" w:eastAsia="zh-CN"/>
              </w:rPr>
            </w:pPr>
            <w:r>
              <w:rPr>
                <w:rFonts w:hint="eastAsia" w:ascii="Times New Roman" w:hAnsi="Times New Roman" w:eastAsia="宋体" w:cs="Segoe UI"/>
                <w:i w:val="0"/>
                <w:iCs w:val="0"/>
                <w:caps w:val="0"/>
                <w:color w:val="auto"/>
                <w:spacing w:val="0"/>
                <w:sz w:val="21"/>
                <w:szCs w:val="15"/>
                <w:shd w:val="clear" w:fill="FDFDFE"/>
                <w:lang w:val="en-US" w:eastAsia="zh-CN"/>
              </w:rPr>
              <w:t>2</w:t>
            </w:r>
            <w:r>
              <w:rPr>
                <w:rFonts w:hint="default" w:ascii="Times New Roman" w:hAnsi="Times New Roman" w:eastAsia="宋体" w:cs="Segoe UI"/>
                <w:i w:val="0"/>
                <w:iCs w:val="0"/>
                <w:caps w:val="0"/>
                <w:color w:val="auto"/>
                <w:spacing w:val="0"/>
                <w:sz w:val="21"/>
                <w:szCs w:val="15"/>
                <w:shd w:val="clear" w:fill="FDFDFE"/>
                <w:lang w:val="en-US" w:eastAsia="zh-CN"/>
              </w:rPr>
              <w:t>μL</w:t>
            </w:r>
          </w:p>
        </w:tc>
      </w:tr>
      <w:tr w14:paraId="3FF67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FFFFFF"/>
          </w:tcPr>
          <w:p w14:paraId="08F136E8">
            <w:pPr>
              <w:keepNext w:val="0"/>
              <w:keepLines/>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Segoe UI"/>
                <w:b w:val="0"/>
                <w:i w:val="0"/>
                <w:iCs w:val="0"/>
                <w:caps w:val="0"/>
                <w:color w:val="auto"/>
                <w:spacing w:val="0"/>
                <w:sz w:val="21"/>
                <w:szCs w:val="15"/>
                <w:shd w:val="clear" w:fill="FDFDFE"/>
                <w:vertAlign w:val="baseline"/>
                <w:lang w:val="en-US" w:eastAsia="zh-CN"/>
              </w:rPr>
            </w:pPr>
            <w:r>
              <w:rPr>
                <w:rFonts w:hint="eastAsia" w:ascii="Times New Roman" w:hAnsi="Times New Roman" w:eastAsia="宋体" w:cs="Segoe UI"/>
                <w:b w:val="0"/>
                <w:i w:val="0"/>
                <w:iCs w:val="0"/>
                <w:caps w:val="0"/>
                <w:color w:val="auto"/>
                <w:spacing w:val="0"/>
                <w:sz w:val="21"/>
                <w:szCs w:val="15"/>
                <w:shd w:val="clear" w:fill="FDFDFE"/>
                <w:vertAlign w:val="baseline"/>
                <w:lang w:val="en-US" w:eastAsia="zh-CN"/>
              </w:rPr>
              <w:t>Template DNA</w:t>
            </w:r>
          </w:p>
        </w:tc>
        <w:tc>
          <w:tcPr>
            <w:tcW w:w="4261" w:type="dxa"/>
            <w:tcBorders>
              <w:top w:val="nil"/>
              <w:left w:val="nil"/>
              <w:bottom w:val="nil"/>
              <w:right w:val="nil"/>
            </w:tcBorders>
            <w:shd w:val="clear" w:color="auto" w:fill="FFFFFF"/>
          </w:tcPr>
          <w:p w14:paraId="105AC6B5">
            <w:pPr>
              <w:keepNext w:val="0"/>
              <w:keepLines/>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Segoe UI"/>
                <w:b w:val="0"/>
                <w:i w:val="0"/>
                <w:iCs w:val="0"/>
                <w:caps w:val="0"/>
                <w:color w:val="auto"/>
                <w:spacing w:val="0"/>
                <w:sz w:val="21"/>
                <w:szCs w:val="15"/>
                <w:shd w:val="clear" w:fill="FDFDFE"/>
                <w:vertAlign w:val="baseline"/>
                <w:lang w:val="en-US" w:eastAsia="zh-CN"/>
              </w:rPr>
            </w:pPr>
            <w:r>
              <w:rPr>
                <w:rFonts w:hint="eastAsia" w:cs="Segoe UI"/>
                <w:i w:val="0"/>
                <w:iCs w:val="0"/>
                <w:caps w:val="0"/>
                <w:color w:val="auto"/>
                <w:spacing w:val="0"/>
                <w:sz w:val="21"/>
                <w:szCs w:val="15"/>
                <w:shd w:val="clear" w:fill="FDFDFE"/>
                <w:lang w:val="en-US" w:eastAsia="zh-CN"/>
              </w:rPr>
              <w:t>4</w:t>
            </w:r>
            <w:r>
              <w:rPr>
                <w:rFonts w:hint="default" w:ascii="Times New Roman" w:hAnsi="Times New Roman" w:eastAsia="宋体" w:cs="Segoe UI"/>
                <w:i w:val="0"/>
                <w:iCs w:val="0"/>
                <w:caps w:val="0"/>
                <w:color w:val="auto"/>
                <w:spacing w:val="0"/>
                <w:sz w:val="21"/>
                <w:szCs w:val="15"/>
                <w:shd w:val="clear" w:fill="FDFDFE"/>
                <w:lang w:val="en-US" w:eastAsia="zh-CN"/>
              </w:rPr>
              <w:t>μL</w:t>
            </w:r>
          </w:p>
        </w:tc>
      </w:tr>
      <w:tr w14:paraId="247BF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single" w:color="000000" w:sz="12" w:space="0"/>
              <w:right w:val="nil"/>
            </w:tcBorders>
            <w:shd w:val="clear" w:color="auto" w:fill="FFFFFF"/>
          </w:tcPr>
          <w:p w14:paraId="2D6ACFA1">
            <w:pPr>
              <w:keepNext w:val="0"/>
              <w:keepLines/>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Segoe UI"/>
                <w:b w:val="0"/>
                <w:i w:val="0"/>
                <w:iCs w:val="0"/>
                <w:caps w:val="0"/>
                <w:color w:val="auto"/>
                <w:spacing w:val="0"/>
                <w:sz w:val="21"/>
                <w:szCs w:val="15"/>
                <w:shd w:val="clear" w:fill="FDFDFE"/>
                <w:vertAlign w:val="baseline"/>
                <w:lang w:val="en-US" w:eastAsia="zh-CN"/>
              </w:rPr>
            </w:pPr>
            <w:r>
              <w:rPr>
                <w:rFonts w:hint="eastAsia" w:ascii="Times New Roman" w:hAnsi="Times New Roman" w:eastAsia="宋体" w:cs="Segoe UI"/>
                <w:b w:val="0"/>
                <w:i w:val="0"/>
                <w:iCs w:val="0"/>
                <w:caps w:val="0"/>
                <w:color w:val="auto"/>
                <w:spacing w:val="0"/>
                <w:sz w:val="21"/>
                <w:szCs w:val="15"/>
                <w:shd w:val="clear" w:fill="FDFDFE"/>
                <w:vertAlign w:val="baseline"/>
                <w:lang w:val="en-US" w:eastAsia="zh-CN"/>
              </w:rPr>
              <w:t>ddH</w:t>
            </w:r>
            <w:r>
              <w:rPr>
                <w:rFonts w:hint="eastAsia" w:ascii="Times New Roman" w:hAnsi="Times New Roman" w:eastAsia="宋体" w:cs="Segoe UI"/>
                <w:b w:val="0"/>
                <w:i w:val="0"/>
                <w:iCs w:val="0"/>
                <w:caps w:val="0"/>
                <w:color w:val="auto"/>
                <w:spacing w:val="0"/>
                <w:sz w:val="21"/>
                <w:szCs w:val="15"/>
                <w:shd w:val="clear" w:fill="FDFDFE"/>
                <w:vertAlign w:val="subscript"/>
                <w:lang w:val="en-US" w:eastAsia="zh-CN"/>
              </w:rPr>
              <w:t>2</w:t>
            </w:r>
            <w:r>
              <w:rPr>
                <w:rFonts w:hint="eastAsia" w:ascii="Times New Roman" w:hAnsi="Times New Roman" w:eastAsia="宋体" w:cs="Segoe UI"/>
                <w:b w:val="0"/>
                <w:i w:val="0"/>
                <w:iCs w:val="0"/>
                <w:caps w:val="0"/>
                <w:color w:val="auto"/>
                <w:spacing w:val="0"/>
                <w:sz w:val="21"/>
                <w:szCs w:val="15"/>
                <w:shd w:val="clear" w:fill="FDFDFE"/>
                <w:vertAlign w:val="baseline"/>
                <w:lang w:val="en-US" w:eastAsia="zh-CN"/>
              </w:rPr>
              <w:t>O</w:t>
            </w:r>
          </w:p>
        </w:tc>
        <w:tc>
          <w:tcPr>
            <w:tcW w:w="4261" w:type="dxa"/>
            <w:tcBorders>
              <w:top w:val="nil"/>
              <w:left w:val="nil"/>
              <w:bottom w:val="single" w:color="000000" w:sz="12" w:space="0"/>
              <w:right w:val="nil"/>
            </w:tcBorders>
            <w:shd w:val="clear" w:color="auto" w:fill="FFFFFF"/>
          </w:tcPr>
          <w:p w14:paraId="6C5C4E0D">
            <w:pPr>
              <w:keepNext w:val="0"/>
              <w:keepLines/>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Segoe UI"/>
                <w:b w:val="0"/>
                <w:i w:val="0"/>
                <w:iCs w:val="0"/>
                <w:caps w:val="0"/>
                <w:color w:val="auto"/>
                <w:spacing w:val="0"/>
                <w:sz w:val="21"/>
                <w:szCs w:val="15"/>
                <w:shd w:val="clear" w:fill="FDFDFE"/>
                <w:vertAlign w:val="baseline"/>
                <w:lang w:val="en-US" w:eastAsia="zh-CN"/>
              </w:rPr>
            </w:pPr>
            <w:r>
              <w:rPr>
                <w:rFonts w:hint="eastAsia" w:ascii="Times New Roman" w:hAnsi="Times New Roman" w:eastAsia="宋体" w:cs="Segoe UI"/>
                <w:i w:val="0"/>
                <w:iCs w:val="0"/>
                <w:caps w:val="0"/>
                <w:color w:val="auto"/>
                <w:spacing w:val="0"/>
                <w:sz w:val="21"/>
                <w:szCs w:val="15"/>
                <w:shd w:val="clear" w:fill="FDFDFE"/>
                <w:lang w:val="en-US" w:eastAsia="zh-CN"/>
              </w:rPr>
              <w:t xml:space="preserve">up to </w:t>
            </w:r>
            <w:r>
              <w:rPr>
                <w:rFonts w:hint="eastAsia" w:cs="Segoe UI"/>
                <w:i w:val="0"/>
                <w:iCs w:val="0"/>
                <w:caps w:val="0"/>
                <w:color w:val="auto"/>
                <w:spacing w:val="0"/>
                <w:sz w:val="21"/>
                <w:szCs w:val="15"/>
                <w:shd w:val="clear" w:fill="FDFDFE"/>
                <w:lang w:val="en-US" w:eastAsia="zh-CN"/>
              </w:rPr>
              <w:t>80</w:t>
            </w:r>
            <w:r>
              <w:rPr>
                <w:rFonts w:hint="default" w:ascii="Times New Roman" w:hAnsi="Times New Roman" w:eastAsia="宋体" w:cs="Segoe UI"/>
                <w:i w:val="0"/>
                <w:iCs w:val="0"/>
                <w:caps w:val="0"/>
                <w:color w:val="auto"/>
                <w:spacing w:val="0"/>
                <w:sz w:val="21"/>
                <w:szCs w:val="15"/>
                <w:shd w:val="clear" w:fill="FDFDFE"/>
                <w:lang w:val="en-US" w:eastAsia="zh-CN"/>
              </w:rPr>
              <w:t>μL</w:t>
            </w:r>
          </w:p>
        </w:tc>
      </w:tr>
    </w:tbl>
    <w:p w14:paraId="5D4C4D4A">
      <w:pPr>
        <w:keepNext w:val="0"/>
        <w:keepLines/>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i w:val="0"/>
          <w:iCs w:val="0"/>
          <w:caps w:val="0"/>
          <w:color w:val="auto"/>
          <w:spacing w:val="0"/>
          <w:sz w:val="21"/>
          <w:szCs w:val="15"/>
          <w:shd w:val="clear" w:fill="FDFDFE"/>
          <w:lang w:val="en-US" w:eastAsia="zh-CN"/>
        </w:rPr>
      </w:pPr>
      <w:r>
        <w:rPr>
          <w:rFonts w:hint="default" w:ascii="Times New Roman" w:hAnsi="Times New Roman" w:eastAsia="黑体" w:cs="Times New Roman"/>
          <w:i w:val="0"/>
          <w:iCs w:val="0"/>
          <w:caps w:val="0"/>
          <w:color w:val="auto"/>
          <w:spacing w:val="0"/>
          <w:sz w:val="21"/>
          <w:szCs w:val="15"/>
          <w:shd w:val="clear" w:fill="FDFDFE"/>
          <w:lang w:val="en-US" w:eastAsia="zh-CN"/>
        </w:rPr>
        <w:t>表 PCR反应体系</w:t>
      </w:r>
    </w:p>
    <w:p w14:paraId="7406B1CC">
      <w:pPr>
        <w:keepNext w:val="0"/>
        <w:keepLines/>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eastAsia" w:ascii="黑体" w:hAnsi="黑体" w:eastAsia="黑体" w:cs="黑体"/>
          <w:sz w:val="28"/>
          <w:szCs w:val="28"/>
          <w:lang w:val="en-US" w:eastAsia="zh-CN"/>
        </w:rPr>
      </w:pPr>
      <w:r>
        <w:rPr>
          <w:rFonts w:hint="default" w:ascii="Times New Roman" w:hAnsi="Times New Roman" w:eastAsia="黑体" w:cs="Times New Roman"/>
          <w:i w:val="0"/>
          <w:iCs w:val="0"/>
          <w:caps w:val="0"/>
          <w:color w:val="auto"/>
          <w:spacing w:val="0"/>
          <w:sz w:val="21"/>
          <w:szCs w:val="15"/>
          <w:shd w:val="clear" w:fill="FDFDFE"/>
          <w:lang w:val="en-US" w:eastAsia="zh-CN"/>
        </w:rPr>
        <w:t>Table  PCR Reaction System</w:t>
      </w:r>
    </w:p>
    <w:p w14:paraId="33FE3AC5">
      <w:pPr>
        <w:keepNext w:val="0"/>
        <w:keepLines w:val="0"/>
        <w:pageBreakBefore w:val="0"/>
        <w:widowControl w:val="0"/>
        <w:numPr>
          <w:ilvl w:val="0"/>
          <w:numId w:val="0"/>
        </w:numPr>
        <w:kinsoku/>
        <w:wordWrap/>
        <w:overflowPunct/>
        <w:topLinePunct w:val="0"/>
        <w:autoSpaceDE/>
        <w:autoSpaceDN/>
        <w:bidi w:val="0"/>
        <w:adjustRightInd/>
        <w:snapToGrid/>
        <w:jc w:val="left"/>
        <w:textAlignment w:val="auto"/>
        <w:outlineLvl w:val="1"/>
        <w:rPr>
          <w:rFonts w:hint="eastAsia" w:ascii="黑体" w:hAnsi="黑体" w:eastAsia="黑体" w:cs="黑体"/>
          <w:sz w:val="28"/>
          <w:szCs w:val="28"/>
          <w:lang w:val="en-US" w:eastAsia="zh-CN"/>
        </w:rPr>
      </w:pPr>
      <w:bookmarkStart w:id="28" w:name="_Toc26661"/>
      <w:r>
        <w:rPr>
          <w:rFonts w:hint="eastAsia" w:ascii="黑体" w:hAnsi="黑体" w:eastAsia="黑体" w:cs="黑体"/>
          <w:sz w:val="28"/>
          <w:szCs w:val="28"/>
          <w:lang w:val="en-US" w:eastAsia="zh-CN"/>
        </w:rPr>
        <w:t xml:space="preserve">4 </w:t>
      </w:r>
      <w:r>
        <w:rPr>
          <w:rFonts w:hint="default" w:ascii="Times New Roman" w:hAnsi="Times New Roman" w:eastAsia="黑体" w:cs="Times New Roman"/>
          <w:sz w:val="28"/>
          <w:szCs w:val="28"/>
          <w:lang w:val="en-US" w:eastAsia="zh-CN"/>
        </w:rPr>
        <w:t>λ-Red</w:t>
      </w:r>
      <w:r>
        <w:rPr>
          <w:rFonts w:hint="eastAsia" w:ascii="黑体" w:hAnsi="黑体" w:eastAsia="黑体" w:cs="黑体"/>
          <w:sz w:val="28"/>
          <w:szCs w:val="28"/>
          <w:lang w:val="en-US" w:eastAsia="zh-CN"/>
        </w:rPr>
        <w:t>同源重组法构建</w:t>
      </w:r>
      <w:r>
        <w:rPr>
          <w:rFonts w:hint="default" w:ascii="Times New Roman" w:hAnsi="Times New Roman" w:eastAsia="黑体" w:cs="Times New Roman"/>
          <w:sz w:val="28"/>
          <w:szCs w:val="28"/>
          <w:lang w:val="en-US" w:eastAsia="zh-CN"/>
        </w:rPr>
        <w:t>PGP6</w:t>
      </w:r>
      <w:r>
        <w:rPr>
          <w:rFonts w:hint="eastAsia" w:ascii="黑体" w:hAnsi="黑体" w:eastAsia="黑体" w:cs="黑体"/>
          <w:sz w:val="28"/>
          <w:szCs w:val="28"/>
          <w:lang w:val="en-US" w:eastAsia="zh-CN"/>
        </w:rPr>
        <w:t xml:space="preserve"> </w:t>
      </w:r>
      <w:r>
        <w:rPr>
          <w:rFonts w:hint="default" w:ascii="Times New Roman" w:hAnsi="Times New Roman" w:eastAsia="黑体" w:cs="Times New Roman"/>
          <w:sz w:val="28"/>
          <w:szCs w:val="28"/>
          <w:lang w:val="en-US" w:eastAsia="zh-CN"/>
        </w:rPr>
        <w:t>Δ</w:t>
      </w:r>
      <w:r>
        <w:rPr>
          <w:rFonts w:hint="default" w:ascii="Times New Roman" w:hAnsi="Times New Roman" w:eastAsia="黑体" w:cs="Times New Roman"/>
          <w:i/>
          <w:iCs/>
          <w:sz w:val="28"/>
          <w:szCs w:val="28"/>
          <w:lang w:val="en-US" w:eastAsia="zh-CN"/>
        </w:rPr>
        <w:t>trpA</w:t>
      </w:r>
      <w:r>
        <w:rPr>
          <w:rFonts w:hint="default" w:ascii="Times New Roman" w:hAnsi="Times New Roman" w:eastAsia="黑体" w:cs="Times New Roman"/>
          <w:sz w:val="28"/>
          <w:szCs w:val="28"/>
          <w:lang w:val="en-US" w:eastAsia="zh-CN"/>
        </w:rPr>
        <w:t>::kan</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PGP6</w:t>
      </w:r>
      <w:r>
        <w:rPr>
          <w:rFonts w:hint="eastAsia" w:ascii="黑体" w:hAnsi="黑体" w:eastAsia="黑体" w:cs="黑体"/>
          <w:sz w:val="28"/>
          <w:szCs w:val="28"/>
          <w:lang w:val="en-US" w:eastAsia="zh-CN"/>
        </w:rPr>
        <w:t xml:space="preserve"> </w:t>
      </w:r>
      <w:r>
        <w:rPr>
          <w:rFonts w:hint="default" w:ascii="Times New Roman" w:hAnsi="Times New Roman" w:eastAsia="黑体" w:cs="Times New Roman"/>
          <w:sz w:val="28"/>
          <w:szCs w:val="28"/>
          <w:lang w:val="en-US" w:eastAsia="zh-CN"/>
        </w:rPr>
        <w:t>Δ</w:t>
      </w:r>
      <w:r>
        <w:rPr>
          <w:rFonts w:hint="default" w:ascii="Times New Roman" w:hAnsi="Times New Roman" w:eastAsia="黑体" w:cs="Times New Roman"/>
          <w:i/>
          <w:iCs/>
          <w:sz w:val="28"/>
          <w:szCs w:val="28"/>
          <w:lang w:val="en-US" w:eastAsia="zh-CN"/>
        </w:rPr>
        <w:t>trp</w:t>
      </w:r>
      <w:r>
        <w:rPr>
          <w:rFonts w:hint="eastAsia" w:eastAsia="黑体" w:cs="Times New Roman"/>
          <w:i/>
          <w:iCs/>
          <w:sz w:val="28"/>
          <w:szCs w:val="28"/>
          <w:lang w:val="en-US" w:eastAsia="zh-CN"/>
        </w:rPr>
        <w:t>B</w:t>
      </w:r>
      <w:r>
        <w:rPr>
          <w:rFonts w:hint="default" w:ascii="Times New Roman" w:hAnsi="Times New Roman" w:eastAsia="黑体" w:cs="Times New Roman"/>
          <w:sz w:val="28"/>
          <w:szCs w:val="28"/>
          <w:lang w:val="en-US" w:eastAsia="zh-CN"/>
        </w:rPr>
        <w:t>::kan</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PGP6</w:t>
      </w:r>
      <w:r>
        <w:rPr>
          <w:rFonts w:hint="eastAsia" w:ascii="黑体" w:hAnsi="黑体" w:eastAsia="黑体" w:cs="黑体"/>
          <w:sz w:val="28"/>
          <w:szCs w:val="28"/>
          <w:lang w:val="en-US" w:eastAsia="zh-CN"/>
        </w:rPr>
        <w:t xml:space="preserve"> </w:t>
      </w:r>
      <w:r>
        <w:rPr>
          <w:rFonts w:hint="default" w:ascii="Times New Roman" w:hAnsi="Times New Roman" w:eastAsia="黑体" w:cs="Times New Roman"/>
          <w:sz w:val="28"/>
          <w:szCs w:val="28"/>
          <w:lang w:val="en-US" w:eastAsia="zh-CN"/>
        </w:rPr>
        <w:t>Δ</w:t>
      </w:r>
      <w:r>
        <w:rPr>
          <w:rFonts w:hint="eastAsia" w:ascii="黑体" w:hAnsi="黑体" w:eastAsia="黑体" w:cs="黑体"/>
          <w:sz w:val="28"/>
          <w:szCs w:val="28"/>
          <w:lang w:val="en-US" w:eastAsia="zh-CN"/>
        </w:rPr>
        <w:t>(</w:t>
      </w:r>
      <w:r>
        <w:rPr>
          <w:rFonts w:hint="default" w:ascii="Times New Roman" w:hAnsi="Times New Roman" w:eastAsia="黑体" w:cs="Times New Roman"/>
          <w:i/>
          <w:iCs/>
          <w:sz w:val="28"/>
          <w:szCs w:val="28"/>
          <w:lang w:val="en-US" w:eastAsia="zh-CN"/>
        </w:rPr>
        <w:t>trpA</w:t>
      </w:r>
      <w:r>
        <w:rPr>
          <w:rFonts w:hint="default" w:ascii="Times New Roman" w:hAnsi="Times New Roman" w:eastAsia="黑体" w:cs="Times New Roman"/>
          <w:i w:val="0"/>
          <w:iCs w:val="0"/>
          <w:sz w:val="28"/>
          <w:szCs w:val="28"/>
          <w:lang w:val="en-US" w:eastAsia="zh-CN"/>
        </w:rPr>
        <w:t>-</w:t>
      </w:r>
      <w:r>
        <w:rPr>
          <w:rFonts w:hint="default" w:ascii="Times New Roman" w:hAnsi="Times New Roman" w:eastAsia="黑体" w:cs="Times New Roman"/>
          <w:i/>
          <w:iCs/>
          <w:sz w:val="28"/>
          <w:szCs w:val="28"/>
          <w:lang w:val="en-US" w:eastAsia="zh-CN"/>
        </w:rPr>
        <w:t>trpB</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::kan</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PGP6</w:t>
      </w:r>
      <w:r>
        <w:rPr>
          <w:rFonts w:hint="eastAsia" w:ascii="黑体" w:hAnsi="黑体" w:eastAsia="黑体" w:cs="黑体"/>
          <w:sz w:val="28"/>
          <w:szCs w:val="28"/>
          <w:lang w:val="en-US" w:eastAsia="zh-CN"/>
        </w:rPr>
        <w:t xml:space="preserve"> </w:t>
      </w:r>
      <w:r>
        <w:rPr>
          <w:rFonts w:hint="default" w:ascii="Times New Roman" w:hAnsi="Times New Roman" w:eastAsia="黑体" w:cs="Times New Roman"/>
          <w:sz w:val="28"/>
          <w:szCs w:val="28"/>
          <w:lang w:val="en-US" w:eastAsia="zh-CN"/>
        </w:rPr>
        <w:t>Δ</w:t>
      </w:r>
      <w:r>
        <w:rPr>
          <w:rFonts w:hint="eastAsia" w:eastAsia="黑体" w:cs="Times New Roman"/>
          <w:i/>
          <w:iCs/>
          <w:sz w:val="28"/>
          <w:szCs w:val="28"/>
          <w:lang w:val="en-US" w:eastAsia="zh-CN"/>
        </w:rPr>
        <w:t>p</w:t>
      </w:r>
      <w:r>
        <w:rPr>
          <w:rFonts w:hint="eastAsia" w:ascii="Times New Roman" w:hAnsi="Times New Roman" w:eastAsia="黑体" w:cs="Times New Roman"/>
          <w:i/>
          <w:iCs/>
          <w:sz w:val="28"/>
          <w:szCs w:val="28"/>
          <w:lang w:val="en-US" w:eastAsia="zh-CN"/>
        </w:rPr>
        <w:t>atB</w:t>
      </w:r>
      <w:r>
        <w:rPr>
          <w:rFonts w:hint="default" w:ascii="Times New Roman" w:hAnsi="Times New Roman" w:eastAsia="黑体" w:cs="Times New Roman"/>
          <w:sz w:val="28"/>
          <w:szCs w:val="28"/>
          <w:lang w:val="en-US" w:eastAsia="zh-CN"/>
        </w:rPr>
        <w:t>::kan</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PGP6</w:t>
      </w:r>
      <w:r>
        <w:rPr>
          <w:rFonts w:hint="eastAsia" w:ascii="黑体" w:hAnsi="黑体" w:eastAsia="黑体" w:cs="黑体"/>
          <w:sz w:val="28"/>
          <w:szCs w:val="28"/>
          <w:lang w:val="en-US" w:eastAsia="zh-CN"/>
        </w:rPr>
        <w:t xml:space="preserve"> </w:t>
      </w:r>
      <w:r>
        <w:rPr>
          <w:rFonts w:hint="default" w:ascii="Times New Roman" w:hAnsi="Times New Roman" w:eastAsia="黑体" w:cs="Times New Roman"/>
          <w:sz w:val="28"/>
          <w:szCs w:val="28"/>
          <w:lang w:val="en-US" w:eastAsia="zh-CN"/>
        </w:rPr>
        <w:t>Δ</w:t>
      </w:r>
      <w:r>
        <w:rPr>
          <w:rFonts w:hint="eastAsia" w:eastAsia="黑体" w:cs="Times New Roman"/>
          <w:i/>
          <w:iCs/>
          <w:sz w:val="28"/>
          <w:szCs w:val="28"/>
          <w:lang w:val="en-US" w:eastAsia="zh-CN"/>
        </w:rPr>
        <w:t>i</w:t>
      </w:r>
      <w:r>
        <w:rPr>
          <w:rFonts w:hint="eastAsia" w:ascii="Times New Roman" w:hAnsi="Times New Roman" w:eastAsia="黑体" w:cs="Times New Roman"/>
          <w:i/>
          <w:iCs/>
          <w:sz w:val="28"/>
          <w:szCs w:val="28"/>
          <w:lang w:val="en-US" w:eastAsia="zh-CN"/>
        </w:rPr>
        <w:t>aaH</w:t>
      </w:r>
      <w:r>
        <w:rPr>
          <w:rFonts w:hint="default" w:ascii="Times New Roman" w:hAnsi="Times New Roman" w:eastAsia="黑体" w:cs="Times New Roman"/>
          <w:sz w:val="28"/>
          <w:szCs w:val="28"/>
          <w:lang w:val="en-US" w:eastAsia="zh-CN"/>
        </w:rPr>
        <w:t>::kan</w:t>
      </w:r>
      <w:r>
        <w:rPr>
          <w:rFonts w:hint="eastAsia" w:ascii="黑体" w:hAnsi="黑体" w:eastAsia="黑体" w:cs="黑体"/>
          <w:sz w:val="28"/>
          <w:szCs w:val="28"/>
          <w:lang w:val="en-US" w:eastAsia="zh-CN"/>
        </w:rPr>
        <w:t>基因缺失突变株</w:t>
      </w:r>
      <w:bookmarkEnd w:id="28"/>
    </w:p>
    <w:p w14:paraId="2267867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为探究</w:t>
      </w:r>
      <w:r>
        <w:rPr>
          <w:rFonts w:hint="eastAsia" w:cs="Times New Roman"/>
          <w:i/>
          <w:iCs/>
          <w:sz w:val="24"/>
          <w:szCs w:val="24"/>
          <w:lang w:val="en-US" w:eastAsia="zh-CN"/>
        </w:rPr>
        <w:t>t</w:t>
      </w:r>
      <w:r>
        <w:rPr>
          <w:rFonts w:hint="default" w:ascii="Times New Roman" w:hAnsi="Times New Roman" w:eastAsia="宋体" w:cs="Times New Roman"/>
          <w:i/>
          <w:iCs/>
          <w:sz w:val="24"/>
          <w:szCs w:val="24"/>
          <w:lang w:val="en-US" w:eastAsia="zh-CN"/>
        </w:rPr>
        <w:t>rpA</w:t>
      </w:r>
      <w:r>
        <w:rPr>
          <w:rFonts w:hint="eastAsia" w:ascii="宋体" w:hAnsi="宋体" w:eastAsia="宋体" w:cs="宋体"/>
          <w:sz w:val="24"/>
          <w:szCs w:val="24"/>
          <w:lang w:val="en-US" w:eastAsia="zh-CN"/>
        </w:rPr>
        <w:t>、</w:t>
      </w:r>
      <w:r>
        <w:rPr>
          <w:rFonts w:hint="eastAsia" w:cs="Times New Roman"/>
          <w:i/>
          <w:iCs/>
          <w:sz w:val="24"/>
          <w:szCs w:val="24"/>
          <w:lang w:val="en-US" w:eastAsia="zh-CN"/>
        </w:rPr>
        <w:t>t</w:t>
      </w:r>
      <w:r>
        <w:rPr>
          <w:rFonts w:hint="eastAsia" w:ascii="Times New Roman" w:hAnsi="Times New Roman" w:eastAsia="宋体" w:cs="Times New Roman"/>
          <w:i/>
          <w:iCs/>
          <w:sz w:val="24"/>
          <w:szCs w:val="24"/>
          <w:lang w:val="en-US" w:eastAsia="zh-CN"/>
        </w:rPr>
        <w:t>rpB</w:t>
      </w:r>
      <w:r>
        <w:rPr>
          <w:rFonts w:hint="eastAsia" w:ascii="宋体" w:hAnsi="宋体" w:eastAsia="宋体" w:cs="宋体"/>
          <w:sz w:val="24"/>
          <w:szCs w:val="24"/>
          <w:lang w:val="en-US" w:eastAsia="zh-CN"/>
        </w:rPr>
        <w:t>、</w:t>
      </w:r>
      <w:r>
        <w:rPr>
          <w:rFonts w:hint="eastAsia" w:cs="Times New Roman"/>
          <w:i/>
          <w:iCs/>
          <w:sz w:val="24"/>
          <w:szCs w:val="24"/>
          <w:lang w:val="en-US" w:eastAsia="zh-CN"/>
        </w:rPr>
        <w:t>p</w:t>
      </w:r>
      <w:r>
        <w:rPr>
          <w:rFonts w:hint="eastAsia" w:ascii="Times New Roman" w:hAnsi="Times New Roman" w:eastAsia="宋体" w:cs="Times New Roman"/>
          <w:i/>
          <w:iCs/>
          <w:sz w:val="24"/>
          <w:szCs w:val="24"/>
          <w:lang w:val="en-US" w:eastAsia="zh-CN"/>
        </w:rPr>
        <w:t>atB</w:t>
      </w:r>
      <w:r>
        <w:rPr>
          <w:rFonts w:hint="eastAsia" w:ascii="宋体" w:hAnsi="宋体" w:eastAsia="宋体" w:cs="宋体"/>
          <w:sz w:val="24"/>
          <w:szCs w:val="24"/>
          <w:lang w:val="en-US" w:eastAsia="zh-CN"/>
        </w:rPr>
        <w:t>、</w:t>
      </w:r>
      <w:r>
        <w:rPr>
          <w:rFonts w:hint="eastAsia" w:cs="Times New Roman"/>
          <w:i/>
          <w:iCs/>
          <w:sz w:val="24"/>
          <w:szCs w:val="24"/>
          <w:lang w:val="en-US" w:eastAsia="zh-CN"/>
        </w:rPr>
        <w:t>i</w:t>
      </w:r>
      <w:r>
        <w:rPr>
          <w:rFonts w:hint="eastAsia" w:ascii="Times New Roman" w:hAnsi="Times New Roman" w:eastAsia="宋体" w:cs="Times New Roman"/>
          <w:i/>
          <w:iCs/>
          <w:sz w:val="24"/>
          <w:szCs w:val="24"/>
          <w:lang w:val="en-US" w:eastAsia="zh-CN"/>
        </w:rPr>
        <w:t>aaH</w:t>
      </w:r>
      <w:r>
        <w:rPr>
          <w:rFonts w:hint="eastAsia" w:ascii="宋体" w:hAnsi="宋体" w:eastAsia="宋体" w:cs="宋体"/>
          <w:sz w:val="24"/>
          <w:szCs w:val="24"/>
          <w:lang w:val="en-US" w:eastAsia="zh-CN"/>
        </w:rPr>
        <w:t>等基因对</w:t>
      </w:r>
      <w:r>
        <w:rPr>
          <w:rFonts w:hint="eastAsia" w:ascii="Times New Roman" w:hAnsi="Times New Roman" w:eastAsia="宋体" w:cs="Times New Roman"/>
          <w:sz w:val="24"/>
          <w:szCs w:val="24"/>
          <w:lang w:val="en-US" w:eastAsia="zh-CN"/>
        </w:rPr>
        <w:t>PGP6的IAA</w:t>
      </w:r>
      <w:r>
        <w:rPr>
          <w:rFonts w:hint="eastAsia" w:ascii="宋体" w:hAnsi="宋体" w:eastAsia="宋体" w:cs="宋体"/>
          <w:sz w:val="24"/>
          <w:szCs w:val="24"/>
          <w:lang w:val="en-US" w:eastAsia="zh-CN"/>
        </w:rPr>
        <w:t>产量的贡献,本研究基于</w:t>
      </w:r>
      <w:r>
        <w:rPr>
          <w:rFonts w:hint="default" w:ascii="Times New Roman" w:hAnsi="Times New Roman" w:eastAsia="宋体" w:cs="Times New Roman"/>
          <w:sz w:val="24"/>
          <w:szCs w:val="24"/>
          <w:lang w:val="en-US" w:eastAsia="zh-CN"/>
        </w:rPr>
        <w:t>λ-Red</w:t>
      </w:r>
      <w:r>
        <w:rPr>
          <w:rFonts w:hint="eastAsia" w:ascii="宋体" w:hAnsi="宋体" w:eastAsia="宋体" w:cs="宋体"/>
          <w:sz w:val="24"/>
          <w:szCs w:val="24"/>
          <w:lang w:val="en-US" w:eastAsia="zh-CN"/>
        </w:rPr>
        <w:t>同源重组体系构建相应的基因缺失突变株。该体系依赖于</w:t>
      </w:r>
      <w:r>
        <w:rPr>
          <w:rFonts w:hint="eastAsia" w:ascii="Times New Roman" w:hAnsi="Times New Roman" w:eastAsia="宋体" w:cs="Times New Roman"/>
          <w:sz w:val="24"/>
          <w:szCs w:val="24"/>
          <w:lang w:val="en-US" w:eastAsia="zh-CN"/>
        </w:rPr>
        <w:t>pKD46</w:t>
      </w:r>
      <w:r>
        <w:rPr>
          <w:rFonts w:hint="eastAsia" w:ascii="宋体" w:hAnsi="宋体" w:eastAsia="宋体" w:cs="宋体"/>
          <w:sz w:val="24"/>
          <w:szCs w:val="24"/>
          <w:lang w:val="en-US" w:eastAsia="zh-CN"/>
        </w:rPr>
        <w:t>质粒在阿拉伯糖诱导条件下表达的</w:t>
      </w:r>
      <w:r>
        <w:rPr>
          <w:rFonts w:hint="eastAsia" w:ascii="Times New Roman" w:hAnsi="Times New Roman" w:eastAsia="宋体" w:cs="Times New Roman"/>
          <w:sz w:val="24"/>
          <w:szCs w:val="24"/>
          <w:lang w:val="en-US" w:eastAsia="zh-CN"/>
        </w:rPr>
        <w:t>Exo</w:t>
      </w:r>
      <w:r>
        <w:rPr>
          <w:rFonts w:hint="eastAsia" w:ascii="宋体" w:hAnsi="宋体" w:eastAsia="宋体" w:cs="宋体"/>
          <w:sz w:val="24"/>
          <w:szCs w:val="24"/>
          <w:lang w:val="en-US" w:eastAsia="zh-CN"/>
        </w:rPr>
        <w:t>、</w:t>
      </w:r>
      <w:r>
        <w:rPr>
          <w:rFonts w:hint="eastAsia" w:ascii="Times New Roman" w:hAnsi="Times New Roman" w:eastAsia="宋体" w:cs="Times New Roman"/>
          <w:sz w:val="24"/>
          <w:szCs w:val="24"/>
          <w:lang w:val="en-US" w:eastAsia="zh-CN"/>
        </w:rPr>
        <w:t>Beta</w:t>
      </w:r>
      <w:r>
        <w:rPr>
          <w:rFonts w:hint="eastAsia" w:ascii="宋体" w:hAnsi="宋体" w:eastAsia="宋体" w:cs="宋体"/>
          <w:sz w:val="24"/>
          <w:szCs w:val="24"/>
          <w:lang w:val="en-US" w:eastAsia="zh-CN"/>
        </w:rPr>
        <w:t>和</w:t>
      </w:r>
      <w:r>
        <w:rPr>
          <w:rFonts w:hint="eastAsia" w:ascii="Times New Roman" w:hAnsi="Times New Roman" w:eastAsia="宋体" w:cs="Times New Roman"/>
          <w:sz w:val="24"/>
          <w:szCs w:val="24"/>
          <w:lang w:val="en-US" w:eastAsia="zh-CN"/>
        </w:rPr>
        <w:t>Gam</w:t>
      </w:r>
      <w:r>
        <w:rPr>
          <w:rFonts w:hint="eastAsia" w:ascii="宋体" w:hAnsi="宋体" w:eastAsia="宋体" w:cs="宋体"/>
          <w:sz w:val="24"/>
          <w:szCs w:val="24"/>
          <w:lang w:val="en-US" w:eastAsia="zh-CN"/>
        </w:rPr>
        <w:t>重组蛋白，能够显著提高外源线性</w:t>
      </w:r>
      <w:r>
        <w:rPr>
          <w:rFonts w:hint="eastAsia" w:ascii="Times New Roman" w:hAnsi="Times New Roman" w:eastAsia="宋体" w:cs="Times New Roman"/>
          <w:sz w:val="24"/>
          <w:szCs w:val="24"/>
          <w:lang w:val="en-US" w:eastAsia="zh-CN"/>
        </w:rPr>
        <w:t>DNA</w:t>
      </w:r>
      <w:r>
        <w:rPr>
          <w:rFonts w:hint="eastAsia" w:ascii="宋体" w:hAnsi="宋体" w:eastAsia="宋体" w:cs="宋体"/>
          <w:sz w:val="24"/>
          <w:szCs w:val="24"/>
          <w:lang w:val="en-US" w:eastAsia="zh-CN"/>
        </w:rPr>
        <w:t>片段与宿主染色体之间的同源重组效率，从而实现目标基因的敲除。与传统自杀质粒介导的双交换同源重组策略相比，</w:t>
      </w:r>
      <w:r>
        <w:rPr>
          <w:rFonts w:hint="default" w:ascii="Times New Roman" w:hAnsi="Times New Roman" w:eastAsia="宋体" w:cs="Times New Roman"/>
          <w:sz w:val="24"/>
          <w:szCs w:val="24"/>
          <w:lang w:val="en-US" w:eastAsia="zh-CN"/>
        </w:rPr>
        <w:t>λ-Red</w:t>
      </w:r>
      <w:r>
        <w:rPr>
          <w:rFonts w:hint="eastAsia" w:ascii="宋体" w:hAnsi="宋体" w:eastAsia="宋体" w:cs="宋体"/>
          <w:sz w:val="24"/>
          <w:szCs w:val="24"/>
          <w:lang w:val="en-US" w:eastAsia="zh-CN"/>
        </w:rPr>
        <w:t>同源重组技术无需预先构建重组自杀载体，也无需进行三亲接合等操作，能在简化实验流程的同时，提高基因敲除的效率与可操作性。</w:t>
      </w:r>
      <w:r>
        <w:rPr>
          <w:rFonts w:hint="default" w:ascii="Times New Roman" w:hAnsi="Times New Roman" w:eastAsia="宋体" w:cs="Times New Roman"/>
          <w:i w:val="0"/>
          <w:iCs w:val="0"/>
          <w:caps w:val="0"/>
          <w:color w:val="auto"/>
          <w:spacing w:val="0"/>
          <w:sz w:val="24"/>
          <w:szCs w:val="18"/>
          <w:shd w:val="clear" w:fill="FDFDFE"/>
          <w:lang w:val="en-US" w:eastAsia="zh-CN"/>
        </w:rPr>
        <w:t>在成功构建</w:t>
      </w:r>
      <w:r>
        <w:rPr>
          <w:rFonts w:hint="default" w:ascii="Times New Roman" w:hAnsi="Times New Roman" w:eastAsia="黑体" w:cs="Times New Roman"/>
          <w:sz w:val="24"/>
          <w:szCs w:val="24"/>
          <w:lang w:val="en-US" w:eastAsia="zh-CN"/>
        </w:rPr>
        <w:t>PGP6</w:t>
      </w:r>
      <w:r>
        <w:rPr>
          <w:rFonts w:hint="eastAsia" w:ascii="黑体" w:hAnsi="黑体" w:eastAsia="黑体" w:cs="黑体"/>
          <w:sz w:val="24"/>
          <w:szCs w:val="24"/>
          <w:lang w:val="en-US" w:eastAsia="zh-CN"/>
        </w:rPr>
        <w:t xml:space="preserve"> </w:t>
      </w:r>
      <w:r>
        <w:rPr>
          <w:rFonts w:hint="default" w:ascii="Times New Roman" w:hAnsi="Times New Roman" w:eastAsia="黑体" w:cs="Times New Roman"/>
          <w:sz w:val="24"/>
          <w:szCs w:val="24"/>
          <w:lang w:val="en-US" w:eastAsia="zh-CN"/>
        </w:rPr>
        <w:t>Δ</w:t>
      </w:r>
      <w:r>
        <w:rPr>
          <w:rFonts w:hint="default" w:ascii="Times New Roman" w:hAnsi="Times New Roman" w:eastAsia="黑体" w:cs="Times New Roman"/>
          <w:i/>
          <w:iCs/>
          <w:sz w:val="24"/>
          <w:szCs w:val="24"/>
          <w:lang w:val="en-US" w:eastAsia="zh-CN"/>
        </w:rPr>
        <w:t>trpA</w:t>
      </w:r>
      <w:r>
        <w:rPr>
          <w:rFonts w:hint="default" w:ascii="Times New Roman" w:hAnsi="Times New Roman" w:eastAsia="黑体" w:cs="Times New Roman"/>
          <w:sz w:val="24"/>
          <w:szCs w:val="24"/>
          <w:lang w:val="en-US" w:eastAsia="zh-CN"/>
        </w:rPr>
        <w:t>::kan</w:t>
      </w:r>
      <w:r>
        <w:rPr>
          <w:rFonts w:hint="eastAsia" w:ascii="黑体" w:hAnsi="黑体" w:eastAsia="黑体" w:cs="黑体"/>
          <w:sz w:val="24"/>
          <w:szCs w:val="24"/>
          <w:lang w:val="en-US" w:eastAsia="zh-CN"/>
        </w:rPr>
        <w:t>、</w:t>
      </w:r>
      <w:r>
        <w:rPr>
          <w:rFonts w:hint="default" w:ascii="Times New Roman" w:hAnsi="Times New Roman" w:eastAsia="黑体" w:cs="Times New Roman"/>
          <w:sz w:val="24"/>
          <w:szCs w:val="24"/>
          <w:lang w:val="en-US" w:eastAsia="zh-CN"/>
        </w:rPr>
        <w:t>PGP6</w:t>
      </w:r>
      <w:r>
        <w:rPr>
          <w:rFonts w:hint="eastAsia" w:ascii="黑体" w:hAnsi="黑体" w:eastAsia="黑体" w:cs="黑体"/>
          <w:sz w:val="24"/>
          <w:szCs w:val="24"/>
          <w:lang w:val="en-US" w:eastAsia="zh-CN"/>
        </w:rPr>
        <w:t xml:space="preserve"> </w:t>
      </w:r>
      <w:r>
        <w:rPr>
          <w:rFonts w:hint="default" w:ascii="Times New Roman" w:hAnsi="Times New Roman" w:eastAsia="黑体" w:cs="Times New Roman"/>
          <w:sz w:val="24"/>
          <w:szCs w:val="24"/>
          <w:lang w:val="en-US" w:eastAsia="zh-CN"/>
        </w:rPr>
        <w:t>Δ</w:t>
      </w:r>
      <w:r>
        <w:rPr>
          <w:rFonts w:hint="default" w:ascii="Times New Roman" w:hAnsi="Times New Roman" w:eastAsia="黑体" w:cs="Times New Roman"/>
          <w:i/>
          <w:iCs/>
          <w:sz w:val="24"/>
          <w:szCs w:val="24"/>
          <w:lang w:val="en-US" w:eastAsia="zh-CN"/>
        </w:rPr>
        <w:t>trp</w:t>
      </w:r>
      <w:r>
        <w:rPr>
          <w:rFonts w:hint="eastAsia" w:eastAsia="黑体" w:cs="Times New Roman"/>
          <w:i/>
          <w:iCs/>
          <w:sz w:val="24"/>
          <w:szCs w:val="24"/>
          <w:lang w:val="en-US" w:eastAsia="zh-CN"/>
        </w:rPr>
        <w:t>B</w:t>
      </w:r>
      <w:r>
        <w:rPr>
          <w:rFonts w:hint="default" w:ascii="Times New Roman" w:hAnsi="Times New Roman" w:eastAsia="黑体" w:cs="Times New Roman"/>
          <w:sz w:val="24"/>
          <w:szCs w:val="24"/>
          <w:lang w:val="en-US" w:eastAsia="zh-CN"/>
        </w:rPr>
        <w:t>::kan</w:t>
      </w:r>
      <w:r>
        <w:rPr>
          <w:rFonts w:hint="eastAsia" w:ascii="黑体" w:hAnsi="黑体" w:eastAsia="黑体" w:cs="黑体"/>
          <w:sz w:val="24"/>
          <w:szCs w:val="24"/>
          <w:lang w:val="en-US" w:eastAsia="zh-CN"/>
        </w:rPr>
        <w:t>、</w:t>
      </w:r>
      <w:r>
        <w:rPr>
          <w:rFonts w:hint="default" w:ascii="Times New Roman" w:hAnsi="Times New Roman" w:eastAsia="黑体" w:cs="Times New Roman"/>
          <w:sz w:val="24"/>
          <w:szCs w:val="24"/>
          <w:lang w:val="en-US" w:eastAsia="zh-CN"/>
        </w:rPr>
        <w:t>PGP6</w:t>
      </w:r>
      <w:r>
        <w:rPr>
          <w:rFonts w:hint="eastAsia" w:ascii="黑体" w:hAnsi="黑体" w:eastAsia="黑体" w:cs="黑体"/>
          <w:sz w:val="24"/>
          <w:szCs w:val="24"/>
          <w:lang w:val="en-US" w:eastAsia="zh-CN"/>
        </w:rPr>
        <w:t xml:space="preserve"> </w:t>
      </w:r>
      <w:r>
        <w:rPr>
          <w:rFonts w:hint="default" w:ascii="Times New Roman" w:hAnsi="Times New Roman" w:eastAsia="黑体" w:cs="Times New Roman"/>
          <w:sz w:val="24"/>
          <w:szCs w:val="24"/>
          <w:lang w:val="en-US" w:eastAsia="zh-CN"/>
        </w:rPr>
        <w:t>Δ</w:t>
      </w:r>
      <w:r>
        <w:rPr>
          <w:rFonts w:hint="eastAsia" w:ascii="黑体" w:hAnsi="黑体" w:eastAsia="黑体" w:cs="黑体"/>
          <w:sz w:val="24"/>
          <w:szCs w:val="24"/>
          <w:lang w:val="en-US" w:eastAsia="zh-CN"/>
        </w:rPr>
        <w:t>(</w:t>
      </w:r>
      <w:r>
        <w:rPr>
          <w:rFonts w:hint="default" w:ascii="Times New Roman" w:hAnsi="Times New Roman" w:eastAsia="黑体" w:cs="Times New Roman"/>
          <w:i/>
          <w:iCs/>
          <w:sz w:val="24"/>
          <w:szCs w:val="24"/>
          <w:lang w:val="en-US" w:eastAsia="zh-CN"/>
        </w:rPr>
        <w:t>trpA</w:t>
      </w:r>
      <w:r>
        <w:rPr>
          <w:rFonts w:hint="default" w:ascii="Times New Roman" w:hAnsi="Times New Roman" w:eastAsia="黑体" w:cs="Times New Roman"/>
          <w:i w:val="0"/>
          <w:iCs w:val="0"/>
          <w:sz w:val="24"/>
          <w:szCs w:val="24"/>
          <w:lang w:val="en-US" w:eastAsia="zh-CN"/>
        </w:rPr>
        <w:t>-</w:t>
      </w:r>
      <w:r>
        <w:rPr>
          <w:rFonts w:hint="default" w:ascii="Times New Roman" w:hAnsi="Times New Roman" w:eastAsia="黑体" w:cs="Times New Roman"/>
          <w:i/>
          <w:iCs/>
          <w:sz w:val="24"/>
          <w:szCs w:val="24"/>
          <w:lang w:val="en-US" w:eastAsia="zh-CN"/>
        </w:rPr>
        <w:t>trpB</w:t>
      </w:r>
      <w:r>
        <w:rPr>
          <w:rFonts w:hint="eastAsia" w:ascii="黑体" w:hAnsi="黑体" w:eastAsia="黑体" w:cs="黑体"/>
          <w:sz w:val="24"/>
          <w:szCs w:val="24"/>
          <w:lang w:val="en-US" w:eastAsia="zh-CN"/>
        </w:rPr>
        <w:t>)</w:t>
      </w:r>
      <w:r>
        <w:rPr>
          <w:rFonts w:hint="default" w:ascii="Times New Roman" w:hAnsi="Times New Roman" w:eastAsia="黑体" w:cs="Times New Roman"/>
          <w:sz w:val="24"/>
          <w:szCs w:val="24"/>
          <w:lang w:val="en-US" w:eastAsia="zh-CN"/>
        </w:rPr>
        <w:t>::kan</w:t>
      </w:r>
      <w:r>
        <w:rPr>
          <w:rFonts w:hint="eastAsia" w:ascii="黑体" w:hAnsi="黑体" w:eastAsia="黑体" w:cs="黑体"/>
          <w:sz w:val="24"/>
          <w:szCs w:val="24"/>
          <w:lang w:val="en-US" w:eastAsia="zh-CN"/>
        </w:rPr>
        <w:t>、</w:t>
      </w:r>
      <w:r>
        <w:rPr>
          <w:rFonts w:hint="default" w:ascii="Times New Roman" w:hAnsi="Times New Roman" w:eastAsia="黑体" w:cs="Times New Roman"/>
          <w:sz w:val="24"/>
          <w:szCs w:val="24"/>
          <w:lang w:val="en-US" w:eastAsia="zh-CN"/>
        </w:rPr>
        <w:t>PGP6</w:t>
      </w:r>
      <w:r>
        <w:rPr>
          <w:rFonts w:hint="eastAsia" w:ascii="黑体" w:hAnsi="黑体" w:eastAsia="黑体" w:cs="黑体"/>
          <w:sz w:val="24"/>
          <w:szCs w:val="24"/>
          <w:lang w:val="en-US" w:eastAsia="zh-CN"/>
        </w:rPr>
        <w:t xml:space="preserve"> </w:t>
      </w:r>
      <w:r>
        <w:rPr>
          <w:rFonts w:hint="default" w:ascii="Times New Roman" w:hAnsi="Times New Roman" w:eastAsia="黑体" w:cs="Times New Roman"/>
          <w:sz w:val="24"/>
          <w:szCs w:val="24"/>
          <w:lang w:val="en-US" w:eastAsia="zh-CN"/>
        </w:rPr>
        <w:t>Δ</w:t>
      </w:r>
      <w:r>
        <w:rPr>
          <w:rFonts w:hint="eastAsia" w:eastAsia="黑体" w:cs="Times New Roman"/>
          <w:i/>
          <w:iCs/>
          <w:sz w:val="24"/>
          <w:szCs w:val="24"/>
          <w:lang w:val="en-US" w:eastAsia="zh-CN"/>
        </w:rPr>
        <w:t>p</w:t>
      </w:r>
      <w:r>
        <w:rPr>
          <w:rFonts w:hint="eastAsia" w:ascii="Times New Roman" w:hAnsi="Times New Roman" w:eastAsia="黑体" w:cs="Times New Roman"/>
          <w:i/>
          <w:iCs/>
          <w:sz w:val="24"/>
          <w:szCs w:val="24"/>
          <w:lang w:val="en-US" w:eastAsia="zh-CN"/>
        </w:rPr>
        <w:t>atB</w:t>
      </w:r>
      <w:r>
        <w:rPr>
          <w:rFonts w:hint="default" w:ascii="Times New Roman" w:hAnsi="Times New Roman" w:eastAsia="黑体" w:cs="Times New Roman"/>
          <w:sz w:val="24"/>
          <w:szCs w:val="24"/>
          <w:lang w:val="en-US" w:eastAsia="zh-CN"/>
        </w:rPr>
        <w:t>::kan</w:t>
      </w:r>
      <w:r>
        <w:rPr>
          <w:rFonts w:hint="eastAsia" w:ascii="黑体" w:hAnsi="黑体" w:eastAsia="黑体" w:cs="黑体"/>
          <w:sz w:val="24"/>
          <w:szCs w:val="24"/>
          <w:lang w:val="en-US" w:eastAsia="zh-CN"/>
        </w:rPr>
        <w:t>、</w:t>
      </w:r>
      <w:r>
        <w:rPr>
          <w:rFonts w:hint="default" w:ascii="Times New Roman" w:hAnsi="Times New Roman" w:eastAsia="黑体" w:cs="Times New Roman"/>
          <w:sz w:val="24"/>
          <w:szCs w:val="24"/>
          <w:lang w:val="en-US" w:eastAsia="zh-CN"/>
        </w:rPr>
        <w:t>PGP6</w:t>
      </w:r>
      <w:r>
        <w:rPr>
          <w:rFonts w:hint="eastAsia" w:ascii="黑体" w:hAnsi="黑体" w:eastAsia="黑体" w:cs="黑体"/>
          <w:sz w:val="24"/>
          <w:szCs w:val="24"/>
          <w:lang w:val="en-US" w:eastAsia="zh-CN"/>
        </w:rPr>
        <w:t xml:space="preserve"> </w:t>
      </w:r>
      <w:r>
        <w:rPr>
          <w:rFonts w:hint="default" w:ascii="Times New Roman" w:hAnsi="Times New Roman" w:eastAsia="黑体" w:cs="Times New Roman"/>
          <w:sz w:val="24"/>
          <w:szCs w:val="24"/>
          <w:lang w:val="en-US" w:eastAsia="zh-CN"/>
        </w:rPr>
        <w:t>Δ</w:t>
      </w:r>
      <w:r>
        <w:rPr>
          <w:rFonts w:hint="eastAsia" w:eastAsia="黑体" w:cs="Times New Roman"/>
          <w:i/>
          <w:iCs/>
          <w:sz w:val="24"/>
          <w:szCs w:val="24"/>
          <w:lang w:val="en-US" w:eastAsia="zh-CN"/>
        </w:rPr>
        <w:t>i</w:t>
      </w:r>
      <w:r>
        <w:rPr>
          <w:rFonts w:hint="eastAsia" w:ascii="Times New Roman" w:hAnsi="Times New Roman" w:eastAsia="黑体" w:cs="Times New Roman"/>
          <w:i/>
          <w:iCs/>
          <w:sz w:val="24"/>
          <w:szCs w:val="24"/>
          <w:lang w:val="en-US" w:eastAsia="zh-CN"/>
        </w:rPr>
        <w:t>aaH</w:t>
      </w:r>
      <w:r>
        <w:rPr>
          <w:rFonts w:hint="default" w:ascii="Times New Roman" w:hAnsi="Times New Roman" w:eastAsia="黑体" w:cs="Times New Roman"/>
          <w:sz w:val="24"/>
          <w:szCs w:val="24"/>
          <w:lang w:val="en-US" w:eastAsia="zh-CN"/>
        </w:rPr>
        <w:t>::kan</w:t>
      </w:r>
      <w:r>
        <w:rPr>
          <w:rFonts w:hint="default" w:ascii="Times New Roman" w:hAnsi="Times New Roman" w:eastAsia="宋体" w:cs="Times New Roman"/>
          <w:i w:val="0"/>
          <w:iCs w:val="0"/>
          <w:caps w:val="0"/>
          <w:color w:val="auto"/>
          <w:spacing w:val="0"/>
          <w:sz w:val="24"/>
          <w:szCs w:val="18"/>
          <w:shd w:val="clear" w:fill="FDFDFE"/>
          <w:lang w:val="en-US" w:eastAsia="zh-CN"/>
        </w:rPr>
        <w:t>缺失突变株的基础上，为排除λ-Red同源重组系统对菌株生理状态的潜在影响，并从功能层面验证各候选基因在IAA合成过程中的作用，通过温敏诱导去除pKD46质粒，获得遗传背景稳定的敲除菌株。</w:t>
      </w:r>
    </w:p>
    <w:p w14:paraId="0DD5F8CD">
      <w:pPr>
        <w:keepNext w:val="0"/>
        <w:keepLines w:val="0"/>
        <w:pageBreakBefore w:val="0"/>
        <w:widowControl w:val="0"/>
        <w:numPr>
          <w:ilvl w:val="1"/>
          <w:numId w:val="6"/>
        </w:numPr>
        <w:kinsoku/>
        <w:wordWrap/>
        <w:overflowPunct/>
        <w:topLinePunct w:val="0"/>
        <w:autoSpaceDE/>
        <w:autoSpaceDN/>
        <w:bidi w:val="0"/>
        <w:adjustRightInd/>
        <w:snapToGrid/>
        <w:spacing w:line="400" w:lineRule="exact"/>
        <w:jc w:val="left"/>
        <w:textAlignment w:val="auto"/>
        <w:outlineLvl w:val="2"/>
        <w:rPr>
          <w:rFonts w:hint="eastAsia" w:ascii="宋体" w:hAnsi="宋体" w:eastAsia="宋体" w:cs="宋体"/>
          <w:sz w:val="24"/>
          <w:szCs w:val="24"/>
          <w:lang w:val="en-US" w:eastAsia="zh-CN"/>
        </w:rPr>
      </w:pPr>
      <w:bookmarkStart w:id="29" w:name="_Toc6541"/>
      <w:r>
        <w:rPr>
          <w:rFonts w:hint="eastAsia" w:ascii="宋体" w:hAnsi="宋体" w:eastAsia="宋体" w:cs="宋体"/>
          <w:sz w:val="24"/>
          <w:szCs w:val="24"/>
          <w:lang w:val="en-US" w:eastAsia="zh-CN"/>
        </w:rPr>
        <w:t>实验材料</w:t>
      </w:r>
      <w:bookmarkEnd w:id="29"/>
    </w:p>
    <w:p w14:paraId="555A692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jc w:val="left"/>
        <w:textAlignment w:val="auto"/>
        <w:rPr>
          <w:rFonts w:hint="eastAsia" w:ascii="宋体" w:hAnsi="宋体" w:cs="宋体"/>
          <w:kern w:val="2"/>
          <w:sz w:val="24"/>
          <w:szCs w:val="24"/>
          <w:lang w:val="en-US" w:eastAsia="zh-CN" w:bidi="ar-SA"/>
        </w:rPr>
      </w:pPr>
      <w:r>
        <w:rPr>
          <w:rFonts w:hint="eastAsia" w:ascii="宋体" w:hAnsi="宋体" w:cs="宋体"/>
          <w:kern w:val="2"/>
          <w:sz w:val="24"/>
          <w:szCs w:val="24"/>
          <w:lang w:val="en-US" w:eastAsia="zh-CN" w:bidi="ar-SA"/>
        </w:rPr>
        <w:t>（1）</w:t>
      </w:r>
      <w:r>
        <w:rPr>
          <w:rFonts w:hint="eastAsia" w:ascii="Times New Roman" w:hAnsi="Times New Roman" w:eastAsia="宋体" w:cs="Times New Roman"/>
          <w:i w:val="0"/>
          <w:iCs w:val="0"/>
          <w:caps w:val="0"/>
          <w:color w:val="auto"/>
          <w:spacing w:val="0"/>
          <w:sz w:val="24"/>
          <w:szCs w:val="18"/>
          <w:shd w:val="clear" w:fill="FDFDFE"/>
          <w:lang w:val="en-US" w:eastAsia="zh-CN"/>
        </w:rPr>
        <w:t>质粒：pKD46（该质粒携带</w:t>
      </w:r>
      <w:r>
        <w:rPr>
          <w:rFonts w:hint="default" w:ascii="Times New Roman" w:hAnsi="Times New Roman" w:eastAsia="宋体" w:cs="Times New Roman"/>
          <w:i w:val="0"/>
          <w:iCs w:val="0"/>
          <w:caps w:val="0"/>
          <w:color w:val="auto"/>
          <w:spacing w:val="0"/>
          <w:sz w:val="24"/>
          <w:szCs w:val="18"/>
          <w:shd w:val="clear" w:fill="FDFDFE"/>
          <w:lang w:val="en-US" w:eastAsia="zh-CN"/>
        </w:rPr>
        <w:t>λ-Red</w:t>
      </w:r>
      <w:r>
        <w:rPr>
          <w:rFonts w:hint="eastAsia" w:ascii="Times New Roman" w:hAnsi="Times New Roman" w:eastAsia="宋体" w:cs="Times New Roman"/>
          <w:i w:val="0"/>
          <w:iCs w:val="0"/>
          <w:caps w:val="0"/>
          <w:color w:val="auto"/>
          <w:spacing w:val="0"/>
          <w:sz w:val="24"/>
          <w:szCs w:val="18"/>
          <w:shd w:val="clear" w:fill="FDFDFE"/>
          <w:lang w:val="en-US" w:eastAsia="zh-CN"/>
        </w:rPr>
        <w:t>同源重组系统、</w:t>
      </w:r>
      <w:r>
        <w:rPr>
          <w:rFonts w:hint="eastAsia" w:cs="Times New Roman"/>
          <w:i w:val="0"/>
          <w:iCs w:val="0"/>
          <w:caps w:val="0"/>
          <w:color w:val="auto"/>
          <w:spacing w:val="0"/>
          <w:sz w:val="24"/>
          <w:szCs w:val="18"/>
          <w:shd w:val="clear" w:fill="FDFDFE"/>
          <w:lang w:val="en-US" w:eastAsia="zh-CN"/>
        </w:rPr>
        <w:t>四环</w:t>
      </w:r>
      <w:r>
        <w:rPr>
          <w:rFonts w:hint="eastAsia" w:ascii="宋体" w:hAnsi="宋体" w:eastAsia="宋体" w:cs="宋体"/>
          <w:sz w:val="24"/>
          <w:szCs w:val="24"/>
        </w:rPr>
        <w:t>素抗性基因</w:t>
      </w:r>
      <w:r>
        <w:rPr>
          <w:rFonts w:hint="eastAsia" w:ascii="宋体" w:hAnsi="宋体" w:eastAsia="宋体" w:cs="宋体"/>
          <w:sz w:val="24"/>
          <w:szCs w:val="24"/>
          <w:lang w:val="en-US" w:eastAsia="zh-CN"/>
        </w:rPr>
        <w:t>以及</w:t>
      </w:r>
      <w:r>
        <w:rPr>
          <w:rFonts w:hint="eastAsia" w:ascii="宋体" w:hAnsi="宋体" w:cs="宋体"/>
          <w:sz w:val="24"/>
          <w:szCs w:val="24"/>
          <w:lang w:val="en-US" w:eastAsia="zh-CN"/>
        </w:rPr>
        <w:t>温敏型</w:t>
      </w:r>
      <w:r>
        <w:rPr>
          <w:rFonts w:ascii="Times New Roman" w:hAnsi="Times New Roman" w:eastAsia="宋体"/>
          <w:sz w:val="24"/>
        </w:rPr>
        <w:t>复制子</w:t>
      </w:r>
      <w:r>
        <w:rPr>
          <w:rFonts w:hint="default" w:ascii="Times New Roman" w:hAnsi="Times New Roman" w:cs="Times New Roman"/>
          <w:sz w:val="24"/>
          <w:szCs w:val="24"/>
          <w:lang w:val="en-US" w:eastAsia="zh-CN"/>
        </w:rPr>
        <w:t>pSC101</w:t>
      </w:r>
      <w:r>
        <w:rPr>
          <w:rFonts w:hint="eastAsia" w:ascii="Times New Roman" w:hAnsi="Times New Roman" w:eastAsia="宋体" w:cs="Times New Roman"/>
          <w:i w:val="0"/>
          <w:iCs w:val="0"/>
          <w:caps w:val="0"/>
          <w:color w:val="auto"/>
          <w:spacing w:val="0"/>
          <w:sz w:val="24"/>
          <w:szCs w:val="18"/>
          <w:shd w:val="clear" w:fill="FDFDFE"/>
          <w:lang w:val="en-US" w:eastAsia="zh-CN"/>
        </w:rPr>
        <w:t>）可在30℃条件下稳定维持，37℃培养下消除。在阿拉伯糖诱导下可以介导外源线性DNA片段与宿主染色体之间的同源重组。</w:t>
      </w:r>
    </w:p>
    <w:p w14:paraId="5333326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jc w:val="left"/>
        <w:textAlignment w:val="auto"/>
        <w:rPr>
          <w:rFonts w:hint="eastAsia" w:ascii="宋体" w:hAnsi="宋体" w:cs="宋体"/>
          <w:kern w:val="2"/>
          <w:sz w:val="24"/>
          <w:szCs w:val="24"/>
          <w:lang w:val="en-US" w:eastAsia="zh-CN" w:bidi="ar-SA"/>
        </w:rPr>
      </w:pPr>
      <w:r>
        <w:rPr>
          <w:rFonts w:hint="eastAsia" w:ascii="宋体" w:hAnsi="宋体" w:cs="宋体"/>
          <w:kern w:val="2"/>
          <w:sz w:val="24"/>
          <w:szCs w:val="24"/>
          <w:lang w:val="en-US" w:eastAsia="zh-CN" w:bidi="ar-SA"/>
        </w:rPr>
        <w:t>（2）</w:t>
      </w:r>
      <w:r>
        <w:rPr>
          <w:rFonts w:ascii="宋体" w:hAnsi="宋体" w:eastAsia="宋体" w:cs="宋体"/>
          <w:sz w:val="24"/>
          <w:szCs w:val="24"/>
        </w:rPr>
        <w:t>卡那霉素</w:t>
      </w:r>
      <w:r>
        <w:rPr>
          <w:rFonts w:hint="eastAsia" w:ascii="宋体" w:hAnsi="宋体" w:eastAsia="宋体" w:cs="宋体"/>
          <w:sz w:val="24"/>
          <w:szCs w:val="24"/>
          <w:lang w:eastAsia="zh-CN"/>
        </w:rPr>
        <w:t>（</w:t>
      </w:r>
      <w:r>
        <w:rPr>
          <w:rFonts w:hint="eastAsia" w:ascii="Times New Roman" w:hAnsi="Times New Roman" w:eastAsia="宋体" w:cs="Times New Roman"/>
          <w:i w:val="0"/>
          <w:iCs w:val="0"/>
          <w:caps w:val="0"/>
          <w:color w:val="auto"/>
          <w:spacing w:val="0"/>
          <w:sz w:val="24"/>
          <w:szCs w:val="18"/>
          <w:shd w:val="clear" w:fill="FDFDFE"/>
          <w:lang w:val="en-US" w:eastAsia="zh-CN"/>
        </w:rPr>
        <w:t>Kanamycin</w:t>
      </w:r>
      <w:r>
        <w:rPr>
          <w:rFonts w:hint="eastAsia" w:ascii="宋体" w:hAnsi="宋体" w:eastAsia="宋体" w:cs="宋体"/>
          <w:i w:val="0"/>
          <w:iCs w:val="0"/>
          <w:caps w:val="0"/>
          <w:color w:val="auto"/>
          <w:spacing w:val="0"/>
          <w:sz w:val="24"/>
          <w:szCs w:val="18"/>
          <w:shd w:val="clear" w:fill="FDFDFE"/>
          <w:lang w:val="en-US" w:eastAsia="zh-CN"/>
        </w:rPr>
        <w:t>,</w:t>
      </w:r>
      <w:r>
        <w:rPr>
          <w:rFonts w:hint="eastAsia" w:ascii="Times New Roman" w:hAnsi="Times New Roman" w:eastAsia="宋体" w:cs="Times New Roman"/>
          <w:i w:val="0"/>
          <w:iCs w:val="0"/>
          <w:caps w:val="0"/>
          <w:color w:val="auto"/>
          <w:spacing w:val="0"/>
          <w:sz w:val="24"/>
          <w:szCs w:val="18"/>
          <w:shd w:val="clear" w:fill="FDFDFE"/>
          <w:lang w:val="en-US" w:eastAsia="zh-CN"/>
        </w:rPr>
        <w:t>Km</w:t>
      </w:r>
      <w:r>
        <w:rPr>
          <w:rFonts w:hint="eastAsia" w:ascii="宋体" w:hAnsi="宋体" w:eastAsia="宋体" w:cs="宋体"/>
          <w:sz w:val="24"/>
          <w:szCs w:val="24"/>
          <w:lang w:val="en-US" w:eastAsia="zh-CN"/>
        </w:rPr>
        <w:t>,</w:t>
      </w:r>
      <w:r>
        <w:rPr>
          <w:rFonts w:hint="eastAsia" w:ascii="Times New Roman" w:hAnsi="Times New Roman" w:eastAsia="宋体" w:cs="Times New Roman"/>
          <w:sz w:val="24"/>
          <w:szCs w:val="24"/>
          <w:lang w:val="en-US" w:eastAsia="zh-CN"/>
        </w:rPr>
        <w:t>50mg/ml</w:t>
      </w:r>
      <w:r>
        <w:rPr>
          <w:rFonts w:hint="eastAsia" w:ascii="宋体" w:hAnsi="宋体" w:eastAsia="宋体" w:cs="宋体"/>
          <w:sz w:val="24"/>
          <w:szCs w:val="24"/>
          <w:lang w:eastAsia="zh-CN"/>
        </w:rPr>
        <w:t>），</w:t>
      </w:r>
      <w:r>
        <w:rPr>
          <w:rFonts w:ascii="宋体" w:hAnsi="宋体" w:eastAsia="宋体" w:cs="宋体"/>
          <w:sz w:val="24"/>
          <w:szCs w:val="24"/>
        </w:rPr>
        <w:t>四环素</w:t>
      </w:r>
      <w:r>
        <w:rPr>
          <w:rFonts w:hint="eastAsia" w:ascii="宋体" w:hAnsi="宋体" w:eastAsia="宋体" w:cs="宋体"/>
          <w:sz w:val="24"/>
          <w:szCs w:val="24"/>
          <w:lang w:val="en-US" w:eastAsia="zh-CN"/>
        </w:rPr>
        <w:t>(</w:t>
      </w:r>
      <w:r>
        <w:rPr>
          <w:rFonts w:hint="eastAsia" w:ascii="Times New Roman" w:hAnsi="Times New Roman" w:eastAsia="宋体" w:cs="Times New Roman"/>
          <w:i w:val="0"/>
          <w:iCs w:val="0"/>
          <w:caps w:val="0"/>
          <w:color w:val="auto"/>
          <w:spacing w:val="0"/>
          <w:sz w:val="24"/>
          <w:szCs w:val="18"/>
          <w:shd w:val="clear" w:fill="FDFDFE"/>
          <w:lang w:val="en-US" w:eastAsia="zh-CN"/>
        </w:rPr>
        <w:t>Tetracycline</w:t>
      </w:r>
      <w:r>
        <w:rPr>
          <w:rFonts w:hint="eastAsia" w:ascii="宋体" w:hAnsi="宋体" w:eastAsia="宋体" w:cs="宋体"/>
          <w:i w:val="0"/>
          <w:iCs w:val="0"/>
          <w:caps w:val="0"/>
          <w:color w:val="auto"/>
          <w:spacing w:val="0"/>
          <w:sz w:val="24"/>
          <w:szCs w:val="18"/>
          <w:shd w:val="clear" w:fill="FDFDFE"/>
          <w:lang w:val="en-US" w:eastAsia="zh-CN"/>
        </w:rPr>
        <w:t>,</w:t>
      </w:r>
      <w:r>
        <w:rPr>
          <w:rFonts w:hint="eastAsia" w:ascii="Times New Roman" w:hAnsi="Times New Roman" w:eastAsia="宋体" w:cs="Times New Roman"/>
          <w:i w:val="0"/>
          <w:iCs w:val="0"/>
          <w:caps w:val="0"/>
          <w:color w:val="auto"/>
          <w:spacing w:val="0"/>
          <w:sz w:val="24"/>
          <w:szCs w:val="18"/>
          <w:shd w:val="clear" w:fill="FDFDFE"/>
          <w:lang w:val="en-US" w:eastAsia="zh-CN"/>
        </w:rPr>
        <w:t>Tet</w:t>
      </w:r>
      <w:r>
        <w:rPr>
          <w:rFonts w:hint="eastAsia" w:ascii="宋体" w:hAnsi="宋体" w:eastAsia="宋体" w:cs="宋体"/>
          <w:sz w:val="24"/>
          <w:szCs w:val="24"/>
          <w:lang w:val="en-US" w:eastAsia="zh-CN"/>
        </w:rPr>
        <w:t>,</w:t>
      </w:r>
      <w:r>
        <w:rPr>
          <w:rFonts w:hint="eastAsia" w:ascii="Times New Roman" w:hAnsi="Times New Roman" w:eastAsia="宋体" w:cs="Times New Roman"/>
          <w:sz w:val="24"/>
          <w:szCs w:val="24"/>
          <w:lang w:val="en-US" w:eastAsia="zh-CN"/>
        </w:rPr>
        <w:t>50mg/ml</w:t>
      </w:r>
      <w:r>
        <w:rPr>
          <w:rFonts w:hint="eastAsia" w:ascii="宋体" w:hAnsi="宋体" w:eastAsia="宋体" w:cs="宋体"/>
          <w:sz w:val="24"/>
          <w:szCs w:val="24"/>
          <w:lang w:val="en-US" w:eastAsia="zh-CN"/>
        </w:rPr>
        <w:t>)</w:t>
      </w:r>
      <w:r>
        <w:rPr>
          <w:rFonts w:hint="eastAsia" w:ascii="宋体" w:hAnsi="宋体" w:eastAsia="宋体" w:cs="宋体"/>
          <w:sz w:val="24"/>
          <w:szCs w:val="24"/>
          <w:lang w:eastAsia="zh-CN"/>
        </w:rPr>
        <w:t>，</w:t>
      </w:r>
      <w:r>
        <w:rPr>
          <w:rFonts w:ascii="宋体" w:hAnsi="宋体" w:eastAsia="宋体" w:cs="宋体"/>
          <w:sz w:val="24"/>
          <w:szCs w:val="24"/>
        </w:rPr>
        <w:t>壮观霉素</w:t>
      </w:r>
      <w:r>
        <w:rPr>
          <w:rFonts w:hint="eastAsia" w:ascii="宋体" w:hAnsi="宋体" w:eastAsia="宋体" w:cs="宋体"/>
          <w:sz w:val="24"/>
          <w:szCs w:val="24"/>
          <w:lang w:val="en-US" w:eastAsia="zh-CN"/>
        </w:rPr>
        <w:t>(</w:t>
      </w:r>
      <w:r>
        <w:rPr>
          <w:rFonts w:hint="eastAsia" w:ascii="Times New Roman" w:hAnsi="Times New Roman" w:eastAsia="宋体" w:cs="Times New Roman"/>
          <w:b w:val="0"/>
          <w:bCs w:val="0"/>
          <w:i w:val="0"/>
          <w:iCs w:val="0"/>
          <w:caps w:val="0"/>
          <w:color w:val="auto"/>
          <w:spacing w:val="0"/>
          <w:sz w:val="24"/>
          <w:szCs w:val="18"/>
          <w:shd w:val="clear" w:fill="FDFDFE"/>
          <w:lang w:val="en-US" w:eastAsia="zh-CN"/>
        </w:rPr>
        <w:t>Spectinomycin</w:t>
      </w:r>
      <w:r>
        <w:rPr>
          <w:rFonts w:hint="eastAsia" w:ascii="宋体" w:hAnsi="宋体" w:eastAsia="宋体" w:cs="宋体"/>
          <w:i w:val="0"/>
          <w:iCs w:val="0"/>
          <w:caps w:val="0"/>
          <w:color w:val="auto"/>
          <w:spacing w:val="0"/>
          <w:sz w:val="24"/>
          <w:szCs w:val="18"/>
          <w:shd w:val="clear" w:fill="FDFDFE"/>
          <w:lang w:val="en-US" w:eastAsia="zh-CN"/>
        </w:rPr>
        <w:t>,</w:t>
      </w:r>
      <w:r>
        <w:rPr>
          <w:rFonts w:hint="eastAsia" w:ascii="Times New Roman" w:hAnsi="Times New Roman" w:eastAsia="宋体" w:cs="Times New Roman"/>
          <w:i w:val="0"/>
          <w:iCs w:val="0"/>
          <w:caps w:val="0"/>
          <w:color w:val="auto"/>
          <w:spacing w:val="0"/>
          <w:sz w:val="24"/>
          <w:szCs w:val="18"/>
          <w:shd w:val="clear" w:fill="FDFDFE"/>
          <w:lang w:val="en-US" w:eastAsia="zh-CN"/>
        </w:rPr>
        <w:t>Spc</w:t>
      </w:r>
      <w:r>
        <w:rPr>
          <w:rFonts w:hint="eastAsia" w:ascii="宋体" w:hAnsi="宋体" w:eastAsia="宋体" w:cs="宋体"/>
          <w:sz w:val="24"/>
          <w:szCs w:val="24"/>
          <w:lang w:val="en-US" w:eastAsia="zh-CN"/>
        </w:rPr>
        <w:t>,</w:t>
      </w:r>
      <w:r>
        <w:rPr>
          <w:rFonts w:hint="eastAsia" w:ascii="Times New Roman" w:hAnsi="Times New Roman" w:eastAsia="宋体" w:cs="Times New Roman"/>
          <w:sz w:val="24"/>
          <w:szCs w:val="24"/>
          <w:lang w:val="en-US" w:eastAsia="zh-CN"/>
        </w:rPr>
        <w:t>50mg/ml</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w:t>
      </w:r>
      <w:r>
        <w:rPr>
          <w:rFonts w:ascii="宋体" w:hAnsi="宋体" w:eastAsia="宋体" w:cs="宋体"/>
          <w:sz w:val="24"/>
          <w:szCs w:val="24"/>
        </w:rPr>
        <w:t>除特殊说明外，后续实验中含相应抗生素的培养基均按以下终质量浓度添加：</w:t>
      </w:r>
      <w:r>
        <w:rPr>
          <w:rFonts w:hint="eastAsia" w:ascii="Times New Roman" w:hAnsi="Times New Roman" w:eastAsia="宋体" w:cs="Times New Roman"/>
          <w:i w:val="0"/>
          <w:iCs w:val="0"/>
          <w:caps w:val="0"/>
          <w:color w:val="auto"/>
          <w:spacing w:val="0"/>
          <w:sz w:val="24"/>
          <w:szCs w:val="18"/>
          <w:shd w:val="clear" w:fill="FDFDFE"/>
          <w:lang w:val="en-US" w:eastAsia="zh-CN"/>
        </w:rPr>
        <w:t>Km</w:t>
      </w:r>
      <w:r>
        <w:rPr>
          <w:rFonts w:hint="eastAsia" w:cs="Times New Roman"/>
          <w:i w:val="0"/>
          <w:iCs w:val="0"/>
          <w:caps w:val="0"/>
          <w:color w:val="auto"/>
          <w:spacing w:val="0"/>
          <w:sz w:val="24"/>
          <w:szCs w:val="18"/>
          <w:shd w:val="clear" w:fill="FDFDFE"/>
          <w:lang w:val="en-US" w:eastAsia="zh-CN"/>
        </w:rPr>
        <w:t xml:space="preserve">, </w:t>
      </w:r>
      <w:r>
        <w:rPr>
          <w:rFonts w:hint="eastAsia" w:ascii="Times New Roman" w:hAnsi="Times New Roman" w:eastAsia="宋体" w:cs="Times New Roman"/>
          <w:sz w:val="24"/>
          <w:szCs w:val="24"/>
          <w:lang w:val="en-US" w:eastAsia="zh-CN"/>
        </w:rPr>
        <w:t>50</w:t>
      </w:r>
      <w:r>
        <w:rPr>
          <w:rFonts w:ascii="宋体" w:hAnsi="宋体" w:eastAsia="宋体" w:cs="宋体"/>
          <w:sz w:val="24"/>
          <w:szCs w:val="24"/>
        </w:rPr>
        <w:t xml:space="preserve"> </w:t>
      </w:r>
      <w:r>
        <w:rPr>
          <w:rFonts w:hint="default" w:ascii="Times New Roman" w:hAnsi="Times New Roman" w:eastAsia="宋体" w:cs="Times New Roman"/>
          <w:sz w:val="24"/>
          <w:szCs w:val="24"/>
        </w:rPr>
        <w:t>μg/mL</w:t>
      </w:r>
      <w:r>
        <w:rPr>
          <w:rFonts w:ascii="宋体" w:hAnsi="宋体" w:eastAsia="宋体" w:cs="宋体"/>
          <w:sz w:val="24"/>
          <w:szCs w:val="24"/>
        </w:rPr>
        <w:t>、</w:t>
      </w:r>
      <w:r>
        <w:rPr>
          <w:rFonts w:hint="eastAsia" w:ascii="Times New Roman" w:hAnsi="Times New Roman" w:eastAsia="宋体" w:cs="Times New Roman"/>
          <w:i w:val="0"/>
          <w:iCs w:val="0"/>
          <w:caps w:val="0"/>
          <w:color w:val="auto"/>
          <w:spacing w:val="0"/>
          <w:sz w:val="24"/>
          <w:szCs w:val="18"/>
          <w:shd w:val="clear" w:fill="FDFDFE"/>
          <w:lang w:val="en-US" w:eastAsia="zh-CN"/>
        </w:rPr>
        <w:t>Tet</w:t>
      </w:r>
      <w:r>
        <w:rPr>
          <w:rFonts w:hint="eastAsia" w:cs="Times New Roman"/>
          <w:i w:val="0"/>
          <w:iCs w:val="0"/>
          <w:caps w:val="0"/>
          <w:color w:val="auto"/>
          <w:spacing w:val="0"/>
          <w:sz w:val="24"/>
          <w:szCs w:val="18"/>
          <w:shd w:val="clear" w:fill="FDFDFE"/>
          <w:lang w:val="en-US" w:eastAsia="zh-CN"/>
        </w:rPr>
        <w:t xml:space="preserve">, </w:t>
      </w:r>
      <w:r>
        <w:rPr>
          <w:rFonts w:hint="eastAsia" w:ascii="Times New Roman" w:hAnsi="Times New Roman" w:eastAsia="宋体" w:cs="Times New Roman"/>
          <w:sz w:val="24"/>
          <w:szCs w:val="24"/>
          <w:lang w:val="en-US" w:eastAsia="zh-CN"/>
        </w:rPr>
        <w:t>50</w:t>
      </w:r>
      <w:r>
        <w:rPr>
          <w:rFonts w:ascii="宋体" w:hAnsi="宋体" w:eastAsia="宋体" w:cs="宋体"/>
          <w:sz w:val="24"/>
          <w:szCs w:val="24"/>
        </w:rPr>
        <w:t xml:space="preserve"> </w:t>
      </w:r>
      <w:r>
        <w:rPr>
          <w:rFonts w:hint="default" w:ascii="Times New Roman" w:hAnsi="Times New Roman" w:eastAsia="宋体" w:cs="Times New Roman"/>
          <w:sz w:val="24"/>
          <w:szCs w:val="24"/>
        </w:rPr>
        <w:t>μg/mL</w:t>
      </w:r>
      <w:r>
        <w:rPr>
          <w:rFonts w:ascii="宋体" w:hAnsi="宋体" w:eastAsia="宋体" w:cs="宋体"/>
          <w:sz w:val="24"/>
          <w:szCs w:val="24"/>
        </w:rPr>
        <w:t>、</w:t>
      </w:r>
      <w:r>
        <w:rPr>
          <w:rFonts w:hint="eastAsia" w:ascii="Times New Roman" w:hAnsi="Times New Roman" w:eastAsia="宋体" w:cs="Times New Roman"/>
          <w:i w:val="0"/>
          <w:iCs w:val="0"/>
          <w:caps w:val="0"/>
          <w:color w:val="auto"/>
          <w:spacing w:val="0"/>
          <w:sz w:val="24"/>
          <w:szCs w:val="18"/>
          <w:shd w:val="clear" w:fill="FDFDFE"/>
          <w:lang w:val="en-US" w:eastAsia="zh-CN"/>
        </w:rPr>
        <w:t>Spc</w:t>
      </w:r>
      <w:r>
        <w:rPr>
          <w:rFonts w:hint="eastAsia" w:cs="Times New Roman"/>
          <w:i w:val="0"/>
          <w:iCs w:val="0"/>
          <w:caps w:val="0"/>
          <w:color w:val="auto"/>
          <w:spacing w:val="0"/>
          <w:sz w:val="24"/>
          <w:szCs w:val="18"/>
          <w:shd w:val="clear" w:fill="FDFDFE"/>
          <w:lang w:val="en-US" w:eastAsia="zh-CN"/>
        </w:rPr>
        <w:t xml:space="preserve">, </w:t>
      </w:r>
      <w:r>
        <w:rPr>
          <w:rFonts w:hint="eastAsia" w:ascii="Times New Roman" w:hAnsi="Times New Roman" w:eastAsia="宋体" w:cs="Times New Roman"/>
          <w:sz w:val="24"/>
          <w:szCs w:val="24"/>
          <w:lang w:val="en-US" w:eastAsia="zh-CN"/>
        </w:rPr>
        <w:t>50</w:t>
      </w:r>
      <w:r>
        <w:rPr>
          <w:rFonts w:ascii="宋体" w:hAnsi="宋体" w:eastAsia="宋体" w:cs="宋体"/>
          <w:sz w:val="24"/>
          <w:szCs w:val="24"/>
        </w:rPr>
        <w:t xml:space="preserve"> </w:t>
      </w:r>
      <w:r>
        <w:rPr>
          <w:rFonts w:hint="default" w:ascii="Times New Roman" w:hAnsi="Times New Roman" w:eastAsia="宋体" w:cs="Times New Roman"/>
          <w:sz w:val="24"/>
          <w:szCs w:val="24"/>
        </w:rPr>
        <w:t>μg/mL</w:t>
      </w:r>
      <w:r>
        <w:rPr>
          <w:rFonts w:ascii="宋体" w:hAnsi="宋体" w:eastAsia="宋体" w:cs="宋体"/>
          <w:sz w:val="24"/>
          <w:szCs w:val="24"/>
        </w:rPr>
        <w:t>。</w:t>
      </w:r>
      <w:r>
        <w:rPr>
          <w:rFonts w:hint="eastAsia" w:ascii="宋体" w:hAnsi="宋体" w:cs="宋体"/>
          <w:sz w:val="24"/>
          <w:szCs w:val="24"/>
          <w:lang w:eastAsia="zh-CN"/>
        </w:rPr>
        <w:t>）</w:t>
      </w:r>
    </w:p>
    <w:p w14:paraId="3EDAF75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jc w:val="left"/>
        <w:textAlignment w:val="auto"/>
        <w:rPr>
          <w:rFonts w:hint="eastAsia" w:ascii="宋体" w:hAnsi="宋体" w:eastAsia="宋体" w:cs="宋体"/>
          <w:kern w:val="2"/>
          <w:sz w:val="24"/>
          <w:szCs w:val="24"/>
          <w:lang w:val="en-US" w:eastAsia="zh-CN" w:bidi="ar-SA"/>
        </w:rPr>
      </w:pPr>
      <w:r>
        <w:rPr>
          <w:rFonts w:hint="eastAsia" w:ascii="宋体" w:hAnsi="宋体" w:cs="宋体"/>
          <w:kern w:val="2"/>
          <w:sz w:val="24"/>
          <w:szCs w:val="24"/>
          <w:lang w:val="en-US" w:eastAsia="zh-CN" w:bidi="ar-SA"/>
        </w:rPr>
        <w:t>（3）</w:t>
      </w:r>
      <w:r>
        <w:rPr>
          <w:rFonts w:hint="eastAsia" w:ascii="Times New Roman" w:hAnsi="Times New Roman" w:eastAsia="宋体" w:cs="Times New Roman"/>
          <w:i w:val="0"/>
          <w:iCs w:val="0"/>
          <w:caps w:val="0"/>
          <w:color w:val="auto"/>
          <w:spacing w:val="0"/>
          <w:sz w:val="24"/>
          <w:szCs w:val="18"/>
          <w:shd w:val="clear" w:fill="FDFDFE"/>
          <w:lang w:val="en-US" w:eastAsia="zh-CN"/>
        </w:rPr>
        <w:t>LB固体培养基、LB液体培养基、阿拉伯糖（0.02 mol/L）、无菌水、</w:t>
      </w:r>
      <w:r>
        <w:rPr>
          <w:rFonts w:hint="eastAsia" w:cs="Times New Roman"/>
          <w:i w:val="0"/>
          <w:iCs w:val="0"/>
          <w:caps w:val="0"/>
          <w:color w:val="auto"/>
          <w:spacing w:val="0"/>
          <w:sz w:val="24"/>
          <w:szCs w:val="18"/>
          <w:shd w:val="clear" w:fill="FDFDFE"/>
          <w:lang w:val="en-US" w:eastAsia="zh-CN"/>
        </w:rPr>
        <w:t>山梨醇（1 mol/L）</w:t>
      </w:r>
      <w:r>
        <w:rPr>
          <w:rFonts w:hint="eastAsia" w:ascii="Times New Roman" w:hAnsi="Times New Roman" w:eastAsia="宋体" w:cs="Times New Roman"/>
          <w:i w:val="0"/>
          <w:iCs w:val="0"/>
          <w:caps w:val="0"/>
          <w:color w:val="auto"/>
          <w:spacing w:val="0"/>
          <w:sz w:val="24"/>
          <w:szCs w:val="18"/>
          <w:shd w:val="clear" w:fill="FDFDFE"/>
          <w:lang w:val="en-US" w:eastAsia="zh-CN"/>
        </w:rPr>
        <w:t>等</w:t>
      </w:r>
    </w:p>
    <w:p w14:paraId="568B5A9C">
      <w:pPr>
        <w:keepNext w:val="0"/>
        <w:keepLines w:val="0"/>
        <w:pageBreakBefore w:val="0"/>
        <w:widowControl w:val="0"/>
        <w:numPr>
          <w:ilvl w:val="1"/>
          <w:numId w:val="6"/>
        </w:numPr>
        <w:kinsoku/>
        <w:wordWrap/>
        <w:overflowPunct/>
        <w:topLinePunct w:val="0"/>
        <w:autoSpaceDE/>
        <w:autoSpaceDN/>
        <w:bidi w:val="0"/>
        <w:adjustRightInd/>
        <w:snapToGrid/>
        <w:spacing w:line="400" w:lineRule="exact"/>
        <w:ind w:left="0" w:leftChars="0" w:firstLine="0" w:firstLineChars="0"/>
        <w:jc w:val="left"/>
        <w:textAlignment w:val="auto"/>
        <w:outlineLvl w:val="2"/>
        <w:rPr>
          <w:rFonts w:hint="eastAsia" w:ascii="宋体" w:hAnsi="宋体" w:eastAsia="宋体" w:cs="宋体"/>
          <w:sz w:val="24"/>
          <w:szCs w:val="24"/>
          <w:lang w:val="en-US" w:eastAsia="zh-CN"/>
        </w:rPr>
      </w:pPr>
      <w:bookmarkStart w:id="30" w:name="_Toc26143"/>
      <w:r>
        <w:rPr>
          <w:rFonts w:hint="eastAsia" w:ascii="宋体" w:hAnsi="宋体" w:eastAsia="宋体" w:cs="宋体"/>
          <w:sz w:val="24"/>
          <w:szCs w:val="24"/>
          <w:lang w:val="en-US" w:eastAsia="zh-CN"/>
        </w:rPr>
        <w:t>电转化</w:t>
      </w:r>
      <w:bookmarkEnd w:id="30"/>
    </w:p>
    <w:p w14:paraId="307233B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left"/>
        <w:textAlignment w:val="auto"/>
        <w:outlineLvl w:val="9"/>
        <w:rPr>
          <w:rFonts w:hint="eastAsia" w:ascii="宋体" w:hAnsi="宋体" w:eastAsia="宋体" w:cs="宋体"/>
          <w:sz w:val="24"/>
          <w:szCs w:val="24"/>
          <w:lang w:val="en-US" w:eastAsia="zh-CN"/>
        </w:rPr>
      </w:pPr>
      <w:r>
        <w:rPr>
          <w:rFonts w:hint="eastAsia" w:ascii="Times New Roman" w:hAnsi="Times New Roman" w:eastAsia="宋体" w:cs="Times New Roman"/>
          <w:i w:val="0"/>
          <w:iCs w:val="0"/>
          <w:caps w:val="0"/>
          <w:color w:val="auto"/>
          <w:spacing w:val="0"/>
          <w:sz w:val="24"/>
          <w:szCs w:val="18"/>
          <w:shd w:val="clear" w:fill="FDFDFE"/>
          <w:lang w:val="en-US" w:eastAsia="zh-CN"/>
        </w:rPr>
        <w:t>电转化（Electroporation）是指在瞬时高压电脉冲作用下，使细胞膜形成瞬时可逆的通道，从而促使外源DNA进入受体细胞内部的一种转化方式。该方法具有操作简便、转化效率较高及适用于线性DNA导入等优点，因而被广泛应用于细菌遗传操作中。</w:t>
      </w:r>
    </w:p>
    <w:p w14:paraId="204DC691">
      <w:pPr>
        <w:keepNext w:val="0"/>
        <w:keepLines w:val="0"/>
        <w:pageBreakBefore w:val="0"/>
        <w:widowControl w:val="0"/>
        <w:numPr>
          <w:ilvl w:val="1"/>
          <w:numId w:val="6"/>
        </w:numPr>
        <w:kinsoku/>
        <w:wordWrap/>
        <w:overflowPunct/>
        <w:topLinePunct w:val="0"/>
        <w:autoSpaceDE/>
        <w:autoSpaceDN/>
        <w:bidi w:val="0"/>
        <w:adjustRightInd/>
        <w:snapToGrid/>
        <w:spacing w:line="400" w:lineRule="exact"/>
        <w:ind w:left="0" w:leftChars="0" w:firstLine="0" w:firstLineChars="0"/>
        <w:jc w:val="left"/>
        <w:textAlignment w:val="auto"/>
        <w:outlineLvl w:val="2"/>
        <w:rPr>
          <w:rFonts w:hint="default" w:ascii="宋体" w:hAnsi="宋体" w:eastAsia="宋体" w:cs="宋体"/>
          <w:sz w:val="24"/>
          <w:szCs w:val="24"/>
          <w:lang w:val="en-US" w:eastAsia="zh-CN"/>
        </w:rPr>
      </w:pPr>
      <w:bookmarkStart w:id="31" w:name="_Toc24955"/>
      <w:r>
        <w:rPr>
          <w:rFonts w:hint="eastAsia" w:ascii="Times New Roman" w:hAnsi="Times New Roman" w:eastAsia="宋体" w:cs="Times New Roman"/>
          <w:i w:val="0"/>
          <w:iCs w:val="0"/>
          <w:caps w:val="0"/>
          <w:color w:val="auto"/>
          <w:spacing w:val="0"/>
          <w:sz w:val="24"/>
          <w:szCs w:val="18"/>
          <w:shd w:val="clear" w:fill="FDFDFE"/>
          <w:lang w:val="en-US" w:eastAsia="zh-CN"/>
        </w:rPr>
        <w:t>PGP6感受态细胞的制备</w:t>
      </w:r>
      <w:bookmarkEnd w:id="31"/>
    </w:p>
    <w:p w14:paraId="196A8AE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取</w:t>
      </w:r>
      <w:r>
        <w:rPr>
          <w:rFonts w:hint="default" w:ascii="Times New Roman" w:hAnsi="Times New Roman" w:eastAsia="宋体" w:cs="Times New Roman"/>
          <w:sz w:val="24"/>
          <w:szCs w:val="24"/>
          <w:lang w:val="en-US" w:eastAsia="zh-CN"/>
        </w:rPr>
        <w:t>PGP6</w:t>
      </w:r>
      <w:r>
        <w:rPr>
          <w:rFonts w:hint="eastAsia" w:ascii="宋体" w:hAnsi="宋体" w:eastAsia="宋体" w:cs="宋体"/>
          <w:sz w:val="24"/>
          <w:szCs w:val="24"/>
          <w:lang w:val="en-US" w:eastAsia="zh-CN"/>
        </w:rPr>
        <w:t>单菌落于</w:t>
      </w:r>
      <w:r>
        <w:rPr>
          <w:rFonts w:hint="eastAsia" w:cs="Times New Roman"/>
          <w:sz w:val="24"/>
          <w:szCs w:val="24"/>
          <w:lang w:val="en-US" w:eastAsia="zh-CN"/>
        </w:rPr>
        <w:t xml:space="preserve">3 </w:t>
      </w:r>
      <w:r>
        <w:rPr>
          <w:rFonts w:hint="default" w:ascii="Times New Roman" w:hAnsi="Times New Roman" w:eastAsia="宋体" w:cs="Times New Roman"/>
          <w:sz w:val="24"/>
          <w:szCs w:val="24"/>
          <w:lang w:val="en-US" w:eastAsia="zh-CN"/>
        </w:rPr>
        <w:t>ml</w:t>
      </w:r>
      <w:r>
        <w:rPr>
          <w:rFonts w:hint="eastAsia" w:ascii="Times New Roman" w:hAnsi="Times New Roman" w:eastAsia="宋体" w:cs="Times New Roman"/>
          <w:sz w:val="24"/>
          <w:szCs w:val="24"/>
          <w:lang w:val="en-US" w:eastAsia="zh-CN"/>
        </w:rPr>
        <w:t>的</w:t>
      </w:r>
      <w:r>
        <w:rPr>
          <w:rFonts w:hint="default" w:ascii="Times New Roman" w:hAnsi="Times New Roman" w:eastAsia="宋体" w:cs="Times New Roman"/>
          <w:sz w:val="24"/>
          <w:szCs w:val="24"/>
          <w:lang w:val="en-US" w:eastAsia="zh-CN"/>
        </w:rPr>
        <w:t>LB</w:t>
      </w:r>
      <w:r>
        <w:rPr>
          <w:rFonts w:hint="eastAsia" w:ascii="宋体" w:hAnsi="宋体" w:eastAsia="宋体" w:cs="宋体"/>
          <w:sz w:val="24"/>
          <w:szCs w:val="24"/>
          <w:lang w:val="en-US" w:eastAsia="zh-CN"/>
        </w:rPr>
        <w:t>液体培养基中培养</w:t>
      </w:r>
      <w:r>
        <w:rPr>
          <w:rFonts w:hint="default" w:ascii="Times New Roman" w:hAnsi="Times New Roman" w:eastAsia="宋体" w:cs="Times New Roman"/>
          <w:sz w:val="24"/>
          <w:szCs w:val="24"/>
          <w:lang w:val="en-US" w:eastAsia="zh-CN"/>
        </w:rPr>
        <w:t>24h</w:t>
      </w:r>
      <w:r>
        <w:rPr>
          <w:rFonts w:hint="eastAsia" w:ascii="Times New Roman" w:hAnsi="Times New Roman" w:eastAsia="宋体" w:cs="Times New Roman"/>
          <w:sz w:val="24"/>
          <w:szCs w:val="24"/>
          <w:lang w:val="en-US" w:eastAsia="zh-CN"/>
        </w:rPr>
        <w:t>。</w:t>
      </w:r>
      <w:r>
        <w:rPr>
          <w:rFonts w:hint="eastAsia" w:ascii="Times New Roman" w:hAnsi="Times New Roman" w:eastAsia="宋体" w:cs="Times New Roman"/>
          <w:i w:val="0"/>
          <w:iCs w:val="0"/>
          <w:caps w:val="0"/>
          <w:color w:val="auto"/>
          <w:spacing w:val="0"/>
          <w:sz w:val="24"/>
          <w:szCs w:val="18"/>
          <w:shd w:val="clear" w:fill="FDFDFE"/>
          <w:lang w:val="en-US" w:eastAsia="zh-CN"/>
        </w:rPr>
        <w:t>按照1%（v/v）的接种量接入含有100 mL的LB液体培养基的锥形瓶中培养24h。随后</w:t>
      </w:r>
      <w:r>
        <w:rPr>
          <w:rFonts w:ascii="宋体" w:hAnsi="宋体" w:eastAsia="宋体" w:cs="宋体"/>
          <w:sz w:val="24"/>
          <w:szCs w:val="24"/>
        </w:rPr>
        <w:t>将培养后的菌液冰浴中预冷</w:t>
      </w:r>
      <w:r>
        <w:rPr>
          <w:rFonts w:hint="default" w:ascii="Times New Roman" w:hAnsi="Times New Roman" w:eastAsia="宋体" w:cs="Times New Roman"/>
          <w:sz w:val="24"/>
          <w:szCs w:val="24"/>
        </w:rPr>
        <w:t>30 min</w:t>
      </w:r>
      <w:r>
        <w:rPr>
          <w:rFonts w:ascii="宋体" w:hAnsi="宋体" w:eastAsia="宋体" w:cs="宋体"/>
          <w:sz w:val="24"/>
          <w:szCs w:val="24"/>
        </w:rPr>
        <w:t>。</w:t>
      </w:r>
      <w:r>
        <w:rPr>
          <w:rFonts w:hint="eastAsia" w:ascii="宋体" w:hAnsi="宋体" w:eastAsia="宋体" w:cs="宋体"/>
          <w:sz w:val="24"/>
          <w:szCs w:val="24"/>
          <w:lang w:val="en-US" w:eastAsia="zh-CN"/>
        </w:rPr>
        <w:t>再将</w:t>
      </w:r>
      <w:r>
        <w:rPr>
          <w:rFonts w:ascii="宋体" w:hAnsi="宋体" w:eastAsia="宋体" w:cs="宋体"/>
          <w:sz w:val="24"/>
          <w:szCs w:val="24"/>
        </w:rPr>
        <w:t>预冷</w:t>
      </w:r>
      <w:r>
        <w:rPr>
          <w:rFonts w:hint="eastAsia" w:ascii="宋体" w:hAnsi="宋体" w:eastAsia="宋体" w:cs="宋体"/>
          <w:sz w:val="24"/>
          <w:szCs w:val="24"/>
          <w:lang w:val="en-US" w:eastAsia="zh-CN"/>
        </w:rPr>
        <w:t>的菌液</w:t>
      </w:r>
      <w:r>
        <w:rPr>
          <w:rFonts w:ascii="宋体" w:hAnsi="宋体" w:eastAsia="宋体" w:cs="宋体"/>
          <w:sz w:val="24"/>
          <w:szCs w:val="24"/>
        </w:rPr>
        <w:t>分装至</w:t>
      </w:r>
      <w:r>
        <w:rPr>
          <w:rFonts w:hint="default" w:ascii="Times New Roman" w:hAnsi="Times New Roman" w:eastAsia="宋体" w:cs="Times New Roman"/>
          <w:sz w:val="24"/>
          <w:szCs w:val="24"/>
        </w:rPr>
        <w:t>50 mL</w:t>
      </w:r>
      <w:r>
        <w:rPr>
          <w:rFonts w:ascii="宋体" w:hAnsi="宋体" w:eastAsia="宋体" w:cs="宋体"/>
          <w:sz w:val="24"/>
          <w:szCs w:val="24"/>
        </w:rPr>
        <w:t xml:space="preserve">无菌离心管中，配平后于 </w:t>
      </w:r>
      <w:r>
        <w:rPr>
          <w:rFonts w:hint="default" w:ascii="Times New Roman" w:hAnsi="Times New Roman" w:eastAsia="宋体" w:cs="Times New Roman"/>
          <w:sz w:val="24"/>
          <w:szCs w:val="24"/>
        </w:rPr>
        <w:t>4 ℃</w:t>
      </w:r>
      <w:r>
        <w:rPr>
          <w:rFonts w:ascii="宋体" w:hAnsi="宋体" w:eastAsia="宋体" w:cs="宋体"/>
          <w:sz w:val="24"/>
          <w:szCs w:val="24"/>
        </w:rPr>
        <w:t>、</w:t>
      </w:r>
      <w:r>
        <w:rPr>
          <w:rFonts w:hint="default" w:ascii="Times New Roman" w:hAnsi="Times New Roman" w:eastAsia="宋体" w:cs="Times New Roman"/>
          <w:sz w:val="24"/>
          <w:szCs w:val="24"/>
        </w:rPr>
        <w:t>6000 rpm</w:t>
      </w:r>
      <w:r>
        <w:rPr>
          <w:rFonts w:ascii="宋体" w:hAnsi="宋体" w:eastAsia="宋体" w:cs="宋体"/>
          <w:sz w:val="24"/>
          <w:szCs w:val="24"/>
        </w:rPr>
        <w:t>离心</w:t>
      </w:r>
      <w:r>
        <w:rPr>
          <w:rFonts w:hint="default" w:ascii="Times New Roman" w:hAnsi="Times New Roman" w:eastAsia="宋体" w:cs="Times New Roman"/>
          <w:sz w:val="24"/>
          <w:szCs w:val="24"/>
        </w:rPr>
        <w:t>10 min</w:t>
      </w:r>
      <w:r>
        <w:rPr>
          <w:rFonts w:ascii="宋体" w:hAnsi="宋体" w:eastAsia="宋体" w:cs="宋体"/>
          <w:sz w:val="24"/>
          <w:szCs w:val="24"/>
        </w:rPr>
        <w:t>，弃去上清，收集菌体。</w:t>
      </w:r>
      <w:r>
        <w:rPr>
          <w:rFonts w:hint="eastAsia" w:ascii="宋体" w:hAnsi="宋体" w:eastAsia="宋体" w:cs="宋体"/>
          <w:sz w:val="24"/>
          <w:szCs w:val="24"/>
          <w:lang w:val="en-US" w:eastAsia="zh-CN"/>
        </w:rPr>
        <w:t>再</w:t>
      </w:r>
      <w:r>
        <w:rPr>
          <w:rFonts w:ascii="宋体" w:hAnsi="宋体" w:eastAsia="宋体" w:cs="宋体"/>
          <w:sz w:val="24"/>
          <w:szCs w:val="24"/>
        </w:rPr>
        <w:t>加入</w:t>
      </w:r>
      <w:r>
        <w:rPr>
          <w:rFonts w:hint="default" w:ascii="Times New Roman" w:hAnsi="Times New Roman" w:eastAsia="宋体" w:cs="Times New Roman"/>
          <w:sz w:val="24"/>
          <w:szCs w:val="24"/>
        </w:rPr>
        <w:t>10%</w:t>
      </w:r>
      <w:r>
        <w:rPr>
          <w:rFonts w:ascii="宋体" w:hAnsi="宋体" w:eastAsia="宋体" w:cs="宋体"/>
          <w:sz w:val="24"/>
          <w:szCs w:val="24"/>
        </w:rPr>
        <w:t>（</w:t>
      </w:r>
      <w:r>
        <w:rPr>
          <w:rFonts w:hint="default" w:ascii="Times New Roman" w:hAnsi="Times New Roman" w:eastAsia="宋体" w:cs="Times New Roman"/>
          <w:sz w:val="24"/>
          <w:szCs w:val="24"/>
        </w:rPr>
        <w:t>v/v</w:t>
      </w:r>
      <w:r>
        <w:rPr>
          <w:rFonts w:ascii="宋体" w:hAnsi="宋体" w:eastAsia="宋体" w:cs="宋体"/>
          <w:sz w:val="24"/>
          <w:szCs w:val="24"/>
        </w:rPr>
        <w:t>）无菌甘油重悬菌体，并在相同条件下再次离心。重复洗涤</w:t>
      </w:r>
      <w:r>
        <w:rPr>
          <w:rFonts w:hint="default" w:ascii="Times New Roman" w:hAnsi="Times New Roman" w:eastAsia="宋体" w:cs="Times New Roman"/>
          <w:sz w:val="24"/>
          <w:szCs w:val="24"/>
          <w:lang w:val="en-US" w:eastAsia="zh-CN"/>
        </w:rPr>
        <w:t>2</w:t>
      </w:r>
      <w:r>
        <w:rPr>
          <w:rFonts w:ascii="宋体" w:hAnsi="宋体" w:eastAsia="宋体" w:cs="宋体"/>
          <w:sz w:val="24"/>
          <w:szCs w:val="24"/>
        </w:rPr>
        <w:t>次，以去除培养基残留。最</w:t>
      </w:r>
      <w:r>
        <w:rPr>
          <w:rFonts w:hint="eastAsia" w:ascii="宋体" w:hAnsi="宋体" w:eastAsia="宋体" w:cs="宋体"/>
          <w:sz w:val="24"/>
          <w:szCs w:val="24"/>
          <w:lang w:val="en-US" w:eastAsia="zh-CN"/>
        </w:rPr>
        <w:t>后</w:t>
      </w:r>
      <w:r>
        <w:rPr>
          <w:rFonts w:ascii="宋体" w:hAnsi="宋体" w:eastAsia="宋体" w:cs="宋体"/>
          <w:sz w:val="24"/>
          <w:szCs w:val="24"/>
        </w:rPr>
        <w:t>用</w:t>
      </w:r>
      <w:r>
        <w:rPr>
          <w:rFonts w:hint="default" w:ascii="Times New Roman" w:hAnsi="Times New Roman" w:eastAsia="宋体" w:cs="Times New Roman"/>
          <w:sz w:val="24"/>
          <w:szCs w:val="24"/>
        </w:rPr>
        <w:t>1mL</w:t>
      </w:r>
      <w:r>
        <w:rPr>
          <w:rFonts w:ascii="宋体" w:hAnsi="宋体" w:eastAsia="宋体" w:cs="宋体"/>
          <w:sz w:val="24"/>
          <w:szCs w:val="24"/>
        </w:rPr>
        <w:t>无菌山梨醇重悬菌体，于冰浴条件下分装</w:t>
      </w:r>
      <w:r>
        <w:rPr>
          <w:rFonts w:hint="default" w:ascii="Times New Roman" w:hAnsi="Times New Roman" w:eastAsia="宋体" w:cs="Times New Roman"/>
          <w:sz w:val="24"/>
          <w:szCs w:val="24"/>
          <w:lang w:val="en-US" w:eastAsia="zh-CN"/>
        </w:rPr>
        <w:t>100</w:t>
      </w:r>
      <w:r>
        <w:rPr>
          <w:rFonts w:hint="default" w:ascii="Times New Roman" w:hAnsi="Times New Roman" w:eastAsia="宋体" w:cs="Times New Roman"/>
          <w:i w:val="0"/>
          <w:iCs w:val="0"/>
          <w:caps w:val="0"/>
          <w:color w:val="auto"/>
          <w:spacing w:val="0"/>
          <w:sz w:val="24"/>
          <w:szCs w:val="24"/>
          <w:shd w:val="clear" w:fill="FDFDFE"/>
          <w:lang w:val="en-US" w:eastAsia="zh-CN"/>
        </w:rPr>
        <w:t>μL</w:t>
      </w:r>
      <w:r>
        <w:rPr>
          <w:rFonts w:hint="eastAsia" w:ascii="宋体" w:hAnsi="宋体" w:eastAsia="宋体" w:cs="宋体"/>
          <w:sz w:val="24"/>
          <w:szCs w:val="24"/>
          <w:lang w:val="en-US" w:eastAsia="zh-CN"/>
        </w:rPr>
        <w:t>至无菌</w:t>
      </w:r>
      <w:r>
        <w:rPr>
          <w:rFonts w:hint="default" w:ascii="Times New Roman" w:hAnsi="Times New Roman" w:eastAsia="宋体" w:cs="Times New Roman"/>
          <w:sz w:val="24"/>
          <w:szCs w:val="24"/>
          <w:lang w:val="en-US" w:eastAsia="zh-CN"/>
        </w:rPr>
        <w:t>1.5m</w:t>
      </w:r>
      <w:r>
        <w:rPr>
          <w:rFonts w:hint="eastAsia" w:ascii="Times New Roman" w:hAnsi="Times New Roman" w:eastAsia="宋体" w:cs="Times New Roman"/>
          <w:sz w:val="24"/>
          <w:szCs w:val="24"/>
          <w:lang w:val="en-US" w:eastAsia="zh-CN"/>
        </w:rPr>
        <w:t>L</w:t>
      </w:r>
      <w:r>
        <w:rPr>
          <w:rFonts w:hint="eastAsia" w:ascii="宋体" w:hAnsi="宋体" w:eastAsia="宋体" w:cs="宋体"/>
          <w:sz w:val="24"/>
          <w:szCs w:val="24"/>
          <w:lang w:val="en-US" w:eastAsia="zh-CN"/>
        </w:rPr>
        <w:t>离心管中</w:t>
      </w:r>
      <w:r>
        <w:rPr>
          <w:rFonts w:ascii="宋体" w:hAnsi="宋体" w:eastAsia="宋体" w:cs="宋体"/>
          <w:sz w:val="24"/>
          <w:szCs w:val="24"/>
        </w:rPr>
        <w:t>，获得电转化感受态细胞备用。</w:t>
      </w:r>
    </w:p>
    <w:p w14:paraId="256566CE">
      <w:pPr>
        <w:keepNext w:val="0"/>
        <w:keepLines w:val="0"/>
        <w:pageBreakBefore w:val="0"/>
        <w:widowControl w:val="0"/>
        <w:numPr>
          <w:ilvl w:val="1"/>
          <w:numId w:val="6"/>
        </w:numPr>
        <w:kinsoku/>
        <w:wordWrap/>
        <w:overflowPunct/>
        <w:topLinePunct w:val="0"/>
        <w:autoSpaceDE/>
        <w:autoSpaceDN/>
        <w:bidi w:val="0"/>
        <w:adjustRightInd/>
        <w:snapToGrid/>
        <w:spacing w:line="400" w:lineRule="exact"/>
        <w:ind w:left="0" w:leftChars="0" w:firstLine="0" w:firstLineChars="0"/>
        <w:jc w:val="left"/>
        <w:textAlignment w:val="auto"/>
        <w:outlineLvl w:val="2"/>
        <w:rPr>
          <w:rFonts w:hint="default" w:ascii="宋体" w:hAnsi="宋体" w:eastAsia="宋体" w:cs="宋体"/>
          <w:sz w:val="24"/>
          <w:szCs w:val="24"/>
          <w:lang w:val="en-US" w:eastAsia="zh-CN"/>
        </w:rPr>
      </w:pPr>
      <w:bookmarkStart w:id="32" w:name="_Toc482"/>
      <w:r>
        <w:rPr>
          <w:rFonts w:hint="eastAsia" w:ascii="Times New Roman" w:hAnsi="Times New Roman" w:eastAsia="宋体" w:cs="Times New Roman"/>
          <w:i w:val="0"/>
          <w:iCs w:val="0"/>
          <w:caps w:val="0"/>
          <w:color w:val="auto"/>
          <w:spacing w:val="0"/>
          <w:sz w:val="24"/>
          <w:szCs w:val="18"/>
          <w:shd w:val="clear" w:fill="FDFDFE"/>
          <w:lang w:val="en-US" w:eastAsia="zh-CN"/>
        </w:rPr>
        <w:t>PGP6-pKD46感受态细胞的制备</w:t>
      </w:r>
      <w:bookmarkEnd w:id="32"/>
    </w:p>
    <w:p w14:paraId="26E5479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left"/>
        <w:textAlignment w:val="auto"/>
        <w:outlineLvl w:val="9"/>
        <w:rPr>
          <w:rFonts w:hint="eastAsia" w:ascii="Times New Roman" w:hAnsi="Times New Roman" w:eastAsia="宋体" w:cs="Times New Roman"/>
          <w:i w:val="0"/>
          <w:iCs w:val="0"/>
          <w:caps w:val="0"/>
          <w:color w:val="auto"/>
          <w:spacing w:val="0"/>
          <w:sz w:val="24"/>
          <w:szCs w:val="18"/>
          <w:shd w:val="clear" w:fill="FDFDFE"/>
          <w:lang w:val="en-US" w:eastAsia="zh-CN"/>
        </w:rPr>
      </w:pPr>
      <w:r>
        <w:rPr>
          <w:rFonts w:hint="eastAsia" w:ascii="Times New Roman" w:hAnsi="Times New Roman" w:eastAsia="宋体" w:cs="Times New Roman"/>
          <w:i w:val="0"/>
          <w:iCs w:val="0"/>
          <w:caps w:val="0"/>
          <w:color w:val="auto"/>
          <w:spacing w:val="0"/>
          <w:sz w:val="24"/>
          <w:szCs w:val="18"/>
          <w:shd w:val="clear" w:fill="FDFDFE"/>
          <w:lang w:val="en-US" w:eastAsia="zh-CN"/>
        </w:rPr>
        <w:t>同源重组辅助菌株PGP6-pKD46的准备：取约200 ng质粒pKD46与上述制备的PGP6感受态细胞混合中，转移至预冷的电击杯中，在电转条件（2.5 kV，约5 ms）下进行电转化操作。电转结束后立即加入预冷LB培养基进行复苏，并在</w:t>
      </w:r>
      <w:r>
        <w:rPr>
          <w:rFonts w:hint="default" w:ascii="Times New Roman" w:hAnsi="Times New Roman" w:eastAsia="宋体" w:cs="Times New Roman"/>
          <w:i w:val="0"/>
          <w:iCs w:val="0"/>
          <w:caps w:val="0"/>
          <w:color w:val="auto"/>
          <w:spacing w:val="0"/>
          <w:sz w:val="24"/>
          <w:szCs w:val="18"/>
          <w:shd w:val="clear" w:fill="FDFDFE"/>
          <w:lang w:val="en-US" w:eastAsia="zh-CN"/>
        </w:rPr>
        <w:t>30℃</w:t>
      </w:r>
      <w:r>
        <w:rPr>
          <w:rFonts w:hint="eastAsia" w:ascii="Times New Roman" w:hAnsi="Times New Roman" w:eastAsia="宋体" w:cs="Times New Roman"/>
          <w:i w:val="0"/>
          <w:iCs w:val="0"/>
          <w:caps w:val="0"/>
          <w:color w:val="auto"/>
          <w:spacing w:val="0"/>
          <w:sz w:val="24"/>
          <w:szCs w:val="18"/>
          <w:shd w:val="clear" w:fill="FDFDFE"/>
          <w:lang w:val="en-US" w:eastAsia="zh-CN"/>
        </w:rPr>
        <w:t>、160 rpm条件下振荡培养1-2 h，在复苏过程中持续添加阿拉伯糖以维持</w:t>
      </w:r>
      <w:r>
        <w:rPr>
          <w:rFonts w:hint="default" w:ascii="Times New Roman" w:hAnsi="Times New Roman" w:eastAsia="宋体" w:cs="Times New Roman"/>
          <w:i w:val="0"/>
          <w:iCs w:val="0"/>
          <w:caps w:val="0"/>
          <w:color w:val="auto"/>
          <w:spacing w:val="0"/>
          <w:sz w:val="24"/>
          <w:szCs w:val="18"/>
          <w:shd w:val="clear" w:fill="FDFDFE"/>
          <w:lang w:val="en-US" w:eastAsia="zh-CN"/>
        </w:rPr>
        <w:t>λ-Red</w:t>
      </w:r>
      <w:r>
        <w:rPr>
          <w:rFonts w:hint="eastAsia" w:ascii="Times New Roman" w:hAnsi="Times New Roman" w:eastAsia="宋体" w:cs="Times New Roman"/>
          <w:i w:val="0"/>
          <w:iCs w:val="0"/>
          <w:caps w:val="0"/>
          <w:color w:val="auto"/>
          <w:spacing w:val="0"/>
          <w:sz w:val="24"/>
          <w:szCs w:val="18"/>
          <w:shd w:val="clear" w:fill="FDFDFE"/>
          <w:lang w:val="en-US" w:eastAsia="zh-CN"/>
        </w:rPr>
        <w:t>系统表达，从而促进外源DNA与宿主染色体之间发生同源重组。复苏结束后涂布于含</w:t>
      </w:r>
      <w:r>
        <w:rPr>
          <w:rFonts w:hint="eastAsia" w:cs="Times New Roman"/>
          <w:i w:val="0"/>
          <w:iCs w:val="0"/>
          <w:caps w:val="0"/>
          <w:color w:val="auto"/>
          <w:spacing w:val="0"/>
          <w:sz w:val="24"/>
          <w:szCs w:val="18"/>
          <w:shd w:val="clear" w:fill="FDFDFE"/>
          <w:lang w:val="en-US" w:eastAsia="zh-CN"/>
        </w:rPr>
        <w:t>四环素</w:t>
      </w:r>
      <w:r>
        <w:rPr>
          <w:rFonts w:hint="eastAsia" w:ascii="Times New Roman" w:hAnsi="Times New Roman" w:eastAsia="宋体" w:cs="Times New Roman"/>
          <w:i w:val="0"/>
          <w:iCs w:val="0"/>
          <w:caps w:val="0"/>
          <w:color w:val="000000" w:themeColor="text1"/>
          <w:spacing w:val="0"/>
          <w:sz w:val="24"/>
          <w:szCs w:val="18"/>
          <w:shd w:val="clear" w:fill="FDFDFE"/>
          <w:lang w:val="en-US" w:eastAsia="zh-CN"/>
          <w14:textFill>
            <w14:solidFill>
              <w14:schemeClr w14:val="tx1"/>
            </w14:solidFill>
          </w14:textFill>
        </w:rPr>
        <w:t>（Tet）</w:t>
      </w:r>
      <w:r>
        <w:rPr>
          <w:rFonts w:hint="eastAsia" w:ascii="Times New Roman" w:hAnsi="Times New Roman" w:eastAsia="宋体" w:cs="Times New Roman"/>
          <w:i w:val="0"/>
          <w:iCs w:val="0"/>
          <w:caps w:val="0"/>
          <w:color w:val="auto"/>
          <w:spacing w:val="0"/>
          <w:sz w:val="24"/>
          <w:szCs w:val="18"/>
          <w:shd w:val="clear" w:fill="FDFDFE"/>
          <w:lang w:val="en-US" w:eastAsia="zh-CN"/>
        </w:rPr>
        <w:t>的LB固体培养基上，于</w:t>
      </w:r>
      <w:r>
        <w:rPr>
          <w:rFonts w:hint="default" w:ascii="Times New Roman" w:hAnsi="Times New Roman" w:eastAsia="宋体" w:cs="Times New Roman"/>
          <w:i w:val="0"/>
          <w:iCs w:val="0"/>
          <w:caps w:val="0"/>
          <w:color w:val="auto"/>
          <w:spacing w:val="0"/>
          <w:sz w:val="24"/>
          <w:szCs w:val="18"/>
          <w:shd w:val="clear" w:fill="FDFDFE"/>
          <w:lang w:val="en-US" w:eastAsia="zh-CN"/>
        </w:rPr>
        <w:t>30 ℃</w:t>
      </w:r>
      <w:r>
        <w:rPr>
          <w:rFonts w:hint="eastAsia" w:ascii="Times New Roman" w:hAnsi="Times New Roman" w:eastAsia="宋体" w:cs="Times New Roman"/>
          <w:i w:val="0"/>
          <w:iCs w:val="0"/>
          <w:caps w:val="0"/>
          <w:color w:val="auto"/>
          <w:spacing w:val="0"/>
          <w:sz w:val="24"/>
          <w:szCs w:val="18"/>
          <w:shd w:val="clear" w:fill="FDFDFE"/>
          <w:lang w:val="en-US" w:eastAsia="zh-CN"/>
        </w:rPr>
        <w:t>下培养以筛选PGP6-pKD46转化子。经pKD46验证引物扩增及测序正确的菌株进行纯化及菌种保藏。</w:t>
      </w:r>
    </w:p>
    <w:p w14:paraId="7EFE0A8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left"/>
        <w:textAlignment w:val="auto"/>
        <w:outlineLvl w:val="9"/>
        <w:rPr>
          <w:rFonts w:hint="eastAsia" w:ascii="Times New Roman" w:hAnsi="Times New Roman" w:eastAsia="宋体" w:cs="Times New Roman"/>
          <w:i w:val="0"/>
          <w:iCs w:val="0"/>
          <w:caps w:val="0"/>
          <w:color w:val="auto"/>
          <w:spacing w:val="0"/>
          <w:sz w:val="24"/>
          <w:szCs w:val="18"/>
          <w:shd w:val="clear" w:fill="FDFDFE"/>
          <w:lang w:val="en-US" w:eastAsia="zh-CN"/>
        </w:rPr>
      </w:pPr>
      <w:r>
        <w:rPr>
          <w:rFonts w:hint="eastAsia" w:ascii="Times New Roman" w:hAnsi="Times New Roman" w:eastAsia="宋体" w:cs="Times New Roman"/>
          <w:i w:val="0"/>
          <w:iCs w:val="0"/>
          <w:caps w:val="0"/>
          <w:color w:val="auto"/>
          <w:spacing w:val="0"/>
          <w:sz w:val="24"/>
          <w:szCs w:val="18"/>
          <w:shd w:val="clear" w:fill="FDFDFE"/>
          <w:lang w:val="en-US" w:eastAsia="zh-CN"/>
        </w:rPr>
        <w:t>取PGP6-pKD46单菌落接种于LB液体培养基中培养24h，再按1%（v/v）接种量转接至100 mL LB液体培养基中，于</w:t>
      </w:r>
      <w:r>
        <w:rPr>
          <w:rFonts w:hint="default" w:ascii="Times New Roman" w:hAnsi="Times New Roman" w:eastAsia="宋体" w:cs="Times New Roman"/>
          <w:i w:val="0"/>
          <w:iCs w:val="0"/>
          <w:caps w:val="0"/>
          <w:color w:val="auto"/>
          <w:spacing w:val="0"/>
          <w:sz w:val="24"/>
          <w:szCs w:val="18"/>
          <w:shd w:val="clear" w:fill="FDFDFE"/>
          <w:lang w:val="en-US" w:eastAsia="zh-CN"/>
        </w:rPr>
        <w:t>30℃</w:t>
      </w:r>
      <w:r>
        <w:rPr>
          <w:rFonts w:hint="eastAsia" w:ascii="Times New Roman" w:hAnsi="Times New Roman" w:eastAsia="宋体" w:cs="Times New Roman"/>
          <w:i w:val="0"/>
          <w:iCs w:val="0"/>
          <w:caps w:val="0"/>
          <w:color w:val="auto"/>
          <w:spacing w:val="0"/>
          <w:sz w:val="24"/>
          <w:szCs w:val="18"/>
          <w:shd w:val="clear" w:fill="FDFDFE"/>
          <w:lang w:val="en-US" w:eastAsia="zh-CN"/>
        </w:rPr>
        <w:t>、220 rpm条件下振荡培养。当菌体生长至OD</w:t>
      </w:r>
      <w:r>
        <w:rPr>
          <w:rFonts w:hint="eastAsia" w:ascii="Times New Roman" w:hAnsi="Times New Roman" w:eastAsia="宋体" w:cs="Times New Roman"/>
          <w:i w:val="0"/>
          <w:iCs w:val="0"/>
          <w:caps w:val="0"/>
          <w:color w:val="000000" w:themeColor="text1"/>
          <w:spacing w:val="0"/>
          <w:sz w:val="24"/>
          <w:szCs w:val="18"/>
          <w:shd w:val="clear" w:fill="FDFDFE"/>
          <w:vertAlign w:val="subscript"/>
          <w:lang w:val="en-US" w:eastAsia="zh-CN"/>
          <w14:textFill>
            <w14:solidFill>
              <w14:schemeClr w14:val="tx1"/>
            </w14:solidFill>
          </w14:textFill>
        </w:rPr>
        <w:t>600</w:t>
      </w:r>
      <w:r>
        <w:rPr>
          <w:rFonts w:hint="eastAsia" w:ascii="Times New Roman" w:hAnsi="Times New Roman" w:eastAsia="宋体" w:cs="Times New Roman"/>
          <w:i w:val="0"/>
          <w:iCs w:val="0"/>
          <w:caps w:val="0"/>
          <w:color w:val="auto"/>
          <w:spacing w:val="0"/>
          <w:sz w:val="24"/>
          <w:szCs w:val="18"/>
          <w:shd w:val="clear" w:fill="FDFDFE"/>
          <w:lang w:val="en-US" w:eastAsia="zh-CN"/>
        </w:rPr>
        <w:t>约为0.2时，加入终浓度为20 mM的阿拉伯糖诱导</w:t>
      </w:r>
      <w:r>
        <w:rPr>
          <w:rFonts w:hint="default" w:ascii="Times New Roman" w:hAnsi="Times New Roman" w:eastAsia="宋体" w:cs="Times New Roman"/>
          <w:i w:val="0"/>
          <w:iCs w:val="0"/>
          <w:caps w:val="0"/>
          <w:color w:val="auto"/>
          <w:spacing w:val="0"/>
          <w:sz w:val="24"/>
          <w:szCs w:val="18"/>
          <w:shd w:val="clear" w:fill="FDFDFE"/>
          <w:lang w:val="en-US" w:eastAsia="zh-CN"/>
        </w:rPr>
        <w:t>λ-Red</w:t>
      </w:r>
      <w:r>
        <w:rPr>
          <w:rFonts w:hint="eastAsia" w:ascii="Times New Roman" w:hAnsi="Times New Roman" w:eastAsia="宋体" w:cs="Times New Roman"/>
          <w:i w:val="0"/>
          <w:iCs w:val="0"/>
          <w:caps w:val="0"/>
          <w:color w:val="auto"/>
          <w:spacing w:val="0"/>
          <w:sz w:val="24"/>
          <w:szCs w:val="18"/>
          <w:shd w:val="clear" w:fill="FDFDFE"/>
          <w:lang w:val="en-US" w:eastAsia="zh-CN"/>
        </w:rPr>
        <w:t>系统表达；继续培养至OD</w:t>
      </w:r>
      <w:r>
        <w:rPr>
          <w:rFonts w:hint="eastAsia" w:ascii="Times New Roman" w:hAnsi="Times New Roman" w:eastAsia="宋体" w:cs="Times New Roman"/>
          <w:i w:val="0"/>
          <w:iCs w:val="0"/>
          <w:caps w:val="0"/>
          <w:color w:val="000000" w:themeColor="text1"/>
          <w:spacing w:val="0"/>
          <w:sz w:val="24"/>
          <w:szCs w:val="18"/>
          <w:shd w:val="clear" w:fill="FDFDFE"/>
          <w:vertAlign w:val="subscript"/>
          <w:lang w:val="en-US" w:eastAsia="zh-CN"/>
          <w14:textFill>
            <w14:solidFill>
              <w14:schemeClr w14:val="tx1"/>
            </w14:solidFill>
          </w14:textFill>
        </w:rPr>
        <w:t>600</w:t>
      </w:r>
      <w:r>
        <w:rPr>
          <w:rFonts w:hint="eastAsia" w:ascii="Times New Roman" w:hAnsi="Times New Roman" w:eastAsia="宋体" w:cs="Times New Roman"/>
          <w:i w:val="0"/>
          <w:iCs w:val="0"/>
          <w:caps w:val="0"/>
          <w:color w:val="auto"/>
          <w:spacing w:val="0"/>
          <w:sz w:val="24"/>
          <w:szCs w:val="18"/>
          <w:shd w:val="clear" w:fill="FDFDFE"/>
          <w:lang w:val="en-US" w:eastAsia="zh-CN"/>
        </w:rPr>
        <w:t>达到</w:t>
      </w:r>
      <w:r>
        <w:rPr>
          <w:rFonts w:hint="default" w:ascii="Times New Roman" w:hAnsi="Times New Roman" w:eastAsia="宋体" w:cs="Times New Roman"/>
          <w:i w:val="0"/>
          <w:iCs w:val="0"/>
          <w:caps w:val="0"/>
          <w:color w:val="auto"/>
          <w:spacing w:val="0"/>
          <w:sz w:val="24"/>
          <w:szCs w:val="18"/>
          <w:shd w:val="clear" w:fill="FDFDFE"/>
          <w:lang w:val="en-US" w:eastAsia="zh-CN"/>
        </w:rPr>
        <w:t>0.8</w:t>
      </w:r>
      <w:r>
        <w:rPr>
          <w:rFonts w:hint="eastAsia" w:cs="Times New Roman"/>
          <w:i w:val="0"/>
          <w:iCs w:val="0"/>
          <w:caps w:val="0"/>
          <w:color w:val="auto"/>
          <w:spacing w:val="0"/>
          <w:sz w:val="24"/>
          <w:szCs w:val="18"/>
          <w:shd w:val="clear" w:fill="FDFDFE"/>
          <w:lang w:val="en-US" w:eastAsia="zh-CN"/>
        </w:rPr>
        <w:t>-</w:t>
      </w:r>
      <w:r>
        <w:rPr>
          <w:rFonts w:hint="default" w:ascii="Times New Roman" w:hAnsi="Times New Roman" w:eastAsia="宋体" w:cs="Times New Roman"/>
          <w:i w:val="0"/>
          <w:iCs w:val="0"/>
          <w:caps w:val="0"/>
          <w:color w:val="auto"/>
          <w:spacing w:val="0"/>
          <w:sz w:val="24"/>
          <w:szCs w:val="18"/>
          <w:shd w:val="clear" w:fill="FDFDFE"/>
          <w:lang w:val="en-US" w:eastAsia="zh-CN"/>
        </w:rPr>
        <w:t>1.0</w:t>
      </w:r>
      <w:r>
        <w:rPr>
          <w:rFonts w:hint="eastAsia" w:ascii="Times New Roman" w:hAnsi="Times New Roman" w:eastAsia="宋体" w:cs="Times New Roman"/>
          <w:i w:val="0"/>
          <w:iCs w:val="0"/>
          <w:caps w:val="0"/>
          <w:color w:val="auto"/>
          <w:spacing w:val="0"/>
          <w:sz w:val="24"/>
          <w:szCs w:val="18"/>
          <w:shd w:val="clear" w:fill="FDFDFE"/>
          <w:lang w:val="en-US" w:eastAsia="zh-CN"/>
        </w:rPr>
        <w:t>时，按1.2.2的方法进行感受态制备。</w:t>
      </w:r>
    </w:p>
    <w:p w14:paraId="3ECE2036">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outlineLvl w:val="2"/>
        <w:rPr>
          <w:rFonts w:hint="default" w:ascii="Times New Roman" w:hAnsi="Times New Roman" w:eastAsia="宋体" w:cs="Times New Roman"/>
          <w:i w:val="0"/>
          <w:iCs w:val="0"/>
          <w:caps w:val="0"/>
          <w:color w:val="auto"/>
          <w:spacing w:val="0"/>
          <w:sz w:val="24"/>
          <w:szCs w:val="18"/>
          <w:shd w:val="clear" w:fill="FDFDFE"/>
          <w:lang w:val="en-US" w:eastAsia="zh-CN"/>
        </w:rPr>
      </w:pPr>
      <w:bookmarkStart w:id="33" w:name="_Toc2092"/>
      <w:r>
        <w:rPr>
          <w:rFonts w:hint="eastAsia" w:ascii="Times New Roman" w:hAnsi="Times New Roman" w:eastAsia="宋体" w:cs="Times New Roman"/>
          <w:i w:val="0"/>
          <w:iCs w:val="0"/>
          <w:caps w:val="0"/>
          <w:color w:val="auto"/>
          <w:spacing w:val="0"/>
          <w:sz w:val="24"/>
          <w:szCs w:val="18"/>
          <w:shd w:val="clear" w:fill="FDFDFE"/>
          <w:lang w:val="en-US" w:eastAsia="zh-CN"/>
        </w:rPr>
        <w:t>1.</w:t>
      </w:r>
      <w:r>
        <w:rPr>
          <w:rFonts w:hint="eastAsia" w:cs="Times New Roman"/>
          <w:i w:val="0"/>
          <w:iCs w:val="0"/>
          <w:caps w:val="0"/>
          <w:color w:val="auto"/>
          <w:spacing w:val="0"/>
          <w:sz w:val="24"/>
          <w:szCs w:val="18"/>
          <w:shd w:val="clear" w:fill="FDFDFE"/>
          <w:lang w:val="en-US" w:eastAsia="zh-CN"/>
        </w:rPr>
        <w:t>5</w:t>
      </w:r>
      <w:r>
        <w:rPr>
          <w:rFonts w:hint="eastAsia" w:ascii="Times New Roman" w:hAnsi="Times New Roman" w:eastAsia="宋体" w:cs="Times New Roman"/>
          <w:i w:val="0"/>
          <w:iCs w:val="0"/>
          <w:caps w:val="0"/>
          <w:color w:val="auto"/>
          <w:spacing w:val="0"/>
          <w:sz w:val="24"/>
          <w:szCs w:val="18"/>
          <w:shd w:val="clear" w:fill="FDFDFE"/>
          <w:lang w:val="en-US" w:eastAsia="zh-CN"/>
        </w:rPr>
        <w:t xml:space="preserve"> 打靶片段的电转化及突变株筛选与验证</w:t>
      </w:r>
      <w:bookmarkEnd w:id="33"/>
    </w:p>
    <w:p w14:paraId="7FE1572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jc w:val="left"/>
        <w:textAlignment w:val="auto"/>
        <w:outlineLvl w:val="9"/>
        <w:rPr>
          <w:rFonts w:hint="eastAsia" w:ascii="Times New Roman" w:hAnsi="Times New Roman" w:eastAsia="宋体" w:cs="Times New Roman"/>
          <w:i w:val="0"/>
          <w:iCs w:val="0"/>
          <w:caps w:val="0"/>
          <w:color w:val="auto"/>
          <w:spacing w:val="0"/>
          <w:sz w:val="24"/>
          <w:szCs w:val="24"/>
          <w:shd w:val="clear" w:fill="FDFDFE"/>
          <w:lang w:val="en-US" w:eastAsia="zh-CN"/>
        </w:rPr>
      </w:pPr>
      <w:r>
        <w:rPr>
          <w:rFonts w:hint="eastAsia" w:ascii="Times New Roman" w:hAnsi="Times New Roman" w:eastAsia="宋体" w:cs="Times New Roman"/>
          <w:i w:val="0"/>
          <w:iCs w:val="0"/>
          <w:caps w:val="0"/>
          <w:color w:val="auto"/>
          <w:spacing w:val="0"/>
          <w:sz w:val="24"/>
          <w:szCs w:val="24"/>
          <w:shd w:val="clear" w:fill="FDFDFE"/>
          <w:lang w:val="en-US" w:eastAsia="zh-CN"/>
        </w:rPr>
        <w:t>取约200 ng线性打靶片段与上述制备的PGP6-pKD46感受态细胞混合，转移至预冷的电击杯中，在电转条件（2.5 kV，约5 ms）下进行电转化操作。电转结束后立即加入预冷LB培养基进行复苏，并在30℃、160 rpm条件下振荡培养1-2 h，在复苏过程中持续添加阿拉伯糖以维持</w:t>
      </w:r>
      <w:r>
        <w:rPr>
          <w:rFonts w:hint="default" w:ascii="Times New Roman" w:hAnsi="Times New Roman" w:eastAsia="宋体" w:cs="Times New Roman"/>
          <w:i w:val="0"/>
          <w:iCs w:val="0"/>
          <w:caps w:val="0"/>
          <w:color w:val="auto"/>
          <w:spacing w:val="0"/>
          <w:sz w:val="24"/>
          <w:szCs w:val="24"/>
          <w:shd w:val="clear" w:fill="FDFDFE"/>
          <w:lang w:val="en-US" w:eastAsia="zh-CN"/>
        </w:rPr>
        <w:t>λ-Red</w:t>
      </w:r>
      <w:r>
        <w:rPr>
          <w:rFonts w:hint="eastAsia" w:ascii="Times New Roman" w:hAnsi="Times New Roman" w:eastAsia="宋体" w:cs="Times New Roman"/>
          <w:i w:val="0"/>
          <w:iCs w:val="0"/>
          <w:caps w:val="0"/>
          <w:color w:val="auto"/>
          <w:spacing w:val="0"/>
          <w:sz w:val="24"/>
          <w:szCs w:val="24"/>
          <w:shd w:val="clear" w:fill="FDFDFE"/>
          <w:lang w:val="en-US" w:eastAsia="zh-CN"/>
        </w:rPr>
        <w:t>系统表达，从而促进外源DNA与宿主染色体之间发生同源重组。复苏结束后，取</w:t>
      </w:r>
      <w:r>
        <w:rPr>
          <w:rFonts w:hint="default" w:ascii="Times New Roman" w:hAnsi="Times New Roman" w:eastAsia="宋体" w:cs="Times New Roman"/>
          <w:i w:val="0"/>
          <w:iCs w:val="0"/>
          <w:caps w:val="0"/>
          <w:color w:val="auto"/>
          <w:spacing w:val="0"/>
          <w:sz w:val="24"/>
          <w:szCs w:val="24"/>
          <w:shd w:val="clear" w:fill="FDFDFE"/>
          <w:lang w:val="en-US" w:eastAsia="zh-CN"/>
        </w:rPr>
        <w:t>100μL</w:t>
      </w:r>
      <w:r>
        <w:rPr>
          <w:rFonts w:hint="eastAsia" w:ascii="Times New Roman" w:hAnsi="Times New Roman" w:eastAsia="宋体" w:cs="Times New Roman"/>
          <w:i w:val="0"/>
          <w:iCs w:val="0"/>
          <w:caps w:val="0"/>
          <w:color w:val="auto"/>
          <w:spacing w:val="0"/>
          <w:sz w:val="24"/>
          <w:szCs w:val="24"/>
          <w:shd w:val="clear" w:fill="FDFDFE"/>
          <w:lang w:val="en-US" w:eastAsia="zh-CN"/>
        </w:rPr>
        <w:t>菌液涂布于含</w:t>
      </w:r>
      <w:r>
        <w:rPr>
          <w:rFonts w:hint="eastAsia" w:ascii="Times New Roman" w:hAnsi="Times New Roman" w:eastAsia="宋体" w:cs="Times New Roman"/>
          <w:i w:val="0"/>
          <w:iCs w:val="0"/>
          <w:caps w:val="0"/>
          <w:color w:val="000000" w:themeColor="text1"/>
          <w:spacing w:val="0"/>
          <w:sz w:val="24"/>
          <w:szCs w:val="24"/>
          <w:shd w:val="clear" w:fill="FDFDFE"/>
          <w:lang w:val="en-US" w:eastAsia="zh-CN"/>
          <w14:textFill>
            <w14:solidFill>
              <w14:schemeClr w14:val="tx1"/>
            </w14:solidFill>
          </w14:textFill>
        </w:rPr>
        <w:t>卡那霉素、四环素及壮观霉素</w:t>
      </w:r>
      <w:r>
        <w:rPr>
          <w:rFonts w:hint="eastAsia" w:ascii="Times New Roman" w:hAnsi="Times New Roman" w:eastAsia="宋体" w:cs="Times New Roman"/>
          <w:i w:val="0"/>
          <w:iCs w:val="0"/>
          <w:caps w:val="0"/>
          <w:color w:val="auto"/>
          <w:spacing w:val="0"/>
          <w:sz w:val="24"/>
          <w:szCs w:val="24"/>
          <w:shd w:val="clear" w:fill="FDFDFE"/>
          <w:lang w:val="en-US" w:eastAsia="zh-CN"/>
        </w:rPr>
        <w:t>的LB固体培养基上，在</w:t>
      </w:r>
      <w:r>
        <w:rPr>
          <w:rFonts w:hint="default" w:ascii="Times New Roman" w:hAnsi="Times New Roman" w:eastAsia="宋体" w:cs="Times New Roman"/>
          <w:i w:val="0"/>
          <w:iCs w:val="0"/>
          <w:caps w:val="0"/>
          <w:color w:val="auto"/>
          <w:spacing w:val="0"/>
          <w:sz w:val="24"/>
          <w:szCs w:val="24"/>
          <w:shd w:val="clear" w:fill="FDFDFE"/>
          <w:lang w:val="en-US" w:eastAsia="zh-CN"/>
        </w:rPr>
        <w:t>30 ℃</w:t>
      </w:r>
      <w:r>
        <w:rPr>
          <w:rFonts w:hint="eastAsia" w:ascii="Times New Roman" w:hAnsi="Times New Roman" w:eastAsia="宋体" w:cs="Times New Roman"/>
          <w:i w:val="0"/>
          <w:iCs w:val="0"/>
          <w:caps w:val="0"/>
          <w:color w:val="auto"/>
          <w:spacing w:val="0"/>
          <w:sz w:val="24"/>
          <w:szCs w:val="24"/>
          <w:shd w:val="clear" w:fill="FDFDFE"/>
          <w:lang w:val="en-US" w:eastAsia="zh-CN"/>
        </w:rPr>
        <w:t>条件下培养48 h进行筛选。培养结束后，挑取平板上单菌落进行活化培养，获得候选突变株。随后以突变株基因组DNA为模板，采用位于目标基因验证引物进行PCR扩增，并设野生型PGP6对照，以判断目标基因是否被成功敲除。对验证结果符合预期的样品进一步送至南京擎科生物科技有限公司进行序列测定，以最终确认基因缺失的准确性。引物附表</w:t>
      </w:r>
    </w:p>
    <w:p w14:paraId="2F1B5504">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outlineLvl w:val="2"/>
        <w:rPr>
          <w:rFonts w:hint="eastAsia" w:ascii="Times New Roman" w:hAnsi="Times New Roman" w:eastAsia="宋体" w:cs="Times New Roman"/>
          <w:i w:val="0"/>
          <w:iCs w:val="0"/>
          <w:caps w:val="0"/>
          <w:color w:val="auto"/>
          <w:spacing w:val="0"/>
          <w:sz w:val="24"/>
          <w:szCs w:val="24"/>
          <w:shd w:val="clear" w:fill="FDFDFE"/>
          <w:lang w:val="en-US" w:eastAsia="zh-CN"/>
        </w:rPr>
      </w:pPr>
      <w:bookmarkStart w:id="34" w:name="_Toc8704"/>
      <w:r>
        <w:rPr>
          <w:rFonts w:hint="eastAsia" w:ascii="Times New Roman" w:hAnsi="Times New Roman" w:eastAsia="宋体" w:cs="Times New Roman"/>
          <w:i w:val="0"/>
          <w:iCs w:val="0"/>
          <w:caps w:val="0"/>
          <w:color w:val="auto"/>
          <w:spacing w:val="0"/>
          <w:sz w:val="24"/>
          <w:szCs w:val="24"/>
          <w:shd w:val="clear" w:fill="FDFDFE"/>
          <w:lang w:val="en-US" w:eastAsia="zh-CN"/>
        </w:rPr>
        <w:t>1.</w:t>
      </w:r>
      <w:r>
        <w:rPr>
          <w:rFonts w:hint="eastAsia" w:cs="Times New Roman"/>
          <w:i w:val="0"/>
          <w:iCs w:val="0"/>
          <w:caps w:val="0"/>
          <w:color w:val="auto"/>
          <w:spacing w:val="0"/>
          <w:sz w:val="24"/>
          <w:szCs w:val="24"/>
          <w:shd w:val="clear" w:fill="FDFDFE"/>
          <w:lang w:val="en-US" w:eastAsia="zh-CN"/>
        </w:rPr>
        <w:t>6</w:t>
      </w:r>
      <w:r>
        <w:rPr>
          <w:rFonts w:hint="eastAsia" w:ascii="Times New Roman" w:hAnsi="Times New Roman" w:eastAsia="宋体" w:cs="Times New Roman"/>
          <w:i w:val="0"/>
          <w:iCs w:val="0"/>
          <w:caps w:val="0"/>
          <w:color w:val="auto"/>
          <w:spacing w:val="0"/>
          <w:sz w:val="24"/>
          <w:szCs w:val="24"/>
          <w:shd w:val="clear" w:fill="FDFDFE"/>
          <w:lang w:val="en-US" w:eastAsia="zh-CN"/>
        </w:rPr>
        <w:t xml:space="preserve"> 敲除株中pKD46质粒的去除及分子验证</w:t>
      </w:r>
      <w:bookmarkEnd w:id="34"/>
    </w:p>
    <w:p w14:paraId="5E18CA4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left"/>
        <w:textAlignment w:val="auto"/>
        <w:rPr>
          <w:rFonts w:hint="default" w:ascii="Times New Roman" w:hAnsi="Times New Roman" w:eastAsia="宋体" w:cs="Times New Roman"/>
          <w:i w:val="0"/>
          <w:iCs w:val="0"/>
          <w:caps w:val="0"/>
          <w:color w:val="auto"/>
          <w:spacing w:val="0"/>
          <w:sz w:val="24"/>
          <w:szCs w:val="24"/>
          <w:shd w:val="clear" w:fill="FDFDFE"/>
          <w:lang w:val="en-US" w:eastAsia="zh-CN"/>
        </w:rPr>
      </w:pPr>
      <w:r>
        <w:rPr>
          <w:rFonts w:hint="eastAsia" w:ascii="Times New Roman" w:hAnsi="Times New Roman" w:eastAsia="宋体" w:cs="Times New Roman"/>
          <w:i w:val="0"/>
          <w:iCs w:val="0"/>
          <w:caps w:val="0"/>
          <w:color w:val="auto"/>
          <w:spacing w:val="0"/>
          <w:sz w:val="24"/>
          <w:szCs w:val="18"/>
          <w:shd w:val="clear" w:fill="FDFDFE"/>
          <w:lang w:val="en-US" w:eastAsia="zh-CN"/>
        </w:rPr>
        <w:t>挑取经PCR及测序验证</w:t>
      </w:r>
      <w:r>
        <w:rPr>
          <w:rFonts w:hint="eastAsia" w:cs="Times New Roman"/>
          <w:i w:val="0"/>
          <w:iCs w:val="0"/>
          <w:caps w:val="0"/>
          <w:color w:val="auto"/>
          <w:spacing w:val="0"/>
          <w:sz w:val="24"/>
          <w:szCs w:val="18"/>
          <w:shd w:val="clear" w:fill="FDFDFE"/>
          <w:lang w:val="en-US" w:eastAsia="zh-CN"/>
        </w:rPr>
        <w:t>正确</w:t>
      </w:r>
      <w:r>
        <w:rPr>
          <w:rFonts w:hint="eastAsia" w:ascii="Times New Roman" w:hAnsi="Times New Roman" w:eastAsia="宋体" w:cs="Times New Roman"/>
          <w:i w:val="0"/>
          <w:iCs w:val="0"/>
          <w:caps w:val="0"/>
          <w:color w:val="auto"/>
          <w:spacing w:val="0"/>
          <w:sz w:val="24"/>
          <w:szCs w:val="18"/>
          <w:shd w:val="clear" w:fill="FDFDFE"/>
          <w:lang w:val="en-US" w:eastAsia="zh-CN"/>
        </w:rPr>
        <w:t>的候选敲除菌株单菌落，于</w:t>
      </w:r>
      <w:r>
        <w:rPr>
          <w:rFonts w:hint="default" w:ascii="Times New Roman" w:hAnsi="Times New Roman" w:eastAsia="宋体" w:cs="Times New Roman"/>
          <w:i w:val="0"/>
          <w:iCs w:val="0"/>
          <w:caps w:val="0"/>
          <w:color w:val="auto"/>
          <w:spacing w:val="0"/>
          <w:sz w:val="24"/>
          <w:szCs w:val="18"/>
          <w:shd w:val="clear" w:fill="FDFDFE"/>
          <w:lang w:val="en-US" w:eastAsia="zh-CN"/>
        </w:rPr>
        <w:t>37 ℃</w:t>
      </w:r>
      <w:r>
        <w:rPr>
          <w:rFonts w:hint="eastAsia" w:ascii="Times New Roman" w:hAnsi="Times New Roman" w:eastAsia="宋体" w:cs="Times New Roman"/>
          <w:i w:val="0"/>
          <w:iCs w:val="0"/>
          <w:caps w:val="0"/>
          <w:color w:val="auto"/>
          <w:spacing w:val="0"/>
          <w:sz w:val="24"/>
          <w:szCs w:val="18"/>
          <w:shd w:val="clear" w:fill="FDFDFE"/>
          <w:lang w:val="en-US" w:eastAsia="zh-CN"/>
        </w:rPr>
        <w:t>条件下培养以去除携带温敏复制子的pKD46质粒。随后将菌株分别划线接种于</w:t>
      </w:r>
      <w:r>
        <w:rPr>
          <w:rFonts w:hint="eastAsia" w:ascii="Times New Roman" w:hAnsi="Times New Roman" w:eastAsia="宋体" w:cs="Times New Roman"/>
          <w:i w:val="0"/>
          <w:iCs w:val="0"/>
          <w:caps w:val="0"/>
          <w:color w:val="000000" w:themeColor="text1"/>
          <w:spacing w:val="0"/>
          <w:sz w:val="24"/>
          <w:szCs w:val="18"/>
          <w:shd w:val="clear" w:fill="FDFDFE"/>
          <w:lang w:val="en-US" w:eastAsia="zh-CN"/>
          <w14:textFill>
            <w14:solidFill>
              <w14:schemeClr w14:val="tx1"/>
            </w14:solidFill>
          </w14:textFill>
        </w:rPr>
        <w:t>含卡那霉素与壮观霉素</w:t>
      </w:r>
      <w:r>
        <w:rPr>
          <w:rFonts w:hint="eastAsia" w:ascii="Times New Roman" w:hAnsi="Times New Roman" w:eastAsia="宋体" w:cs="Times New Roman"/>
          <w:i w:val="0"/>
          <w:iCs w:val="0"/>
          <w:caps w:val="0"/>
          <w:color w:val="auto"/>
          <w:spacing w:val="0"/>
          <w:sz w:val="24"/>
          <w:szCs w:val="18"/>
          <w:shd w:val="clear" w:fill="FDFDFE"/>
          <w:lang w:val="en-US" w:eastAsia="zh-CN"/>
        </w:rPr>
        <w:t>的LB平板（Km+Spc）以及含</w:t>
      </w:r>
      <w:r>
        <w:rPr>
          <w:rFonts w:hint="eastAsia" w:ascii="Times New Roman" w:hAnsi="Times New Roman" w:eastAsia="宋体" w:cs="Times New Roman"/>
          <w:i w:val="0"/>
          <w:iCs w:val="0"/>
          <w:caps w:val="0"/>
          <w:color w:val="000000" w:themeColor="text1"/>
          <w:spacing w:val="0"/>
          <w:sz w:val="24"/>
          <w:szCs w:val="18"/>
          <w:shd w:val="clear" w:fill="FDFDFE"/>
          <w:lang w:val="en-US" w:eastAsia="zh-CN"/>
          <w14:textFill>
            <w14:solidFill>
              <w14:schemeClr w14:val="tx1"/>
            </w14:solidFill>
          </w14:textFill>
        </w:rPr>
        <w:t>卡那霉素、壮观霉素与四环素</w:t>
      </w:r>
      <w:r>
        <w:rPr>
          <w:rFonts w:hint="eastAsia" w:ascii="Times New Roman" w:hAnsi="Times New Roman" w:eastAsia="宋体" w:cs="Times New Roman"/>
          <w:i w:val="0"/>
          <w:iCs w:val="0"/>
          <w:caps w:val="0"/>
          <w:color w:val="auto"/>
          <w:spacing w:val="0"/>
          <w:sz w:val="24"/>
          <w:szCs w:val="18"/>
          <w:shd w:val="clear" w:fill="FDFDFE"/>
          <w:lang w:val="en-US" w:eastAsia="zh-CN"/>
        </w:rPr>
        <w:t>的LB平板（Km+Spc+Tet），于</w:t>
      </w:r>
      <w:r>
        <w:rPr>
          <w:rFonts w:hint="default" w:ascii="Times New Roman" w:hAnsi="Times New Roman" w:eastAsia="宋体" w:cs="Times New Roman"/>
          <w:i w:val="0"/>
          <w:iCs w:val="0"/>
          <w:caps w:val="0"/>
          <w:color w:val="auto"/>
          <w:spacing w:val="0"/>
          <w:sz w:val="24"/>
          <w:szCs w:val="18"/>
          <w:shd w:val="clear" w:fill="FDFDFE"/>
          <w:lang w:val="en-US" w:eastAsia="zh-CN"/>
        </w:rPr>
        <w:t>30 ℃</w:t>
      </w:r>
      <w:r>
        <w:rPr>
          <w:rFonts w:hint="eastAsia" w:ascii="Times New Roman" w:hAnsi="Times New Roman" w:eastAsia="宋体" w:cs="Times New Roman"/>
          <w:i w:val="0"/>
          <w:iCs w:val="0"/>
          <w:caps w:val="0"/>
          <w:color w:val="auto"/>
          <w:spacing w:val="0"/>
          <w:sz w:val="24"/>
          <w:szCs w:val="18"/>
          <w:shd w:val="clear" w:fill="FDFDFE"/>
          <w:lang w:val="en-US" w:eastAsia="zh-CN"/>
        </w:rPr>
        <w:t>条件下培养24 h，并通过比较不同抗性平板上的生长情况进行初步筛选：在Km+Spc平板上正常生长而在Km+Spc+Tet平板上不生长的菌株被判定为可能成功丢失pKD46质粒的候选菌株。在此基础上，提取筛选菌株的基因组DNA，以pKD46特异性引物（如Tet，Gam，引物附表）及目标基因上下游外侧引物进行PCR扩增，通过对相关基因条带的扩增结果进行分析，来判断</w:t>
      </w:r>
      <w:r>
        <w:rPr>
          <w:rFonts w:hint="default" w:ascii="Times New Roman" w:hAnsi="Times New Roman" w:eastAsia="宋体" w:cs="Times New Roman"/>
          <w:i w:val="0"/>
          <w:iCs w:val="0"/>
          <w:caps w:val="0"/>
          <w:color w:val="auto"/>
          <w:spacing w:val="0"/>
          <w:sz w:val="24"/>
          <w:szCs w:val="18"/>
          <w:shd w:val="clear" w:fill="FDFDFE"/>
          <w:lang w:val="en-US" w:eastAsia="zh-CN"/>
        </w:rPr>
        <w:t>λ-Red</w:t>
      </w:r>
      <w:r>
        <w:rPr>
          <w:rFonts w:hint="eastAsia" w:ascii="Times New Roman" w:hAnsi="Times New Roman" w:eastAsia="宋体" w:cs="Times New Roman"/>
          <w:i w:val="0"/>
          <w:iCs w:val="0"/>
          <w:caps w:val="0"/>
          <w:color w:val="auto"/>
          <w:spacing w:val="0"/>
          <w:sz w:val="24"/>
          <w:szCs w:val="18"/>
          <w:shd w:val="clear" w:fill="FDFDFE"/>
          <w:lang w:val="en-US" w:eastAsia="zh-CN"/>
        </w:rPr>
        <w:t>同源重组系统是否被成功敲除。最终将PCR产物送至南京擎科生物科技有限公司进行测序，通过比对测序结果与理论序列的一致性，最终确认基因</w:t>
      </w:r>
      <w:r>
        <w:rPr>
          <w:rFonts w:hint="eastAsia" w:cs="Times New Roman"/>
          <w:i w:val="0"/>
          <w:iCs w:val="0"/>
          <w:caps w:val="0"/>
          <w:color w:val="auto"/>
          <w:spacing w:val="0"/>
          <w:sz w:val="24"/>
          <w:szCs w:val="18"/>
          <w:shd w:val="clear" w:fill="FDFDFE"/>
          <w:lang w:val="en-US" w:eastAsia="zh-CN"/>
        </w:rPr>
        <w:t>敲除</w:t>
      </w:r>
      <w:r>
        <w:rPr>
          <w:rFonts w:hint="eastAsia" w:ascii="Times New Roman" w:hAnsi="Times New Roman" w:eastAsia="宋体" w:cs="Times New Roman"/>
          <w:i w:val="0"/>
          <w:iCs w:val="0"/>
          <w:caps w:val="0"/>
          <w:color w:val="auto"/>
          <w:spacing w:val="0"/>
          <w:sz w:val="24"/>
          <w:szCs w:val="18"/>
          <w:shd w:val="clear" w:fill="FDFDFE"/>
          <w:lang w:val="en-US" w:eastAsia="zh-CN"/>
        </w:rPr>
        <w:t>的准确性。</w:t>
      </w:r>
    </w:p>
    <w:p w14:paraId="229642B4">
      <w:pPr>
        <w:keepNext w:val="0"/>
        <w:keepLines w:val="0"/>
        <w:pageBreakBefore w:val="0"/>
        <w:widowControl w:val="0"/>
        <w:numPr>
          <w:ilvl w:val="0"/>
          <w:numId w:val="0"/>
        </w:numPr>
        <w:kinsoku/>
        <w:wordWrap/>
        <w:overflowPunct/>
        <w:topLinePunct w:val="0"/>
        <w:autoSpaceDE/>
        <w:autoSpaceDN/>
        <w:bidi w:val="0"/>
        <w:adjustRightInd/>
        <w:snapToGrid/>
        <w:jc w:val="left"/>
        <w:textAlignment w:val="auto"/>
        <w:outlineLvl w:val="1"/>
        <w:rPr>
          <w:rFonts w:hint="eastAsia" w:ascii="黑体" w:hAnsi="黑体" w:eastAsia="黑体" w:cs="黑体"/>
          <w:sz w:val="28"/>
          <w:szCs w:val="28"/>
          <w:lang w:val="en-US" w:eastAsia="zh-CN"/>
        </w:rPr>
      </w:pPr>
      <w:bookmarkStart w:id="35" w:name="_Toc25821"/>
      <w:r>
        <w:rPr>
          <w:rFonts w:hint="eastAsia" w:ascii="黑体" w:hAnsi="黑体" w:eastAsia="黑体" w:cs="黑体"/>
          <w:sz w:val="28"/>
          <w:szCs w:val="28"/>
          <w:lang w:val="en-US" w:eastAsia="zh-CN"/>
        </w:rPr>
        <w:t xml:space="preserve">5 </w:t>
      </w:r>
      <w:r>
        <w:rPr>
          <w:rFonts w:hint="default" w:ascii="Times New Roman" w:hAnsi="Times New Roman" w:eastAsia="黑体" w:cs="Times New Roman"/>
          <w:sz w:val="28"/>
          <w:szCs w:val="28"/>
          <w:lang w:val="en-US" w:eastAsia="zh-CN"/>
        </w:rPr>
        <w:t>PGP6</w:t>
      </w:r>
      <w:r>
        <w:rPr>
          <w:rFonts w:hint="eastAsia" w:ascii="黑体" w:hAnsi="黑体" w:eastAsia="黑体" w:cs="黑体"/>
          <w:sz w:val="28"/>
          <w:szCs w:val="28"/>
          <w:lang w:val="en-US" w:eastAsia="zh-CN"/>
        </w:rPr>
        <w:t xml:space="preserve"> </w:t>
      </w:r>
      <w:r>
        <w:rPr>
          <w:rFonts w:hint="default" w:ascii="Times New Roman" w:hAnsi="Times New Roman" w:eastAsia="黑体" w:cs="Times New Roman"/>
          <w:sz w:val="28"/>
          <w:szCs w:val="28"/>
          <w:lang w:val="en-US" w:eastAsia="zh-CN"/>
        </w:rPr>
        <w:t>Δ</w:t>
      </w:r>
      <w:r>
        <w:rPr>
          <w:rFonts w:hint="default" w:ascii="Times New Roman" w:hAnsi="Times New Roman" w:eastAsia="黑体" w:cs="Times New Roman"/>
          <w:i/>
          <w:iCs/>
          <w:sz w:val="28"/>
          <w:szCs w:val="28"/>
          <w:lang w:val="en-US" w:eastAsia="zh-CN"/>
        </w:rPr>
        <w:t>trpA</w:t>
      </w:r>
      <w:r>
        <w:rPr>
          <w:rFonts w:hint="default" w:ascii="Times New Roman" w:hAnsi="Times New Roman" w:eastAsia="黑体" w:cs="Times New Roman"/>
          <w:sz w:val="28"/>
          <w:szCs w:val="28"/>
          <w:lang w:val="en-US" w:eastAsia="zh-CN"/>
        </w:rPr>
        <w:t>::kan</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PGP6</w:t>
      </w:r>
      <w:r>
        <w:rPr>
          <w:rFonts w:hint="eastAsia" w:ascii="黑体" w:hAnsi="黑体" w:eastAsia="黑体" w:cs="黑体"/>
          <w:sz w:val="28"/>
          <w:szCs w:val="28"/>
          <w:lang w:val="en-US" w:eastAsia="zh-CN"/>
        </w:rPr>
        <w:t xml:space="preserve"> </w:t>
      </w:r>
      <w:r>
        <w:rPr>
          <w:rFonts w:hint="default" w:ascii="Times New Roman" w:hAnsi="Times New Roman" w:eastAsia="黑体" w:cs="Times New Roman"/>
          <w:sz w:val="28"/>
          <w:szCs w:val="28"/>
          <w:lang w:val="en-US" w:eastAsia="zh-CN"/>
        </w:rPr>
        <w:t>Δ</w:t>
      </w:r>
      <w:r>
        <w:rPr>
          <w:rFonts w:hint="default" w:ascii="Times New Roman" w:hAnsi="Times New Roman" w:eastAsia="黑体" w:cs="Times New Roman"/>
          <w:i/>
          <w:iCs/>
          <w:sz w:val="28"/>
          <w:szCs w:val="28"/>
          <w:lang w:val="en-US" w:eastAsia="zh-CN"/>
        </w:rPr>
        <w:t>trp</w:t>
      </w:r>
      <w:r>
        <w:rPr>
          <w:rFonts w:hint="eastAsia" w:eastAsia="黑体" w:cs="Times New Roman"/>
          <w:i/>
          <w:iCs/>
          <w:sz w:val="28"/>
          <w:szCs w:val="28"/>
          <w:lang w:val="en-US" w:eastAsia="zh-CN"/>
        </w:rPr>
        <w:t>B</w:t>
      </w:r>
      <w:r>
        <w:rPr>
          <w:rFonts w:hint="default" w:ascii="Times New Roman" w:hAnsi="Times New Roman" w:eastAsia="黑体" w:cs="Times New Roman"/>
          <w:sz w:val="28"/>
          <w:szCs w:val="28"/>
          <w:lang w:val="en-US" w:eastAsia="zh-CN"/>
        </w:rPr>
        <w:t>::kan</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PGP6</w:t>
      </w:r>
      <w:r>
        <w:rPr>
          <w:rFonts w:hint="eastAsia" w:ascii="黑体" w:hAnsi="黑体" w:eastAsia="黑体" w:cs="黑体"/>
          <w:sz w:val="28"/>
          <w:szCs w:val="28"/>
          <w:lang w:val="en-US" w:eastAsia="zh-CN"/>
        </w:rPr>
        <w:t xml:space="preserve"> </w:t>
      </w:r>
      <w:r>
        <w:rPr>
          <w:rFonts w:hint="default" w:ascii="Times New Roman" w:hAnsi="Times New Roman" w:eastAsia="黑体" w:cs="Times New Roman"/>
          <w:sz w:val="28"/>
          <w:szCs w:val="28"/>
          <w:lang w:val="en-US" w:eastAsia="zh-CN"/>
        </w:rPr>
        <w:t>Δ</w:t>
      </w:r>
      <w:r>
        <w:rPr>
          <w:rFonts w:hint="eastAsia" w:ascii="黑体" w:hAnsi="黑体" w:eastAsia="黑体" w:cs="黑体"/>
          <w:sz w:val="28"/>
          <w:szCs w:val="28"/>
          <w:lang w:val="en-US" w:eastAsia="zh-CN"/>
        </w:rPr>
        <w:t>(</w:t>
      </w:r>
      <w:r>
        <w:rPr>
          <w:rFonts w:hint="default" w:ascii="Times New Roman" w:hAnsi="Times New Roman" w:eastAsia="黑体" w:cs="Times New Roman"/>
          <w:i/>
          <w:iCs/>
          <w:sz w:val="28"/>
          <w:szCs w:val="28"/>
          <w:lang w:val="en-US" w:eastAsia="zh-CN"/>
        </w:rPr>
        <w:t>trpA</w:t>
      </w:r>
      <w:r>
        <w:rPr>
          <w:rFonts w:hint="default" w:ascii="Times New Roman" w:hAnsi="Times New Roman" w:eastAsia="黑体" w:cs="Times New Roman"/>
          <w:i w:val="0"/>
          <w:iCs w:val="0"/>
          <w:sz w:val="28"/>
          <w:szCs w:val="28"/>
          <w:lang w:val="en-US" w:eastAsia="zh-CN"/>
        </w:rPr>
        <w:t>-</w:t>
      </w:r>
      <w:r>
        <w:rPr>
          <w:rFonts w:hint="default" w:ascii="Times New Roman" w:hAnsi="Times New Roman" w:eastAsia="黑体" w:cs="Times New Roman"/>
          <w:i/>
          <w:iCs/>
          <w:sz w:val="28"/>
          <w:szCs w:val="28"/>
          <w:lang w:val="en-US" w:eastAsia="zh-CN"/>
        </w:rPr>
        <w:t>trpB</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::kan</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PGP6</w:t>
      </w:r>
      <w:r>
        <w:rPr>
          <w:rFonts w:hint="eastAsia" w:ascii="黑体" w:hAnsi="黑体" w:eastAsia="黑体" w:cs="黑体"/>
          <w:sz w:val="28"/>
          <w:szCs w:val="28"/>
          <w:lang w:val="en-US" w:eastAsia="zh-CN"/>
        </w:rPr>
        <w:t xml:space="preserve"> </w:t>
      </w:r>
      <w:r>
        <w:rPr>
          <w:rFonts w:hint="default" w:ascii="Times New Roman" w:hAnsi="Times New Roman" w:eastAsia="黑体" w:cs="Times New Roman"/>
          <w:sz w:val="28"/>
          <w:szCs w:val="28"/>
          <w:lang w:val="en-US" w:eastAsia="zh-CN"/>
        </w:rPr>
        <w:t>Δ</w:t>
      </w:r>
      <w:r>
        <w:rPr>
          <w:rFonts w:hint="eastAsia" w:eastAsia="黑体" w:cs="Times New Roman"/>
          <w:i/>
          <w:iCs/>
          <w:sz w:val="28"/>
          <w:szCs w:val="28"/>
          <w:lang w:val="en-US" w:eastAsia="zh-CN"/>
        </w:rPr>
        <w:t>p</w:t>
      </w:r>
      <w:r>
        <w:rPr>
          <w:rFonts w:hint="eastAsia" w:ascii="Times New Roman" w:hAnsi="Times New Roman" w:eastAsia="黑体" w:cs="Times New Roman"/>
          <w:i/>
          <w:iCs/>
          <w:sz w:val="28"/>
          <w:szCs w:val="28"/>
          <w:lang w:val="en-US" w:eastAsia="zh-CN"/>
        </w:rPr>
        <w:t>atB</w:t>
      </w:r>
      <w:r>
        <w:rPr>
          <w:rFonts w:hint="default" w:ascii="Times New Roman" w:hAnsi="Times New Roman" w:eastAsia="黑体" w:cs="Times New Roman"/>
          <w:sz w:val="28"/>
          <w:szCs w:val="28"/>
          <w:lang w:val="en-US" w:eastAsia="zh-CN"/>
        </w:rPr>
        <w:t>::kan</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PGP6</w:t>
      </w:r>
      <w:r>
        <w:rPr>
          <w:rFonts w:hint="eastAsia" w:ascii="黑体" w:hAnsi="黑体" w:eastAsia="黑体" w:cs="黑体"/>
          <w:sz w:val="28"/>
          <w:szCs w:val="28"/>
          <w:lang w:val="en-US" w:eastAsia="zh-CN"/>
        </w:rPr>
        <w:t xml:space="preserve"> </w:t>
      </w:r>
      <w:r>
        <w:rPr>
          <w:rFonts w:hint="default" w:ascii="Times New Roman" w:hAnsi="Times New Roman" w:eastAsia="黑体" w:cs="Times New Roman"/>
          <w:sz w:val="28"/>
          <w:szCs w:val="28"/>
          <w:lang w:val="en-US" w:eastAsia="zh-CN"/>
        </w:rPr>
        <w:t>Δ</w:t>
      </w:r>
      <w:r>
        <w:rPr>
          <w:rFonts w:hint="eastAsia" w:eastAsia="黑体" w:cs="Times New Roman"/>
          <w:i/>
          <w:iCs/>
          <w:sz w:val="28"/>
          <w:szCs w:val="28"/>
          <w:lang w:val="en-US" w:eastAsia="zh-CN"/>
        </w:rPr>
        <w:t>i</w:t>
      </w:r>
      <w:r>
        <w:rPr>
          <w:rFonts w:hint="eastAsia" w:ascii="Times New Roman" w:hAnsi="Times New Roman" w:eastAsia="黑体" w:cs="Times New Roman"/>
          <w:i/>
          <w:iCs/>
          <w:sz w:val="28"/>
          <w:szCs w:val="28"/>
          <w:lang w:val="en-US" w:eastAsia="zh-CN"/>
        </w:rPr>
        <w:t>aaH</w:t>
      </w:r>
      <w:r>
        <w:rPr>
          <w:rFonts w:hint="default" w:ascii="Times New Roman" w:hAnsi="Times New Roman" w:eastAsia="黑体" w:cs="Times New Roman"/>
          <w:sz w:val="28"/>
          <w:szCs w:val="28"/>
          <w:lang w:val="en-US" w:eastAsia="zh-CN"/>
        </w:rPr>
        <w:t>::kan</w:t>
      </w:r>
      <w:r>
        <w:rPr>
          <w:rFonts w:hint="eastAsia" w:ascii="黑体" w:hAnsi="黑体" w:eastAsia="黑体" w:cs="黑体"/>
          <w:sz w:val="28"/>
          <w:szCs w:val="28"/>
          <w:lang w:val="en-US" w:eastAsia="zh-CN"/>
        </w:rPr>
        <w:t>敲除株的功能验证</w:t>
      </w:r>
      <w:bookmarkEnd w:id="35"/>
    </w:p>
    <w:p w14:paraId="5AC2961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sz w:val="24"/>
          <w:szCs w:val="24"/>
          <w:lang w:val="en-US" w:eastAsia="zh-CN"/>
        </w:rPr>
      </w:pPr>
      <w:r>
        <w:rPr>
          <w:rFonts w:hint="default" w:ascii="Times New Roman" w:hAnsi="Times New Roman" w:eastAsia="宋体" w:cs="Times New Roman"/>
          <w:i w:val="0"/>
          <w:iCs w:val="0"/>
          <w:caps w:val="0"/>
          <w:color w:val="auto"/>
          <w:spacing w:val="0"/>
          <w:sz w:val="24"/>
          <w:szCs w:val="18"/>
          <w:shd w:val="clear" w:fill="FDFDFE"/>
          <w:lang w:val="en-US" w:eastAsia="zh-CN"/>
        </w:rPr>
        <w:t>在前一章成功去除pKD46质粒，获得遗传背景稳定的敲除菌株</w:t>
      </w:r>
      <w:r>
        <w:rPr>
          <w:rFonts w:hint="eastAsia" w:cs="Times New Roman"/>
          <w:i w:val="0"/>
          <w:iCs w:val="0"/>
          <w:caps w:val="0"/>
          <w:color w:val="auto"/>
          <w:spacing w:val="0"/>
          <w:sz w:val="24"/>
          <w:szCs w:val="18"/>
          <w:shd w:val="clear" w:fill="FDFDFE"/>
          <w:lang w:val="en-US" w:eastAsia="zh-CN"/>
        </w:rPr>
        <w:t>的基础上。</w:t>
      </w:r>
      <w:r>
        <w:rPr>
          <w:rFonts w:hint="default" w:ascii="Times New Roman" w:hAnsi="Times New Roman" w:eastAsia="宋体" w:cs="Times New Roman"/>
          <w:i w:val="0"/>
          <w:iCs w:val="0"/>
          <w:caps w:val="0"/>
          <w:color w:val="auto"/>
          <w:spacing w:val="0"/>
          <w:sz w:val="24"/>
          <w:szCs w:val="18"/>
          <w:shd w:val="clear" w:fill="FDFDFE"/>
          <w:lang w:val="en-US" w:eastAsia="zh-CN"/>
        </w:rPr>
        <w:t>结合抗生素筛选及PCR扩增对菌株进行进一步分子验证，并通过测序确认基因缺失的准确性。进一步对野生型菌株及各基因缺失突变株的IAA产量进行定量测定与比较分析，以解析不同基因在PGP6生长素生物合成过程中的功能差异并通过测序确认基因缺失的准确性。</w:t>
      </w:r>
    </w:p>
    <w:p w14:paraId="3D23BDC7">
      <w:pPr>
        <w:keepNext w:val="0"/>
        <w:keepLines w:val="0"/>
        <w:pageBreakBefore w:val="0"/>
        <w:widowControl w:val="0"/>
        <w:numPr>
          <w:ilvl w:val="1"/>
          <w:numId w:val="7"/>
        </w:numPr>
        <w:kinsoku/>
        <w:wordWrap/>
        <w:overflowPunct/>
        <w:topLinePunct w:val="0"/>
        <w:autoSpaceDE/>
        <w:autoSpaceDN/>
        <w:bidi w:val="0"/>
        <w:adjustRightInd/>
        <w:snapToGrid/>
        <w:spacing w:line="400" w:lineRule="exact"/>
        <w:jc w:val="left"/>
        <w:textAlignment w:val="auto"/>
        <w:outlineLvl w:val="2"/>
        <w:rPr>
          <w:rFonts w:hint="eastAsia" w:ascii="宋体" w:hAnsi="宋体" w:eastAsia="宋体" w:cs="宋体"/>
          <w:sz w:val="24"/>
          <w:szCs w:val="24"/>
          <w:lang w:val="en-US" w:eastAsia="zh-CN"/>
        </w:rPr>
      </w:pPr>
      <w:bookmarkStart w:id="36" w:name="_Toc26607"/>
      <w:r>
        <w:rPr>
          <w:rFonts w:hint="eastAsia" w:ascii="宋体" w:hAnsi="宋体" w:eastAsia="宋体" w:cs="宋体"/>
          <w:sz w:val="24"/>
          <w:szCs w:val="24"/>
          <w:lang w:val="en-US" w:eastAsia="zh-CN"/>
        </w:rPr>
        <w:t>实验材料</w:t>
      </w:r>
      <w:bookmarkEnd w:id="36"/>
    </w:p>
    <w:p w14:paraId="4BD66BD7">
      <w:pPr>
        <w:keepNext w:val="0"/>
        <w:keepLines w:val="0"/>
        <w:pageBreakBefore w:val="0"/>
        <w:widowControl w:val="0"/>
        <w:numPr>
          <w:ilvl w:val="0"/>
          <w:numId w:val="8"/>
        </w:numPr>
        <w:kinsoku/>
        <w:wordWrap/>
        <w:overflowPunct/>
        <w:topLinePunct w:val="0"/>
        <w:autoSpaceDE/>
        <w:autoSpaceDN/>
        <w:bidi w:val="0"/>
        <w:adjustRightInd/>
        <w:snapToGrid/>
        <w:spacing w:line="400" w:lineRule="exact"/>
        <w:ind w:leftChars="0"/>
        <w:jc w:val="left"/>
        <w:textAlignment w:val="auto"/>
        <w:rPr>
          <w:rFonts w:hint="eastAsia" w:ascii="Times New Roman" w:hAnsi="Times New Roman" w:eastAsia="宋体" w:cs="Times New Roman"/>
          <w:i w:val="0"/>
          <w:iCs w:val="0"/>
          <w:caps w:val="0"/>
          <w:color w:val="auto"/>
          <w:spacing w:val="0"/>
          <w:sz w:val="24"/>
          <w:szCs w:val="18"/>
          <w:shd w:val="clear" w:fill="FDFDFE"/>
          <w:lang w:val="en-US" w:eastAsia="zh-CN"/>
        </w:rPr>
      </w:pPr>
      <w:r>
        <w:rPr>
          <w:rFonts w:hint="eastAsia" w:ascii="Times New Roman" w:hAnsi="Times New Roman" w:eastAsia="宋体" w:cs="Times New Roman"/>
          <w:i w:val="0"/>
          <w:iCs w:val="0"/>
          <w:caps w:val="0"/>
          <w:color w:val="auto"/>
          <w:spacing w:val="0"/>
          <w:sz w:val="24"/>
          <w:szCs w:val="18"/>
          <w:shd w:val="clear" w:fill="FDFDFE"/>
          <w:lang w:val="en-US" w:eastAsia="zh-CN"/>
        </w:rPr>
        <w:t>LB液体培养基，LB固体培养基，YN培养基</w:t>
      </w:r>
      <w:r>
        <w:rPr>
          <w:rFonts w:hint="eastAsia" w:ascii="宋体" w:hAnsi="宋体" w:eastAsia="宋体" w:cs="宋体"/>
          <w:sz w:val="24"/>
          <w:szCs w:val="24"/>
          <w:lang w:val="en-US" w:eastAsia="zh-CN"/>
        </w:rPr>
        <w:t>，</w:t>
      </w:r>
      <w:r>
        <w:rPr>
          <w:rFonts w:hint="eastAsia" w:ascii="Times New Roman" w:hAnsi="Times New Roman" w:eastAsia="宋体" w:cs="Times New Roman"/>
          <w:i w:val="0"/>
          <w:iCs w:val="0"/>
          <w:caps w:val="0"/>
          <w:color w:val="auto"/>
          <w:spacing w:val="0"/>
          <w:sz w:val="24"/>
          <w:szCs w:val="18"/>
          <w:shd w:val="clear" w:fill="FDFDFE"/>
          <w:lang w:val="en-US" w:eastAsia="zh-CN"/>
        </w:rPr>
        <w:t>Salkowski显色剂，色氨酸溶液（2.5</w:t>
      </w:r>
      <w:r>
        <w:rPr>
          <w:rFonts w:hint="eastAsia" w:ascii="Times New Roman" w:hAnsi="Times New Roman" w:eastAsia="宋体" w:cs="Times New Roman"/>
          <w:sz w:val="24"/>
          <w:szCs w:val="24"/>
          <w:lang w:val="en-US" w:eastAsia="zh-CN"/>
        </w:rPr>
        <w:t>mg/ml</w:t>
      </w:r>
      <w:r>
        <w:rPr>
          <w:rFonts w:hint="eastAsia" w:ascii="Times New Roman" w:hAnsi="Times New Roman" w:eastAsia="宋体" w:cs="Times New Roman"/>
          <w:i w:val="0"/>
          <w:iCs w:val="0"/>
          <w:caps w:val="0"/>
          <w:color w:val="auto"/>
          <w:spacing w:val="0"/>
          <w:sz w:val="24"/>
          <w:szCs w:val="18"/>
          <w:shd w:val="clear" w:fill="FDFDFE"/>
          <w:lang w:val="en-US" w:eastAsia="zh-CN"/>
        </w:rPr>
        <w:t>）等</w:t>
      </w:r>
      <w:r>
        <w:rPr>
          <w:rFonts w:hint="default" w:ascii="Times New Roman" w:hAnsi="Times New Roman" w:eastAsia="宋体" w:cs="Times New Roman"/>
          <w:i w:val="0"/>
          <w:iCs w:val="0"/>
          <w:caps w:val="0"/>
          <w:color w:val="auto"/>
          <w:spacing w:val="0"/>
          <w:sz w:val="24"/>
          <w:szCs w:val="18"/>
          <w:shd w:val="clear" w:fill="FDFDFE"/>
          <w:lang w:val="en-US" w:eastAsia="zh-CN"/>
        </w:rPr>
        <w:t>。</w:t>
      </w:r>
    </w:p>
    <w:p w14:paraId="2DFB0084">
      <w:pPr>
        <w:keepNext w:val="0"/>
        <w:keepLines w:val="0"/>
        <w:pageBreakBefore w:val="0"/>
        <w:widowControl w:val="0"/>
        <w:numPr>
          <w:ilvl w:val="0"/>
          <w:numId w:val="8"/>
        </w:numPr>
        <w:kinsoku/>
        <w:wordWrap/>
        <w:overflowPunct/>
        <w:topLinePunct w:val="0"/>
        <w:autoSpaceDE/>
        <w:autoSpaceDN/>
        <w:bidi w:val="0"/>
        <w:adjustRightInd/>
        <w:snapToGrid/>
        <w:spacing w:line="400" w:lineRule="exact"/>
        <w:ind w:leftChars="0"/>
        <w:jc w:val="left"/>
        <w:textAlignment w:val="auto"/>
        <w:rPr>
          <w:rFonts w:hint="eastAsia" w:ascii="宋体" w:hAnsi="宋体" w:eastAsia="宋体" w:cs="宋体"/>
          <w:sz w:val="24"/>
          <w:szCs w:val="24"/>
          <w:lang w:val="en-US" w:eastAsia="zh-CN"/>
        </w:rPr>
      </w:pPr>
      <w:r>
        <w:rPr>
          <w:rFonts w:ascii="宋体" w:hAnsi="宋体" w:eastAsia="宋体" w:cs="宋体"/>
          <w:sz w:val="24"/>
          <w:szCs w:val="24"/>
        </w:rPr>
        <w:t>卡那霉素</w:t>
      </w:r>
      <w:r>
        <w:rPr>
          <w:rFonts w:hint="eastAsia" w:ascii="宋体" w:hAnsi="宋体" w:eastAsia="宋体" w:cs="宋体"/>
          <w:sz w:val="24"/>
          <w:szCs w:val="24"/>
          <w:lang w:eastAsia="zh-CN"/>
        </w:rPr>
        <w:t>（</w:t>
      </w:r>
      <w:r>
        <w:rPr>
          <w:rFonts w:hint="eastAsia" w:ascii="Times New Roman" w:hAnsi="Times New Roman" w:eastAsia="宋体" w:cs="Times New Roman"/>
          <w:i w:val="0"/>
          <w:iCs w:val="0"/>
          <w:caps w:val="0"/>
          <w:color w:val="auto"/>
          <w:spacing w:val="0"/>
          <w:sz w:val="24"/>
          <w:szCs w:val="18"/>
          <w:shd w:val="clear" w:fill="FDFDFE"/>
          <w:lang w:val="en-US" w:eastAsia="zh-CN"/>
        </w:rPr>
        <w:t>Kanamycin</w:t>
      </w:r>
      <w:r>
        <w:rPr>
          <w:rFonts w:hint="eastAsia" w:ascii="宋体" w:hAnsi="宋体" w:eastAsia="宋体" w:cs="宋体"/>
          <w:i w:val="0"/>
          <w:iCs w:val="0"/>
          <w:caps w:val="0"/>
          <w:color w:val="auto"/>
          <w:spacing w:val="0"/>
          <w:sz w:val="24"/>
          <w:szCs w:val="18"/>
          <w:shd w:val="clear" w:fill="FDFDFE"/>
          <w:lang w:val="en-US" w:eastAsia="zh-CN"/>
        </w:rPr>
        <w:t>,</w:t>
      </w:r>
      <w:r>
        <w:rPr>
          <w:rFonts w:hint="eastAsia" w:ascii="Times New Roman" w:hAnsi="Times New Roman" w:eastAsia="宋体" w:cs="Times New Roman"/>
          <w:i w:val="0"/>
          <w:iCs w:val="0"/>
          <w:caps w:val="0"/>
          <w:color w:val="auto"/>
          <w:spacing w:val="0"/>
          <w:sz w:val="24"/>
          <w:szCs w:val="18"/>
          <w:shd w:val="clear" w:fill="FDFDFE"/>
          <w:lang w:val="en-US" w:eastAsia="zh-CN"/>
        </w:rPr>
        <w:t>Km</w:t>
      </w:r>
      <w:r>
        <w:rPr>
          <w:rFonts w:hint="eastAsia" w:ascii="宋体" w:hAnsi="宋体" w:eastAsia="宋体" w:cs="宋体"/>
          <w:sz w:val="24"/>
          <w:szCs w:val="24"/>
          <w:lang w:val="en-US" w:eastAsia="zh-CN"/>
        </w:rPr>
        <w:t>,</w:t>
      </w:r>
      <w:r>
        <w:rPr>
          <w:rFonts w:hint="eastAsia" w:ascii="Times New Roman" w:hAnsi="Times New Roman" w:eastAsia="宋体" w:cs="Times New Roman"/>
          <w:sz w:val="24"/>
          <w:szCs w:val="24"/>
          <w:lang w:val="en-US" w:eastAsia="zh-CN"/>
        </w:rPr>
        <w:t>50mg/ml</w:t>
      </w:r>
      <w:r>
        <w:rPr>
          <w:rFonts w:hint="eastAsia" w:ascii="宋体" w:hAnsi="宋体" w:eastAsia="宋体" w:cs="宋体"/>
          <w:sz w:val="24"/>
          <w:szCs w:val="24"/>
          <w:lang w:eastAsia="zh-CN"/>
        </w:rPr>
        <w:t>），</w:t>
      </w:r>
      <w:r>
        <w:rPr>
          <w:rFonts w:ascii="宋体" w:hAnsi="宋体" w:eastAsia="宋体" w:cs="宋体"/>
          <w:sz w:val="24"/>
          <w:szCs w:val="24"/>
        </w:rPr>
        <w:t>四环素</w:t>
      </w:r>
      <w:r>
        <w:rPr>
          <w:rFonts w:hint="eastAsia" w:ascii="宋体" w:hAnsi="宋体" w:eastAsia="宋体" w:cs="宋体"/>
          <w:sz w:val="24"/>
          <w:szCs w:val="24"/>
          <w:lang w:val="en-US" w:eastAsia="zh-CN"/>
        </w:rPr>
        <w:t>(</w:t>
      </w:r>
      <w:r>
        <w:rPr>
          <w:rFonts w:hint="eastAsia" w:ascii="Times New Roman" w:hAnsi="Times New Roman" w:eastAsia="宋体" w:cs="Times New Roman"/>
          <w:i w:val="0"/>
          <w:iCs w:val="0"/>
          <w:caps w:val="0"/>
          <w:color w:val="auto"/>
          <w:spacing w:val="0"/>
          <w:sz w:val="24"/>
          <w:szCs w:val="18"/>
          <w:shd w:val="clear" w:fill="FDFDFE"/>
          <w:lang w:val="en-US" w:eastAsia="zh-CN"/>
        </w:rPr>
        <w:t>Tetracycline</w:t>
      </w:r>
      <w:r>
        <w:rPr>
          <w:rFonts w:hint="eastAsia" w:ascii="宋体" w:hAnsi="宋体" w:eastAsia="宋体" w:cs="宋体"/>
          <w:i w:val="0"/>
          <w:iCs w:val="0"/>
          <w:caps w:val="0"/>
          <w:color w:val="auto"/>
          <w:spacing w:val="0"/>
          <w:sz w:val="24"/>
          <w:szCs w:val="18"/>
          <w:shd w:val="clear" w:fill="FDFDFE"/>
          <w:lang w:val="en-US" w:eastAsia="zh-CN"/>
        </w:rPr>
        <w:t>,</w:t>
      </w:r>
      <w:r>
        <w:rPr>
          <w:rFonts w:hint="eastAsia" w:ascii="Times New Roman" w:hAnsi="Times New Roman" w:eastAsia="宋体" w:cs="Times New Roman"/>
          <w:i w:val="0"/>
          <w:iCs w:val="0"/>
          <w:caps w:val="0"/>
          <w:color w:val="auto"/>
          <w:spacing w:val="0"/>
          <w:sz w:val="24"/>
          <w:szCs w:val="18"/>
          <w:shd w:val="clear" w:fill="FDFDFE"/>
          <w:lang w:val="en-US" w:eastAsia="zh-CN"/>
        </w:rPr>
        <w:t>Tet</w:t>
      </w:r>
      <w:r>
        <w:rPr>
          <w:rFonts w:hint="eastAsia" w:ascii="宋体" w:hAnsi="宋体" w:eastAsia="宋体" w:cs="宋体"/>
          <w:sz w:val="24"/>
          <w:szCs w:val="24"/>
          <w:lang w:val="en-US" w:eastAsia="zh-CN"/>
        </w:rPr>
        <w:t>,</w:t>
      </w:r>
      <w:r>
        <w:rPr>
          <w:rFonts w:hint="eastAsia" w:ascii="Times New Roman" w:hAnsi="Times New Roman" w:eastAsia="宋体" w:cs="Times New Roman"/>
          <w:sz w:val="24"/>
          <w:szCs w:val="24"/>
          <w:lang w:val="en-US" w:eastAsia="zh-CN"/>
        </w:rPr>
        <w:t>50mg/ml</w:t>
      </w:r>
      <w:r>
        <w:rPr>
          <w:rFonts w:hint="eastAsia" w:ascii="宋体" w:hAnsi="宋体" w:eastAsia="宋体" w:cs="宋体"/>
          <w:sz w:val="24"/>
          <w:szCs w:val="24"/>
          <w:lang w:val="en-US" w:eastAsia="zh-CN"/>
        </w:rPr>
        <w:t>)</w:t>
      </w:r>
      <w:r>
        <w:rPr>
          <w:rFonts w:hint="eastAsia" w:ascii="宋体" w:hAnsi="宋体" w:eastAsia="宋体" w:cs="宋体"/>
          <w:sz w:val="24"/>
          <w:szCs w:val="24"/>
          <w:lang w:eastAsia="zh-CN"/>
        </w:rPr>
        <w:t>，</w:t>
      </w:r>
      <w:r>
        <w:rPr>
          <w:rFonts w:ascii="宋体" w:hAnsi="宋体" w:eastAsia="宋体" w:cs="宋体"/>
          <w:sz w:val="24"/>
          <w:szCs w:val="24"/>
        </w:rPr>
        <w:t>壮观霉素</w:t>
      </w:r>
      <w:r>
        <w:rPr>
          <w:rFonts w:hint="eastAsia" w:ascii="宋体" w:hAnsi="宋体" w:eastAsia="宋体" w:cs="宋体"/>
          <w:sz w:val="24"/>
          <w:szCs w:val="24"/>
          <w:lang w:val="en-US" w:eastAsia="zh-CN"/>
        </w:rPr>
        <w:t>(</w:t>
      </w:r>
      <w:r>
        <w:rPr>
          <w:rFonts w:hint="eastAsia" w:ascii="Times New Roman" w:hAnsi="Times New Roman" w:eastAsia="宋体" w:cs="Times New Roman"/>
          <w:b w:val="0"/>
          <w:bCs w:val="0"/>
          <w:i w:val="0"/>
          <w:iCs w:val="0"/>
          <w:caps w:val="0"/>
          <w:color w:val="auto"/>
          <w:spacing w:val="0"/>
          <w:sz w:val="24"/>
          <w:szCs w:val="18"/>
          <w:shd w:val="clear" w:fill="FDFDFE"/>
          <w:lang w:val="en-US" w:eastAsia="zh-CN"/>
        </w:rPr>
        <w:t>Spectinomycin</w:t>
      </w:r>
      <w:r>
        <w:rPr>
          <w:rFonts w:hint="eastAsia" w:ascii="宋体" w:hAnsi="宋体" w:eastAsia="宋体" w:cs="宋体"/>
          <w:i w:val="0"/>
          <w:iCs w:val="0"/>
          <w:caps w:val="0"/>
          <w:color w:val="auto"/>
          <w:spacing w:val="0"/>
          <w:sz w:val="24"/>
          <w:szCs w:val="18"/>
          <w:shd w:val="clear" w:fill="FDFDFE"/>
          <w:lang w:val="en-US" w:eastAsia="zh-CN"/>
        </w:rPr>
        <w:t>,</w:t>
      </w:r>
      <w:r>
        <w:rPr>
          <w:rFonts w:hint="eastAsia" w:ascii="Times New Roman" w:hAnsi="Times New Roman" w:eastAsia="宋体" w:cs="Times New Roman"/>
          <w:i w:val="0"/>
          <w:iCs w:val="0"/>
          <w:caps w:val="0"/>
          <w:color w:val="auto"/>
          <w:spacing w:val="0"/>
          <w:sz w:val="24"/>
          <w:szCs w:val="18"/>
          <w:shd w:val="clear" w:fill="FDFDFE"/>
          <w:lang w:val="en-US" w:eastAsia="zh-CN"/>
        </w:rPr>
        <w:t>Spc</w:t>
      </w:r>
      <w:r>
        <w:rPr>
          <w:rFonts w:hint="eastAsia" w:ascii="宋体" w:hAnsi="宋体" w:eastAsia="宋体" w:cs="宋体"/>
          <w:sz w:val="24"/>
          <w:szCs w:val="24"/>
          <w:lang w:val="en-US" w:eastAsia="zh-CN"/>
        </w:rPr>
        <w:t>,</w:t>
      </w:r>
      <w:r>
        <w:rPr>
          <w:rFonts w:hint="eastAsia" w:ascii="Times New Roman" w:hAnsi="Times New Roman" w:eastAsia="宋体" w:cs="Times New Roman"/>
          <w:sz w:val="24"/>
          <w:szCs w:val="24"/>
          <w:lang w:val="en-US" w:eastAsia="zh-CN"/>
        </w:rPr>
        <w:t>50mg/ml</w:t>
      </w:r>
      <w:r>
        <w:rPr>
          <w:rFonts w:hint="eastAsia" w:ascii="宋体" w:hAnsi="宋体" w:eastAsia="宋体" w:cs="宋体"/>
          <w:sz w:val="24"/>
          <w:szCs w:val="24"/>
          <w:lang w:val="en-US" w:eastAsia="zh-CN"/>
        </w:rPr>
        <w:t>)</w:t>
      </w:r>
      <w:r>
        <w:rPr>
          <w:rFonts w:hint="default" w:ascii="Times New Roman" w:hAnsi="Times New Roman" w:eastAsia="宋体" w:cs="Times New Roman"/>
          <w:i w:val="0"/>
          <w:iCs w:val="0"/>
          <w:caps w:val="0"/>
          <w:color w:val="auto"/>
          <w:spacing w:val="0"/>
          <w:sz w:val="24"/>
          <w:szCs w:val="18"/>
          <w:shd w:val="clear" w:fill="FDFDFE"/>
          <w:lang w:val="en-US" w:eastAsia="zh-CN"/>
        </w:rPr>
        <w:t>。</w:t>
      </w:r>
      <w:r>
        <w:rPr>
          <w:rFonts w:hint="eastAsia" w:ascii="宋体" w:hAnsi="宋体" w:cs="宋体"/>
          <w:sz w:val="24"/>
          <w:szCs w:val="24"/>
          <w:lang w:val="en-US" w:eastAsia="zh-CN"/>
        </w:rPr>
        <w:t>（</w:t>
      </w:r>
      <w:r>
        <w:rPr>
          <w:rFonts w:ascii="宋体" w:hAnsi="宋体" w:eastAsia="宋体" w:cs="宋体"/>
          <w:sz w:val="24"/>
          <w:szCs w:val="24"/>
        </w:rPr>
        <w:t>除特殊说明外，后续实验中含相应抗生素的培养基均按以下终质量浓度添加：</w:t>
      </w:r>
      <w:r>
        <w:rPr>
          <w:rFonts w:hint="eastAsia" w:ascii="Times New Roman" w:hAnsi="Times New Roman" w:eastAsia="宋体" w:cs="Times New Roman"/>
          <w:i w:val="0"/>
          <w:iCs w:val="0"/>
          <w:caps w:val="0"/>
          <w:color w:val="auto"/>
          <w:spacing w:val="0"/>
          <w:sz w:val="24"/>
          <w:szCs w:val="18"/>
          <w:shd w:val="clear" w:fill="FDFDFE"/>
          <w:lang w:val="en-US" w:eastAsia="zh-CN"/>
        </w:rPr>
        <w:t>Km</w:t>
      </w:r>
      <w:r>
        <w:rPr>
          <w:rFonts w:hint="eastAsia" w:cs="Times New Roman"/>
          <w:i w:val="0"/>
          <w:iCs w:val="0"/>
          <w:caps w:val="0"/>
          <w:color w:val="auto"/>
          <w:spacing w:val="0"/>
          <w:sz w:val="24"/>
          <w:szCs w:val="18"/>
          <w:shd w:val="clear" w:fill="FDFDFE"/>
          <w:lang w:val="en-US" w:eastAsia="zh-CN"/>
        </w:rPr>
        <w:t xml:space="preserve">, </w:t>
      </w:r>
      <w:r>
        <w:rPr>
          <w:rFonts w:hint="eastAsia" w:ascii="Times New Roman" w:hAnsi="Times New Roman" w:eastAsia="宋体" w:cs="Times New Roman"/>
          <w:sz w:val="24"/>
          <w:szCs w:val="24"/>
          <w:lang w:val="en-US" w:eastAsia="zh-CN"/>
        </w:rPr>
        <w:t>50</w:t>
      </w:r>
      <w:r>
        <w:rPr>
          <w:rFonts w:ascii="宋体" w:hAnsi="宋体" w:eastAsia="宋体" w:cs="宋体"/>
          <w:sz w:val="24"/>
          <w:szCs w:val="24"/>
        </w:rPr>
        <w:t xml:space="preserve"> </w:t>
      </w:r>
      <w:r>
        <w:rPr>
          <w:rFonts w:hint="default" w:ascii="Times New Roman" w:hAnsi="Times New Roman" w:eastAsia="宋体" w:cs="Times New Roman"/>
          <w:sz w:val="24"/>
          <w:szCs w:val="24"/>
        </w:rPr>
        <w:t>μg/mL</w:t>
      </w:r>
      <w:r>
        <w:rPr>
          <w:rFonts w:ascii="宋体" w:hAnsi="宋体" w:eastAsia="宋体" w:cs="宋体"/>
          <w:sz w:val="24"/>
          <w:szCs w:val="24"/>
        </w:rPr>
        <w:t>、</w:t>
      </w:r>
      <w:r>
        <w:rPr>
          <w:rFonts w:hint="eastAsia" w:ascii="Times New Roman" w:hAnsi="Times New Roman" w:eastAsia="宋体" w:cs="Times New Roman"/>
          <w:i w:val="0"/>
          <w:iCs w:val="0"/>
          <w:caps w:val="0"/>
          <w:color w:val="auto"/>
          <w:spacing w:val="0"/>
          <w:sz w:val="24"/>
          <w:szCs w:val="18"/>
          <w:shd w:val="clear" w:fill="FDFDFE"/>
          <w:lang w:val="en-US" w:eastAsia="zh-CN"/>
        </w:rPr>
        <w:t>Tet</w:t>
      </w:r>
      <w:r>
        <w:rPr>
          <w:rFonts w:hint="eastAsia" w:cs="Times New Roman"/>
          <w:i w:val="0"/>
          <w:iCs w:val="0"/>
          <w:caps w:val="0"/>
          <w:color w:val="auto"/>
          <w:spacing w:val="0"/>
          <w:sz w:val="24"/>
          <w:szCs w:val="18"/>
          <w:shd w:val="clear" w:fill="FDFDFE"/>
          <w:lang w:val="en-US" w:eastAsia="zh-CN"/>
        </w:rPr>
        <w:t xml:space="preserve">, </w:t>
      </w:r>
      <w:r>
        <w:rPr>
          <w:rFonts w:hint="eastAsia" w:ascii="Times New Roman" w:hAnsi="Times New Roman" w:eastAsia="宋体" w:cs="Times New Roman"/>
          <w:sz w:val="24"/>
          <w:szCs w:val="24"/>
          <w:lang w:val="en-US" w:eastAsia="zh-CN"/>
        </w:rPr>
        <w:t>50</w:t>
      </w:r>
      <w:r>
        <w:rPr>
          <w:rFonts w:ascii="宋体" w:hAnsi="宋体" w:eastAsia="宋体" w:cs="宋体"/>
          <w:sz w:val="24"/>
          <w:szCs w:val="24"/>
        </w:rPr>
        <w:t xml:space="preserve"> </w:t>
      </w:r>
      <w:r>
        <w:rPr>
          <w:rFonts w:hint="default" w:ascii="Times New Roman" w:hAnsi="Times New Roman" w:eastAsia="宋体" w:cs="Times New Roman"/>
          <w:sz w:val="24"/>
          <w:szCs w:val="24"/>
        </w:rPr>
        <w:t>μg/mL</w:t>
      </w:r>
      <w:r>
        <w:rPr>
          <w:rFonts w:ascii="宋体" w:hAnsi="宋体" w:eastAsia="宋体" w:cs="宋体"/>
          <w:sz w:val="24"/>
          <w:szCs w:val="24"/>
        </w:rPr>
        <w:t>、</w:t>
      </w:r>
      <w:r>
        <w:rPr>
          <w:rFonts w:hint="eastAsia" w:ascii="Times New Roman" w:hAnsi="Times New Roman" w:eastAsia="宋体" w:cs="Times New Roman"/>
          <w:i w:val="0"/>
          <w:iCs w:val="0"/>
          <w:caps w:val="0"/>
          <w:color w:val="auto"/>
          <w:spacing w:val="0"/>
          <w:sz w:val="24"/>
          <w:szCs w:val="18"/>
          <w:shd w:val="clear" w:fill="FDFDFE"/>
          <w:lang w:val="en-US" w:eastAsia="zh-CN"/>
        </w:rPr>
        <w:t>Spc</w:t>
      </w:r>
      <w:r>
        <w:rPr>
          <w:rFonts w:hint="eastAsia" w:cs="Times New Roman"/>
          <w:i w:val="0"/>
          <w:iCs w:val="0"/>
          <w:caps w:val="0"/>
          <w:color w:val="auto"/>
          <w:spacing w:val="0"/>
          <w:sz w:val="24"/>
          <w:szCs w:val="18"/>
          <w:shd w:val="clear" w:fill="FDFDFE"/>
          <w:lang w:val="en-US" w:eastAsia="zh-CN"/>
        </w:rPr>
        <w:t xml:space="preserve">, </w:t>
      </w:r>
      <w:r>
        <w:rPr>
          <w:rFonts w:hint="eastAsia" w:ascii="Times New Roman" w:hAnsi="Times New Roman" w:eastAsia="宋体" w:cs="Times New Roman"/>
          <w:sz w:val="24"/>
          <w:szCs w:val="24"/>
          <w:lang w:val="en-US" w:eastAsia="zh-CN"/>
        </w:rPr>
        <w:t>50</w:t>
      </w:r>
      <w:r>
        <w:rPr>
          <w:rFonts w:ascii="宋体" w:hAnsi="宋体" w:eastAsia="宋体" w:cs="宋体"/>
          <w:sz w:val="24"/>
          <w:szCs w:val="24"/>
        </w:rPr>
        <w:t xml:space="preserve"> </w:t>
      </w:r>
      <w:r>
        <w:rPr>
          <w:rFonts w:hint="default" w:ascii="Times New Roman" w:hAnsi="Times New Roman" w:eastAsia="宋体" w:cs="Times New Roman"/>
          <w:sz w:val="24"/>
          <w:szCs w:val="24"/>
        </w:rPr>
        <w:t>μg/mL</w:t>
      </w:r>
      <w:r>
        <w:rPr>
          <w:rFonts w:ascii="宋体" w:hAnsi="宋体" w:eastAsia="宋体" w:cs="宋体"/>
          <w:sz w:val="24"/>
          <w:szCs w:val="24"/>
        </w:rPr>
        <w:t>。</w:t>
      </w:r>
      <w:r>
        <w:rPr>
          <w:rFonts w:hint="eastAsia" w:ascii="宋体" w:hAnsi="宋体" w:cs="宋体"/>
          <w:sz w:val="24"/>
          <w:szCs w:val="24"/>
          <w:lang w:eastAsia="zh-CN"/>
        </w:rPr>
        <w:t>）</w:t>
      </w:r>
    </w:p>
    <w:p w14:paraId="4831CF73">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outlineLvl w:val="2"/>
        <w:rPr>
          <w:rFonts w:hint="eastAsia" w:ascii="宋体" w:hAnsi="宋体" w:eastAsia="宋体" w:cs="宋体"/>
          <w:sz w:val="24"/>
          <w:szCs w:val="24"/>
          <w:lang w:val="en-US" w:eastAsia="zh-CN"/>
        </w:rPr>
      </w:pPr>
      <w:bookmarkStart w:id="37" w:name="_Toc17834"/>
      <w:r>
        <w:rPr>
          <w:rFonts w:hint="eastAsia" w:ascii="宋体" w:hAnsi="宋体" w:eastAsia="宋体" w:cs="宋体"/>
          <w:sz w:val="24"/>
          <w:szCs w:val="24"/>
          <w:lang w:val="en-US" w:eastAsia="zh-CN"/>
        </w:rPr>
        <w:t>1.2 实验方法</w:t>
      </w:r>
      <w:bookmarkEnd w:id="37"/>
    </w:p>
    <w:p w14:paraId="63BFF2DF">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Fonts w:hint="default" w:ascii="黑体" w:hAnsi="黑体" w:eastAsia="黑体" w:cs="黑体"/>
          <w:sz w:val="28"/>
          <w:szCs w:val="28"/>
          <w:lang w:val="en-US" w:eastAsia="zh-CN"/>
        </w:rPr>
      </w:pPr>
      <w:r>
        <w:rPr>
          <w:rFonts w:hint="eastAsia" w:ascii="宋体" w:hAnsi="宋体" w:eastAsia="宋体" w:cs="宋体"/>
          <w:sz w:val="24"/>
          <w:szCs w:val="24"/>
          <w:lang w:val="en-US" w:eastAsia="zh-CN"/>
        </w:rPr>
        <w:t>同第二章</w:t>
      </w:r>
      <w:r>
        <w:rPr>
          <w:rFonts w:hint="default" w:ascii="Times New Roman" w:hAnsi="Times New Roman" w:eastAsia="宋体" w:cs="Times New Roman"/>
          <w:sz w:val="24"/>
          <w:szCs w:val="24"/>
          <w:lang w:val="en-US" w:eastAsia="zh-CN"/>
        </w:rPr>
        <w:t>1.2.2</w:t>
      </w:r>
    </w:p>
    <w:p w14:paraId="3F31A2FA">
      <w:pPr>
        <w:keepNext w:val="0"/>
        <w:keepLines w:val="0"/>
        <w:pageBreakBefore w:val="0"/>
        <w:widowControl w:val="0"/>
        <w:numPr>
          <w:ilvl w:val="0"/>
          <w:numId w:val="2"/>
        </w:numPr>
        <w:kinsoku/>
        <w:wordWrap/>
        <w:overflowPunct/>
        <w:topLinePunct w:val="0"/>
        <w:autoSpaceDE/>
        <w:autoSpaceDN/>
        <w:bidi w:val="0"/>
        <w:adjustRightInd/>
        <w:snapToGrid/>
        <w:ind w:left="0" w:leftChars="0" w:firstLine="0" w:firstLineChars="0"/>
        <w:jc w:val="center"/>
        <w:textAlignment w:val="auto"/>
        <w:outlineLvl w:val="0"/>
        <w:rPr>
          <w:rFonts w:hint="eastAsia" w:ascii="黑体" w:hAnsi="黑体" w:eastAsia="黑体" w:cs="黑体"/>
          <w:sz w:val="32"/>
          <w:szCs w:val="32"/>
          <w:lang w:val="en-US" w:eastAsia="zh-CN"/>
        </w:rPr>
      </w:pPr>
      <w:bookmarkStart w:id="38" w:name="_Toc22993"/>
      <w:r>
        <w:rPr>
          <w:rFonts w:hint="eastAsia" w:ascii="黑体" w:hAnsi="黑体" w:eastAsia="黑体" w:cs="黑体"/>
          <w:sz w:val="32"/>
          <w:szCs w:val="32"/>
          <w:lang w:val="en-US" w:eastAsia="zh-CN"/>
        </w:rPr>
        <w:t>结果与分析</w:t>
      </w:r>
      <w:bookmarkEnd w:id="38"/>
    </w:p>
    <w:p w14:paraId="52EC61F3">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outlineLvl w:val="1"/>
        <w:rPr>
          <w:rFonts w:hint="eastAsia" w:ascii="黑体" w:hAnsi="黑体" w:eastAsia="黑体" w:cs="黑体"/>
          <w:sz w:val="28"/>
          <w:szCs w:val="28"/>
          <w:lang w:val="en-US" w:eastAsia="zh-CN"/>
        </w:rPr>
      </w:pPr>
      <w:bookmarkStart w:id="39" w:name="_Toc11973"/>
      <w:r>
        <w:rPr>
          <w:rFonts w:hint="eastAsia" w:ascii="黑体" w:hAnsi="黑体" w:eastAsia="黑体" w:cs="黑体"/>
          <w:sz w:val="28"/>
          <w:szCs w:val="28"/>
          <w:lang w:val="en-US" w:eastAsia="zh-CN"/>
        </w:rPr>
        <w:t>1 菌株PGP6的活化与保存</w:t>
      </w:r>
      <w:bookmarkEnd w:id="39"/>
    </w:p>
    <w:p w14:paraId="298EEC45">
      <w:pPr>
        <w:keepNext w:val="0"/>
        <w:keepLines w:val="0"/>
        <w:pageBreakBefore w:val="0"/>
        <w:widowControl w:val="0"/>
        <w:numPr>
          <w:ilvl w:val="1"/>
          <w:numId w:val="9"/>
        </w:numPr>
        <w:kinsoku/>
        <w:wordWrap/>
        <w:overflowPunct/>
        <w:topLinePunct w:val="0"/>
        <w:autoSpaceDE/>
        <w:autoSpaceDN/>
        <w:bidi w:val="0"/>
        <w:adjustRightInd/>
        <w:snapToGrid/>
        <w:ind w:leftChars="0"/>
        <w:jc w:val="both"/>
        <w:textAlignment w:val="auto"/>
        <w:outlineLvl w:val="2"/>
        <w:rPr>
          <w:rFonts w:hint="eastAsia" w:ascii="Times New Roman" w:hAnsi="Times New Roman" w:eastAsia="宋体" w:cs="Times New Roman"/>
          <w:i w:val="0"/>
          <w:iCs w:val="0"/>
          <w:caps w:val="0"/>
          <w:color w:val="auto"/>
          <w:spacing w:val="0"/>
          <w:sz w:val="24"/>
          <w:szCs w:val="24"/>
          <w:shd w:val="clear" w:fill="FDFDFE"/>
          <w:lang w:val="en-US" w:eastAsia="zh-CN"/>
        </w:rPr>
      </w:pPr>
      <w:bookmarkStart w:id="40" w:name="_Toc28510"/>
      <w:r>
        <w:rPr>
          <w:rFonts w:hint="eastAsia" w:cs="Times New Roman"/>
          <w:i w:val="0"/>
          <w:iCs w:val="0"/>
          <w:caps w:val="0"/>
          <w:color w:val="auto"/>
          <w:spacing w:val="0"/>
          <w:sz w:val="24"/>
          <w:szCs w:val="24"/>
          <w:shd w:val="clear" w:fill="FDFDFE"/>
          <w:lang w:val="en-US" w:eastAsia="zh-CN"/>
        </w:rPr>
        <w:t>生长素标准曲线的制定</w:t>
      </w:r>
      <w:bookmarkEnd w:id="40"/>
    </w:p>
    <w:p w14:paraId="6867F2F3">
      <w:pPr>
        <w:spacing w:line="400" w:lineRule="exact"/>
        <w:ind w:firstLine="480"/>
        <w:jc w:val="both"/>
        <w:rPr>
          <w:rFonts w:hint="eastAsia" w:ascii="Times New Roman" w:hAnsi="Times New Roman" w:eastAsia="宋体" w:cs="Times New Roman"/>
          <w:i w:val="0"/>
          <w:iCs w:val="0"/>
          <w:caps w:val="0"/>
          <w:color w:val="auto"/>
          <w:spacing w:val="0"/>
          <w:sz w:val="24"/>
          <w:szCs w:val="24"/>
          <w:shd w:val="clear" w:fill="FDFDFE"/>
          <w:lang w:val="en-US" w:eastAsia="zh-CN"/>
        </w:rPr>
      </w:pPr>
      <w:r>
        <w:rPr>
          <w:rFonts w:hint="eastAsia" w:ascii="Times New Roman" w:hAnsi="Times New Roman" w:eastAsia="宋体" w:cs="Times New Roman"/>
          <w:i w:val="0"/>
          <w:iCs w:val="0"/>
          <w:caps w:val="0"/>
          <w:color w:val="auto"/>
          <w:spacing w:val="0"/>
          <w:sz w:val="24"/>
          <w:szCs w:val="24"/>
          <w:shd w:val="clear" w:fill="FDFDFE"/>
          <w:lang w:val="en-US" w:eastAsia="zh-CN"/>
        </w:rPr>
        <w:t>为</w:t>
      </w:r>
      <w:r>
        <w:rPr>
          <w:rFonts w:hint="eastAsia" w:cs="Times New Roman"/>
          <w:i w:val="0"/>
          <w:iCs w:val="0"/>
          <w:caps w:val="0"/>
          <w:color w:val="auto"/>
          <w:spacing w:val="0"/>
          <w:sz w:val="24"/>
          <w:szCs w:val="24"/>
          <w:shd w:val="clear" w:fill="FDFDFE"/>
          <w:lang w:val="en-US" w:eastAsia="zh-CN"/>
        </w:rPr>
        <w:t>定量评价</w:t>
      </w:r>
      <w:r>
        <w:rPr>
          <w:rFonts w:hint="eastAsia" w:ascii="Times New Roman" w:hAnsi="Times New Roman" w:eastAsia="宋体" w:cs="Times New Roman"/>
          <w:i w:val="0"/>
          <w:iCs w:val="0"/>
          <w:caps w:val="0"/>
          <w:color w:val="auto"/>
          <w:spacing w:val="0"/>
          <w:sz w:val="24"/>
          <w:szCs w:val="24"/>
          <w:shd w:val="clear" w:fill="FDFDFE"/>
          <w:lang w:val="en-US" w:eastAsia="zh-CN"/>
        </w:rPr>
        <w:t>PGP6合成IAA的能力，</w:t>
      </w:r>
      <w:r>
        <w:rPr>
          <w:rFonts w:ascii="Times New Roman" w:hAnsi="Times New Roman" w:eastAsia="宋体"/>
          <w:sz w:val="24"/>
        </w:rPr>
        <w:t>本研究以不同浓度IAA标准液建立</w:t>
      </w:r>
      <w:r>
        <w:rPr>
          <w:rFonts w:hint="eastAsia" w:ascii="Times New Roman" w:hAnsi="Times New Roman" w:eastAsia="宋体" w:cs="Times New Roman"/>
          <w:i w:val="0"/>
          <w:iCs w:val="0"/>
          <w:caps w:val="0"/>
          <w:color w:val="000000" w:themeColor="text1"/>
          <w:spacing w:val="0"/>
          <w:sz w:val="24"/>
          <w:szCs w:val="18"/>
          <w:shd w:val="clear" w:fill="FDFDFE"/>
          <w:lang w:val="en-US" w:eastAsia="zh-CN"/>
          <w14:textFill>
            <w14:solidFill>
              <w14:schemeClr w14:val="tx1"/>
            </w14:solidFill>
          </w14:textFill>
        </w:rPr>
        <w:t>Sackowki's</w:t>
      </w:r>
      <w:r>
        <w:rPr>
          <w:rFonts w:ascii="Times New Roman" w:hAnsi="Times New Roman" w:eastAsia="宋体"/>
          <w:sz w:val="24"/>
        </w:rPr>
        <w:t>比色检测体系。标准液在530 nm处的吸光值随IAA浓度增加而升高，线性回归方程为y=0.01505x+0.1027，R²=0.9662（图3-1），说明在检测浓度范围内A530与IAA浓度具有较好的线性关系，可用于发酵液中IAA含量的换算。为后续评价候选基因缺失对IAA合成的影响提供了野生型对照基础。</w:t>
      </w:r>
    </w:p>
    <w:p w14:paraId="6E7A82C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80" w:firstLineChars="200"/>
        <w:jc w:val="center"/>
        <w:textAlignment w:val="auto"/>
        <w:rPr>
          <w:rFonts w:hint="eastAsia" w:ascii="Times New Roman" w:hAnsi="Times New Roman" w:eastAsia="宋体" w:cs="Times New Roman"/>
          <w:i w:val="0"/>
          <w:iCs w:val="0"/>
          <w:caps w:val="0"/>
          <w:color w:val="auto"/>
          <w:spacing w:val="0"/>
          <w:sz w:val="24"/>
          <w:szCs w:val="24"/>
          <w:shd w:val="clear" w:fill="FDFDFE"/>
          <w:lang w:val="en-US" w:eastAsia="zh-CN"/>
        </w:rPr>
      </w:pPr>
      <w:r>
        <w:rPr>
          <w:rFonts w:hint="eastAsia" w:ascii="Times New Roman" w:hAnsi="Times New Roman" w:eastAsia="宋体" w:cs="Times New Roman"/>
          <w:i w:val="0"/>
          <w:iCs w:val="0"/>
          <w:caps w:val="0"/>
          <w:color w:val="auto"/>
          <w:spacing w:val="0"/>
          <w:sz w:val="24"/>
          <w:szCs w:val="24"/>
          <w:shd w:val="clear" w:fill="FDFDFE"/>
          <w:lang w:val="en-US" w:eastAsia="zh-CN"/>
        </w:rPr>
        <w:drawing>
          <wp:inline distT="0" distB="0" distL="114300" distR="114300">
            <wp:extent cx="5062855" cy="3175000"/>
            <wp:effectExtent l="0" t="0" r="0" b="0"/>
            <wp:docPr id="5" name="图片 5"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8"/>
                    <pic:cNvPicPr>
                      <a:picLocks noChangeAspect="1"/>
                    </pic:cNvPicPr>
                  </pic:nvPicPr>
                  <pic:blipFill>
                    <a:blip r:embed="rId19"/>
                    <a:srcRect l="2278" t="5141" r="1627"/>
                    <a:stretch>
                      <a:fillRect/>
                    </a:stretch>
                  </pic:blipFill>
                  <pic:spPr>
                    <a:xfrm>
                      <a:off x="0" y="0"/>
                      <a:ext cx="5062855" cy="3175000"/>
                    </a:xfrm>
                    <a:prstGeom prst="rect">
                      <a:avLst/>
                    </a:prstGeom>
                  </pic:spPr>
                </pic:pic>
              </a:graphicData>
            </a:graphic>
          </wp:inline>
        </w:drawing>
      </w:r>
    </w:p>
    <w:p w14:paraId="3697F90E">
      <w:pPr>
        <w:spacing w:line="280" w:lineRule="exact"/>
        <w:ind w:firstLine="0"/>
        <w:jc w:val="center"/>
      </w:pPr>
      <w:r>
        <w:rPr>
          <w:rFonts w:ascii="Times New Roman" w:hAnsi="Times New Roman" w:eastAsia="黑体"/>
          <w:sz w:val="21"/>
        </w:rPr>
        <w:t>图</w:t>
      </w:r>
      <w:r>
        <w:rPr>
          <w:rFonts w:hint="eastAsia" w:eastAsia="黑体"/>
          <w:sz w:val="21"/>
          <w:lang w:val="en-US" w:eastAsia="zh-CN"/>
        </w:rPr>
        <w:t>2</w:t>
      </w:r>
      <w:r>
        <w:rPr>
          <w:rFonts w:ascii="Times New Roman" w:hAnsi="Times New Roman" w:eastAsia="黑体"/>
          <w:sz w:val="21"/>
        </w:rPr>
        <w:t>-1 IAA标准曲线</w:t>
      </w:r>
    </w:p>
    <w:p w14:paraId="09495375">
      <w:pPr>
        <w:spacing w:line="280" w:lineRule="exact"/>
        <w:ind w:firstLine="0"/>
        <w:jc w:val="center"/>
      </w:pPr>
      <w:r>
        <w:rPr>
          <w:rFonts w:ascii="Times New Roman" w:hAnsi="Times New Roman" w:eastAsia="宋体"/>
          <w:sz w:val="21"/>
        </w:rPr>
        <w:t xml:space="preserve">Figure </w:t>
      </w:r>
      <w:r>
        <w:rPr>
          <w:rFonts w:hint="eastAsia"/>
          <w:sz w:val="21"/>
          <w:lang w:val="en-US" w:eastAsia="zh-CN"/>
        </w:rPr>
        <w:t>2</w:t>
      </w:r>
      <w:r>
        <w:rPr>
          <w:rFonts w:ascii="Times New Roman" w:hAnsi="Times New Roman" w:eastAsia="宋体"/>
          <w:sz w:val="21"/>
        </w:rPr>
        <w:t>-1 Standard curve for IAA quantification</w:t>
      </w:r>
    </w:p>
    <w:p w14:paraId="0CEAAF42">
      <w:pPr>
        <w:keepNext w:val="0"/>
        <w:keepLines w:val="0"/>
        <w:pageBreakBefore w:val="0"/>
        <w:widowControl w:val="0"/>
        <w:numPr>
          <w:ilvl w:val="1"/>
          <w:numId w:val="9"/>
        </w:numPr>
        <w:kinsoku/>
        <w:wordWrap/>
        <w:overflowPunct/>
        <w:topLinePunct w:val="0"/>
        <w:autoSpaceDE/>
        <w:autoSpaceDN/>
        <w:bidi w:val="0"/>
        <w:adjustRightInd/>
        <w:snapToGrid/>
        <w:ind w:leftChars="0"/>
        <w:jc w:val="both"/>
        <w:textAlignment w:val="auto"/>
        <w:outlineLvl w:val="2"/>
        <w:rPr>
          <w:rFonts w:hint="default" w:ascii="Times New Roman" w:hAnsi="Times New Roman" w:eastAsia="宋体" w:cs="Times New Roman"/>
          <w:i w:val="0"/>
          <w:iCs w:val="0"/>
          <w:caps w:val="0"/>
          <w:color w:val="auto"/>
          <w:spacing w:val="0"/>
          <w:sz w:val="24"/>
          <w:szCs w:val="24"/>
          <w:shd w:val="clear" w:fill="FDFDFE"/>
          <w:lang w:val="en-US" w:eastAsia="zh-CN"/>
        </w:rPr>
      </w:pPr>
      <w:bookmarkStart w:id="41" w:name="_Toc21543"/>
      <w:r>
        <w:rPr>
          <w:rFonts w:hint="eastAsia" w:ascii="Times New Roman" w:hAnsi="Times New Roman" w:eastAsia="宋体" w:cs="Times New Roman"/>
          <w:i w:val="0"/>
          <w:iCs w:val="0"/>
          <w:caps w:val="0"/>
          <w:color w:val="auto"/>
          <w:spacing w:val="0"/>
          <w:sz w:val="24"/>
          <w:szCs w:val="18"/>
          <w:shd w:val="clear" w:fill="FDFDFE"/>
          <w:lang w:val="en-US" w:eastAsia="zh-CN"/>
        </w:rPr>
        <w:t>菌株PGP6的抗生素最小抑菌浓度实验</w:t>
      </w:r>
      <w:bookmarkEnd w:id="41"/>
    </w:p>
    <w:p w14:paraId="54ABA61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Times New Roman" w:hAnsi="Times New Roman" w:eastAsia="宋体"/>
          <w:sz w:val="24"/>
          <w:szCs w:val="24"/>
        </w:rPr>
      </w:pPr>
      <w:r>
        <w:rPr>
          <w:rFonts w:ascii="Times New Roman" w:hAnsi="Times New Roman" w:eastAsia="宋体"/>
          <w:sz w:val="24"/>
          <w:szCs w:val="24"/>
        </w:rPr>
        <w:t>为确定PGP6遗传操作中的抗性筛选条件，本研究比较了PGP6对氨苄青霉素、卡那霉素、壮观霉素、氯霉素、庆大霉素、四环素和链霉素的敏感性。结果显示，不同抗生素对PGP6的抑制作用存在明显差异（表</w:t>
      </w:r>
      <w:r>
        <w:rPr>
          <w:rFonts w:hint="eastAsia"/>
          <w:sz w:val="24"/>
          <w:szCs w:val="24"/>
          <w:lang w:val="en-US" w:eastAsia="zh-CN"/>
        </w:rPr>
        <w:t>1</w:t>
      </w:r>
      <w:r>
        <w:rPr>
          <w:rFonts w:ascii="Times New Roman" w:hAnsi="Times New Roman" w:eastAsia="宋体"/>
          <w:sz w:val="24"/>
          <w:szCs w:val="24"/>
        </w:rPr>
        <w:t>-1）。其中，卡那霉素和四环素在较低浓度下即可抑制PGP6野生型的可见生长，适合作为后续重组片段和pKD46辅助质粒的筛选压力；壮观霉素在50 μg/mL条件下不抑制PGP6生长，可用于不影响PGP6背景生长的联合培养条件。</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769"/>
        <w:gridCol w:w="2769"/>
      </w:tblGrid>
      <w:tr w14:paraId="5394A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706AE9C2">
            <w:pPr>
              <w:spacing w:line="280" w:lineRule="exact"/>
              <w:ind w:firstLine="0"/>
              <w:jc w:val="center"/>
            </w:pPr>
            <w:r>
              <w:rPr>
                <w:rFonts w:ascii="Times New Roman" w:hAnsi="Times New Roman" w:eastAsia="宋体"/>
                <w:b/>
                <w:sz w:val="24"/>
                <w:szCs w:val="24"/>
              </w:rPr>
              <w:t>抗生素</w:t>
            </w:r>
          </w:p>
        </w:tc>
        <w:tc>
          <w:tcPr>
            <w:tcW w:w="2769" w:type="dxa"/>
            <w:vAlign w:val="center"/>
          </w:tcPr>
          <w:p w14:paraId="6681B9B4">
            <w:pPr>
              <w:spacing w:line="280" w:lineRule="exact"/>
              <w:ind w:firstLine="0"/>
              <w:jc w:val="center"/>
            </w:pPr>
            <w:r>
              <w:rPr>
                <w:rFonts w:ascii="Times New Roman" w:hAnsi="Times New Roman" w:eastAsia="宋体"/>
                <w:b/>
                <w:sz w:val="24"/>
                <w:szCs w:val="24"/>
              </w:rPr>
              <w:t>实验观察结果</w:t>
            </w:r>
          </w:p>
        </w:tc>
        <w:tc>
          <w:tcPr>
            <w:tcW w:w="2769" w:type="dxa"/>
            <w:vAlign w:val="center"/>
          </w:tcPr>
          <w:p w14:paraId="346A4D25">
            <w:pPr>
              <w:spacing w:line="280" w:lineRule="exact"/>
              <w:ind w:firstLine="0"/>
              <w:jc w:val="center"/>
            </w:pPr>
            <w:r>
              <w:rPr>
                <w:rFonts w:ascii="Times New Roman" w:hAnsi="Times New Roman" w:eastAsia="宋体"/>
                <w:b/>
                <w:sz w:val="24"/>
                <w:szCs w:val="24"/>
              </w:rPr>
              <w:t>后续遗传操作中的判定</w:t>
            </w:r>
          </w:p>
        </w:tc>
      </w:tr>
      <w:tr w14:paraId="70690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1902B2DB">
            <w:pPr>
              <w:spacing w:line="280" w:lineRule="exact"/>
              <w:ind w:firstLine="0"/>
              <w:jc w:val="center"/>
            </w:pPr>
            <w:r>
              <w:rPr>
                <w:rFonts w:ascii="Times New Roman" w:hAnsi="Times New Roman" w:eastAsia="宋体"/>
                <w:sz w:val="24"/>
                <w:szCs w:val="24"/>
              </w:rPr>
              <w:t>氨苄青霉素</w:t>
            </w:r>
            <w:r>
              <w:rPr>
                <w:rFonts w:ascii="Times New Roman" w:hAnsi="Times New Roman" w:eastAsia="宋体"/>
                <w:sz w:val="21"/>
              </w:rPr>
              <w:t>（</w:t>
            </w:r>
            <w:r>
              <w:rPr>
                <w:rFonts w:ascii="Times New Roman" w:hAnsi="Times New Roman" w:eastAsia="宋体"/>
                <w:sz w:val="24"/>
                <w:szCs w:val="24"/>
              </w:rPr>
              <w:t>Amp</w:t>
            </w:r>
            <w:r>
              <w:rPr>
                <w:rFonts w:ascii="Times New Roman" w:hAnsi="Times New Roman" w:eastAsia="宋体"/>
                <w:sz w:val="21"/>
              </w:rPr>
              <w:t>）</w:t>
            </w:r>
          </w:p>
        </w:tc>
        <w:tc>
          <w:tcPr>
            <w:tcW w:w="2769" w:type="dxa"/>
            <w:vAlign w:val="center"/>
          </w:tcPr>
          <w:p w14:paraId="43DCF175">
            <w:pPr>
              <w:spacing w:line="280" w:lineRule="exact"/>
              <w:ind w:firstLine="0"/>
              <w:jc w:val="center"/>
            </w:pPr>
            <w:r>
              <w:rPr>
                <w:rFonts w:hint="eastAsia"/>
                <w:sz w:val="24"/>
                <w:szCs w:val="24"/>
                <w:lang w:val="en-US" w:eastAsia="zh-CN"/>
              </w:rPr>
              <w:t>10-</w:t>
            </w:r>
            <w:r>
              <w:rPr>
                <w:rFonts w:ascii="Times New Roman" w:hAnsi="Times New Roman" w:eastAsia="宋体"/>
                <w:sz w:val="24"/>
                <w:szCs w:val="24"/>
              </w:rPr>
              <w:t>100 μg/mL后期仍可见缓慢生长；200 μg/mL未见可见生长</w:t>
            </w:r>
          </w:p>
        </w:tc>
        <w:tc>
          <w:tcPr>
            <w:tcW w:w="2769" w:type="dxa"/>
            <w:vAlign w:val="center"/>
          </w:tcPr>
          <w:p w14:paraId="2C46B02C">
            <w:pPr>
              <w:spacing w:line="280" w:lineRule="exact"/>
              <w:ind w:firstLine="0"/>
              <w:jc w:val="center"/>
            </w:pPr>
            <w:r>
              <w:rPr>
                <w:rFonts w:ascii="Times New Roman" w:hAnsi="Times New Roman" w:eastAsia="宋体"/>
                <w:sz w:val="24"/>
                <w:szCs w:val="24"/>
              </w:rPr>
              <w:t>未作为本研究主要遗传筛选抗生素</w:t>
            </w:r>
          </w:p>
        </w:tc>
      </w:tr>
      <w:tr w14:paraId="409E1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29BC9C35">
            <w:pPr>
              <w:spacing w:line="280" w:lineRule="exact"/>
              <w:ind w:firstLine="0"/>
              <w:jc w:val="center"/>
            </w:pPr>
            <w:r>
              <w:rPr>
                <w:rFonts w:ascii="Times New Roman" w:hAnsi="Times New Roman" w:eastAsia="宋体"/>
                <w:sz w:val="24"/>
                <w:szCs w:val="24"/>
              </w:rPr>
              <w:t>卡那霉素</w:t>
            </w:r>
            <w:r>
              <w:rPr>
                <w:rFonts w:hint="eastAsia"/>
                <w:sz w:val="24"/>
                <w:szCs w:val="24"/>
                <w:lang w:eastAsia="zh-CN"/>
              </w:rPr>
              <w:t>（</w:t>
            </w:r>
            <w:r>
              <w:rPr>
                <w:rFonts w:hint="eastAsia"/>
                <w:sz w:val="24"/>
                <w:szCs w:val="24"/>
                <w:lang w:val="en-US" w:eastAsia="zh-CN"/>
              </w:rPr>
              <w:t>Km</w:t>
            </w:r>
            <w:r>
              <w:rPr>
                <w:rFonts w:hint="eastAsia"/>
                <w:sz w:val="24"/>
                <w:szCs w:val="24"/>
                <w:lang w:eastAsia="zh-CN"/>
              </w:rPr>
              <w:t>）</w:t>
            </w:r>
          </w:p>
        </w:tc>
        <w:tc>
          <w:tcPr>
            <w:tcW w:w="2769" w:type="dxa"/>
            <w:vAlign w:val="center"/>
          </w:tcPr>
          <w:p w14:paraId="2F79C78F">
            <w:pPr>
              <w:spacing w:line="280" w:lineRule="exact"/>
              <w:ind w:firstLine="0"/>
              <w:jc w:val="center"/>
            </w:pPr>
            <w:r>
              <w:rPr>
                <w:rFonts w:ascii="Times New Roman" w:hAnsi="Times New Roman" w:eastAsia="宋体"/>
                <w:sz w:val="24"/>
                <w:szCs w:val="24"/>
              </w:rPr>
              <w:t>0</w:t>
            </w:r>
            <w:r>
              <w:rPr>
                <w:rFonts w:hint="eastAsia"/>
                <w:sz w:val="24"/>
                <w:szCs w:val="24"/>
                <w:lang w:val="en-US" w:eastAsia="zh-CN"/>
              </w:rPr>
              <w:t>-2</w:t>
            </w:r>
            <w:r>
              <w:rPr>
                <w:rFonts w:ascii="Times New Roman" w:hAnsi="Times New Roman" w:eastAsia="宋体"/>
                <w:sz w:val="24"/>
                <w:szCs w:val="24"/>
              </w:rPr>
              <w:t>00 μg/mL未见可见生长</w:t>
            </w:r>
          </w:p>
        </w:tc>
        <w:tc>
          <w:tcPr>
            <w:tcW w:w="2769" w:type="dxa"/>
            <w:vAlign w:val="center"/>
          </w:tcPr>
          <w:p w14:paraId="16C38A28">
            <w:pPr>
              <w:spacing w:line="280" w:lineRule="exact"/>
              <w:ind w:firstLine="0"/>
              <w:jc w:val="center"/>
            </w:pPr>
            <w:r>
              <w:rPr>
                <w:rFonts w:ascii="Times New Roman" w:hAnsi="Times New Roman" w:eastAsia="宋体"/>
                <w:sz w:val="24"/>
                <w:szCs w:val="24"/>
              </w:rPr>
              <w:t>后续以50 μg/mL作为KmR重组子的筛选压力</w:t>
            </w:r>
          </w:p>
        </w:tc>
      </w:tr>
      <w:tr w14:paraId="59C15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5260B8E8">
            <w:pPr>
              <w:spacing w:line="280" w:lineRule="exact"/>
              <w:ind w:firstLine="0"/>
              <w:jc w:val="center"/>
            </w:pPr>
            <w:r>
              <w:rPr>
                <w:rFonts w:ascii="Times New Roman" w:hAnsi="Times New Roman" w:eastAsia="宋体"/>
                <w:sz w:val="24"/>
                <w:szCs w:val="24"/>
              </w:rPr>
              <w:t>壮观霉素</w:t>
            </w:r>
            <w:r>
              <w:rPr>
                <w:rFonts w:hint="eastAsia"/>
                <w:sz w:val="24"/>
                <w:szCs w:val="24"/>
                <w:lang w:eastAsia="zh-CN"/>
              </w:rPr>
              <w:t>（</w:t>
            </w:r>
            <w:r>
              <w:rPr>
                <w:rFonts w:hint="eastAsia"/>
                <w:sz w:val="24"/>
                <w:szCs w:val="24"/>
                <w:lang w:val="en-US" w:eastAsia="zh-CN"/>
              </w:rPr>
              <w:t>Spc</w:t>
            </w:r>
            <w:r>
              <w:rPr>
                <w:rFonts w:hint="eastAsia"/>
                <w:sz w:val="24"/>
                <w:szCs w:val="24"/>
                <w:lang w:eastAsia="zh-CN"/>
              </w:rPr>
              <w:t>）</w:t>
            </w:r>
          </w:p>
        </w:tc>
        <w:tc>
          <w:tcPr>
            <w:tcW w:w="2769" w:type="dxa"/>
            <w:vAlign w:val="center"/>
          </w:tcPr>
          <w:p w14:paraId="4732BD9A">
            <w:pPr>
              <w:spacing w:line="280" w:lineRule="exact"/>
              <w:ind w:firstLine="0"/>
              <w:jc w:val="center"/>
            </w:pPr>
            <w:r>
              <w:rPr>
                <w:rFonts w:hint="eastAsia"/>
                <w:sz w:val="24"/>
                <w:szCs w:val="24"/>
                <w:lang w:val="en-US" w:eastAsia="zh-CN"/>
              </w:rPr>
              <w:t>30-</w:t>
            </w:r>
            <w:r>
              <w:rPr>
                <w:rFonts w:ascii="Times New Roman" w:hAnsi="Times New Roman" w:eastAsia="宋体"/>
                <w:sz w:val="24"/>
                <w:szCs w:val="24"/>
              </w:rPr>
              <w:t>50 μg/mL可生长，PGP6对该抗生素具有一定耐受性</w:t>
            </w:r>
          </w:p>
        </w:tc>
        <w:tc>
          <w:tcPr>
            <w:tcW w:w="2769" w:type="dxa"/>
            <w:vAlign w:val="center"/>
          </w:tcPr>
          <w:p w14:paraId="39BA82A7">
            <w:pPr>
              <w:spacing w:line="280" w:lineRule="exact"/>
              <w:ind w:firstLine="0"/>
              <w:jc w:val="center"/>
            </w:pPr>
            <w:r>
              <w:rPr>
                <w:rFonts w:ascii="Times New Roman" w:hAnsi="Times New Roman" w:eastAsia="宋体"/>
                <w:sz w:val="24"/>
                <w:szCs w:val="24"/>
              </w:rPr>
              <w:t>50 μg/mL不抑制PGP6背景生长，可与其他抗性条件联合使用</w:t>
            </w:r>
          </w:p>
        </w:tc>
      </w:tr>
      <w:tr w14:paraId="2758C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7E229FCA">
            <w:pPr>
              <w:spacing w:line="280" w:lineRule="exact"/>
              <w:ind w:firstLine="0"/>
              <w:jc w:val="center"/>
            </w:pPr>
            <w:r>
              <w:rPr>
                <w:rFonts w:ascii="Times New Roman" w:hAnsi="Times New Roman" w:eastAsia="宋体"/>
                <w:sz w:val="24"/>
                <w:szCs w:val="24"/>
              </w:rPr>
              <w:t>氯霉素</w:t>
            </w:r>
            <w:r>
              <w:rPr>
                <w:rFonts w:hint="eastAsia"/>
                <w:sz w:val="24"/>
                <w:szCs w:val="24"/>
                <w:lang w:eastAsia="zh-CN"/>
              </w:rPr>
              <w:t>（</w:t>
            </w:r>
            <w:r>
              <w:rPr>
                <w:rFonts w:hint="eastAsia"/>
                <w:sz w:val="24"/>
                <w:szCs w:val="24"/>
                <w:lang w:val="en-US" w:eastAsia="zh-CN"/>
              </w:rPr>
              <w:t>Cm</w:t>
            </w:r>
            <w:r>
              <w:rPr>
                <w:rFonts w:hint="eastAsia"/>
                <w:sz w:val="24"/>
                <w:szCs w:val="24"/>
                <w:lang w:eastAsia="zh-CN"/>
              </w:rPr>
              <w:t>）</w:t>
            </w:r>
          </w:p>
        </w:tc>
        <w:tc>
          <w:tcPr>
            <w:tcW w:w="2769" w:type="dxa"/>
            <w:vAlign w:val="center"/>
          </w:tcPr>
          <w:p w14:paraId="09BBE582">
            <w:pPr>
              <w:spacing w:line="280" w:lineRule="exact"/>
              <w:ind w:firstLine="0"/>
              <w:jc w:val="center"/>
            </w:pPr>
            <w:r>
              <w:rPr>
                <w:rFonts w:hint="eastAsia"/>
                <w:sz w:val="24"/>
                <w:szCs w:val="24"/>
                <w:lang w:val="en-US" w:eastAsia="zh-CN"/>
              </w:rPr>
              <w:t>30-</w:t>
            </w:r>
            <w:r>
              <w:rPr>
                <w:rFonts w:ascii="Times New Roman" w:hAnsi="Times New Roman" w:eastAsia="宋体"/>
                <w:sz w:val="24"/>
                <w:szCs w:val="24"/>
              </w:rPr>
              <w:t>100 μg/mL可见生长</w:t>
            </w:r>
          </w:p>
        </w:tc>
        <w:tc>
          <w:tcPr>
            <w:tcW w:w="2769" w:type="dxa"/>
            <w:vAlign w:val="center"/>
          </w:tcPr>
          <w:p w14:paraId="6EFA2903">
            <w:pPr>
              <w:spacing w:line="280" w:lineRule="exact"/>
              <w:ind w:firstLine="0"/>
              <w:jc w:val="center"/>
            </w:pPr>
            <w:r>
              <w:rPr>
                <w:rFonts w:ascii="Times New Roman" w:hAnsi="Times New Roman" w:eastAsia="宋体"/>
                <w:sz w:val="24"/>
                <w:szCs w:val="24"/>
              </w:rPr>
              <w:t>未作为本研究主要遗传筛选抗生素</w:t>
            </w:r>
          </w:p>
        </w:tc>
      </w:tr>
      <w:tr w14:paraId="380CF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7C6C7402">
            <w:pPr>
              <w:spacing w:line="280" w:lineRule="exact"/>
              <w:ind w:firstLine="0"/>
              <w:jc w:val="center"/>
            </w:pPr>
            <w:r>
              <w:rPr>
                <w:rFonts w:ascii="Times New Roman" w:hAnsi="Times New Roman" w:eastAsia="宋体"/>
                <w:sz w:val="24"/>
                <w:szCs w:val="24"/>
              </w:rPr>
              <w:t>庆大霉素</w:t>
            </w:r>
            <w:r>
              <w:rPr>
                <w:rFonts w:hint="eastAsia"/>
                <w:sz w:val="24"/>
                <w:szCs w:val="24"/>
                <w:lang w:eastAsia="zh-CN"/>
              </w:rPr>
              <w:t>（</w:t>
            </w:r>
            <w:r>
              <w:rPr>
                <w:rFonts w:hint="eastAsia"/>
                <w:sz w:val="24"/>
                <w:szCs w:val="24"/>
                <w:lang w:val="en-US" w:eastAsia="zh-CN"/>
              </w:rPr>
              <w:t>Gm</w:t>
            </w:r>
            <w:r>
              <w:rPr>
                <w:rFonts w:hint="eastAsia"/>
                <w:sz w:val="24"/>
                <w:szCs w:val="24"/>
                <w:lang w:eastAsia="zh-CN"/>
              </w:rPr>
              <w:t>）</w:t>
            </w:r>
          </w:p>
        </w:tc>
        <w:tc>
          <w:tcPr>
            <w:tcW w:w="2769" w:type="dxa"/>
            <w:vAlign w:val="center"/>
          </w:tcPr>
          <w:p w14:paraId="06ACAEAF">
            <w:pPr>
              <w:spacing w:line="280" w:lineRule="exact"/>
              <w:ind w:firstLine="0"/>
              <w:jc w:val="center"/>
            </w:pPr>
            <w:r>
              <w:rPr>
                <w:rFonts w:ascii="Times New Roman" w:hAnsi="Times New Roman" w:eastAsia="宋体"/>
                <w:sz w:val="24"/>
                <w:szCs w:val="24"/>
              </w:rPr>
              <w:t>20</w:t>
            </w:r>
            <w:r>
              <w:rPr>
                <w:rFonts w:hint="eastAsia"/>
                <w:sz w:val="24"/>
                <w:szCs w:val="24"/>
                <w:lang w:val="en-US" w:eastAsia="zh-CN"/>
              </w:rPr>
              <w:t>-</w:t>
            </w:r>
            <w:r>
              <w:rPr>
                <w:rFonts w:ascii="Times New Roman" w:hAnsi="Times New Roman" w:eastAsia="宋体"/>
                <w:sz w:val="24"/>
                <w:szCs w:val="24"/>
              </w:rPr>
              <w:t>80 μg/mL未见可见生长</w:t>
            </w:r>
          </w:p>
        </w:tc>
        <w:tc>
          <w:tcPr>
            <w:tcW w:w="2769" w:type="dxa"/>
            <w:vAlign w:val="center"/>
          </w:tcPr>
          <w:p w14:paraId="6641EC64">
            <w:pPr>
              <w:spacing w:line="280" w:lineRule="exact"/>
              <w:ind w:firstLine="0"/>
              <w:jc w:val="center"/>
            </w:pPr>
            <w:r>
              <w:rPr>
                <w:rFonts w:ascii="Times New Roman" w:hAnsi="Times New Roman" w:eastAsia="宋体"/>
                <w:sz w:val="24"/>
                <w:szCs w:val="24"/>
              </w:rPr>
              <w:t>抑菌作用明确，本研究未作为主要筛选标记</w:t>
            </w:r>
          </w:p>
        </w:tc>
      </w:tr>
      <w:tr w14:paraId="5D44E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2AF7630A">
            <w:pPr>
              <w:spacing w:line="280" w:lineRule="exact"/>
              <w:ind w:firstLine="0"/>
              <w:jc w:val="center"/>
            </w:pPr>
            <w:r>
              <w:rPr>
                <w:rFonts w:ascii="Times New Roman" w:hAnsi="Times New Roman" w:eastAsia="宋体"/>
                <w:sz w:val="24"/>
                <w:szCs w:val="24"/>
              </w:rPr>
              <w:t>四环素</w:t>
            </w:r>
            <w:r>
              <w:rPr>
                <w:rFonts w:hint="eastAsia"/>
                <w:sz w:val="24"/>
                <w:szCs w:val="24"/>
                <w:lang w:eastAsia="zh-CN"/>
              </w:rPr>
              <w:t>（</w:t>
            </w:r>
            <w:r>
              <w:rPr>
                <w:rFonts w:hint="eastAsia"/>
                <w:sz w:val="24"/>
                <w:szCs w:val="24"/>
                <w:lang w:val="en-US" w:eastAsia="zh-CN"/>
              </w:rPr>
              <w:t>Tet</w:t>
            </w:r>
            <w:r>
              <w:rPr>
                <w:rFonts w:hint="eastAsia"/>
                <w:sz w:val="24"/>
                <w:szCs w:val="24"/>
                <w:lang w:eastAsia="zh-CN"/>
              </w:rPr>
              <w:t>）</w:t>
            </w:r>
          </w:p>
        </w:tc>
        <w:tc>
          <w:tcPr>
            <w:tcW w:w="2769" w:type="dxa"/>
            <w:vAlign w:val="center"/>
          </w:tcPr>
          <w:p w14:paraId="7B954AEF">
            <w:pPr>
              <w:spacing w:line="280" w:lineRule="exact"/>
              <w:ind w:firstLine="0"/>
              <w:jc w:val="center"/>
            </w:pPr>
            <w:r>
              <w:rPr>
                <w:rFonts w:ascii="Times New Roman" w:hAnsi="Times New Roman" w:eastAsia="宋体"/>
                <w:sz w:val="24"/>
                <w:szCs w:val="24"/>
              </w:rPr>
              <w:t>10</w:t>
            </w:r>
            <w:r>
              <w:rPr>
                <w:rFonts w:hint="eastAsia"/>
                <w:sz w:val="24"/>
                <w:szCs w:val="24"/>
                <w:lang w:val="en-US" w:eastAsia="zh-CN"/>
              </w:rPr>
              <w:t>-</w:t>
            </w:r>
            <w:r>
              <w:rPr>
                <w:rFonts w:ascii="Times New Roman" w:hAnsi="Times New Roman" w:eastAsia="宋体"/>
                <w:sz w:val="24"/>
                <w:szCs w:val="24"/>
              </w:rPr>
              <w:t>50 μg/mL未见可见生长</w:t>
            </w:r>
          </w:p>
        </w:tc>
        <w:tc>
          <w:tcPr>
            <w:tcW w:w="2769" w:type="dxa"/>
            <w:vAlign w:val="center"/>
          </w:tcPr>
          <w:p w14:paraId="32394FAB">
            <w:pPr>
              <w:spacing w:line="280" w:lineRule="exact"/>
              <w:ind w:firstLine="0"/>
              <w:jc w:val="center"/>
            </w:pPr>
            <w:r>
              <w:rPr>
                <w:rFonts w:ascii="Times New Roman" w:hAnsi="Times New Roman" w:eastAsia="宋体"/>
                <w:sz w:val="24"/>
                <w:szCs w:val="24"/>
              </w:rPr>
              <w:t>后续以50 μg/mL用于pKD46辅助质粒筛选</w:t>
            </w:r>
          </w:p>
        </w:tc>
      </w:tr>
      <w:tr w14:paraId="552C4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1F18BF23">
            <w:pPr>
              <w:spacing w:line="280" w:lineRule="exact"/>
              <w:ind w:firstLine="0"/>
              <w:jc w:val="center"/>
              <w:rPr>
                <w:rFonts w:hint="eastAsia" w:eastAsia="宋体"/>
                <w:lang w:eastAsia="zh-CN"/>
              </w:rPr>
            </w:pPr>
            <w:r>
              <w:rPr>
                <w:rFonts w:ascii="Times New Roman" w:hAnsi="Times New Roman" w:eastAsia="宋体"/>
                <w:sz w:val="24"/>
                <w:szCs w:val="24"/>
              </w:rPr>
              <w:t>链霉素</w:t>
            </w:r>
            <w:r>
              <w:rPr>
                <w:rFonts w:hint="eastAsia"/>
                <w:sz w:val="24"/>
                <w:szCs w:val="24"/>
                <w:lang w:eastAsia="zh-CN"/>
              </w:rPr>
              <w:t>（</w:t>
            </w:r>
            <w:r>
              <w:rPr>
                <w:rFonts w:hint="eastAsia"/>
                <w:sz w:val="24"/>
                <w:szCs w:val="24"/>
                <w:lang w:val="en-US" w:eastAsia="zh-CN"/>
              </w:rPr>
              <w:t>Str</w:t>
            </w:r>
            <w:r>
              <w:rPr>
                <w:rFonts w:hint="eastAsia"/>
                <w:sz w:val="24"/>
                <w:szCs w:val="24"/>
                <w:lang w:eastAsia="zh-CN"/>
              </w:rPr>
              <w:t>）</w:t>
            </w:r>
          </w:p>
        </w:tc>
        <w:tc>
          <w:tcPr>
            <w:tcW w:w="2769" w:type="dxa"/>
            <w:vAlign w:val="center"/>
          </w:tcPr>
          <w:p w14:paraId="39169746">
            <w:pPr>
              <w:spacing w:line="280" w:lineRule="exact"/>
              <w:ind w:firstLine="0"/>
              <w:jc w:val="center"/>
            </w:pPr>
            <w:r>
              <w:rPr>
                <w:rFonts w:hint="eastAsia"/>
                <w:sz w:val="24"/>
                <w:szCs w:val="24"/>
                <w:lang w:val="en-US" w:eastAsia="zh-CN"/>
              </w:rPr>
              <w:t>低温</w:t>
            </w:r>
            <w:r>
              <w:rPr>
                <w:rFonts w:ascii="Times New Roman" w:hAnsi="Times New Roman" w:eastAsia="宋体"/>
                <w:sz w:val="24"/>
                <w:szCs w:val="24"/>
              </w:rPr>
              <w:t>低浓度条件下仍可见或延迟生长，抑菌稳定性弱于Km和Tet</w:t>
            </w:r>
          </w:p>
        </w:tc>
        <w:tc>
          <w:tcPr>
            <w:tcW w:w="2769" w:type="dxa"/>
            <w:vAlign w:val="center"/>
          </w:tcPr>
          <w:p w14:paraId="2F149794">
            <w:pPr>
              <w:spacing w:line="280" w:lineRule="exact"/>
              <w:ind w:firstLine="0"/>
              <w:jc w:val="center"/>
            </w:pPr>
            <w:r>
              <w:rPr>
                <w:rFonts w:ascii="Times New Roman" w:hAnsi="Times New Roman" w:eastAsia="宋体"/>
                <w:sz w:val="24"/>
                <w:szCs w:val="24"/>
              </w:rPr>
              <w:t>未作为本研究主要遗传筛选抗生素</w:t>
            </w:r>
          </w:p>
        </w:tc>
      </w:tr>
    </w:tbl>
    <w:p w14:paraId="662E1204">
      <w:pPr>
        <w:spacing w:line="280" w:lineRule="exact"/>
        <w:ind w:firstLine="0"/>
        <w:jc w:val="center"/>
      </w:pPr>
      <w:r>
        <w:rPr>
          <w:rFonts w:ascii="Times New Roman" w:hAnsi="Times New Roman" w:eastAsia="黑体"/>
          <w:sz w:val="21"/>
        </w:rPr>
        <w:t>表</w:t>
      </w:r>
      <w:r>
        <w:rPr>
          <w:rFonts w:hint="eastAsia" w:eastAsia="黑体"/>
          <w:sz w:val="21"/>
          <w:lang w:val="en-US" w:eastAsia="zh-CN"/>
        </w:rPr>
        <w:t>1</w:t>
      </w:r>
      <w:r>
        <w:rPr>
          <w:rFonts w:ascii="Times New Roman" w:hAnsi="Times New Roman" w:eastAsia="黑体"/>
          <w:sz w:val="21"/>
        </w:rPr>
        <w:t>-1 PGP6对不同抗生素的敏感性结果</w:t>
      </w:r>
    </w:p>
    <w:p w14:paraId="16022BD0">
      <w:pPr>
        <w:spacing w:line="280" w:lineRule="exact"/>
        <w:ind w:firstLine="0"/>
        <w:jc w:val="center"/>
        <w:rPr>
          <w:rFonts w:ascii="Times New Roman" w:hAnsi="Times New Roman" w:eastAsia="宋体"/>
          <w:sz w:val="21"/>
        </w:rPr>
      </w:pPr>
      <w:r>
        <w:rPr>
          <w:rFonts w:ascii="Times New Roman" w:hAnsi="Times New Roman" w:eastAsia="宋体"/>
          <w:sz w:val="21"/>
        </w:rPr>
        <w:t xml:space="preserve">Table </w:t>
      </w:r>
      <w:r>
        <w:rPr>
          <w:rFonts w:hint="eastAsia"/>
          <w:sz w:val="21"/>
          <w:lang w:val="en-US" w:eastAsia="zh-CN"/>
        </w:rPr>
        <w:t>1</w:t>
      </w:r>
      <w:r>
        <w:rPr>
          <w:rFonts w:ascii="Times New Roman" w:hAnsi="Times New Roman" w:eastAsia="宋体"/>
          <w:sz w:val="21"/>
        </w:rPr>
        <w:t>-1 Antibiotic susceptibility of PGP6</w:t>
      </w:r>
    </w:p>
    <w:p w14:paraId="1FDCF444">
      <w:pPr>
        <w:spacing w:line="400" w:lineRule="exact"/>
        <w:ind w:firstLine="480"/>
        <w:jc w:val="both"/>
        <w:rPr>
          <w:rFonts w:hint="default" w:ascii="Times New Roman" w:hAnsi="Times New Roman" w:eastAsia="宋体"/>
          <w:sz w:val="21"/>
          <w:lang w:val="en-US" w:eastAsia="zh-CN"/>
        </w:rPr>
      </w:pPr>
      <w:r>
        <w:rPr>
          <w:rFonts w:ascii="Times New Roman" w:hAnsi="Times New Roman" w:eastAsia="宋体"/>
          <w:sz w:val="24"/>
        </w:rPr>
        <w:t>综合MIC实验结果，本研究后续遗传操作中采用Km 50 μg/mL筛选携带卡那霉素抗性替换片段的重组子，采用Tet 50 μg/mL筛选或维持pKD46辅助质粒</w:t>
      </w:r>
      <w:r>
        <w:rPr>
          <w:rFonts w:hint="eastAsia"/>
          <w:sz w:val="24"/>
          <w:lang w:eastAsia="zh-CN"/>
        </w:rPr>
        <w:t>，</w:t>
      </w:r>
      <w:r>
        <w:rPr>
          <w:rFonts w:hint="eastAsia"/>
          <w:sz w:val="24"/>
          <w:lang w:val="en-US" w:eastAsia="zh-CN"/>
        </w:rPr>
        <w:t>同时采用Spc</w:t>
      </w:r>
      <w:r>
        <w:rPr>
          <w:rFonts w:ascii="Times New Roman" w:hAnsi="Times New Roman" w:eastAsia="宋体"/>
          <w:sz w:val="24"/>
        </w:rPr>
        <w:t xml:space="preserve"> 50 μg/mL</w:t>
      </w:r>
      <w:r>
        <w:rPr>
          <w:rFonts w:hint="eastAsia" w:ascii="Times New Roman" w:hAnsi="Times New Roman" w:eastAsia="宋体"/>
          <w:sz w:val="24"/>
        </w:rPr>
        <w:t>与其他抗性条件联合使用</w:t>
      </w:r>
      <w:r>
        <w:rPr>
          <w:rFonts w:ascii="Times New Roman" w:hAnsi="Times New Roman" w:eastAsia="宋体"/>
          <w:sz w:val="24"/>
        </w:rPr>
        <w:t>。该筛选浓度能够提供明确的抗性选择压力。</w:t>
      </w:r>
    </w:p>
    <w:p w14:paraId="5B88B38A">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outlineLvl w:val="1"/>
        <w:rPr>
          <w:rFonts w:hint="eastAsia" w:ascii="黑体" w:hAnsi="黑体" w:eastAsia="黑体" w:cs="黑体"/>
          <w:sz w:val="28"/>
          <w:szCs w:val="28"/>
          <w:lang w:val="en-US" w:eastAsia="zh-CN"/>
        </w:rPr>
      </w:pPr>
      <w:bookmarkStart w:id="42" w:name="_Toc17220"/>
      <w:r>
        <w:rPr>
          <w:rFonts w:hint="eastAsia" w:ascii="黑体" w:hAnsi="黑体" w:eastAsia="黑体" w:cs="黑体"/>
          <w:sz w:val="28"/>
          <w:szCs w:val="28"/>
          <w:lang w:val="en-US" w:eastAsia="zh-CN"/>
        </w:rPr>
        <w:t xml:space="preserve">2 </w:t>
      </w:r>
      <w:r>
        <w:rPr>
          <w:rFonts w:ascii="Times New Roman" w:hAnsi="Times New Roman" w:eastAsia="黑体"/>
          <w:sz w:val="28"/>
        </w:rPr>
        <w:t>PGP6中IAA合成候选基因的定位</w:t>
      </w:r>
      <w:bookmarkEnd w:id="42"/>
    </w:p>
    <w:p w14:paraId="445B3207">
      <w:pPr>
        <w:keepNext w:val="0"/>
        <w:keepLines w:val="0"/>
        <w:pageBreakBefore w:val="0"/>
        <w:widowControl w:val="0"/>
        <w:numPr>
          <w:ilvl w:val="1"/>
          <w:numId w:val="10"/>
        </w:numPr>
        <w:kinsoku/>
        <w:wordWrap/>
        <w:overflowPunct/>
        <w:topLinePunct w:val="0"/>
        <w:autoSpaceDE/>
        <w:autoSpaceDN/>
        <w:bidi w:val="0"/>
        <w:adjustRightInd/>
        <w:snapToGrid/>
        <w:ind w:leftChars="0"/>
        <w:jc w:val="both"/>
        <w:textAlignment w:val="auto"/>
        <w:outlineLvl w:val="2"/>
        <w:rPr>
          <w:rFonts w:hint="default" w:ascii="Times New Roman" w:hAnsi="Times New Roman" w:eastAsia="宋体" w:cs="Times New Roman"/>
          <w:i w:val="0"/>
          <w:iCs w:val="0"/>
          <w:caps w:val="0"/>
          <w:color w:val="auto"/>
          <w:spacing w:val="0"/>
          <w:sz w:val="24"/>
          <w:szCs w:val="24"/>
          <w:shd w:val="clear" w:fill="FDFDFE"/>
          <w:lang w:val="en-US" w:eastAsia="zh-CN"/>
        </w:rPr>
      </w:pPr>
      <w:bookmarkStart w:id="43" w:name="_Toc10738"/>
      <w:r>
        <w:rPr>
          <w:rFonts w:hint="default" w:ascii="Times New Roman" w:hAnsi="Times New Roman" w:eastAsia="宋体" w:cs="Times New Roman"/>
          <w:i w:val="0"/>
          <w:iCs w:val="0"/>
          <w:caps w:val="0"/>
          <w:color w:val="auto"/>
          <w:spacing w:val="0"/>
          <w:sz w:val="24"/>
          <w:szCs w:val="24"/>
          <w:shd w:val="clear" w:fill="FDFDFE"/>
          <w:lang w:val="en-US" w:eastAsia="zh-CN"/>
        </w:rPr>
        <w:t>IAA合成候选基因的定位</w:t>
      </w:r>
      <w:bookmarkEnd w:id="43"/>
    </w:p>
    <w:p w14:paraId="46D05B1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jc w:val="both"/>
        <w:textAlignment w:val="auto"/>
        <w:rPr>
          <w:rFonts w:ascii="Times New Roman" w:hAnsi="Times New Roman" w:eastAsia="宋体"/>
          <w:sz w:val="24"/>
        </w:rPr>
      </w:pPr>
      <w:r>
        <w:rPr>
          <w:rFonts w:ascii="Times New Roman" w:hAnsi="Times New Roman" w:eastAsia="宋体"/>
          <w:sz w:val="24"/>
        </w:rPr>
        <w:t>IAA生物合成通常与色氨酸代谢密切相关，因此本研究首先在PGP6全基因组注释结果中检索与色氨酸合成及转化相关的基因。结果显示，PGP6基因组中存在</w:t>
      </w:r>
      <w:r>
        <w:rPr>
          <w:rFonts w:ascii="Times New Roman" w:hAnsi="Times New Roman" w:eastAsia="宋体"/>
          <w:i/>
          <w:iCs/>
          <w:sz w:val="24"/>
        </w:rPr>
        <w:t>trpA</w:t>
      </w:r>
      <w:r>
        <w:rPr>
          <w:rFonts w:ascii="Times New Roman" w:hAnsi="Times New Roman" w:eastAsia="宋体"/>
          <w:sz w:val="24"/>
        </w:rPr>
        <w:t>、</w:t>
      </w:r>
      <w:r>
        <w:rPr>
          <w:rFonts w:ascii="Times New Roman" w:hAnsi="Times New Roman" w:eastAsia="宋体"/>
          <w:i/>
          <w:iCs/>
          <w:sz w:val="24"/>
        </w:rPr>
        <w:t>trpB</w:t>
      </w:r>
      <w:r>
        <w:rPr>
          <w:rFonts w:ascii="Times New Roman" w:hAnsi="Times New Roman" w:eastAsia="宋体"/>
          <w:sz w:val="24"/>
        </w:rPr>
        <w:t>等色氨酸代谢相关基因，其中</w:t>
      </w:r>
      <w:r>
        <w:rPr>
          <w:rFonts w:ascii="Times New Roman" w:hAnsi="Times New Roman" w:eastAsia="宋体"/>
          <w:i/>
          <w:iCs/>
          <w:sz w:val="24"/>
        </w:rPr>
        <w:t>trpA</w:t>
      </w:r>
      <w:r>
        <w:rPr>
          <w:rFonts w:ascii="Times New Roman" w:hAnsi="Times New Roman" w:eastAsia="宋体"/>
          <w:sz w:val="24"/>
        </w:rPr>
        <w:t>与</w:t>
      </w:r>
      <w:r>
        <w:rPr>
          <w:rFonts w:ascii="Times New Roman" w:hAnsi="Times New Roman" w:eastAsia="宋体"/>
          <w:i/>
          <w:iCs/>
          <w:sz w:val="24"/>
        </w:rPr>
        <w:t>trpB</w:t>
      </w:r>
      <w:r>
        <w:rPr>
          <w:rFonts w:ascii="Times New Roman" w:hAnsi="Times New Roman" w:eastAsia="宋体"/>
          <w:sz w:val="24"/>
        </w:rPr>
        <w:t>分别编码色氨酸合成酶相关亚基，是影响色氨酸合成与供给的重要基因（图3-</w:t>
      </w:r>
      <w:r>
        <w:rPr>
          <w:rFonts w:hint="eastAsia"/>
          <w:sz w:val="24"/>
          <w:lang w:val="en-US" w:eastAsia="zh-CN"/>
        </w:rPr>
        <w:t>1</w:t>
      </w:r>
      <w:r>
        <w:rPr>
          <w:rFonts w:ascii="Times New Roman" w:hAnsi="Times New Roman" w:eastAsia="宋体"/>
          <w:sz w:val="24"/>
        </w:rPr>
        <w:t>）</w:t>
      </w:r>
    </w:p>
    <w:p w14:paraId="78F353D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jc w:val="both"/>
        <w:textAlignment w:val="auto"/>
        <w:rPr>
          <w:rFonts w:hint="default" w:ascii="Times New Roman" w:hAnsi="Times New Roman" w:eastAsia="宋体"/>
          <w:sz w:val="24"/>
          <w:lang w:val="en-US" w:eastAsia="zh-CN"/>
        </w:rPr>
      </w:pPr>
      <w:r>
        <w:rPr>
          <w:rFonts w:ascii="Times New Roman" w:hAnsi="Times New Roman" w:eastAsia="宋体"/>
          <w:sz w:val="24"/>
        </w:rPr>
        <w:t>除色氨酸合成相关基因外，本研究进一步检索可能参与IAA合成中间步骤的候选基因。基因组注释结果显示，PGP6中存在</w:t>
      </w:r>
      <w:r>
        <w:rPr>
          <w:rFonts w:ascii="Times New Roman" w:hAnsi="Times New Roman" w:eastAsia="宋体"/>
          <w:i/>
          <w:iCs/>
          <w:sz w:val="24"/>
        </w:rPr>
        <w:t>patB</w:t>
      </w:r>
      <w:r>
        <w:rPr>
          <w:rFonts w:ascii="Times New Roman" w:hAnsi="Times New Roman" w:eastAsia="宋体"/>
          <w:sz w:val="24"/>
        </w:rPr>
        <w:t>和</w:t>
      </w:r>
      <w:r>
        <w:rPr>
          <w:rFonts w:ascii="Times New Roman" w:hAnsi="Times New Roman" w:eastAsia="宋体"/>
          <w:i/>
          <w:iCs/>
          <w:sz w:val="24"/>
        </w:rPr>
        <w:t>iaaH</w:t>
      </w:r>
      <w:r>
        <w:rPr>
          <w:rFonts w:ascii="Times New Roman" w:hAnsi="Times New Roman" w:eastAsia="宋体"/>
          <w:sz w:val="24"/>
        </w:rPr>
        <w:t>等候选基因，其中</w:t>
      </w:r>
      <w:r>
        <w:rPr>
          <w:rFonts w:ascii="Times New Roman" w:hAnsi="Times New Roman" w:eastAsia="宋体"/>
          <w:i/>
          <w:iCs/>
          <w:sz w:val="24"/>
        </w:rPr>
        <w:t>patB</w:t>
      </w:r>
      <w:r>
        <w:rPr>
          <w:rFonts w:ascii="Times New Roman" w:hAnsi="Times New Roman" w:eastAsia="宋体"/>
          <w:sz w:val="24"/>
        </w:rPr>
        <w:t>编码的氨基转移酶可能参与色氨酸向吲哚-3-丙酮酸等中间产物的转化，</w:t>
      </w:r>
      <w:r>
        <w:rPr>
          <w:rFonts w:ascii="Times New Roman" w:hAnsi="Times New Roman" w:eastAsia="宋体"/>
          <w:i/>
          <w:iCs/>
          <w:sz w:val="24"/>
        </w:rPr>
        <w:t>iaaH</w:t>
      </w:r>
      <w:r>
        <w:rPr>
          <w:rFonts w:ascii="Times New Roman" w:hAnsi="Times New Roman" w:eastAsia="宋体"/>
          <w:sz w:val="24"/>
        </w:rPr>
        <w:t>则可能与吲哚乙酰胺途径中IAA生成步骤有关（图3-</w:t>
      </w:r>
      <w:r>
        <w:rPr>
          <w:rFonts w:hint="eastAsia"/>
          <w:sz w:val="24"/>
          <w:lang w:val="en-US" w:eastAsia="zh-CN"/>
        </w:rPr>
        <w:t>2</w:t>
      </w:r>
      <w:r>
        <w:rPr>
          <w:rFonts w:ascii="Times New Roman" w:hAnsi="Times New Roman" w:eastAsia="宋体"/>
          <w:sz w:val="24"/>
        </w:rPr>
        <w:t>）。结合候选基因的功能注释及其在IAA合成途径中的潜在位置，本研究最终选择</w:t>
      </w:r>
      <w:r>
        <w:rPr>
          <w:rFonts w:ascii="Times New Roman" w:hAnsi="Times New Roman" w:eastAsia="宋体"/>
          <w:i/>
          <w:iCs/>
          <w:sz w:val="24"/>
        </w:rPr>
        <w:t>trpA</w:t>
      </w:r>
      <w:r>
        <w:rPr>
          <w:rFonts w:ascii="Times New Roman" w:hAnsi="Times New Roman" w:eastAsia="宋体"/>
          <w:sz w:val="24"/>
        </w:rPr>
        <w:t>、</w:t>
      </w:r>
      <w:r>
        <w:rPr>
          <w:rFonts w:ascii="Times New Roman" w:hAnsi="Times New Roman" w:eastAsia="宋体"/>
          <w:i/>
          <w:iCs/>
          <w:sz w:val="24"/>
        </w:rPr>
        <w:t>trpB</w:t>
      </w:r>
      <w:r>
        <w:rPr>
          <w:rFonts w:ascii="Times New Roman" w:hAnsi="Times New Roman" w:eastAsia="宋体"/>
          <w:sz w:val="24"/>
        </w:rPr>
        <w:t>、</w:t>
      </w:r>
      <w:r>
        <w:rPr>
          <w:rFonts w:ascii="Times New Roman" w:hAnsi="Times New Roman" w:eastAsia="宋体"/>
          <w:i/>
          <w:iCs/>
          <w:sz w:val="24"/>
        </w:rPr>
        <w:t>trpA</w:t>
      </w:r>
      <w:r>
        <w:rPr>
          <w:rFonts w:ascii="Times New Roman" w:hAnsi="Times New Roman" w:eastAsia="宋体"/>
          <w:i w:val="0"/>
          <w:iCs w:val="0"/>
          <w:sz w:val="24"/>
        </w:rPr>
        <w:t>-</w:t>
      </w:r>
      <w:r>
        <w:rPr>
          <w:rFonts w:ascii="Times New Roman" w:hAnsi="Times New Roman" w:eastAsia="宋体"/>
          <w:i/>
          <w:iCs/>
          <w:sz w:val="24"/>
        </w:rPr>
        <w:t>trpB</w:t>
      </w:r>
      <w:r>
        <w:rPr>
          <w:rFonts w:ascii="Times New Roman" w:hAnsi="Times New Roman" w:eastAsia="宋体"/>
          <w:sz w:val="24"/>
        </w:rPr>
        <w:t>、</w:t>
      </w:r>
      <w:r>
        <w:rPr>
          <w:rFonts w:ascii="Times New Roman" w:hAnsi="Times New Roman" w:eastAsia="宋体"/>
          <w:i/>
          <w:iCs/>
          <w:sz w:val="24"/>
        </w:rPr>
        <w:t>patB</w:t>
      </w:r>
      <w:r>
        <w:rPr>
          <w:rFonts w:ascii="Times New Roman" w:hAnsi="Times New Roman" w:eastAsia="宋体"/>
          <w:sz w:val="24"/>
        </w:rPr>
        <w:t>和</w:t>
      </w:r>
      <w:r>
        <w:rPr>
          <w:rFonts w:ascii="Times New Roman" w:hAnsi="Times New Roman" w:eastAsia="宋体"/>
          <w:i/>
          <w:iCs/>
          <w:sz w:val="24"/>
        </w:rPr>
        <w:t>iaaH</w:t>
      </w:r>
      <w:r>
        <w:rPr>
          <w:rFonts w:ascii="Times New Roman" w:hAnsi="Times New Roman" w:eastAsia="宋体"/>
          <w:sz w:val="24"/>
        </w:rPr>
        <w:t>作为后续基因敲除靶点。</w:t>
      </w:r>
    </w:p>
    <w:p w14:paraId="66D836AD">
      <w:pPr>
        <w:numPr>
          <w:ilvl w:val="0"/>
          <w:numId w:val="0"/>
        </w:numPr>
        <w:ind w:leftChars="0"/>
        <w:jc w:val="center"/>
        <w:rPr>
          <w:rFonts w:hint="default" w:ascii="宋体" w:hAnsi="宋体" w:eastAsia="宋体" w:cs="宋体"/>
          <w:i w:val="0"/>
          <w:iCs w:val="0"/>
          <w:caps w:val="0"/>
          <w:color w:val="auto"/>
          <w:spacing w:val="0"/>
          <w:sz w:val="24"/>
          <w:szCs w:val="24"/>
          <w:shd w:val="clear" w:fill="FDFDFE"/>
          <w:lang w:val="en-US" w:eastAsia="zh-CN"/>
        </w:rPr>
      </w:pPr>
      <w:r>
        <w:rPr>
          <w:rFonts w:hint="default" w:ascii="宋体" w:hAnsi="宋体" w:eastAsia="宋体" w:cs="宋体"/>
          <w:i w:val="0"/>
          <w:iCs w:val="0"/>
          <w:caps w:val="0"/>
          <w:color w:val="auto"/>
          <w:spacing w:val="0"/>
          <w:sz w:val="24"/>
          <w:szCs w:val="24"/>
          <w:shd w:val="clear" w:fill="FDFDFE"/>
          <w:lang w:val="en-US" w:eastAsia="zh-CN"/>
        </w:rPr>
        <w:drawing>
          <wp:inline distT="0" distB="0" distL="114300" distR="114300">
            <wp:extent cx="5267325" cy="1273810"/>
            <wp:effectExtent l="0" t="0" r="5715" b="6350"/>
            <wp:docPr id="10" name="图片 10"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1"/>
                    <pic:cNvPicPr>
                      <a:picLocks noChangeAspect="1"/>
                    </pic:cNvPicPr>
                  </pic:nvPicPr>
                  <pic:blipFill>
                    <a:blip r:embed="rId20"/>
                    <a:stretch>
                      <a:fillRect/>
                    </a:stretch>
                  </pic:blipFill>
                  <pic:spPr>
                    <a:xfrm>
                      <a:off x="0" y="0"/>
                      <a:ext cx="5267325" cy="1273810"/>
                    </a:xfrm>
                    <a:prstGeom prst="rect">
                      <a:avLst/>
                    </a:prstGeom>
                  </pic:spPr>
                </pic:pic>
              </a:graphicData>
            </a:graphic>
          </wp:inline>
        </w:drawing>
      </w:r>
    </w:p>
    <w:p w14:paraId="03379073">
      <w:pPr>
        <w:spacing w:line="280" w:lineRule="exact"/>
        <w:ind w:firstLine="0"/>
        <w:jc w:val="center"/>
      </w:pPr>
      <w:r>
        <w:rPr>
          <w:rFonts w:ascii="Times New Roman" w:hAnsi="Times New Roman" w:eastAsia="黑体"/>
          <w:sz w:val="21"/>
        </w:rPr>
        <w:t>图3-</w:t>
      </w:r>
      <w:r>
        <w:rPr>
          <w:rFonts w:hint="eastAsia" w:eastAsia="黑体"/>
          <w:sz w:val="21"/>
          <w:lang w:val="en-US" w:eastAsia="zh-CN"/>
        </w:rPr>
        <w:t>1</w:t>
      </w:r>
      <w:r>
        <w:rPr>
          <w:rFonts w:ascii="Times New Roman" w:hAnsi="Times New Roman" w:eastAsia="黑体"/>
          <w:sz w:val="21"/>
        </w:rPr>
        <w:t xml:space="preserve"> PGP6基因组中</w:t>
      </w:r>
      <w:r>
        <w:rPr>
          <w:rFonts w:ascii="Times New Roman" w:hAnsi="Times New Roman" w:eastAsia="黑体"/>
          <w:i/>
          <w:iCs/>
          <w:sz w:val="21"/>
        </w:rPr>
        <w:t>trpA</w:t>
      </w:r>
      <w:r>
        <w:rPr>
          <w:rFonts w:ascii="Times New Roman" w:hAnsi="Times New Roman" w:eastAsia="黑体"/>
          <w:sz w:val="21"/>
        </w:rPr>
        <w:t>、</w:t>
      </w:r>
      <w:r>
        <w:rPr>
          <w:rFonts w:ascii="Times New Roman" w:hAnsi="Times New Roman" w:eastAsia="黑体"/>
          <w:i/>
          <w:iCs/>
          <w:sz w:val="21"/>
        </w:rPr>
        <w:t>trpB</w:t>
      </w:r>
      <w:r>
        <w:rPr>
          <w:rFonts w:ascii="Times New Roman" w:hAnsi="Times New Roman" w:eastAsia="黑体"/>
          <w:sz w:val="21"/>
        </w:rPr>
        <w:t>、</w:t>
      </w:r>
      <w:r>
        <w:rPr>
          <w:rFonts w:ascii="Times New Roman" w:hAnsi="Times New Roman" w:eastAsia="宋体"/>
          <w:i/>
          <w:iCs/>
          <w:sz w:val="24"/>
        </w:rPr>
        <w:t>patB</w:t>
      </w:r>
      <w:r>
        <w:rPr>
          <w:rFonts w:ascii="Times New Roman" w:hAnsi="Times New Roman" w:eastAsia="黑体"/>
          <w:sz w:val="21"/>
        </w:rPr>
        <w:t>相关区域定位</w:t>
      </w:r>
    </w:p>
    <w:p w14:paraId="6AFEDBFD">
      <w:pPr>
        <w:spacing w:line="280" w:lineRule="exact"/>
        <w:ind w:firstLine="0"/>
        <w:jc w:val="center"/>
        <w:rPr>
          <w:rFonts w:ascii="Times New Roman" w:hAnsi="Times New Roman" w:eastAsia="宋体"/>
          <w:sz w:val="21"/>
        </w:rPr>
      </w:pPr>
      <w:r>
        <w:rPr>
          <w:rFonts w:ascii="Times New Roman" w:hAnsi="Times New Roman" w:eastAsia="宋体"/>
          <w:sz w:val="21"/>
        </w:rPr>
        <w:t>Figure 3-</w:t>
      </w:r>
      <w:r>
        <w:rPr>
          <w:rFonts w:hint="eastAsia"/>
          <w:sz w:val="21"/>
          <w:lang w:val="en-US" w:eastAsia="zh-CN"/>
        </w:rPr>
        <w:t>1</w:t>
      </w:r>
      <w:r>
        <w:rPr>
          <w:rFonts w:ascii="Times New Roman" w:hAnsi="Times New Roman" w:eastAsia="宋体"/>
          <w:sz w:val="21"/>
        </w:rPr>
        <w:t xml:space="preserve"> </w:t>
      </w:r>
      <w:r>
        <w:rPr>
          <w:rFonts w:hint="eastAsia" w:ascii="Times New Roman" w:hAnsi="Times New Roman" w:eastAsia="宋体"/>
          <w:sz w:val="21"/>
        </w:rPr>
        <w:t xml:space="preserve">Genomic localization of the </w:t>
      </w:r>
      <w:r>
        <w:rPr>
          <w:rFonts w:hint="eastAsia" w:ascii="Times New Roman" w:hAnsi="Times New Roman" w:eastAsia="宋体"/>
          <w:i/>
          <w:iCs/>
          <w:sz w:val="21"/>
        </w:rPr>
        <w:t>trpA</w:t>
      </w:r>
      <w:r>
        <w:rPr>
          <w:rFonts w:hint="eastAsia" w:ascii="Times New Roman" w:hAnsi="Times New Roman" w:eastAsia="宋体"/>
          <w:sz w:val="21"/>
        </w:rPr>
        <w:t xml:space="preserve">, </w:t>
      </w:r>
      <w:r>
        <w:rPr>
          <w:rFonts w:hint="eastAsia" w:ascii="Times New Roman" w:hAnsi="Times New Roman" w:eastAsia="宋体"/>
          <w:i/>
          <w:iCs/>
          <w:sz w:val="21"/>
        </w:rPr>
        <w:t>trpB</w:t>
      </w:r>
      <w:r>
        <w:rPr>
          <w:rFonts w:hint="eastAsia" w:ascii="Times New Roman" w:hAnsi="Times New Roman" w:eastAsia="宋体"/>
          <w:sz w:val="21"/>
        </w:rPr>
        <w:t xml:space="preserve">, and </w:t>
      </w:r>
      <w:r>
        <w:rPr>
          <w:rFonts w:hint="eastAsia" w:ascii="Times New Roman" w:hAnsi="Times New Roman" w:eastAsia="宋体"/>
          <w:i/>
          <w:iCs/>
          <w:sz w:val="21"/>
        </w:rPr>
        <w:t>patB</w:t>
      </w:r>
      <w:r>
        <w:rPr>
          <w:rFonts w:hint="eastAsia"/>
          <w:sz w:val="21"/>
          <w:lang w:val="en-US" w:eastAsia="zh-CN"/>
        </w:rPr>
        <w:t xml:space="preserve"> </w:t>
      </w:r>
      <w:r>
        <w:rPr>
          <w:rFonts w:hint="eastAsia" w:ascii="Times New Roman" w:hAnsi="Times New Roman" w:eastAsia="宋体"/>
          <w:sz w:val="21"/>
        </w:rPr>
        <w:t>associated regions in the PGP6 genome</w:t>
      </w:r>
    </w:p>
    <w:p w14:paraId="2A96357C">
      <w:pPr>
        <w:numPr>
          <w:ilvl w:val="0"/>
          <w:numId w:val="0"/>
        </w:numPr>
        <w:ind w:leftChars="0"/>
        <w:jc w:val="center"/>
        <w:rPr>
          <w:rFonts w:hint="default" w:ascii="宋体" w:hAnsi="宋体" w:eastAsia="宋体" w:cs="宋体"/>
          <w:i w:val="0"/>
          <w:iCs w:val="0"/>
          <w:caps w:val="0"/>
          <w:color w:val="auto"/>
          <w:spacing w:val="0"/>
          <w:sz w:val="24"/>
          <w:szCs w:val="24"/>
          <w:shd w:val="clear" w:fill="FDFDFE"/>
          <w:lang w:val="en-US" w:eastAsia="zh-CN"/>
        </w:rPr>
      </w:pPr>
      <w:r>
        <w:rPr>
          <w:rFonts w:hint="default" w:ascii="宋体" w:hAnsi="宋体" w:eastAsia="宋体" w:cs="宋体"/>
          <w:i w:val="0"/>
          <w:iCs w:val="0"/>
          <w:caps w:val="0"/>
          <w:color w:val="auto"/>
          <w:spacing w:val="0"/>
          <w:sz w:val="24"/>
          <w:szCs w:val="24"/>
          <w:shd w:val="clear" w:fill="FDFDFE"/>
          <w:lang w:val="en-US" w:eastAsia="zh-CN"/>
        </w:rPr>
        <w:drawing>
          <wp:inline distT="0" distB="0" distL="114300" distR="114300">
            <wp:extent cx="3361055" cy="1522095"/>
            <wp:effectExtent l="0" t="0" r="6985" b="1905"/>
            <wp:docPr id="11" name="图片 11"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3"/>
                    <pic:cNvPicPr>
                      <a:picLocks noChangeAspect="1"/>
                    </pic:cNvPicPr>
                  </pic:nvPicPr>
                  <pic:blipFill>
                    <a:blip r:embed="rId21"/>
                    <a:srcRect l="35187" t="8285" r="33004" b="869"/>
                    <a:stretch>
                      <a:fillRect/>
                    </a:stretch>
                  </pic:blipFill>
                  <pic:spPr>
                    <a:xfrm>
                      <a:off x="0" y="0"/>
                      <a:ext cx="3361055" cy="1522095"/>
                    </a:xfrm>
                    <a:prstGeom prst="rect">
                      <a:avLst/>
                    </a:prstGeom>
                  </pic:spPr>
                </pic:pic>
              </a:graphicData>
            </a:graphic>
          </wp:inline>
        </w:drawing>
      </w:r>
    </w:p>
    <w:p w14:paraId="6E012CBC">
      <w:pPr>
        <w:spacing w:line="280" w:lineRule="exact"/>
        <w:ind w:firstLine="0"/>
        <w:jc w:val="center"/>
      </w:pPr>
      <w:r>
        <w:rPr>
          <w:rFonts w:ascii="Times New Roman" w:hAnsi="Times New Roman" w:eastAsia="黑体"/>
          <w:sz w:val="21"/>
        </w:rPr>
        <w:t>图3-</w:t>
      </w:r>
      <w:r>
        <w:rPr>
          <w:rFonts w:hint="eastAsia" w:eastAsia="黑体"/>
          <w:sz w:val="21"/>
          <w:lang w:val="en-US" w:eastAsia="zh-CN"/>
        </w:rPr>
        <w:t>2</w:t>
      </w:r>
      <w:r>
        <w:rPr>
          <w:rFonts w:ascii="Times New Roman" w:hAnsi="Times New Roman" w:eastAsia="黑体"/>
          <w:sz w:val="21"/>
        </w:rPr>
        <w:t xml:space="preserve"> PGP6基因组中</w:t>
      </w:r>
      <w:r>
        <w:rPr>
          <w:rFonts w:ascii="Times New Roman" w:hAnsi="Times New Roman" w:eastAsia="黑体"/>
          <w:i/>
          <w:iCs/>
          <w:sz w:val="21"/>
        </w:rPr>
        <w:t>iaaH</w:t>
      </w:r>
      <w:r>
        <w:rPr>
          <w:rFonts w:ascii="Times New Roman" w:hAnsi="Times New Roman" w:eastAsia="黑体"/>
          <w:sz w:val="21"/>
        </w:rPr>
        <w:t>相关区域定位</w:t>
      </w:r>
    </w:p>
    <w:p w14:paraId="3CF81165">
      <w:pPr>
        <w:spacing w:line="280" w:lineRule="exact"/>
        <w:ind w:firstLine="0"/>
        <w:jc w:val="center"/>
        <w:rPr>
          <w:rFonts w:ascii="Times New Roman" w:hAnsi="Times New Roman" w:eastAsia="宋体"/>
          <w:sz w:val="21"/>
        </w:rPr>
      </w:pPr>
      <w:r>
        <w:rPr>
          <w:rFonts w:ascii="Times New Roman" w:hAnsi="Times New Roman" w:eastAsia="宋体"/>
          <w:sz w:val="21"/>
        </w:rPr>
        <w:t>Figure 3-</w:t>
      </w:r>
      <w:r>
        <w:rPr>
          <w:rFonts w:hint="eastAsia"/>
          <w:sz w:val="21"/>
          <w:lang w:val="en-US" w:eastAsia="zh-CN"/>
        </w:rPr>
        <w:t>2</w:t>
      </w:r>
      <w:r>
        <w:rPr>
          <w:rFonts w:ascii="Times New Roman" w:hAnsi="Times New Roman" w:eastAsia="宋体"/>
          <w:sz w:val="21"/>
        </w:rPr>
        <w:t xml:space="preserve"> Genomic localization of the </w:t>
      </w:r>
      <w:r>
        <w:rPr>
          <w:rFonts w:ascii="Times New Roman" w:hAnsi="Times New Roman" w:eastAsia="宋体"/>
          <w:i/>
          <w:iCs/>
          <w:sz w:val="21"/>
        </w:rPr>
        <w:t>iaaH</w:t>
      </w:r>
      <w:r>
        <w:rPr>
          <w:rFonts w:ascii="Times New Roman" w:hAnsi="Times New Roman" w:eastAsia="宋体"/>
          <w:sz w:val="21"/>
        </w:rPr>
        <w:t>-associated region in PGP6</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769"/>
        <w:gridCol w:w="2769"/>
      </w:tblGrid>
      <w:tr w14:paraId="61457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15F75AA6">
            <w:pPr>
              <w:spacing w:line="280" w:lineRule="exact"/>
              <w:ind w:firstLine="0"/>
              <w:jc w:val="center"/>
            </w:pPr>
            <w:r>
              <w:rPr>
                <w:rFonts w:ascii="Times New Roman" w:hAnsi="Times New Roman" w:eastAsia="宋体"/>
                <w:b/>
                <w:sz w:val="24"/>
                <w:szCs w:val="24"/>
              </w:rPr>
              <w:t>候选基因</w:t>
            </w:r>
          </w:p>
        </w:tc>
        <w:tc>
          <w:tcPr>
            <w:tcW w:w="2769" w:type="dxa"/>
            <w:vAlign w:val="center"/>
          </w:tcPr>
          <w:p w14:paraId="18FAE68C">
            <w:pPr>
              <w:spacing w:line="280" w:lineRule="exact"/>
              <w:ind w:firstLine="0"/>
              <w:jc w:val="center"/>
            </w:pPr>
            <w:r>
              <w:rPr>
                <w:rFonts w:ascii="Times New Roman" w:hAnsi="Times New Roman" w:eastAsia="宋体"/>
                <w:b/>
                <w:sz w:val="24"/>
                <w:szCs w:val="24"/>
              </w:rPr>
              <w:t>注释功能</w:t>
            </w:r>
          </w:p>
        </w:tc>
        <w:tc>
          <w:tcPr>
            <w:tcW w:w="2769" w:type="dxa"/>
            <w:vAlign w:val="center"/>
          </w:tcPr>
          <w:p w14:paraId="67AE1D3C">
            <w:pPr>
              <w:spacing w:line="280" w:lineRule="exact"/>
              <w:ind w:firstLine="0"/>
              <w:jc w:val="center"/>
            </w:pPr>
            <w:r>
              <w:rPr>
                <w:rFonts w:ascii="Times New Roman" w:hAnsi="Times New Roman" w:eastAsia="宋体"/>
                <w:b/>
                <w:sz w:val="24"/>
                <w:szCs w:val="24"/>
              </w:rPr>
              <w:t>可能参与的IAA合成环节</w:t>
            </w:r>
          </w:p>
        </w:tc>
      </w:tr>
      <w:tr w14:paraId="5D0C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175F9D46">
            <w:pPr>
              <w:spacing w:line="280" w:lineRule="exact"/>
              <w:ind w:firstLine="0"/>
              <w:jc w:val="center"/>
            </w:pPr>
            <w:r>
              <w:rPr>
                <w:rFonts w:ascii="Times New Roman" w:hAnsi="Times New Roman" w:eastAsia="宋体"/>
                <w:i/>
                <w:iCs/>
                <w:sz w:val="24"/>
                <w:szCs w:val="24"/>
              </w:rPr>
              <w:t>trpA</w:t>
            </w:r>
          </w:p>
        </w:tc>
        <w:tc>
          <w:tcPr>
            <w:tcW w:w="2769" w:type="dxa"/>
            <w:vAlign w:val="center"/>
          </w:tcPr>
          <w:p w14:paraId="47E2D4B0">
            <w:pPr>
              <w:spacing w:line="280" w:lineRule="exact"/>
              <w:ind w:firstLine="0"/>
              <w:jc w:val="center"/>
            </w:pPr>
            <w:r>
              <w:rPr>
                <w:rFonts w:ascii="Times New Roman" w:hAnsi="Times New Roman" w:eastAsia="宋体"/>
                <w:sz w:val="24"/>
                <w:szCs w:val="24"/>
              </w:rPr>
              <w:t>色氨酸合成酶α亚基相关基因</w:t>
            </w:r>
          </w:p>
        </w:tc>
        <w:tc>
          <w:tcPr>
            <w:tcW w:w="2769" w:type="dxa"/>
            <w:vAlign w:val="center"/>
          </w:tcPr>
          <w:p w14:paraId="68521787">
            <w:pPr>
              <w:spacing w:line="280" w:lineRule="exact"/>
              <w:ind w:firstLine="0"/>
              <w:jc w:val="center"/>
            </w:pPr>
            <w:r>
              <w:rPr>
                <w:rFonts w:ascii="Times New Roman" w:hAnsi="Times New Roman" w:eastAsia="宋体"/>
                <w:sz w:val="24"/>
                <w:szCs w:val="24"/>
              </w:rPr>
              <w:t>参与色氨酸生物合成，影响IAA合成底物供给</w:t>
            </w:r>
          </w:p>
        </w:tc>
      </w:tr>
      <w:tr w14:paraId="1372A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7242C9E7">
            <w:pPr>
              <w:spacing w:line="280" w:lineRule="exact"/>
              <w:ind w:firstLine="0"/>
              <w:jc w:val="center"/>
            </w:pPr>
            <w:r>
              <w:rPr>
                <w:rFonts w:ascii="Times New Roman" w:hAnsi="Times New Roman" w:eastAsia="宋体"/>
                <w:i/>
                <w:iCs/>
                <w:sz w:val="24"/>
                <w:szCs w:val="24"/>
              </w:rPr>
              <w:t>trpB</w:t>
            </w:r>
          </w:p>
        </w:tc>
        <w:tc>
          <w:tcPr>
            <w:tcW w:w="2769" w:type="dxa"/>
            <w:vAlign w:val="center"/>
          </w:tcPr>
          <w:p w14:paraId="2806E7F4">
            <w:pPr>
              <w:spacing w:line="280" w:lineRule="exact"/>
              <w:ind w:firstLine="0"/>
              <w:jc w:val="center"/>
            </w:pPr>
            <w:r>
              <w:rPr>
                <w:rFonts w:ascii="Times New Roman" w:hAnsi="Times New Roman" w:eastAsia="宋体"/>
                <w:sz w:val="24"/>
                <w:szCs w:val="24"/>
              </w:rPr>
              <w:t>色氨酸合成酶β亚基相关基因</w:t>
            </w:r>
          </w:p>
        </w:tc>
        <w:tc>
          <w:tcPr>
            <w:tcW w:w="2769" w:type="dxa"/>
            <w:vAlign w:val="center"/>
          </w:tcPr>
          <w:p w14:paraId="2635C867">
            <w:pPr>
              <w:spacing w:line="280" w:lineRule="exact"/>
              <w:ind w:firstLine="0"/>
              <w:jc w:val="center"/>
            </w:pPr>
            <w:r>
              <w:rPr>
                <w:rFonts w:ascii="Times New Roman" w:hAnsi="Times New Roman" w:eastAsia="宋体"/>
                <w:sz w:val="24"/>
                <w:szCs w:val="24"/>
              </w:rPr>
              <w:t>参与色氨酸生物合成，与</w:t>
            </w:r>
            <w:r>
              <w:rPr>
                <w:rFonts w:ascii="Times New Roman" w:hAnsi="Times New Roman" w:eastAsia="宋体"/>
                <w:i/>
                <w:iCs/>
                <w:sz w:val="24"/>
                <w:szCs w:val="24"/>
              </w:rPr>
              <w:t>trp</w:t>
            </w:r>
            <w:r>
              <w:rPr>
                <w:rFonts w:hint="eastAsia"/>
                <w:i/>
                <w:iCs/>
                <w:sz w:val="24"/>
                <w:szCs w:val="24"/>
                <w:lang w:val="en-US" w:eastAsia="zh-CN"/>
              </w:rPr>
              <w:t>A</w:t>
            </w:r>
            <w:r>
              <w:rPr>
                <w:rFonts w:ascii="Times New Roman" w:hAnsi="Times New Roman" w:eastAsia="宋体"/>
                <w:sz w:val="24"/>
                <w:szCs w:val="24"/>
              </w:rPr>
              <w:t>共同影响色氨酸代谢通量</w:t>
            </w:r>
          </w:p>
        </w:tc>
      </w:tr>
      <w:tr w14:paraId="1A515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368750E9">
            <w:pPr>
              <w:spacing w:line="280" w:lineRule="exact"/>
              <w:ind w:firstLine="0"/>
              <w:jc w:val="center"/>
            </w:pPr>
            <w:r>
              <w:rPr>
                <w:rFonts w:ascii="Times New Roman" w:hAnsi="Times New Roman" w:eastAsia="宋体"/>
                <w:i/>
                <w:iCs/>
                <w:sz w:val="24"/>
                <w:szCs w:val="24"/>
              </w:rPr>
              <w:t>patB</w:t>
            </w:r>
          </w:p>
        </w:tc>
        <w:tc>
          <w:tcPr>
            <w:tcW w:w="2769" w:type="dxa"/>
            <w:vAlign w:val="center"/>
          </w:tcPr>
          <w:p w14:paraId="78D1C6FC">
            <w:pPr>
              <w:spacing w:line="280" w:lineRule="exact"/>
              <w:ind w:firstLine="0"/>
              <w:jc w:val="center"/>
            </w:pPr>
            <w:r>
              <w:rPr>
                <w:rFonts w:ascii="Times New Roman" w:hAnsi="Times New Roman" w:eastAsia="宋体"/>
                <w:sz w:val="24"/>
                <w:szCs w:val="24"/>
              </w:rPr>
              <w:t>氨基转移酶相关候选基因</w:t>
            </w:r>
          </w:p>
        </w:tc>
        <w:tc>
          <w:tcPr>
            <w:tcW w:w="2769" w:type="dxa"/>
            <w:vAlign w:val="center"/>
          </w:tcPr>
          <w:p w14:paraId="6F1E29E1">
            <w:pPr>
              <w:spacing w:line="280" w:lineRule="exact"/>
              <w:ind w:firstLine="0"/>
              <w:jc w:val="center"/>
            </w:pPr>
            <w:r>
              <w:rPr>
                <w:rFonts w:ascii="Times New Roman" w:hAnsi="Times New Roman" w:eastAsia="宋体"/>
                <w:sz w:val="24"/>
                <w:szCs w:val="24"/>
              </w:rPr>
              <w:t>可能参与色氨酸向吲哚-3</w:t>
            </w:r>
            <w:r>
              <w:rPr>
                <w:rFonts w:hint="eastAsia"/>
                <w:sz w:val="24"/>
                <w:szCs w:val="24"/>
                <w:lang w:val="en-US" w:eastAsia="zh-CN"/>
              </w:rPr>
              <w:t>-</w:t>
            </w:r>
            <w:r>
              <w:rPr>
                <w:rFonts w:ascii="Times New Roman" w:hAnsi="Times New Roman" w:eastAsia="宋体"/>
                <w:sz w:val="24"/>
                <w:szCs w:val="24"/>
              </w:rPr>
              <w:t>丙酮酸等中间产物的转化</w:t>
            </w:r>
          </w:p>
        </w:tc>
      </w:tr>
      <w:tr w14:paraId="4EBAF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1F4B6C72">
            <w:pPr>
              <w:spacing w:line="280" w:lineRule="exact"/>
              <w:ind w:firstLine="0"/>
              <w:jc w:val="center"/>
            </w:pPr>
            <w:r>
              <w:rPr>
                <w:rFonts w:ascii="Times New Roman" w:hAnsi="Times New Roman" w:eastAsia="宋体"/>
                <w:i/>
                <w:iCs/>
                <w:sz w:val="24"/>
                <w:szCs w:val="24"/>
              </w:rPr>
              <w:t>iaaH</w:t>
            </w:r>
          </w:p>
        </w:tc>
        <w:tc>
          <w:tcPr>
            <w:tcW w:w="2769" w:type="dxa"/>
            <w:vAlign w:val="center"/>
          </w:tcPr>
          <w:p w14:paraId="51D710D6">
            <w:pPr>
              <w:spacing w:line="280" w:lineRule="exact"/>
              <w:ind w:firstLine="0"/>
              <w:jc w:val="center"/>
            </w:pPr>
            <w:r>
              <w:rPr>
                <w:rFonts w:ascii="Times New Roman" w:hAnsi="Times New Roman" w:eastAsia="宋体"/>
                <w:sz w:val="24"/>
                <w:szCs w:val="24"/>
              </w:rPr>
              <w:t>吲哚乙酰胺水解酶相关候选基因</w:t>
            </w:r>
          </w:p>
        </w:tc>
        <w:tc>
          <w:tcPr>
            <w:tcW w:w="2769" w:type="dxa"/>
            <w:vAlign w:val="center"/>
          </w:tcPr>
          <w:p w14:paraId="7A8D357E">
            <w:pPr>
              <w:spacing w:line="280" w:lineRule="exact"/>
              <w:ind w:firstLine="0"/>
              <w:jc w:val="center"/>
            </w:pPr>
            <w:r>
              <w:rPr>
                <w:rFonts w:ascii="Times New Roman" w:hAnsi="Times New Roman" w:eastAsia="宋体"/>
                <w:sz w:val="24"/>
                <w:szCs w:val="24"/>
              </w:rPr>
              <w:t>可能参与吲哚乙酰胺途径中IAA生成步骤</w:t>
            </w:r>
          </w:p>
        </w:tc>
      </w:tr>
    </w:tbl>
    <w:p w14:paraId="319B36AB">
      <w:pPr>
        <w:spacing w:line="280" w:lineRule="exact"/>
        <w:ind w:firstLine="0"/>
        <w:jc w:val="center"/>
      </w:pPr>
      <w:r>
        <w:rPr>
          <w:rFonts w:ascii="Times New Roman" w:hAnsi="Times New Roman" w:eastAsia="黑体"/>
          <w:sz w:val="21"/>
        </w:rPr>
        <w:t>表</w:t>
      </w:r>
      <w:r>
        <w:rPr>
          <w:rFonts w:hint="eastAsia" w:eastAsia="黑体"/>
          <w:sz w:val="21"/>
          <w:lang w:val="en-US" w:eastAsia="zh-CN"/>
        </w:rPr>
        <w:t>2-1</w:t>
      </w:r>
      <w:r>
        <w:rPr>
          <w:rFonts w:ascii="Times New Roman" w:hAnsi="Times New Roman" w:eastAsia="黑体"/>
          <w:sz w:val="21"/>
        </w:rPr>
        <w:t xml:space="preserve"> PGP6中IAA合成候选基因及功能预测</w:t>
      </w:r>
    </w:p>
    <w:p w14:paraId="39383889">
      <w:pPr>
        <w:spacing w:line="280" w:lineRule="exact"/>
        <w:ind w:firstLine="0"/>
        <w:jc w:val="center"/>
        <w:rPr>
          <w:rFonts w:ascii="Times New Roman" w:hAnsi="Times New Roman" w:eastAsia="宋体"/>
          <w:sz w:val="21"/>
        </w:rPr>
      </w:pPr>
      <w:r>
        <w:rPr>
          <w:rFonts w:ascii="Times New Roman" w:hAnsi="Times New Roman" w:eastAsia="宋体"/>
          <w:sz w:val="21"/>
        </w:rPr>
        <w:t xml:space="preserve">Table </w:t>
      </w:r>
      <w:r>
        <w:rPr>
          <w:rFonts w:hint="eastAsia"/>
          <w:sz w:val="21"/>
          <w:lang w:val="en-US" w:eastAsia="zh-CN"/>
        </w:rPr>
        <w:t>2</w:t>
      </w:r>
      <w:r>
        <w:rPr>
          <w:rFonts w:ascii="Times New Roman" w:hAnsi="Times New Roman" w:eastAsia="宋体"/>
          <w:sz w:val="21"/>
        </w:rPr>
        <w:t>-</w:t>
      </w:r>
      <w:r>
        <w:rPr>
          <w:rFonts w:hint="eastAsia"/>
          <w:sz w:val="21"/>
          <w:lang w:val="en-US" w:eastAsia="zh-CN"/>
        </w:rPr>
        <w:t>1</w:t>
      </w:r>
      <w:r>
        <w:rPr>
          <w:rFonts w:ascii="Times New Roman" w:hAnsi="Times New Roman" w:eastAsia="宋体"/>
          <w:sz w:val="21"/>
        </w:rPr>
        <w:t xml:space="preserve"> Candidate genes related to IAA biosynthesis in PGP6</w:t>
      </w:r>
    </w:p>
    <w:p w14:paraId="6D836AE7">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outlineLvl w:val="1"/>
        <w:rPr>
          <w:rFonts w:hint="eastAsia" w:ascii="黑体" w:hAnsi="黑体" w:eastAsia="黑体" w:cs="黑体"/>
          <w:sz w:val="28"/>
          <w:szCs w:val="28"/>
          <w:lang w:val="en-US" w:eastAsia="zh-CN"/>
        </w:rPr>
      </w:pPr>
      <w:bookmarkStart w:id="44" w:name="_Toc29827"/>
      <w:r>
        <w:rPr>
          <w:rFonts w:hint="eastAsia" w:ascii="黑体" w:hAnsi="黑体" w:eastAsia="黑体" w:cs="黑体"/>
          <w:sz w:val="28"/>
          <w:szCs w:val="28"/>
          <w:lang w:val="en-US" w:eastAsia="zh-CN"/>
        </w:rPr>
        <w:t>3 打靶片段的设计与构建</w:t>
      </w:r>
      <w:bookmarkEnd w:id="44"/>
    </w:p>
    <w:p w14:paraId="7172D2D6">
      <w:pPr>
        <w:keepNext w:val="0"/>
        <w:keepLines w:val="0"/>
        <w:pageBreakBefore w:val="0"/>
        <w:widowControl w:val="0"/>
        <w:numPr>
          <w:ilvl w:val="1"/>
          <w:numId w:val="11"/>
        </w:numPr>
        <w:kinsoku/>
        <w:wordWrap/>
        <w:overflowPunct/>
        <w:topLinePunct w:val="0"/>
        <w:autoSpaceDE/>
        <w:autoSpaceDN/>
        <w:bidi w:val="0"/>
        <w:adjustRightInd/>
        <w:snapToGrid/>
        <w:ind w:leftChars="0"/>
        <w:jc w:val="both"/>
        <w:textAlignment w:val="auto"/>
        <w:outlineLvl w:val="2"/>
        <w:rPr>
          <w:rFonts w:hint="eastAsia" w:ascii="Times New Roman" w:hAnsi="Times New Roman" w:eastAsia="宋体" w:cs="Times New Roman"/>
          <w:i w:val="0"/>
          <w:iCs w:val="0"/>
          <w:caps w:val="0"/>
          <w:color w:val="auto"/>
          <w:spacing w:val="0"/>
          <w:sz w:val="24"/>
          <w:szCs w:val="18"/>
          <w:shd w:val="clear" w:fill="FDFDFE"/>
          <w:lang w:val="en-US" w:eastAsia="zh-CN"/>
        </w:rPr>
      </w:pPr>
      <w:bookmarkStart w:id="45" w:name="_Toc2287"/>
      <w:r>
        <w:rPr>
          <w:rFonts w:hint="eastAsia" w:cs="Times New Roman"/>
          <w:i/>
          <w:iCs/>
          <w:caps w:val="0"/>
          <w:color w:val="auto"/>
          <w:spacing w:val="0"/>
          <w:sz w:val="24"/>
          <w:szCs w:val="18"/>
          <w:shd w:val="clear" w:fill="FDFDFE"/>
          <w:lang w:val="en-US" w:eastAsia="zh-CN"/>
        </w:rPr>
        <w:t>t</w:t>
      </w:r>
      <w:r>
        <w:rPr>
          <w:rFonts w:hint="eastAsia" w:ascii="Times New Roman" w:hAnsi="Times New Roman" w:eastAsia="宋体" w:cs="Times New Roman"/>
          <w:i/>
          <w:iCs/>
          <w:caps w:val="0"/>
          <w:color w:val="auto"/>
          <w:spacing w:val="0"/>
          <w:sz w:val="24"/>
          <w:szCs w:val="18"/>
          <w:shd w:val="clear" w:fill="FDFDFE"/>
          <w:lang w:val="en-US" w:eastAsia="zh-CN"/>
        </w:rPr>
        <w:t>rpA</w:t>
      </w:r>
      <w:r>
        <w:rPr>
          <w:rFonts w:hint="eastAsia" w:ascii="Times New Roman" w:hAnsi="Times New Roman" w:eastAsia="宋体" w:cs="Times New Roman"/>
          <w:i w:val="0"/>
          <w:iCs w:val="0"/>
          <w:caps w:val="0"/>
          <w:color w:val="auto"/>
          <w:spacing w:val="0"/>
          <w:sz w:val="24"/>
          <w:szCs w:val="18"/>
          <w:shd w:val="clear" w:fill="FDFDFE"/>
          <w:lang w:val="en-US" w:eastAsia="zh-CN"/>
        </w:rPr>
        <w:t>、</w:t>
      </w:r>
      <w:r>
        <w:rPr>
          <w:rFonts w:hint="eastAsia" w:cs="Times New Roman"/>
          <w:i/>
          <w:iCs/>
          <w:caps w:val="0"/>
          <w:color w:val="auto"/>
          <w:spacing w:val="0"/>
          <w:sz w:val="24"/>
          <w:szCs w:val="18"/>
          <w:shd w:val="clear" w:fill="FDFDFE"/>
          <w:lang w:val="en-US" w:eastAsia="zh-CN"/>
        </w:rPr>
        <w:t>t</w:t>
      </w:r>
      <w:r>
        <w:rPr>
          <w:rFonts w:hint="eastAsia" w:ascii="Times New Roman" w:hAnsi="Times New Roman" w:eastAsia="宋体" w:cs="Times New Roman"/>
          <w:i/>
          <w:iCs/>
          <w:caps w:val="0"/>
          <w:color w:val="auto"/>
          <w:spacing w:val="0"/>
          <w:sz w:val="24"/>
          <w:szCs w:val="18"/>
          <w:shd w:val="clear" w:fill="FDFDFE"/>
          <w:lang w:val="en-US" w:eastAsia="zh-CN"/>
        </w:rPr>
        <w:t>rpB</w:t>
      </w:r>
      <w:r>
        <w:rPr>
          <w:rFonts w:hint="eastAsia" w:ascii="Times New Roman" w:hAnsi="Times New Roman" w:eastAsia="宋体" w:cs="Times New Roman"/>
          <w:i w:val="0"/>
          <w:iCs w:val="0"/>
          <w:caps w:val="0"/>
          <w:color w:val="auto"/>
          <w:spacing w:val="0"/>
          <w:sz w:val="24"/>
          <w:szCs w:val="18"/>
          <w:shd w:val="clear" w:fill="FDFDFE"/>
          <w:lang w:val="en-US" w:eastAsia="zh-CN"/>
        </w:rPr>
        <w:t>、</w:t>
      </w:r>
      <w:r>
        <w:rPr>
          <w:rFonts w:hint="eastAsia" w:cs="Times New Roman"/>
          <w:i/>
          <w:iCs/>
          <w:caps w:val="0"/>
          <w:color w:val="auto"/>
          <w:spacing w:val="0"/>
          <w:sz w:val="24"/>
          <w:szCs w:val="18"/>
          <w:shd w:val="clear" w:fill="FDFDFE"/>
          <w:lang w:val="en-US" w:eastAsia="zh-CN"/>
        </w:rPr>
        <w:t>t</w:t>
      </w:r>
      <w:r>
        <w:rPr>
          <w:rFonts w:hint="eastAsia" w:ascii="Times New Roman" w:hAnsi="Times New Roman" w:eastAsia="宋体" w:cs="Times New Roman"/>
          <w:i/>
          <w:iCs/>
          <w:caps w:val="0"/>
          <w:color w:val="auto"/>
          <w:spacing w:val="0"/>
          <w:sz w:val="24"/>
          <w:szCs w:val="18"/>
          <w:shd w:val="clear" w:fill="FDFDFE"/>
          <w:lang w:val="en-US" w:eastAsia="zh-CN"/>
        </w:rPr>
        <w:t>rpA</w:t>
      </w:r>
      <w:r>
        <w:rPr>
          <w:rFonts w:hint="eastAsia" w:ascii="Times New Roman" w:hAnsi="Times New Roman" w:eastAsia="宋体" w:cs="Times New Roman"/>
          <w:i w:val="0"/>
          <w:iCs w:val="0"/>
          <w:caps w:val="0"/>
          <w:color w:val="auto"/>
          <w:spacing w:val="0"/>
          <w:sz w:val="24"/>
          <w:szCs w:val="18"/>
          <w:shd w:val="clear" w:fill="FDFDFE"/>
          <w:lang w:val="en-US" w:eastAsia="zh-CN"/>
        </w:rPr>
        <w:t>与</w:t>
      </w:r>
      <w:r>
        <w:rPr>
          <w:rFonts w:hint="eastAsia" w:cs="Times New Roman"/>
          <w:i/>
          <w:iCs/>
          <w:caps w:val="0"/>
          <w:color w:val="auto"/>
          <w:spacing w:val="0"/>
          <w:sz w:val="24"/>
          <w:szCs w:val="18"/>
          <w:shd w:val="clear" w:fill="FDFDFE"/>
          <w:lang w:val="en-US" w:eastAsia="zh-CN"/>
        </w:rPr>
        <w:t>t</w:t>
      </w:r>
      <w:r>
        <w:rPr>
          <w:rFonts w:hint="eastAsia" w:ascii="Times New Roman" w:hAnsi="Times New Roman" w:eastAsia="宋体" w:cs="Times New Roman"/>
          <w:i/>
          <w:iCs/>
          <w:caps w:val="0"/>
          <w:color w:val="auto"/>
          <w:spacing w:val="0"/>
          <w:sz w:val="24"/>
          <w:szCs w:val="18"/>
          <w:shd w:val="clear" w:fill="FDFDFE"/>
          <w:lang w:val="en-US" w:eastAsia="zh-CN"/>
        </w:rPr>
        <w:t>rpB</w:t>
      </w:r>
      <w:r>
        <w:rPr>
          <w:rFonts w:hint="eastAsia" w:ascii="Times New Roman" w:hAnsi="Times New Roman" w:eastAsia="宋体" w:cs="Times New Roman"/>
          <w:i w:val="0"/>
          <w:iCs w:val="0"/>
          <w:caps w:val="0"/>
          <w:color w:val="auto"/>
          <w:spacing w:val="0"/>
          <w:sz w:val="24"/>
          <w:szCs w:val="18"/>
          <w:shd w:val="clear" w:fill="FDFDFE"/>
          <w:lang w:val="en-US" w:eastAsia="zh-CN"/>
        </w:rPr>
        <w:t>、</w:t>
      </w:r>
      <w:r>
        <w:rPr>
          <w:rFonts w:hint="eastAsia" w:cs="Times New Roman"/>
          <w:i/>
          <w:iCs/>
          <w:caps w:val="0"/>
          <w:color w:val="auto"/>
          <w:spacing w:val="0"/>
          <w:sz w:val="24"/>
          <w:szCs w:val="18"/>
          <w:shd w:val="clear" w:fill="FDFDFE"/>
          <w:lang w:val="en-US" w:eastAsia="zh-CN"/>
        </w:rPr>
        <w:t>p</w:t>
      </w:r>
      <w:r>
        <w:rPr>
          <w:rFonts w:hint="eastAsia" w:ascii="Times New Roman" w:hAnsi="Times New Roman" w:eastAsia="宋体" w:cs="Times New Roman"/>
          <w:i/>
          <w:iCs/>
          <w:caps w:val="0"/>
          <w:color w:val="auto"/>
          <w:spacing w:val="0"/>
          <w:sz w:val="24"/>
          <w:szCs w:val="18"/>
          <w:shd w:val="clear" w:fill="FDFDFE"/>
          <w:lang w:val="en-US" w:eastAsia="zh-CN"/>
        </w:rPr>
        <w:t>atB</w:t>
      </w:r>
      <w:r>
        <w:rPr>
          <w:rFonts w:hint="eastAsia" w:ascii="Times New Roman" w:hAnsi="Times New Roman" w:eastAsia="宋体" w:cs="Times New Roman"/>
          <w:i w:val="0"/>
          <w:iCs w:val="0"/>
          <w:caps w:val="0"/>
          <w:color w:val="auto"/>
          <w:spacing w:val="0"/>
          <w:sz w:val="24"/>
          <w:szCs w:val="18"/>
          <w:shd w:val="clear" w:fill="FDFDFE"/>
          <w:lang w:val="en-US" w:eastAsia="zh-CN"/>
        </w:rPr>
        <w:t>及</w:t>
      </w:r>
      <w:r>
        <w:rPr>
          <w:rFonts w:hint="eastAsia" w:cs="Times New Roman"/>
          <w:i/>
          <w:iCs/>
          <w:caps w:val="0"/>
          <w:color w:val="auto"/>
          <w:spacing w:val="0"/>
          <w:sz w:val="24"/>
          <w:szCs w:val="18"/>
          <w:shd w:val="clear" w:fill="FDFDFE"/>
          <w:lang w:val="en-US" w:eastAsia="zh-CN"/>
        </w:rPr>
        <w:t>i</w:t>
      </w:r>
      <w:r>
        <w:rPr>
          <w:rFonts w:hint="eastAsia" w:ascii="Times New Roman" w:hAnsi="Times New Roman" w:eastAsia="宋体" w:cs="Times New Roman"/>
          <w:i/>
          <w:iCs/>
          <w:caps w:val="0"/>
          <w:color w:val="auto"/>
          <w:spacing w:val="0"/>
          <w:sz w:val="24"/>
          <w:szCs w:val="18"/>
          <w:shd w:val="clear" w:fill="FDFDFE"/>
          <w:lang w:val="en-US" w:eastAsia="zh-CN"/>
        </w:rPr>
        <w:t>aaH</w:t>
      </w:r>
      <w:r>
        <w:rPr>
          <w:rFonts w:hint="eastAsia" w:ascii="Times New Roman" w:hAnsi="Times New Roman" w:eastAsia="宋体" w:cs="Times New Roman"/>
          <w:i w:val="0"/>
          <w:iCs w:val="0"/>
          <w:caps w:val="0"/>
          <w:color w:val="auto"/>
          <w:spacing w:val="0"/>
          <w:sz w:val="24"/>
          <w:szCs w:val="18"/>
          <w:shd w:val="clear" w:fill="FDFDFE"/>
          <w:lang w:val="en-US" w:eastAsia="zh-CN"/>
        </w:rPr>
        <w:t>的打靶片段</w:t>
      </w:r>
      <w:bookmarkEnd w:id="45"/>
    </w:p>
    <w:p w14:paraId="73C3E14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jc w:val="both"/>
        <w:textAlignment w:val="auto"/>
        <w:rPr>
          <w:rFonts w:hint="default" w:ascii="Times New Roman" w:hAnsi="Times New Roman" w:eastAsia="宋体" w:cs="Times New Roman"/>
          <w:i w:val="0"/>
          <w:iCs w:val="0"/>
          <w:caps w:val="0"/>
          <w:color w:val="auto"/>
          <w:spacing w:val="0"/>
          <w:sz w:val="24"/>
          <w:szCs w:val="18"/>
          <w:shd w:val="clear" w:fill="FDFDFE"/>
          <w:lang w:val="en-US" w:eastAsia="zh-CN"/>
        </w:rPr>
      </w:pPr>
      <w:r>
        <w:rPr>
          <w:rFonts w:hint="default" w:ascii="Times New Roman" w:hAnsi="Times New Roman" w:eastAsia="宋体" w:cs="Times New Roman"/>
          <w:i w:val="0"/>
          <w:iCs w:val="0"/>
          <w:caps w:val="0"/>
          <w:color w:val="auto"/>
          <w:spacing w:val="0"/>
          <w:sz w:val="24"/>
          <w:szCs w:val="18"/>
          <w:shd w:val="clear" w:fill="FDFDFE"/>
          <w:lang w:val="en-US" w:eastAsia="zh-CN"/>
        </w:rPr>
        <w:t>为实现目标基因的定向敲除，本研究分别针对</w:t>
      </w:r>
      <w:r>
        <w:rPr>
          <w:rFonts w:hint="eastAsia" w:cs="Times New Roman"/>
          <w:i/>
          <w:iCs/>
          <w:caps w:val="0"/>
          <w:color w:val="auto"/>
          <w:spacing w:val="0"/>
          <w:sz w:val="24"/>
          <w:szCs w:val="18"/>
          <w:shd w:val="clear" w:fill="FDFDFE"/>
          <w:lang w:val="en-US" w:eastAsia="zh-CN"/>
        </w:rPr>
        <w:t>t</w:t>
      </w:r>
      <w:r>
        <w:rPr>
          <w:rFonts w:hint="default" w:ascii="Times New Roman" w:hAnsi="Times New Roman" w:eastAsia="宋体" w:cs="Times New Roman"/>
          <w:i/>
          <w:iCs/>
          <w:caps w:val="0"/>
          <w:color w:val="auto"/>
          <w:spacing w:val="0"/>
          <w:sz w:val="24"/>
          <w:szCs w:val="18"/>
          <w:shd w:val="clear" w:fill="FDFDFE"/>
          <w:lang w:val="en-US" w:eastAsia="zh-CN"/>
        </w:rPr>
        <w:t>rpA</w:t>
      </w:r>
      <w:r>
        <w:rPr>
          <w:rFonts w:hint="default" w:ascii="Times New Roman" w:hAnsi="Times New Roman" w:eastAsia="宋体" w:cs="Times New Roman"/>
          <w:i w:val="0"/>
          <w:iCs w:val="0"/>
          <w:caps w:val="0"/>
          <w:color w:val="auto"/>
          <w:spacing w:val="0"/>
          <w:sz w:val="24"/>
          <w:szCs w:val="18"/>
          <w:shd w:val="clear" w:fill="FDFDFE"/>
          <w:lang w:val="en-US" w:eastAsia="zh-CN"/>
        </w:rPr>
        <w:t>、</w:t>
      </w:r>
      <w:r>
        <w:rPr>
          <w:rFonts w:hint="eastAsia" w:cs="Times New Roman"/>
          <w:i/>
          <w:iCs/>
          <w:caps w:val="0"/>
          <w:color w:val="auto"/>
          <w:spacing w:val="0"/>
          <w:sz w:val="24"/>
          <w:szCs w:val="18"/>
          <w:shd w:val="clear" w:fill="FDFDFE"/>
          <w:lang w:val="en-US" w:eastAsia="zh-CN"/>
        </w:rPr>
        <w:t>t</w:t>
      </w:r>
      <w:r>
        <w:rPr>
          <w:rFonts w:hint="default" w:ascii="Times New Roman" w:hAnsi="Times New Roman" w:eastAsia="宋体" w:cs="Times New Roman"/>
          <w:i/>
          <w:iCs/>
          <w:caps w:val="0"/>
          <w:color w:val="auto"/>
          <w:spacing w:val="0"/>
          <w:sz w:val="24"/>
          <w:szCs w:val="18"/>
          <w:shd w:val="clear" w:fill="FDFDFE"/>
          <w:lang w:val="en-US" w:eastAsia="zh-CN"/>
        </w:rPr>
        <w:t>rpB</w:t>
      </w:r>
      <w:r>
        <w:rPr>
          <w:rFonts w:hint="default" w:ascii="Times New Roman" w:hAnsi="Times New Roman" w:eastAsia="宋体" w:cs="Times New Roman"/>
          <w:i w:val="0"/>
          <w:iCs w:val="0"/>
          <w:caps w:val="0"/>
          <w:color w:val="auto"/>
          <w:spacing w:val="0"/>
          <w:sz w:val="24"/>
          <w:szCs w:val="18"/>
          <w:shd w:val="clear" w:fill="FDFDFE"/>
          <w:lang w:val="en-US" w:eastAsia="zh-CN"/>
        </w:rPr>
        <w:t>、</w:t>
      </w:r>
      <w:r>
        <w:rPr>
          <w:rFonts w:hint="eastAsia" w:cs="Times New Roman"/>
          <w:i/>
          <w:iCs/>
          <w:caps w:val="0"/>
          <w:color w:val="auto"/>
          <w:spacing w:val="0"/>
          <w:sz w:val="24"/>
          <w:szCs w:val="18"/>
          <w:shd w:val="clear" w:fill="FDFDFE"/>
          <w:lang w:val="en-US" w:eastAsia="zh-CN"/>
        </w:rPr>
        <w:t>t</w:t>
      </w:r>
      <w:r>
        <w:rPr>
          <w:rFonts w:hint="default" w:cs="Times New Roman"/>
          <w:i/>
          <w:iCs/>
          <w:caps w:val="0"/>
          <w:color w:val="auto"/>
          <w:spacing w:val="0"/>
          <w:sz w:val="24"/>
          <w:szCs w:val="18"/>
          <w:shd w:val="clear" w:fill="FDFDFE"/>
          <w:lang w:val="en-US" w:eastAsia="zh-CN"/>
        </w:rPr>
        <w:t>rpA</w:t>
      </w:r>
      <w:r>
        <w:rPr>
          <w:rFonts w:hint="default" w:ascii="Times New Roman" w:hAnsi="Times New Roman" w:eastAsia="宋体" w:cs="Times New Roman"/>
          <w:i w:val="0"/>
          <w:iCs w:val="0"/>
          <w:caps w:val="0"/>
          <w:color w:val="auto"/>
          <w:spacing w:val="0"/>
          <w:sz w:val="24"/>
          <w:szCs w:val="18"/>
          <w:shd w:val="clear" w:fill="FDFDFE"/>
          <w:lang w:val="en-US" w:eastAsia="zh-CN"/>
        </w:rPr>
        <w:t>/</w:t>
      </w:r>
      <w:r>
        <w:rPr>
          <w:rFonts w:hint="eastAsia" w:cs="Times New Roman"/>
          <w:i/>
          <w:iCs/>
          <w:caps w:val="0"/>
          <w:color w:val="auto"/>
          <w:spacing w:val="0"/>
          <w:sz w:val="24"/>
          <w:szCs w:val="18"/>
          <w:shd w:val="clear" w:fill="FDFDFE"/>
          <w:lang w:val="en-US" w:eastAsia="zh-CN"/>
        </w:rPr>
        <w:t>t</w:t>
      </w:r>
      <w:r>
        <w:rPr>
          <w:rFonts w:hint="default" w:cs="Times New Roman"/>
          <w:i/>
          <w:iCs/>
          <w:caps w:val="0"/>
          <w:color w:val="auto"/>
          <w:spacing w:val="0"/>
          <w:sz w:val="24"/>
          <w:szCs w:val="18"/>
          <w:shd w:val="clear" w:fill="FDFDFE"/>
          <w:lang w:val="en-US" w:eastAsia="zh-CN"/>
        </w:rPr>
        <w:t>rpB</w:t>
      </w:r>
      <w:r>
        <w:rPr>
          <w:rFonts w:hint="default" w:ascii="Times New Roman" w:hAnsi="Times New Roman" w:eastAsia="宋体" w:cs="Times New Roman"/>
          <w:i w:val="0"/>
          <w:iCs w:val="0"/>
          <w:caps w:val="0"/>
          <w:color w:val="auto"/>
          <w:spacing w:val="0"/>
          <w:sz w:val="24"/>
          <w:szCs w:val="18"/>
          <w:shd w:val="clear" w:fill="FDFDFE"/>
          <w:lang w:val="en-US" w:eastAsia="zh-CN"/>
        </w:rPr>
        <w:t>、</w:t>
      </w:r>
      <w:r>
        <w:rPr>
          <w:rFonts w:hint="eastAsia" w:cs="Times New Roman"/>
          <w:i/>
          <w:iCs/>
          <w:caps w:val="0"/>
          <w:color w:val="auto"/>
          <w:spacing w:val="0"/>
          <w:sz w:val="24"/>
          <w:szCs w:val="18"/>
          <w:shd w:val="clear" w:fill="FDFDFE"/>
          <w:lang w:val="en-US" w:eastAsia="zh-CN"/>
        </w:rPr>
        <w:t>p</w:t>
      </w:r>
      <w:r>
        <w:rPr>
          <w:rFonts w:hint="default" w:cs="Times New Roman"/>
          <w:i/>
          <w:iCs/>
          <w:caps w:val="0"/>
          <w:color w:val="auto"/>
          <w:spacing w:val="0"/>
          <w:sz w:val="24"/>
          <w:szCs w:val="18"/>
          <w:shd w:val="clear" w:fill="FDFDFE"/>
          <w:lang w:val="en-US" w:eastAsia="zh-CN"/>
        </w:rPr>
        <w:t>atB</w:t>
      </w:r>
      <w:r>
        <w:rPr>
          <w:rFonts w:hint="default" w:ascii="Times New Roman" w:hAnsi="Times New Roman" w:eastAsia="宋体" w:cs="Times New Roman"/>
          <w:i w:val="0"/>
          <w:iCs w:val="0"/>
          <w:caps w:val="0"/>
          <w:color w:val="auto"/>
          <w:spacing w:val="0"/>
          <w:sz w:val="24"/>
          <w:szCs w:val="18"/>
          <w:shd w:val="clear" w:fill="FDFDFE"/>
          <w:lang w:val="en-US" w:eastAsia="zh-CN"/>
        </w:rPr>
        <w:t xml:space="preserve"> 及</w:t>
      </w:r>
      <w:r>
        <w:rPr>
          <w:rFonts w:hint="eastAsia" w:cs="Times New Roman"/>
          <w:i/>
          <w:iCs/>
          <w:caps w:val="0"/>
          <w:color w:val="auto"/>
          <w:spacing w:val="0"/>
          <w:sz w:val="24"/>
          <w:szCs w:val="18"/>
          <w:shd w:val="clear" w:fill="FDFDFE"/>
          <w:lang w:val="en-US" w:eastAsia="zh-CN"/>
        </w:rPr>
        <w:t>i</w:t>
      </w:r>
      <w:r>
        <w:rPr>
          <w:rFonts w:hint="default" w:cs="Times New Roman"/>
          <w:i/>
          <w:iCs/>
          <w:caps w:val="0"/>
          <w:color w:val="auto"/>
          <w:spacing w:val="0"/>
          <w:sz w:val="24"/>
          <w:szCs w:val="18"/>
          <w:shd w:val="clear" w:fill="FDFDFE"/>
          <w:lang w:val="en-US" w:eastAsia="zh-CN"/>
        </w:rPr>
        <w:t>aaH</w:t>
      </w:r>
      <w:r>
        <w:rPr>
          <w:rFonts w:hint="default" w:ascii="Times New Roman" w:hAnsi="Times New Roman" w:eastAsia="宋体" w:cs="Times New Roman"/>
          <w:i w:val="0"/>
          <w:iCs w:val="0"/>
          <w:caps w:val="0"/>
          <w:color w:val="auto"/>
          <w:spacing w:val="0"/>
          <w:sz w:val="24"/>
          <w:szCs w:val="18"/>
          <w:shd w:val="clear" w:fill="FDFDFE"/>
          <w:lang w:val="en-US" w:eastAsia="zh-CN"/>
        </w:rPr>
        <w:t>设计线性打靶片段。每个打靶片段由目标基因上游同源臂、卡那霉素抗性标记和下游同源臂组成，其中上下游同源臂用于引导打靶片段与宿主染色体靶位点发生同源重组，</w:t>
      </w:r>
      <w:r>
        <w:rPr>
          <w:rFonts w:ascii="Times New Roman" w:hAnsi="Times New Roman" w:eastAsia="宋体"/>
          <w:sz w:val="24"/>
        </w:rPr>
        <w:t>卡那霉素</w:t>
      </w:r>
      <w:r>
        <w:rPr>
          <w:rFonts w:hint="default" w:ascii="Times New Roman" w:hAnsi="Times New Roman" w:eastAsia="宋体" w:cs="Times New Roman"/>
          <w:i w:val="0"/>
          <w:iCs w:val="0"/>
          <w:caps w:val="0"/>
          <w:color w:val="auto"/>
          <w:spacing w:val="0"/>
          <w:sz w:val="24"/>
          <w:szCs w:val="18"/>
          <w:shd w:val="clear" w:fill="FDFDFE"/>
          <w:lang w:val="en-US" w:eastAsia="zh-CN"/>
        </w:rPr>
        <w:t>抗性标记用于后续阳性重组子的筛选。</w:t>
      </w:r>
    </w:p>
    <w:p w14:paraId="6ADAE86B">
      <w:pPr>
        <w:spacing w:line="400" w:lineRule="exact"/>
        <w:ind w:firstLine="480"/>
        <w:jc w:val="both"/>
        <w:rPr>
          <w:rFonts w:hint="default" w:ascii="Times New Roman" w:hAnsi="Times New Roman" w:eastAsia="宋体" w:cs="Times New Roman"/>
          <w:i w:val="0"/>
          <w:iCs w:val="0"/>
          <w:caps w:val="0"/>
          <w:color w:val="auto"/>
          <w:spacing w:val="0"/>
          <w:sz w:val="24"/>
          <w:szCs w:val="18"/>
          <w:shd w:val="clear" w:fill="FDFDFE"/>
          <w:lang w:val="en-US" w:eastAsia="zh-CN"/>
        </w:rPr>
      </w:pPr>
      <w:r>
        <w:rPr>
          <w:rFonts w:hint="default" w:ascii="Times New Roman" w:hAnsi="Times New Roman" w:eastAsia="宋体" w:cs="Times New Roman"/>
          <w:i w:val="0"/>
          <w:iCs w:val="0"/>
          <w:caps w:val="0"/>
          <w:color w:val="auto"/>
          <w:spacing w:val="0"/>
          <w:sz w:val="24"/>
          <w:szCs w:val="18"/>
          <w:shd w:val="clear" w:fill="FDFDFE"/>
          <w:lang w:val="en-US" w:eastAsia="zh-CN"/>
        </w:rPr>
        <w:t>以PGP6基因组DNA为模板扩增各目标基因上下游同源臂，并以pJOE8999质粒为模板扩增卡那霉素抗性基因片段。随后采用重叠延伸PCR将上游同源臂、抗性标记及下游同源臂进行拼接，获得完整线性打靶片段。</w:t>
      </w:r>
      <w:r>
        <w:rPr>
          <w:rFonts w:hint="eastAsia" w:cs="Times New Roman"/>
          <w:i w:val="0"/>
          <w:iCs w:val="0"/>
          <w:caps w:val="0"/>
          <w:color w:val="auto"/>
          <w:spacing w:val="0"/>
          <w:sz w:val="24"/>
          <w:szCs w:val="18"/>
          <w:shd w:val="clear" w:fill="FDFDFE"/>
          <w:lang w:val="en-US" w:eastAsia="zh-CN"/>
        </w:rPr>
        <w:t>最后进行</w:t>
      </w:r>
      <w:r>
        <w:rPr>
          <w:rFonts w:ascii="Times New Roman" w:hAnsi="Times New Roman" w:eastAsia="宋体"/>
          <w:sz w:val="24"/>
        </w:rPr>
        <w:t>琼脂糖凝胶电泳</w:t>
      </w:r>
      <w:r>
        <w:rPr>
          <w:rFonts w:hint="eastAsia"/>
          <w:sz w:val="24"/>
          <w:lang w:eastAsia="zh-CN"/>
        </w:rPr>
        <w:t>。</w:t>
      </w:r>
      <w:r>
        <w:rPr>
          <w:rFonts w:ascii="Times New Roman" w:hAnsi="Times New Roman" w:eastAsia="宋体"/>
          <w:sz w:val="24"/>
        </w:rPr>
        <w:t>结果显示，各目标基因上下游同源臂及卡那霉素抗性片段均扩增出清晰条带，片段大小与预期基本一致；重叠延伸PCR后获得的完整线性打靶片段在约2000–3000 bp范围内出现特异性条带（图</w:t>
      </w:r>
      <w:r>
        <w:rPr>
          <w:rFonts w:hint="eastAsia"/>
          <w:sz w:val="24"/>
          <w:lang w:val="en-US" w:eastAsia="zh-CN"/>
        </w:rPr>
        <w:t>4-1</w:t>
      </w:r>
      <w:r>
        <w:rPr>
          <w:rFonts w:ascii="Times New Roman" w:hAnsi="Times New Roman" w:eastAsia="宋体"/>
          <w:sz w:val="24"/>
        </w:rPr>
        <w:t>、图</w:t>
      </w:r>
      <w:r>
        <w:rPr>
          <w:rFonts w:hint="eastAsia"/>
          <w:sz w:val="24"/>
          <w:lang w:val="en-US" w:eastAsia="zh-CN"/>
        </w:rPr>
        <w:t>4-2</w:t>
      </w:r>
      <w:r>
        <w:rPr>
          <w:rFonts w:ascii="Times New Roman" w:hAnsi="Times New Roman" w:eastAsia="宋体"/>
          <w:sz w:val="24"/>
        </w:rPr>
        <w:t>）。结果表明，</w:t>
      </w:r>
      <w:r>
        <w:rPr>
          <w:rFonts w:ascii="Times New Roman" w:hAnsi="Times New Roman" w:eastAsia="宋体"/>
          <w:i/>
          <w:iCs/>
          <w:sz w:val="24"/>
        </w:rPr>
        <w:t>trpA</w:t>
      </w:r>
      <w:r>
        <w:rPr>
          <w:rFonts w:ascii="Times New Roman" w:hAnsi="Times New Roman" w:eastAsia="宋体"/>
          <w:sz w:val="24"/>
        </w:rPr>
        <w:t>、</w:t>
      </w:r>
      <w:r>
        <w:rPr>
          <w:rFonts w:ascii="Times New Roman" w:hAnsi="Times New Roman" w:eastAsia="宋体"/>
          <w:i/>
          <w:iCs/>
          <w:sz w:val="24"/>
        </w:rPr>
        <w:t>trpB</w:t>
      </w:r>
      <w:r>
        <w:rPr>
          <w:rFonts w:ascii="Times New Roman" w:hAnsi="Times New Roman" w:eastAsia="宋体"/>
          <w:sz w:val="24"/>
        </w:rPr>
        <w:t>、</w:t>
      </w:r>
      <w:r>
        <w:rPr>
          <w:rFonts w:ascii="Times New Roman" w:hAnsi="Times New Roman" w:eastAsia="宋体"/>
          <w:i/>
          <w:iCs/>
          <w:sz w:val="24"/>
        </w:rPr>
        <w:t>trpA</w:t>
      </w:r>
      <w:r>
        <w:rPr>
          <w:rFonts w:ascii="Times New Roman" w:hAnsi="Times New Roman" w:eastAsia="宋体"/>
          <w:sz w:val="24"/>
        </w:rPr>
        <w:t>-</w:t>
      </w:r>
      <w:r>
        <w:rPr>
          <w:rFonts w:ascii="Times New Roman" w:hAnsi="Times New Roman" w:eastAsia="宋体"/>
          <w:i/>
          <w:iCs/>
          <w:sz w:val="24"/>
        </w:rPr>
        <w:t>trpB</w:t>
      </w:r>
      <w:r>
        <w:rPr>
          <w:rFonts w:ascii="Times New Roman" w:hAnsi="Times New Roman" w:eastAsia="宋体"/>
          <w:sz w:val="24"/>
        </w:rPr>
        <w:t>、</w:t>
      </w:r>
      <w:r>
        <w:rPr>
          <w:rFonts w:ascii="Times New Roman" w:hAnsi="Times New Roman" w:eastAsia="宋体"/>
          <w:i/>
          <w:iCs/>
          <w:sz w:val="24"/>
        </w:rPr>
        <w:t>patB</w:t>
      </w:r>
      <w:r>
        <w:rPr>
          <w:rFonts w:ascii="Times New Roman" w:hAnsi="Times New Roman" w:eastAsia="宋体"/>
          <w:sz w:val="24"/>
        </w:rPr>
        <w:t>及</w:t>
      </w:r>
      <w:r>
        <w:rPr>
          <w:rFonts w:ascii="Times New Roman" w:hAnsi="Times New Roman" w:eastAsia="宋体"/>
          <w:i/>
          <w:iCs/>
          <w:sz w:val="24"/>
        </w:rPr>
        <w:t>iaaH</w:t>
      </w:r>
      <w:r>
        <w:rPr>
          <w:rFonts w:ascii="Times New Roman" w:hAnsi="Times New Roman" w:eastAsia="宋体"/>
          <w:sz w:val="24"/>
        </w:rPr>
        <w:t>的线性打靶片段均构建成功，可作为后续λ-Red同源重组的外源DNA底物。</w:t>
      </w:r>
    </w:p>
    <w:p w14:paraId="30D3B9A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80" w:firstLineChars="200"/>
        <w:jc w:val="center"/>
        <w:textAlignment w:val="auto"/>
        <w:rPr>
          <w:rFonts w:hint="default" w:ascii="Times New Roman" w:hAnsi="Times New Roman" w:eastAsia="宋体" w:cs="Times New Roman"/>
          <w:i w:val="0"/>
          <w:iCs w:val="0"/>
          <w:caps w:val="0"/>
          <w:color w:val="auto"/>
          <w:spacing w:val="0"/>
          <w:sz w:val="24"/>
          <w:szCs w:val="18"/>
          <w:shd w:val="clear" w:fill="FDFDFE"/>
          <w:lang w:val="en-US" w:eastAsia="zh-CN"/>
        </w:rPr>
      </w:pPr>
      <w:r>
        <w:rPr>
          <w:rFonts w:hint="default" w:ascii="Times New Roman" w:hAnsi="Times New Roman" w:eastAsia="宋体" w:cs="Times New Roman"/>
          <w:i w:val="0"/>
          <w:iCs w:val="0"/>
          <w:caps w:val="0"/>
          <w:color w:val="auto"/>
          <w:spacing w:val="0"/>
          <w:sz w:val="24"/>
          <w:szCs w:val="18"/>
          <w:shd w:val="clear" w:fill="FDFDFE"/>
          <w:lang w:val="en-US" w:eastAsia="zh-CN"/>
        </w:rPr>
        <w:drawing>
          <wp:inline distT="0" distB="0" distL="114300" distR="114300">
            <wp:extent cx="4722495" cy="2211070"/>
            <wp:effectExtent l="0" t="0" r="0" b="0"/>
            <wp:docPr id="18" name="图片 1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
                    <pic:cNvPicPr>
                      <a:picLocks noChangeAspect="1"/>
                    </pic:cNvPicPr>
                  </pic:nvPicPr>
                  <pic:blipFill>
                    <a:blip r:embed="rId22"/>
                    <a:srcRect l="6990" t="1917" r="3386" b="-85"/>
                    <a:stretch>
                      <a:fillRect/>
                    </a:stretch>
                  </pic:blipFill>
                  <pic:spPr>
                    <a:xfrm>
                      <a:off x="0" y="0"/>
                      <a:ext cx="4722495" cy="2211070"/>
                    </a:xfrm>
                    <a:prstGeom prst="rect">
                      <a:avLst/>
                    </a:prstGeom>
                  </pic:spPr>
                </pic:pic>
              </a:graphicData>
            </a:graphic>
          </wp:inline>
        </w:drawing>
      </w:r>
    </w:p>
    <w:p w14:paraId="2CD2C306">
      <w:pPr>
        <w:keepNext w:val="0"/>
        <w:keepLines w:val="0"/>
        <w:pageBreakBefore w:val="0"/>
        <w:widowControl w:val="0"/>
        <w:kinsoku/>
        <w:wordWrap/>
        <w:overflowPunct/>
        <w:topLinePunct w:val="0"/>
        <w:autoSpaceDE/>
        <w:autoSpaceDN/>
        <w:bidi w:val="0"/>
        <w:adjustRightInd/>
        <w:snapToGrid/>
        <w:spacing w:line="400" w:lineRule="exact"/>
        <w:ind w:firstLine="0"/>
        <w:jc w:val="center"/>
        <w:textAlignment w:val="auto"/>
      </w:pPr>
      <w:r>
        <w:rPr>
          <w:rFonts w:ascii="Times New Roman" w:hAnsi="Times New Roman" w:eastAsia="黑体"/>
          <w:sz w:val="21"/>
        </w:rPr>
        <w:t>图</w:t>
      </w:r>
      <w:r>
        <w:rPr>
          <w:rFonts w:hint="eastAsia" w:eastAsia="黑体"/>
          <w:sz w:val="21"/>
          <w:lang w:val="en-US" w:eastAsia="zh-CN"/>
        </w:rPr>
        <w:t>4-1</w:t>
      </w:r>
      <w:r>
        <w:rPr>
          <w:rFonts w:ascii="Times New Roman" w:hAnsi="Times New Roman" w:eastAsia="黑体"/>
          <w:i/>
          <w:iCs/>
          <w:sz w:val="21"/>
        </w:rPr>
        <w:t xml:space="preserve"> trpA</w:t>
      </w:r>
      <w:r>
        <w:rPr>
          <w:rFonts w:ascii="Times New Roman" w:hAnsi="Times New Roman" w:eastAsia="黑体"/>
          <w:sz w:val="21"/>
        </w:rPr>
        <w:t>、</w:t>
      </w:r>
      <w:r>
        <w:rPr>
          <w:rFonts w:ascii="Times New Roman" w:hAnsi="Times New Roman" w:eastAsia="黑体"/>
          <w:i/>
          <w:iCs/>
          <w:sz w:val="21"/>
        </w:rPr>
        <w:t>trpB</w:t>
      </w:r>
      <w:r>
        <w:rPr>
          <w:rFonts w:ascii="Times New Roman" w:hAnsi="Times New Roman" w:eastAsia="黑体"/>
          <w:sz w:val="21"/>
        </w:rPr>
        <w:t>及</w:t>
      </w:r>
      <w:r>
        <w:rPr>
          <w:rFonts w:ascii="Times New Roman" w:hAnsi="Times New Roman" w:eastAsia="黑体"/>
          <w:i/>
          <w:iCs/>
          <w:sz w:val="21"/>
        </w:rPr>
        <w:t>trpA</w:t>
      </w:r>
      <w:r>
        <w:rPr>
          <w:rFonts w:ascii="Times New Roman" w:hAnsi="Times New Roman" w:eastAsia="黑体"/>
          <w:sz w:val="21"/>
        </w:rPr>
        <w:t>-</w:t>
      </w:r>
      <w:r>
        <w:rPr>
          <w:rFonts w:ascii="Times New Roman" w:hAnsi="Times New Roman" w:eastAsia="黑体"/>
          <w:i/>
          <w:iCs/>
          <w:sz w:val="21"/>
        </w:rPr>
        <w:t>trpB</w:t>
      </w:r>
      <w:r>
        <w:rPr>
          <w:rFonts w:ascii="Times New Roman" w:hAnsi="Times New Roman" w:eastAsia="黑体"/>
          <w:sz w:val="21"/>
        </w:rPr>
        <w:t>线性打靶片段扩增验证</w:t>
      </w:r>
    </w:p>
    <w:p w14:paraId="7F797251">
      <w:pPr>
        <w:keepNext w:val="0"/>
        <w:keepLines w:val="0"/>
        <w:pageBreakBefore w:val="0"/>
        <w:widowControl w:val="0"/>
        <w:kinsoku/>
        <w:wordWrap/>
        <w:overflowPunct/>
        <w:topLinePunct w:val="0"/>
        <w:autoSpaceDE/>
        <w:autoSpaceDN/>
        <w:bidi w:val="0"/>
        <w:adjustRightInd/>
        <w:snapToGrid/>
        <w:spacing w:line="400" w:lineRule="exact"/>
        <w:ind w:firstLine="0"/>
        <w:jc w:val="center"/>
        <w:textAlignment w:val="auto"/>
      </w:pPr>
      <w:r>
        <w:rPr>
          <w:rFonts w:ascii="Times New Roman" w:hAnsi="Times New Roman" w:eastAsia="宋体"/>
          <w:sz w:val="21"/>
        </w:rPr>
        <w:t>Figure 3-4 PCR validation of linear targeting fragments for</w:t>
      </w:r>
      <w:r>
        <w:rPr>
          <w:rFonts w:ascii="Times New Roman" w:hAnsi="Times New Roman" w:eastAsia="宋体"/>
          <w:i/>
          <w:iCs/>
          <w:sz w:val="21"/>
        </w:rPr>
        <w:t xml:space="preserve"> trpA</w:t>
      </w:r>
      <w:r>
        <w:rPr>
          <w:rFonts w:ascii="Times New Roman" w:hAnsi="Times New Roman" w:eastAsia="宋体"/>
          <w:sz w:val="21"/>
        </w:rPr>
        <w:t>,</w:t>
      </w:r>
      <w:r>
        <w:rPr>
          <w:rFonts w:ascii="Times New Roman" w:hAnsi="Times New Roman" w:eastAsia="宋体"/>
          <w:i/>
          <w:iCs/>
          <w:sz w:val="21"/>
        </w:rPr>
        <w:t xml:space="preserve"> trpB</w:t>
      </w:r>
      <w:r>
        <w:rPr>
          <w:rFonts w:ascii="Times New Roman" w:hAnsi="Times New Roman" w:eastAsia="宋体"/>
          <w:sz w:val="21"/>
        </w:rPr>
        <w:t xml:space="preserve">, and </w:t>
      </w:r>
      <w:r>
        <w:rPr>
          <w:rFonts w:ascii="Times New Roman" w:hAnsi="Times New Roman" w:eastAsia="宋体"/>
          <w:i/>
          <w:iCs/>
          <w:sz w:val="21"/>
        </w:rPr>
        <w:t>trpA</w:t>
      </w:r>
      <w:r>
        <w:rPr>
          <w:rFonts w:ascii="Times New Roman" w:hAnsi="Times New Roman" w:eastAsia="宋体"/>
          <w:sz w:val="21"/>
        </w:rPr>
        <w:t>-</w:t>
      </w:r>
      <w:r>
        <w:rPr>
          <w:rFonts w:ascii="Times New Roman" w:hAnsi="Times New Roman" w:eastAsia="宋体"/>
          <w:i/>
          <w:iCs/>
          <w:sz w:val="21"/>
        </w:rPr>
        <w:t>trpB</w:t>
      </w:r>
    </w:p>
    <w:p w14:paraId="62C1B91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80" w:firstLineChars="200"/>
        <w:jc w:val="center"/>
        <w:textAlignment w:val="auto"/>
        <w:rPr>
          <w:rFonts w:hint="default" w:ascii="Times New Roman" w:hAnsi="Times New Roman" w:eastAsia="宋体" w:cs="Times New Roman"/>
          <w:i w:val="0"/>
          <w:iCs w:val="0"/>
          <w:caps w:val="0"/>
          <w:color w:val="auto"/>
          <w:spacing w:val="0"/>
          <w:sz w:val="24"/>
          <w:szCs w:val="18"/>
          <w:shd w:val="clear" w:fill="FDFDFE"/>
          <w:lang w:val="en-US" w:eastAsia="zh-CN"/>
        </w:rPr>
      </w:pPr>
      <w:r>
        <w:rPr>
          <w:rFonts w:hint="default" w:ascii="Times New Roman" w:hAnsi="Times New Roman" w:eastAsia="宋体" w:cs="Times New Roman"/>
          <w:i w:val="0"/>
          <w:iCs w:val="0"/>
          <w:caps w:val="0"/>
          <w:color w:val="auto"/>
          <w:spacing w:val="0"/>
          <w:sz w:val="24"/>
          <w:szCs w:val="18"/>
          <w:shd w:val="clear" w:fill="FDFDFE"/>
          <w:lang w:val="en-US" w:eastAsia="zh-CN"/>
        </w:rPr>
        <w:drawing>
          <wp:inline distT="0" distB="0" distL="114300" distR="114300">
            <wp:extent cx="4845050" cy="2039620"/>
            <wp:effectExtent l="0" t="0" r="0" b="0"/>
            <wp:docPr id="19" name="图片 1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2"/>
                    <pic:cNvPicPr>
                      <a:picLocks noChangeAspect="1"/>
                    </pic:cNvPicPr>
                  </pic:nvPicPr>
                  <pic:blipFill>
                    <a:blip r:embed="rId23"/>
                    <a:srcRect l="4928" t="1618" r="3145" b="305"/>
                    <a:stretch>
                      <a:fillRect/>
                    </a:stretch>
                  </pic:blipFill>
                  <pic:spPr>
                    <a:xfrm>
                      <a:off x="0" y="0"/>
                      <a:ext cx="4845050" cy="2039620"/>
                    </a:xfrm>
                    <a:prstGeom prst="rect">
                      <a:avLst/>
                    </a:prstGeom>
                  </pic:spPr>
                </pic:pic>
              </a:graphicData>
            </a:graphic>
          </wp:inline>
        </w:drawing>
      </w:r>
    </w:p>
    <w:p w14:paraId="04A2C525">
      <w:pPr>
        <w:keepNext w:val="0"/>
        <w:keepLines w:val="0"/>
        <w:pageBreakBefore w:val="0"/>
        <w:widowControl w:val="0"/>
        <w:kinsoku/>
        <w:wordWrap/>
        <w:overflowPunct/>
        <w:topLinePunct w:val="0"/>
        <w:autoSpaceDE/>
        <w:autoSpaceDN/>
        <w:bidi w:val="0"/>
        <w:adjustRightInd/>
        <w:snapToGrid/>
        <w:spacing w:line="400" w:lineRule="exact"/>
        <w:ind w:firstLine="0"/>
        <w:jc w:val="center"/>
        <w:textAlignment w:val="auto"/>
      </w:pPr>
      <w:r>
        <w:rPr>
          <w:rFonts w:ascii="Times New Roman" w:hAnsi="Times New Roman" w:eastAsia="黑体"/>
          <w:sz w:val="21"/>
        </w:rPr>
        <w:t>图</w:t>
      </w:r>
      <w:r>
        <w:rPr>
          <w:rFonts w:hint="eastAsia" w:eastAsia="黑体"/>
          <w:sz w:val="21"/>
          <w:lang w:val="en-US" w:eastAsia="zh-CN"/>
        </w:rPr>
        <w:t>4-2</w:t>
      </w:r>
      <w:r>
        <w:rPr>
          <w:rFonts w:ascii="Times New Roman" w:hAnsi="Times New Roman" w:eastAsia="黑体"/>
          <w:sz w:val="21"/>
        </w:rPr>
        <w:t xml:space="preserve"> patB及iaaH线性打靶片段扩增验证</w:t>
      </w:r>
    </w:p>
    <w:p w14:paraId="4534CCC6">
      <w:pPr>
        <w:keepNext w:val="0"/>
        <w:keepLines w:val="0"/>
        <w:pageBreakBefore w:val="0"/>
        <w:widowControl w:val="0"/>
        <w:kinsoku/>
        <w:wordWrap/>
        <w:overflowPunct/>
        <w:topLinePunct w:val="0"/>
        <w:autoSpaceDE/>
        <w:autoSpaceDN/>
        <w:bidi w:val="0"/>
        <w:adjustRightInd/>
        <w:snapToGrid/>
        <w:spacing w:line="400" w:lineRule="exact"/>
        <w:ind w:firstLine="0"/>
        <w:jc w:val="center"/>
        <w:textAlignment w:val="auto"/>
      </w:pPr>
      <w:r>
        <w:rPr>
          <w:rFonts w:ascii="Times New Roman" w:hAnsi="Times New Roman" w:eastAsia="宋体"/>
          <w:sz w:val="21"/>
        </w:rPr>
        <w:t>Figure 3-5 PCR validation of linear targeting fragments for</w:t>
      </w:r>
      <w:r>
        <w:rPr>
          <w:rFonts w:ascii="Times New Roman" w:hAnsi="Times New Roman" w:eastAsia="宋体"/>
          <w:i/>
          <w:iCs/>
          <w:sz w:val="21"/>
        </w:rPr>
        <w:t xml:space="preserve"> patB</w:t>
      </w:r>
      <w:r>
        <w:rPr>
          <w:rFonts w:ascii="Times New Roman" w:hAnsi="Times New Roman" w:eastAsia="宋体"/>
          <w:sz w:val="21"/>
        </w:rPr>
        <w:t xml:space="preserve"> and </w:t>
      </w:r>
      <w:r>
        <w:rPr>
          <w:rFonts w:ascii="Times New Roman" w:hAnsi="Times New Roman" w:eastAsia="宋体"/>
          <w:i/>
          <w:iCs/>
          <w:sz w:val="21"/>
        </w:rPr>
        <w:t>iaaH</w:t>
      </w:r>
    </w:p>
    <w:p w14:paraId="6CCDC7DC">
      <w:pPr>
        <w:keepNext w:val="0"/>
        <w:keepLines w:val="0"/>
        <w:pageBreakBefore w:val="0"/>
        <w:widowControl w:val="0"/>
        <w:numPr>
          <w:ilvl w:val="0"/>
          <w:numId w:val="0"/>
        </w:numPr>
        <w:kinsoku/>
        <w:wordWrap/>
        <w:overflowPunct/>
        <w:topLinePunct w:val="0"/>
        <w:autoSpaceDE/>
        <w:autoSpaceDN/>
        <w:bidi w:val="0"/>
        <w:adjustRightInd/>
        <w:snapToGrid/>
        <w:jc w:val="left"/>
        <w:textAlignment w:val="auto"/>
        <w:outlineLvl w:val="1"/>
        <w:rPr>
          <w:rFonts w:hint="default" w:ascii="黑体" w:hAnsi="黑体" w:eastAsia="黑体" w:cs="黑体"/>
          <w:sz w:val="28"/>
          <w:szCs w:val="28"/>
          <w:lang w:val="en-US" w:eastAsia="zh-CN"/>
        </w:rPr>
      </w:pPr>
      <w:bookmarkStart w:id="46" w:name="_Toc24450"/>
      <w:r>
        <w:rPr>
          <w:rFonts w:hint="eastAsia" w:ascii="黑体" w:hAnsi="黑体" w:eastAsia="黑体" w:cs="黑体"/>
          <w:sz w:val="28"/>
          <w:szCs w:val="28"/>
          <w:lang w:val="en-US" w:eastAsia="zh-CN"/>
        </w:rPr>
        <w:t xml:space="preserve">4 </w:t>
      </w:r>
      <w:r>
        <w:rPr>
          <w:rFonts w:hint="default" w:ascii="Times New Roman" w:hAnsi="Times New Roman" w:eastAsia="黑体" w:cs="Times New Roman"/>
          <w:sz w:val="28"/>
          <w:szCs w:val="28"/>
          <w:lang w:val="en-US" w:eastAsia="zh-CN"/>
        </w:rPr>
        <w:t>PGP6</w:t>
      </w:r>
      <w:r>
        <w:rPr>
          <w:rFonts w:hint="eastAsia" w:ascii="黑体" w:hAnsi="黑体" w:eastAsia="黑体" w:cs="黑体"/>
          <w:sz w:val="28"/>
          <w:szCs w:val="28"/>
          <w:lang w:val="en-US" w:eastAsia="zh-CN"/>
        </w:rPr>
        <w:t xml:space="preserve"> </w:t>
      </w:r>
      <w:r>
        <w:rPr>
          <w:rFonts w:hint="default" w:ascii="Times New Roman" w:hAnsi="Times New Roman" w:eastAsia="黑体" w:cs="Times New Roman"/>
          <w:sz w:val="28"/>
          <w:szCs w:val="28"/>
          <w:lang w:val="en-US" w:eastAsia="zh-CN"/>
        </w:rPr>
        <w:t>Δ</w:t>
      </w:r>
      <w:r>
        <w:rPr>
          <w:rFonts w:hint="default" w:ascii="Times New Roman" w:hAnsi="Times New Roman" w:eastAsia="黑体" w:cs="Times New Roman"/>
          <w:i/>
          <w:iCs/>
          <w:sz w:val="28"/>
          <w:szCs w:val="28"/>
          <w:lang w:val="en-US" w:eastAsia="zh-CN"/>
        </w:rPr>
        <w:t>trpA</w:t>
      </w:r>
      <w:r>
        <w:rPr>
          <w:rFonts w:hint="default" w:ascii="Times New Roman" w:hAnsi="Times New Roman" w:eastAsia="黑体" w:cs="Times New Roman"/>
          <w:sz w:val="28"/>
          <w:szCs w:val="28"/>
          <w:lang w:val="en-US" w:eastAsia="zh-CN"/>
        </w:rPr>
        <w:t>::kan</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PGP6</w:t>
      </w:r>
      <w:r>
        <w:rPr>
          <w:rFonts w:hint="eastAsia" w:ascii="黑体" w:hAnsi="黑体" w:eastAsia="黑体" w:cs="黑体"/>
          <w:sz w:val="28"/>
          <w:szCs w:val="28"/>
          <w:lang w:val="en-US" w:eastAsia="zh-CN"/>
        </w:rPr>
        <w:t xml:space="preserve"> </w:t>
      </w:r>
      <w:r>
        <w:rPr>
          <w:rFonts w:hint="default" w:ascii="Times New Roman" w:hAnsi="Times New Roman" w:eastAsia="黑体" w:cs="Times New Roman"/>
          <w:sz w:val="28"/>
          <w:szCs w:val="28"/>
          <w:lang w:val="en-US" w:eastAsia="zh-CN"/>
        </w:rPr>
        <w:t>Δ</w:t>
      </w:r>
      <w:r>
        <w:rPr>
          <w:rFonts w:hint="default" w:ascii="Times New Roman" w:hAnsi="Times New Roman" w:eastAsia="黑体" w:cs="Times New Roman"/>
          <w:i/>
          <w:iCs/>
          <w:sz w:val="28"/>
          <w:szCs w:val="28"/>
          <w:lang w:val="en-US" w:eastAsia="zh-CN"/>
        </w:rPr>
        <w:t>trp</w:t>
      </w:r>
      <w:r>
        <w:rPr>
          <w:rFonts w:hint="eastAsia" w:eastAsia="黑体" w:cs="Times New Roman"/>
          <w:i/>
          <w:iCs/>
          <w:sz w:val="28"/>
          <w:szCs w:val="28"/>
          <w:lang w:val="en-US" w:eastAsia="zh-CN"/>
        </w:rPr>
        <w:t>B</w:t>
      </w:r>
      <w:r>
        <w:rPr>
          <w:rFonts w:hint="default" w:ascii="Times New Roman" w:hAnsi="Times New Roman" w:eastAsia="黑体" w:cs="Times New Roman"/>
          <w:sz w:val="28"/>
          <w:szCs w:val="28"/>
          <w:lang w:val="en-US" w:eastAsia="zh-CN"/>
        </w:rPr>
        <w:t>::kan</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PGP6</w:t>
      </w:r>
      <w:r>
        <w:rPr>
          <w:rFonts w:hint="eastAsia" w:ascii="黑体" w:hAnsi="黑体" w:eastAsia="黑体" w:cs="黑体"/>
          <w:sz w:val="28"/>
          <w:szCs w:val="28"/>
          <w:lang w:val="en-US" w:eastAsia="zh-CN"/>
        </w:rPr>
        <w:t xml:space="preserve"> </w:t>
      </w:r>
      <w:r>
        <w:rPr>
          <w:rFonts w:hint="default" w:ascii="Times New Roman" w:hAnsi="Times New Roman" w:eastAsia="黑体" w:cs="Times New Roman"/>
          <w:sz w:val="28"/>
          <w:szCs w:val="28"/>
          <w:lang w:val="en-US" w:eastAsia="zh-CN"/>
        </w:rPr>
        <w:t>Δ</w:t>
      </w:r>
      <w:r>
        <w:rPr>
          <w:rFonts w:hint="eastAsia" w:ascii="黑体" w:hAnsi="黑体" w:eastAsia="黑体" w:cs="黑体"/>
          <w:sz w:val="28"/>
          <w:szCs w:val="28"/>
          <w:lang w:val="en-US" w:eastAsia="zh-CN"/>
        </w:rPr>
        <w:t>(</w:t>
      </w:r>
      <w:r>
        <w:rPr>
          <w:rFonts w:hint="default" w:ascii="Times New Roman" w:hAnsi="Times New Roman" w:eastAsia="黑体" w:cs="Times New Roman"/>
          <w:i/>
          <w:iCs/>
          <w:sz w:val="28"/>
          <w:szCs w:val="28"/>
          <w:lang w:val="en-US" w:eastAsia="zh-CN"/>
        </w:rPr>
        <w:t>trpA</w:t>
      </w:r>
      <w:r>
        <w:rPr>
          <w:rFonts w:hint="default" w:ascii="Times New Roman" w:hAnsi="Times New Roman" w:eastAsia="黑体" w:cs="Times New Roman"/>
          <w:i w:val="0"/>
          <w:iCs w:val="0"/>
          <w:sz w:val="28"/>
          <w:szCs w:val="28"/>
          <w:lang w:val="en-US" w:eastAsia="zh-CN"/>
        </w:rPr>
        <w:t>-</w:t>
      </w:r>
      <w:r>
        <w:rPr>
          <w:rFonts w:hint="default" w:ascii="Times New Roman" w:hAnsi="Times New Roman" w:eastAsia="黑体" w:cs="Times New Roman"/>
          <w:i/>
          <w:iCs/>
          <w:sz w:val="28"/>
          <w:szCs w:val="28"/>
          <w:lang w:val="en-US" w:eastAsia="zh-CN"/>
        </w:rPr>
        <w:t>trpB</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::kan</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PGP6</w:t>
      </w:r>
      <w:r>
        <w:rPr>
          <w:rFonts w:hint="eastAsia" w:ascii="黑体" w:hAnsi="黑体" w:eastAsia="黑体" w:cs="黑体"/>
          <w:sz w:val="28"/>
          <w:szCs w:val="28"/>
          <w:lang w:val="en-US" w:eastAsia="zh-CN"/>
        </w:rPr>
        <w:t xml:space="preserve"> </w:t>
      </w:r>
      <w:r>
        <w:rPr>
          <w:rFonts w:hint="default" w:ascii="Times New Roman" w:hAnsi="Times New Roman" w:eastAsia="黑体" w:cs="Times New Roman"/>
          <w:sz w:val="28"/>
          <w:szCs w:val="28"/>
          <w:lang w:val="en-US" w:eastAsia="zh-CN"/>
        </w:rPr>
        <w:t>Δ</w:t>
      </w:r>
      <w:r>
        <w:rPr>
          <w:rFonts w:hint="eastAsia" w:eastAsia="黑体" w:cs="Times New Roman"/>
          <w:i/>
          <w:iCs/>
          <w:sz w:val="28"/>
          <w:szCs w:val="28"/>
          <w:lang w:val="en-US" w:eastAsia="zh-CN"/>
        </w:rPr>
        <w:t>p</w:t>
      </w:r>
      <w:r>
        <w:rPr>
          <w:rFonts w:hint="eastAsia" w:ascii="Times New Roman" w:hAnsi="Times New Roman" w:eastAsia="黑体" w:cs="Times New Roman"/>
          <w:i/>
          <w:iCs/>
          <w:sz w:val="28"/>
          <w:szCs w:val="28"/>
          <w:lang w:val="en-US" w:eastAsia="zh-CN"/>
        </w:rPr>
        <w:t>atB</w:t>
      </w:r>
      <w:r>
        <w:rPr>
          <w:rFonts w:hint="default" w:ascii="Times New Roman" w:hAnsi="Times New Roman" w:eastAsia="黑体" w:cs="Times New Roman"/>
          <w:sz w:val="28"/>
          <w:szCs w:val="28"/>
          <w:lang w:val="en-US" w:eastAsia="zh-CN"/>
        </w:rPr>
        <w:t>::kan</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PGP6</w:t>
      </w:r>
      <w:r>
        <w:rPr>
          <w:rFonts w:hint="eastAsia" w:ascii="黑体" w:hAnsi="黑体" w:eastAsia="黑体" w:cs="黑体"/>
          <w:sz w:val="28"/>
          <w:szCs w:val="28"/>
          <w:lang w:val="en-US" w:eastAsia="zh-CN"/>
        </w:rPr>
        <w:t xml:space="preserve"> </w:t>
      </w:r>
      <w:r>
        <w:rPr>
          <w:rFonts w:hint="default" w:ascii="Times New Roman" w:hAnsi="Times New Roman" w:eastAsia="黑体" w:cs="Times New Roman"/>
          <w:sz w:val="28"/>
          <w:szCs w:val="28"/>
          <w:lang w:val="en-US" w:eastAsia="zh-CN"/>
        </w:rPr>
        <w:t>Δ</w:t>
      </w:r>
      <w:r>
        <w:rPr>
          <w:rFonts w:hint="eastAsia" w:eastAsia="黑体" w:cs="Times New Roman"/>
          <w:i/>
          <w:iCs/>
          <w:sz w:val="28"/>
          <w:szCs w:val="28"/>
          <w:lang w:val="en-US" w:eastAsia="zh-CN"/>
        </w:rPr>
        <w:t>i</w:t>
      </w:r>
      <w:r>
        <w:rPr>
          <w:rFonts w:hint="eastAsia" w:ascii="Times New Roman" w:hAnsi="Times New Roman" w:eastAsia="黑体" w:cs="Times New Roman"/>
          <w:i/>
          <w:iCs/>
          <w:sz w:val="28"/>
          <w:szCs w:val="28"/>
          <w:lang w:val="en-US" w:eastAsia="zh-CN"/>
        </w:rPr>
        <w:t>aaH</w:t>
      </w:r>
      <w:r>
        <w:rPr>
          <w:rFonts w:hint="default" w:ascii="Times New Roman" w:hAnsi="Times New Roman" w:eastAsia="黑体" w:cs="Times New Roman"/>
          <w:sz w:val="28"/>
          <w:szCs w:val="28"/>
          <w:lang w:val="en-US" w:eastAsia="zh-CN"/>
        </w:rPr>
        <w:t>::kan</w:t>
      </w:r>
      <w:r>
        <w:rPr>
          <w:rFonts w:hint="eastAsia" w:ascii="黑体" w:hAnsi="黑体" w:eastAsia="黑体" w:cs="黑体"/>
          <w:sz w:val="28"/>
          <w:szCs w:val="28"/>
          <w:lang w:val="en-US" w:eastAsia="zh-CN"/>
        </w:rPr>
        <w:t>基因缺失突变株</w:t>
      </w:r>
      <w:r>
        <w:rPr>
          <w:rFonts w:ascii="Times New Roman" w:hAnsi="Times New Roman" w:eastAsia="黑体"/>
          <w:sz w:val="28"/>
        </w:rPr>
        <w:t>的构建与分子验证</w:t>
      </w:r>
      <w:bookmarkEnd w:id="46"/>
    </w:p>
    <w:p w14:paraId="1E4E1673">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outlineLvl w:val="2"/>
        <w:rPr>
          <w:rFonts w:hint="default" w:ascii="宋体" w:hAnsi="宋体" w:eastAsia="宋体" w:cs="宋体"/>
          <w:sz w:val="24"/>
          <w:szCs w:val="24"/>
          <w:lang w:val="en-US" w:eastAsia="zh-CN"/>
        </w:rPr>
      </w:pPr>
      <w:bookmarkStart w:id="47" w:name="_Toc4025"/>
      <w:r>
        <w:rPr>
          <w:rFonts w:hint="eastAsia" w:ascii="宋体" w:hAnsi="宋体" w:eastAsia="宋体" w:cs="宋体"/>
          <w:sz w:val="24"/>
          <w:szCs w:val="24"/>
          <w:lang w:val="en-US" w:eastAsia="zh-CN"/>
        </w:rPr>
        <w:t xml:space="preserve">1.1 </w:t>
      </w:r>
      <w:r>
        <w:rPr>
          <w:rFonts w:hint="eastAsia" w:ascii="宋体" w:hAnsi="宋体" w:eastAsia="宋体" w:cs="宋体"/>
          <w:i w:val="0"/>
          <w:iCs w:val="0"/>
          <w:caps w:val="0"/>
          <w:color w:val="auto"/>
          <w:spacing w:val="0"/>
          <w:sz w:val="24"/>
          <w:szCs w:val="24"/>
          <w:shd w:val="clear" w:fill="FDFDFE"/>
          <w:lang w:val="en-US" w:eastAsia="zh-CN"/>
        </w:rPr>
        <w:t>基因缺失突变株的</w:t>
      </w:r>
      <w:r>
        <w:rPr>
          <w:rFonts w:hint="default" w:ascii="Times New Roman" w:hAnsi="Times New Roman" w:eastAsia="宋体" w:cs="Times New Roman"/>
          <w:i w:val="0"/>
          <w:iCs w:val="0"/>
          <w:caps w:val="0"/>
          <w:color w:val="auto"/>
          <w:spacing w:val="0"/>
          <w:sz w:val="24"/>
          <w:szCs w:val="24"/>
          <w:shd w:val="clear" w:fill="FDFDFE"/>
          <w:lang w:val="en-US" w:eastAsia="zh-CN"/>
        </w:rPr>
        <w:t>PCR</w:t>
      </w:r>
      <w:r>
        <w:rPr>
          <w:rFonts w:hint="eastAsia" w:ascii="宋体" w:hAnsi="宋体" w:eastAsia="宋体" w:cs="宋体"/>
          <w:i w:val="0"/>
          <w:iCs w:val="0"/>
          <w:caps w:val="0"/>
          <w:color w:val="auto"/>
          <w:spacing w:val="0"/>
          <w:sz w:val="24"/>
          <w:szCs w:val="24"/>
          <w:shd w:val="clear" w:fill="FDFDFE"/>
          <w:lang w:val="en-US" w:eastAsia="zh-CN"/>
        </w:rPr>
        <w:t>验证结果</w:t>
      </w:r>
      <w:bookmarkEnd w:id="47"/>
    </w:p>
    <w:p w14:paraId="12FA32C7">
      <w:pPr>
        <w:spacing w:line="400" w:lineRule="exact"/>
        <w:ind w:firstLine="480"/>
        <w:jc w:val="both"/>
      </w:pPr>
      <w:r>
        <w:rPr>
          <w:rFonts w:ascii="Times New Roman" w:hAnsi="Times New Roman" w:eastAsia="宋体"/>
          <w:sz w:val="24"/>
        </w:rPr>
        <w:t>将上述线性打靶片段分别电转化至经L-阿拉伯糖诱导的PGP6-pKD46感受态细胞中，经抗性平板筛选获得候选重组菌落。随后以候选菌株基因组DNA为模板，采用位于目标基因上下游外侧的验证引物进行PCR扩增，并以野生型PGP6作为对照，以判断目标基因区域是否发生预期替换。</w:t>
      </w:r>
    </w:p>
    <w:p w14:paraId="621BC234">
      <w:pPr>
        <w:spacing w:line="400" w:lineRule="exact"/>
        <w:ind w:firstLine="480"/>
        <w:jc w:val="both"/>
        <w:rPr>
          <w:rFonts w:hint="eastAsia" w:ascii="宋体" w:hAnsi="宋体" w:cs="宋体"/>
          <w:sz w:val="24"/>
          <w:szCs w:val="24"/>
          <w:lang w:val="en-US" w:eastAsia="zh-CN"/>
        </w:rPr>
      </w:pPr>
      <w:r>
        <w:rPr>
          <w:rFonts w:ascii="Times New Roman" w:hAnsi="Times New Roman" w:eastAsia="宋体"/>
          <w:sz w:val="24"/>
        </w:rPr>
        <w:t>PCR结果显示，PGP6 Δ</w:t>
      </w:r>
      <w:r>
        <w:rPr>
          <w:rFonts w:ascii="Times New Roman" w:hAnsi="Times New Roman" w:eastAsia="宋体"/>
          <w:i/>
          <w:iCs/>
          <w:sz w:val="24"/>
        </w:rPr>
        <w:t>trpA</w:t>
      </w:r>
      <w:r>
        <w:rPr>
          <w:rFonts w:ascii="Times New Roman" w:hAnsi="Times New Roman" w:eastAsia="宋体"/>
          <w:sz w:val="24"/>
        </w:rPr>
        <w:t>::kan、PGP6 Δ</w:t>
      </w:r>
      <w:r>
        <w:rPr>
          <w:rFonts w:ascii="Times New Roman" w:hAnsi="Times New Roman" w:eastAsia="宋体"/>
          <w:i/>
          <w:iCs/>
          <w:sz w:val="24"/>
        </w:rPr>
        <w:t>trpB</w:t>
      </w:r>
      <w:r>
        <w:rPr>
          <w:rFonts w:ascii="Times New Roman" w:hAnsi="Times New Roman" w:eastAsia="宋体"/>
          <w:sz w:val="24"/>
        </w:rPr>
        <w:t>::kan、PGP6 Δ(</w:t>
      </w:r>
      <w:r>
        <w:rPr>
          <w:rFonts w:ascii="Times New Roman" w:hAnsi="Times New Roman" w:eastAsia="宋体"/>
          <w:i/>
          <w:iCs/>
          <w:sz w:val="24"/>
        </w:rPr>
        <w:t>trpA</w:t>
      </w:r>
      <w:r>
        <w:rPr>
          <w:rFonts w:ascii="Times New Roman" w:hAnsi="Times New Roman" w:eastAsia="宋体"/>
          <w:i w:val="0"/>
          <w:iCs w:val="0"/>
          <w:sz w:val="24"/>
        </w:rPr>
        <w:t>-</w:t>
      </w:r>
      <w:r>
        <w:rPr>
          <w:rFonts w:ascii="Times New Roman" w:hAnsi="Times New Roman" w:eastAsia="宋体"/>
          <w:i/>
          <w:iCs/>
          <w:sz w:val="24"/>
        </w:rPr>
        <w:t>trpB</w:t>
      </w:r>
      <w:r>
        <w:rPr>
          <w:rFonts w:ascii="Times New Roman" w:hAnsi="Times New Roman" w:eastAsia="宋体"/>
          <w:sz w:val="24"/>
        </w:rPr>
        <w:t>)::kan、PGP6 Δ</w:t>
      </w:r>
      <w:r>
        <w:rPr>
          <w:rFonts w:ascii="Times New Roman" w:hAnsi="Times New Roman" w:eastAsia="宋体"/>
          <w:i/>
          <w:iCs/>
          <w:sz w:val="24"/>
        </w:rPr>
        <w:t>patB</w:t>
      </w:r>
      <w:r>
        <w:rPr>
          <w:rFonts w:ascii="Times New Roman" w:hAnsi="Times New Roman" w:eastAsia="宋体"/>
          <w:sz w:val="24"/>
        </w:rPr>
        <w:t>::kan和PGP6 Δ</w:t>
      </w:r>
      <w:r>
        <w:rPr>
          <w:rFonts w:ascii="Times New Roman" w:hAnsi="Times New Roman" w:eastAsia="宋体"/>
          <w:i/>
          <w:iCs/>
          <w:sz w:val="24"/>
        </w:rPr>
        <w:t>iaaH</w:t>
      </w:r>
      <w:r>
        <w:rPr>
          <w:rFonts w:ascii="Times New Roman" w:hAnsi="Times New Roman" w:eastAsia="宋体"/>
          <w:sz w:val="24"/>
        </w:rPr>
        <w:t>::kan候选菌株均扩增出与理论重组片段一致的条带，且与野生型PGP6对应扩增产物存在明显差异（图</w:t>
      </w:r>
      <w:r>
        <w:rPr>
          <w:rFonts w:hint="eastAsia"/>
          <w:sz w:val="24"/>
          <w:lang w:val="en-US" w:eastAsia="zh-CN"/>
        </w:rPr>
        <w:t>5-1</w:t>
      </w:r>
      <w:r>
        <w:rPr>
          <w:rFonts w:ascii="Times New Roman" w:hAnsi="Times New Roman" w:eastAsia="宋体"/>
          <w:sz w:val="24"/>
        </w:rPr>
        <w:t>、图</w:t>
      </w:r>
      <w:r>
        <w:rPr>
          <w:rFonts w:hint="eastAsia"/>
          <w:sz w:val="24"/>
          <w:lang w:val="en-US" w:eastAsia="zh-CN"/>
        </w:rPr>
        <w:t>5-2</w:t>
      </w:r>
      <w:r>
        <w:rPr>
          <w:rFonts w:ascii="Times New Roman" w:hAnsi="Times New Roman" w:eastAsia="宋体"/>
          <w:sz w:val="24"/>
        </w:rPr>
        <w:t>）。该结果说明卡那霉素抗性片段已按照预期替换目标基因区域。结合后续测序结果，可确认上述基因缺失突变株构建成功。</w:t>
      </w:r>
    </w:p>
    <w:p w14:paraId="4B791C3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宋体" w:hAnsi="宋体" w:cs="宋体"/>
          <w:sz w:val="24"/>
          <w:szCs w:val="24"/>
          <w:lang w:val="en-US" w:eastAsia="zh-CN"/>
        </w:rPr>
      </w:pPr>
      <w:r>
        <w:rPr>
          <w:rFonts w:hint="eastAsia" w:ascii="宋体" w:hAnsi="宋体" w:cs="宋体"/>
          <w:sz w:val="24"/>
          <w:szCs w:val="24"/>
          <w:lang w:val="en-US" w:eastAsia="zh-CN"/>
        </w:rPr>
        <w:drawing>
          <wp:inline distT="0" distB="0" distL="114300" distR="114300">
            <wp:extent cx="5187950" cy="2508250"/>
            <wp:effectExtent l="0" t="0" r="0" b="0"/>
            <wp:docPr id="22" name="图片 2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
                    <pic:cNvPicPr>
                      <a:picLocks noChangeAspect="1"/>
                    </pic:cNvPicPr>
                  </pic:nvPicPr>
                  <pic:blipFill>
                    <a:blip r:embed="rId24"/>
                    <a:srcRect l="1626" b="903"/>
                    <a:stretch>
                      <a:fillRect/>
                    </a:stretch>
                  </pic:blipFill>
                  <pic:spPr>
                    <a:xfrm>
                      <a:off x="0" y="0"/>
                      <a:ext cx="5187950" cy="2508250"/>
                    </a:xfrm>
                    <a:prstGeom prst="rect">
                      <a:avLst/>
                    </a:prstGeom>
                  </pic:spPr>
                </pic:pic>
              </a:graphicData>
            </a:graphic>
          </wp:inline>
        </w:drawing>
      </w:r>
    </w:p>
    <w:p w14:paraId="6251D1EA">
      <w:pPr>
        <w:spacing w:line="280" w:lineRule="exact"/>
        <w:ind w:firstLine="0"/>
        <w:jc w:val="center"/>
      </w:pPr>
      <w:r>
        <w:rPr>
          <w:rFonts w:ascii="Times New Roman" w:hAnsi="Times New Roman" w:eastAsia="黑体"/>
          <w:sz w:val="21"/>
        </w:rPr>
        <w:t>图</w:t>
      </w:r>
      <w:r>
        <w:rPr>
          <w:rFonts w:hint="eastAsia" w:eastAsia="黑体"/>
          <w:sz w:val="21"/>
          <w:lang w:val="en-US" w:eastAsia="zh-CN"/>
        </w:rPr>
        <w:t>5-1</w:t>
      </w:r>
      <w:r>
        <w:rPr>
          <w:rFonts w:ascii="Times New Roman" w:hAnsi="Times New Roman" w:eastAsia="黑体"/>
          <w:sz w:val="21"/>
        </w:rPr>
        <w:t xml:space="preserve"> Δ</w:t>
      </w:r>
      <w:r>
        <w:rPr>
          <w:rFonts w:ascii="Times New Roman" w:hAnsi="Times New Roman" w:eastAsia="黑体"/>
          <w:i/>
          <w:iCs/>
          <w:sz w:val="21"/>
        </w:rPr>
        <w:t>trpA</w:t>
      </w:r>
      <w:r>
        <w:rPr>
          <w:rFonts w:ascii="Times New Roman" w:hAnsi="Times New Roman" w:eastAsia="黑体"/>
          <w:sz w:val="21"/>
        </w:rPr>
        <w:t>、Δ</w:t>
      </w:r>
      <w:r>
        <w:rPr>
          <w:rFonts w:ascii="Times New Roman" w:hAnsi="Times New Roman" w:eastAsia="黑体"/>
          <w:i/>
          <w:iCs/>
          <w:sz w:val="21"/>
        </w:rPr>
        <w:t>trpB</w:t>
      </w:r>
      <w:r>
        <w:rPr>
          <w:rFonts w:ascii="Times New Roman" w:hAnsi="Times New Roman" w:eastAsia="黑体"/>
          <w:sz w:val="21"/>
        </w:rPr>
        <w:t>及Δ</w:t>
      </w:r>
      <w:r>
        <w:rPr>
          <w:rFonts w:ascii="Times New Roman" w:hAnsi="Times New Roman" w:eastAsia="黑体"/>
          <w:i/>
          <w:iCs/>
          <w:sz w:val="21"/>
        </w:rPr>
        <w:t>(trpA</w:t>
      </w:r>
      <w:r>
        <w:rPr>
          <w:rFonts w:ascii="Times New Roman" w:hAnsi="Times New Roman" w:eastAsia="黑体"/>
          <w:sz w:val="21"/>
        </w:rPr>
        <w:t>-</w:t>
      </w:r>
      <w:r>
        <w:rPr>
          <w:rFonts w:ascii="Times New Roman" w:hAnsi="Times New Roman" w:eastAsia="黑体"/>
          <w:i/>
          <w:iCs/>
          <w:sz w:val="21"/>
        </w:rPr>
        <w:t>trpB</w:t>
      </w:r>
      <w:r>
        <w:rPr>
          <w:rFonts w:ascii="Times New Roman" w:hAnsi="Times New Roman" w:eastAsia="黑体"/>
          <w:sz w:val="21"/>
        </w:rPr>
        <w:t>)突变株PCR验证</w:t>
      </w:r>
    </w:p>
    <w:p w14:paraId="003BC81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center"/>
        <w:textAlignment w:val="auto"/>
        <w:rPr>
          <w:rFonts w:hint="eastAsia" w:ascii="宋体" w:hAnsi="宋体" w:cs="宋体"/>
          <w:sz w:val="24"/>
          <w:szCs w:val="24"/>
          <w:lang w:val="en-US" w:eastAsia="zh-CN"/>
        </w:rPr>
      </w:pPr>
      <w:r>
        <w:rPr>
          <w:rFonts w:ascii="Times New Roman" w:hAnsi="Times New Roman" w:eastAsia="宋体"/>
          <w:sz w:val="21"/>
        </w:rPr>
        <w:t>Figure 3-6 PCR validation of Δ</w:t>
      </w:r>
      <w:r>
        <w:rPr>
          <w:rFonts w:ascii="Times New Roman" w:hAnsi="Times New Roman" w:eastAsia="宋体"/>
          <w:i/>
          <w:iCs/>
          <w:sz w:val="21"/>
        </w:rPr>
        <w:t>trpA</w:t>
      </w:r>
      <w:r>
        <w:rPr>
          <w:rFonts w:ascii="Times New Roman" w:hAnsi="Times New Roman" w:eastAsia="宋体"/>
          <w:sz w:val="21"/>
        </w:rPr>
        <w:t>, Δ</w:t>
      </w:r>
      <w:r>
        <w:rPr>
          <w:rFonts w:ascii="Times New Roman" w:hAnsi="Times New Roman" w:eastAsia="宋体"/>
          <w:i/>
          <w:iCs/>
          <w:sz w:val="21"/>
        </w:rPr>
        <w:t>trpB</w:t>
      </w:r>
      <w:r>
        <w:rPr>
          <w:rFonts w:ascii="Times New Roman" w:hAnsi="Times New Roman" w:eastAsia="宋体"/>
          <w:sz w:val="21"/>
        </w:rPr>
        <w:t>, and Δ(</w:t>
      </w:r>
      <w:r>
        <w:rPr>
          <w:rFonts w:ascii="Times New Roman" w:hAnsi="Times New Roman" w:eastAsia="宋体"/>
          <w:i/>
          <w:iCs/>
          <w:sz w:val="21"/>
        </w:rPr>
        <w:t>trpA</w:t>
      </w:r>
      <w:r>
        <w:rPr>
          <w:rFonts w:ascii="Times New Roman" w:hAnsi="Times New Roman" w:eastAsia="宋体"/>
          <w:sz w:val="21"/>
        </w:rPr>
        <w:t>-</w:t>
      </w:r>
      <w:r>
        <w:rPr>
          <w:rFonts w:ascii="Times New Roman" w:hAnsi="Times New Roman" w:eastAsia="宋体"/>
          <w:i/>
          <w:iCs/>
          <w:sz w:val="21"/>
        </w:rPr>
        <w:t>trpB</w:t>
      </w:r>
      <w:r>
        <w:rPr>
          <w:rFonts w:ascii="Times New Roman" w:hAnsi="Times New Roman" w:eastAsia="宋体"/>
          <w:sz w:val="21"/>
        </w:rPr>
        <w:t>) mutantsmutants</w:t>
      </w:r>
      <w:r>
        <w:rPr>
          <w:rFonts w:hint="eastAsia" w:ascii="宋体" w:hAnsi="宋体" w:cs="宋体"/>
          <w:sz w:val="24"/>
          <w:szCs w:val="24"/>
          <w:lang w:val="en-US" w:eastAsia="zh-CN"/>
        </w:rPr>
        <w:drawing>
          <wp:inline distT="0" distB="0" distL="114300" distR="114300">
            <wp:extent cx="4660265" cy="2815590"/>
            <wp:effectExtent l="0" t="0" r="0" b="0"/>
            <wp:docPr id="24" name="图片 2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4"/>
                    <pic:cNvPicPr>
                      <a:picLocks noChangeAspect="1"/>
                    </pic:cNvPicPr>
                  </pic:nvPicPr>
                  <pic:blipFill>
                    <a:blip r:embed="rId25"/>
                    <a:srcRect l="8125" r="3400" b="2227"/>
                    <a:stretch>
                      <a:fillRect/>
                    </a:stretch>
                  </pic:blipFill>
                  <pic:spPr>
                    <a:xfrm>
                      <a:off x="0" y="0"/>
                      <a:ext cx="4660265" cy="2815590"/>
                    </a:xfrm>
                    <a:prstGeom prst="rect">
                      <a:avLst/>
                    </a:prstGeom>
                  </pic:spPr>
                </pic:pic>
              </a:graphicData>
            </a:graphic>
          </wp:inline>
        </w:drawing>
      </w:r>
    </w:p>
    <w:p w14:paraId="11352DEF">
      <w:pPr>
        <w:spacing w:line="280" w:lineRule="exact"/>
        <w:ind w:firstLine="0"/>
        <w:jc w:val="center"/>
      </w:pPr>
      <w:r>
        <w:rPr>
          <w:rFonts w:ascii="Times New Roman" w:hAnsi="Times New Roman" w:eastAsia="黑体"/>
          <w:sz w:val="21"/>
        </w:rPr>
        <w:t>图</w:t>
      </w:r>
      <w:r>
        <w:rPr>
          <w:rFonts w:hint="eastAsia" w:eastAsia="黑体"/>
          <w:sz w:val="21"/>
          <w:lang w:val="en-US" w:eastAsia="zh-CN"/>
        </w:rPr>
        <w:t>5-2</w:t>
      </w:r>
      <w:r>
        <w:rPr>
          <w:rFonts w:ascii="Times New Roman" w:hAnsi="Times New Roman" w:eastAsia="黑体"/>
          <w:sz w:val="21"/>
        </w:rPr>
        <w:t xml:space="preserve"> Δ</w:t>
      </w:r>
      <w:r>
        <w:rPr>
          <w:rFonts w:ascii="Times New Roman" w:hAnsi="Times New Roman" w:eastAsia="黑体"/>
          <w:i/>
          <w:iCs/>
          <w:sz w:val="21"/>
        </w:rPr>
        <w:t>patB</w:t>
      </w:r>
      <w:r>
        <w:rPr>
          <w:rFonts w:ascii="Times New Roman" w:hAnsi="Times New Roman" w:eastAsia="黑体"/>
          <w:sz w:val="21"/>
        </w:rPr>
        <w:t>及Δ</w:t>
      </w:r>
      <w:r>
        <w:rPr>
          <w:rFonts w:ascii="Times New Roman" w:hAnsi="Times New Roman" w:eastAsia="黑体"/>
          <w:i/>
          <w:iCs/>
          <w:sz w:val="21"/>
        </w:rPr>
        <w:t>iaaH</w:t>
      </w:r>
      <w:r>
        <w:rPr>
          <w:rFonts w:ascii="Times New Roman" w:hAnsi="Times New Roman" w:eastAsia="黑体"/>
          <w:sz w:val="21"/>
        </w:rPr>
        <w:t>突变株PCR验证</w:t>
      </w:r>
    </w:p>
    <w:p w14:paraId="0397705E">
      <w:pPr>
        <w:spacing w:line="280" w:lineRule="exact"/>
        <w:ind w:firstLine="0"/>
        <w:jc w:val="center"/>
      </w:pPr>
      <w:r>
        <w:rPr>
          <w:rFonts w:ascii="Times New Roman" w:hAnsi="Times New Roman" w:eastAsia="宋体"/>
          <w:sz w:val="21"/>
        </w:rPr>
        <w:t>Figure 3-7 PCR validation of Δ</w:t>
      </w:r>
      <w:r>
        <w:rPr>
          <w:rFonts w:ascii="Times New Roman" w:hAnsi="Times New Roman" w:eastAsia="宋体"/>
          <w:i/>
          <w:iCs/>
          <w:sz w:val="21"/>
        </w:rPr>
        <w:t>patB</w:t>
      </w:r>
      <w:r>
        <w:rPr>
          <w:rFonts w:ascii="Times New Roman" w:hAnsi="Times New Roman" w:eastAsia="宋体"/>
          <w:sz w:val="21"/>
        </w:rPr>
        <w:t xml:space="preserve"> and Δ</w:t>
      </w:r>
      <w:r>
        <w:rPr>
          <w:rFonts w:ascii="Times New Roman" w:hAnsi="Times New Roman" w:eastAsia="宋体"/>
          <w:i/>
          <w:iCs/>
          <w:sz w:val="21"/>
        </w:rPr>
        <w:t>iaaH</w:t>
      </w:r>
      <w:r>
        <w:rPr>
          <w:rFonts w:ascii="Times New Roman" w:hAnsi="Times New Roman" w:eastAsia="宋体"/>
          <w:sz w:val="21"/>
        </w:rPr>
        <w:t xml:space="preserve"> mutants</w:t>
      </w:r>
    </w:p>
    <w:p w14:paraId="6A526759">
      <w:pPr>
        <w:keepNext w:val="0"/>
        <w:keepLines w:val="0"/>
        <w:pageBreakBefore w:val="0"/>
        <w:widowControl w:val="0"/>
        <w:numPr>
          <w:ilvl w:val="1"/>
          <w:numId w:val="11"/>
        </w:numPr>
        <w:kinsoku/>
        <w:wordWrap/>
        <w:overflowPunct/>
        <w:topLinePunct w:val="0"/>
        <w:autoSpaceDE/>
        <w:autoSpaceDN/>
        <w:bidi w:val="0"/>
        <w:adjustRightInd/>
        <w:snapToGrid/>
        <w:ind w:left="0" w:leftChars="0" w:firstLine="0" w:firstLineChars="0"/>
        <w:jc w:val="both"/>
        <w:textAlignment w:val="auto"/>
        <w:outlineLvl w:val="2"/>
        <w:rPr>
          <w:rFonts w:hint="eastAsia" w:ascii="宋体" w:hAnsi="宋体" w:eastAsia="宋体" w:cs="宋体"/>
          <w:i w:val="0"/>
          <w:iCs w:val="0"/>
          <w:caps w:val="0"/>
          <w:color w:val="auto"/>
          <w:spacing w:val="0"/>
          <w:sz w:val="24"/>
          <w:szCs w:val="24"/>
          <w:shd w:val="clear" w:fill="FDFDFE"/>
          <w:lang w:val="en-US" w:eastAsia="zh-CN"/>
        </w:rPr>
      </w:pPr>
      <w:bookmarkStart w:id="48" w:name="_Toc21745"/>
      <w:r>
        <w:rPr>
          <w:rFonts w:hint="default" w:ascii="Times New Roman" w:hAnsi="Times New Roman" w:eastAsia="宋体" w:cs="Times New Roman"/>
          <w:i w:val="0"/>
          <w:iCs w:val="0"/>
          <w:caps w:val="0"/>
          <w:color w:val="auto"/>
          <w:spacing w:val="0"/>
          <w:sz w:val="24"/>
          <w:szCs w:val="24"/>
          <w:shd w:val="clear" w:fill="FDFDFE"/>
          <w:lang w:val="en-US" w:eastAsia="zh-CN"/>
        </w:rPr>
        <w:t>pKD46</w:t>
      </w:r>
      <w:r>
        <w:rPr>
          <w:rFonts w:hint="eastAsia" w:ascii="宋体" w:hAnsi="宋体" w:eastAsia="宋体" w:cs="宋体"/>
          <w:i w:val="0"/>
          <w:iCs w:val="0"/>
          <w:caps w:val="0"/>
          <w:color w:val="auto"/>
          <w:spacing w:val="0"/>
          <w:sz w:val="24"/>
          <w:szCs w:val="24"/>
          <w:shd w:val="clear" w:fill="FDFDFE"/>
          <w:lang w:val="en-US" w:eastAsia="zh-CN"/>
        </w:rPr>
        <w:t>辅助质粒的温敏去除及验证</w:t>
      </w:r>
      <w:bookmarkEnd w:id="48"/>
    </w:p>
    <w:p w14:paraId="3B7A66F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jc w:val="both"/>
        <w:textAlignment w:val="auto"/>
        <w:rPr>
          <w:rFonts w:hint="eastAsia" w:ascii="宋体" w:hAnsi="宋体" w:eastAsia="宋体" w:cs="宋体"/>
          <w:i w:val="0"/>
          <w:iCs w:val="0"/>
          <w:caps w:val="0"/>
          <w:color w:val="auto"/>
          <w:spacing w:val="0"/>
          <w:sz w:val="24"/>
          <w:szCs w:val="24"/>
          <w:shd w:val="clear" w:fill="FDFDFE"/>
          <w:lang w:val="en-US" w:eastAsia="zh-CN"/>
        </w:rPr>
      </w:pPr>
      <w:r>
        <w:rPr>
          <w:rFonts w:hint="eastAsia" w:ascii="宋体" w:hAnsi="宋体" w:eastAsia="宋体" w:cs="宋体"/>
          <w:i w:val="0"/>
          <w:iCs w:val="0"/>
          <w:caps w:val="0"/>
          <w:color w:val="auto"/>
          <w:spacing w:val="0"/>
          <w:sz w:val="24"/>
          <w:szCs w:val="24"/>
          <w:shd w:val="clear" w:fill="FDFDFE"/>
          <w:lang w:val="en-US" w:eastAsia="zh-CN"/>
        </w:rPr>
        <w:t>由于</w:t>
      </w:r>
      <w:r>
        <w:rPr>
          <w:rFonts w:hint="eastAsia" w:ascii="Times New Roman" w:hAnsi="Times New Roman" w:eastAsia="宋体" w:cs="Times New Roman"/>
          <w:i w:val="0"/>
          <w:iCs w:val="0"/>
          <w:caps w:val="0"/>
          <w:color w:val="auto"/>
          <w:spacing w:val="0"/>
          <w:sz w:val="24"/>
          <w:szCs w:val="24"/>
          <w:shd w:val="clear" w:fill="FDFDFE"/>
          <w:lang w:val="en-US" w:eastAsia="zh-CN"/>
        </w:rPr>
        <w:t>pKD46</w:t>
      </w:r>
      <w:r>
        <w:rPr>
          <w:rFonts w:hint="eastAsia" w:ascii="宋体" w:hAnsi="宋体" w:eastAsia="宋体" w:cs="宋体"/>
          <w:i w:val="0"/>
          <w:iCs w:val="0"/>
          <w:caps w:val="0"/>
          <w:color w:val="auto"/>
          <w:spacing w:val="0"/>
          <w:sz w:val="24"/>
          <w:szCs w:val="24"/>
          <w:shd w:val="clear" w:fill="FDFDFE"/>
          <w:lang w:val="en-US" w:eastAsia="zh-CN"/>
        </w:rPr>
        <w:t>质粒仅用于</w:t>
      </w:r>
      <w:r>
        <w:rPr>
          <w:rFonts w:hint="default" w:ascii="Times New Roman" w:hAnsi="Times New Roman" w:eastAsia="宋体" w:cs="Times New Roman"/>
          <w:i w:val="0"/>
          <w:iCs w:val="0"/>
          <w:caps w:val="0"/>
          <w:color w:val="auto"/>
          <w:spacing w:val="0"/>
          <w:sz w:val="24"/>
          <w:szCs w:val="24"/>
          <w:shd w:val="clear" w:fill="FDFDFE"/>
          <w:lang w:val="en-US" w:eastAsia="zh-CN"/>
        </w:rPr>
        <w:t>λ-Red</w:t>
      </w:r>
      <w:r>
        <w:rPr>
          <w:rFonts w:hint="eastAsia" w:ascii="宋体" w:hAnsi="宋体" w:eastAsia="宋体" w:cs="宋体"/>
          <w:i w:val="0"/>
          <w:iCs w:val="0"/>
          <w:caps w:val="0"/>
          <w:color w:val="auto"/>
          <w:spacing w:val="0"/>
          <w:sz w:val="24"/>
          <w:szCs w:val="24"/>
          <w:shd w:val="clear" w:fill="FDFDFE"/>
          <w:lang w:val="en-US" w:eastAsia="zh-CN"/>
        </w:rPr>
        <w:t>重组蛋白的诱导表达，完成目标基因敲除后需将其从突变株中去除，以获得遗传背景相对稳定的基因缺失突变株。</w:t>
      </w:r>
      <w:r>
        <w:rPr>
          <w:rFonts w:hint="default" w:ascii="Times New Roman" w:hAnsi="Times New Roman" w:eastAsia="宋体" w:cs="Times New Roman"/>
          <w:i w:val="0"/>
          <w:iCs w:val="0"/>
          <w:caps w:val="0"/>
          <w:color w:val="auto"/>
          <w:spacing w:val="0"/>
          <w:sz w:val="24"/>
          <w:szCs w:val="24"/>
          <w:shd w:val="clear" w:fill="FDFDFE"/>
          <w:lang w:val="en-US" w:eastAsia="zh-CN"/>
        </w:rPr>
        <w:t>pKD46</w:t>
      </w:r>
      <w:r>
        <w:rPr>
          <w:rFonts w:hint="eastAsia" w:ascii="宋体" w:hAnsi="宋体" w:eastAsia="宋体" w:cs="宋体"/>
          <w:i w:val="0"/>
          <w:iCs w:val="0"/>
          <w:caps w:val="0"/>
          <w:color w:val="auto"/>
          <w:spacing w:val="0"/>
          <w:sz w:val="24"/>
          <w:szCs w:val="24"/>
          <w:shd w:val="clear" w:fill="FDFDFE"/>
          <w:lang w:val="en-US" w:eastAsia="zh-CN"/>
        </w:rPr>
        <w:t>含有温敏型复制子，在较高温度条件下无法稳定复制。因此，将</w:t>
      </w:r>
      <w:r>
        <w:rPr>
          <w:rFonts w:hint="eastAsia" w:ascii="Times New Roman" w:hAnsi="Times New Roman" w:eastAsia="宋体" w:cs="Times New Roman"/>
          <w:i w:val="0"/>
          <w:iCs w:val="0"/>
          <w:caps w:val="0"/>
          <w:color w:val="auto"/>
          <w:spacing w:val="0"/>
          <w:sz w:val="24"/>
          <w:szCs w:val="24"/>
          <w:shd w:val="clear" w:fill="FDFDFE"/>
          <w:lang w:val="en-US" w:eastAsia="zh-CN"/>
        </w:rPr>
        <w:t>PCR</w:t>
      </w:r>
      <w:r>
        <w:rPr>
          <w:rFonts w:hint="eastAsia" w:ascii="宋体" w:hAnsi="宋体" w:eastAsia="宋体" w:cs="宋体"/>
          <w:i w:val="0"/>
          <w:iCs w:val="0"/>
          <w:caps w:val="0"/>
          <w:color w:val="auto"/>
          <w:spacing w:val="0"/>
          <w:sz w:val="24"/>
          <w:szCs w:val="24"/>
          <w:shd w:val="clear" w:fill="FDFDFE"/>
          <w:lang w:val="en-US" w:eastAsia="zh-CN"/>
        </w:rPr>
        <w:t>验证阳性的候选突变株接种于不含氨苄青霉素的</w:t>
      </w:r>
      <w:r>
        <w:rPr>
          <w:rFonts w:hint="eastAsia" w:ascii="Times New Roman" w:hAnsi="Times New Roman" w:eastAsia="宋体" w:cs="Times New Roman"/>
          <w:i w:val="0"/>
          <w:iCs w:val="0"/>
          <w:caps w:val="0"/>
          <w:color w:val="auto"/>
          <w:spacing w:val="0"/>
          <w:sz w:val="24"/>
          <w:szCs w:val="24"/>
          <w:shd w:val="clear" w:fill="FDFDFE"/>
          <w:lang w:val="en-US" w:eastAsia="zh-CN"/>
        </w:rPr>
        <w:t>LB</w:t>
      </w:r>
      <w:r>
        <w:rPr>
          <w:rFonts w:hint="eastAsia" w:ascii="宋体" w:hAnsi="宋体" w:eastAsia="宋体" w:cs="宋体"/>
          <w:i w:val="0"/>
          <w:iCs w:val="0"/>
          <w:caps w:val="0"/>
          <w:color w:val="auto"/>
          <w:spacing w:val="0"/>
          <w:sz w:val="24"/>
          <w:szCs w:val="24"/>
          <w:shd w:val="clear" w:fill="FDFDFE"/>
          <w:lang w:val="en-US" w:eastAsia="zh-CN"/>
        </w:rPr>
        <w:t>液体培养基中，于</w:t>
      </w:r>
      <w:r>
        <w:rPr>
          <w:rFonts w:hint="default" w:ascii="Times New Roman" w:hAnsi="Times New Roman" w:eastAsia="宋体" w:cs="Times New Roman"/>
          <w:i w:val="0"/>
          <w:iCs w:val="0"/>
          <w:caps w:val="0"/>
          <w:color w:val="auto"/>
          <w:spacing w:val="0"/>
          <w:sz w:val="24"/>
          <w:szCs w:val="24"/>
          <w:shd w:val="clear" w:fill="FDFDFE"/>
          <w:lang w:val="en-US" w:eastAsia="zh-CN"/>
        </w:rPr>
        <w:t>37 ℃</w:t>
      </w:r>
      <w:r>
        <w:rPr>
          <w:rFonts w:hint="eastAsia" w:ascii="宋体" w:hAnsi="宋体" w:eastAsia="宋体" w:cs="宋体"/>
          <w:i w:val="0"/>
          <w:iCs w:val="0"/>
          <w:caps w:val="0"/>
          <w:color w:val="auto"/>
          <w:spacing w:val="0"/>
          <w:sz w:val="24"/>
          <w:szCs w:val="24"/>
          <w:shd w:val="clear" w:fill="FDFDFE"/>
          <w:lang w:val="en-US" w:eastAsia="zh-CN"/>
        </w:rPr>
        <w:t>条件下培养</w:t>
      </w:r>
      <w:r>
        <w:rPr>
          <w:rFonts w:hint="default" w:ascii="Times New Roman" w:hAnsi="Times New Roman" w:cs="Times New Roman"/>
          <w:i w:val="0"/>
          <w:iCs w:val="0"/>
          <w:caps w:val="0"/>
          <w:color w:val="auto"/>
          <w:spacing w:val="0"/>
          <w:sz w:val="24"/>
          <w:szCs w:val="24"/>
          <w:shd w:val="clear" w:fill="FDFDFE"/>
          <w:lang w:val="en-US" w:eastAsia="zh-CN"/>
        </w:rPr>
        <w:t>24h</w:t>
      </w:r>
      <w:r>
        <w:rPr>
          <w:rFonts w:hint="eastAsia" w:ascii="宋体" w:hAnsi="宋体" w:eastAsia="宋体" w:cs="宋体"/>
          <w:i w:val="0"/>
          <w:iCs w:val="0"/>
          <w:caps w:val="0"/>
          <w:color w:val="auto"/>
          <w:spacing w:val="0"/>
          <w:sz w:val="24"/>
          <w:szCs w:val="24"/>
          <w:shd w:val="clear" w:fill="FDFDFE"/>
          <w:lang w:val="en-US" w:eastAsia="zh-CN"/>
        </w:rPr>
        <w:t>，以促进</w:t>
      </w:r>
      <w:r>
        <w:rPr>
          <w:rFonts w:hint="eastAsia" w:ascii="Times New Roman" w:hAnsi="Times New Roman" w:eastAsia="宋体" w:cs="Times New Roman"/>
          <w:i w:val="0"/>
          <w:iCs w:val="0"/>
          <w:caps w:val="0"/>
          <w:color w:val="auto"/>
          <w:spacing w:val="0"/>
          <w:sz w:val="24"/>
          <w:szCs w:val="24"/>
          <w:shd w:val="clear" w:fill="FDFDFE"/>
          <w:lang w:val="en-US" w:eastAsia="zh-CN"/>
        </w:rPr>
        <w:t>pKD46</w:t>
      </w:r>
      <w:r>
        <w:rPr>
          <w:rFonts w:hint="eastAsia" w:ascii="宋体" w:hAnsi="宋体" w:eastAsia="宋体" w:cs="宋体"/>
          <w:i w:val="0"/>
          <w:iCs w:val="0"/>
          <w:caps w:val="0"/>
          <w:color w:val="auto"/>
          <w:spacing w:val="0"/>
          <w:sz w:val="24"/>
          <w:szCs w:val="24"/>
          <w:shd w:val="clear" w:fill="FDFDFE"/>
          <w:lang w:val="en-US" w:eastAsia="zh-CN"/>
        </w:rPr>
        <w:t>辅助质粒丢失。</w:t>
      </w:r>
    </w:p>
    <w:p w14:paraId="009CF62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jc w:val="both"/>
        <w:textAlignment w:val="auto"/>
        <w:rPr>
          <w:rFonts w:hint="eastAsia" w:ascii="宋体" w:hAnsi="宋体" w:eastAsia="宋体" w:cs="宋体"/>
          <w:i w:val="0"/>
          <w:iCs w:val="0"/>
          <w:caps w:val="0"/>
          <w:color w:val="auto"/>
          <w:spacing w:val="0"/>
          <w:sz w:val="24"/>
          <w:szCs w:val="24"/>
          <w:shd w:val="clear" w:fill="FDFDFE"/>
          <w:lang w:val="en-US" w:eastAsia="zh-CN"/>
        </w:rPr>
      </w:pPr>
      <w:r>
        <w:rPr>
          <w:rFonts w:hint="eastAsia" w:ascii="宋体" w:hAnsi="宋体" w:eastAsia="宋体" w:cs="宋体"/>
          <w:i w:val="0"/>
          <w:iCs w:val="0"/>
          <w:caps w:val="0"/>
          <w:color w:val="auto"/>
          <w:spacing w:val="0"/>
          <w:sz w:val="24"/>
          <w:szCs w:val="24"/>
          <w:shd w:val="clear" w:fill="FDFDFE"/>
          <w:lang w:val="en-US" w:eastAsia="zh-CN"/>
        </w:rPr>
        <w:t>培养后，将菌液稀释涂布于</w:t>
      </w:r>
      <w:r>
        <w:rPr>
          <w:rFonts w:hint="eastAsia" w:ascii="Times New Roman" w:hAnsi="Times New Roman" w:eastAsia="宋体" w:cs="Times New Roman"/>
          <w:i w:val="0"/>
          <w:iCs w:val="0"/>
          <w:caps w:val="0"/>
          <w:color w:val="auto"/>
          <w:spacing w:val="0"/>
          <w:sz w:val="24"/>
          <w:szCs w:val="24"/>
          <w:shd w:val="clear" w:fill="FDFDFE"/>
          <w:lang w:val="en-US" w:eastAsia="zh-CN"/>
        </w:rPr>
        <w:t>LB</w:t>
      </w:r>
      <w:r>
        <w:rPr>
          <w:rFonts w:hint="eastAsia" w:ascii="宋体" w:hAnsi="宋体" w:eastAsia="宋体" w:cs="宋体"/>
          <w:i w:val="0"/>
          <w:iCs w:val="0"/>
          <w:caps w:val="0"/>
          <w:color w:val="auto"/>
          <w:spacing w:val="0"/>
          <w:sz w:val="24"/>
          <w:szCs w:val="24"/>
          <w:shd w:val="clear" w:fill="FDFDFE"/>
          <w:lang w:val="en-US" w:eastAsia="zh-CN"/>
        </w:rPr>
        <w:t>固体培养基上，挑取单菌落分别接种于含</w:t>
      </w:r>
      <w:r>
        <w:rPr>
          <w:rFonts w:hint="eastAsia" w:ascii="Times New Roman" w:hAnsi="Times New Roman" w:eastAsia="宋体" w:cs="Times New Roman"/>
          <w:i w:val="0"/>
          <w:iCs w:val="0"/>
          <w:caps w:val="0"/>
          <w:color w:val="000000" w:themeColor="text1"/>
          <w:spacing w:val="0"/>
          <w:sz w:val="24"/>
          <w:szCs w:val="18"/>
          <w:shd w:val="clear" w:fill="FDFDFE"/>
          <w:lang w:val="en-US" w:eastAsia="zh-CN"/>
          <w14:textFill>
            <w14:solidFill>
              <w14:schemeClr w14:val="tx1"/>
            </w14:solidFill>
          </w14:textFill>
        </w:rPr>
        <w:t>卡那霉素、壮观霉素</w:t>
      </w:r>
      <w:r>
        <w:rPr>
          <w:rFonts w:hint="eastAsia" w:ascii="宋体" w:hAnsi="宋体" w:eastAsia="宋体" w:cs="宋体"/>
          <w:i w:val="0"/>
          <w:iCs w:val="0"/>
          <w:caps w:val="0"/>
          <w:color w:val="auto"/>
          <w:spacing w:val="0"/>
          <w:sz w:val="24"/>
          <w:szCs w:val="24"/>
          <w:shd w:val="clear" w:fill="FDFDFE"/>
          <w:lang w:val="en-US" w:eastAsia="zh-CN"/>
        </w:rPr>
        <w:t>和含</w:t>
      </w:r>
      <w:r>
        <w:rPr>
          <w:rFonts w:hint="eastAsia" w:ascii="Times New Roman" w:hAnsi="Times New Roman" w:eastAsia="宋体" w:cs="Times New Roman"/>
          <w:i w:val="0"/>
          <w:iCs w:val="0"/>
          <w:caps w:val="0"/>
          <w:color w:val="000000" w:themeColor="text1"/>
          <w:spacing w:val="0"/>
          <w:sz w:val="24"/>
          <w:szCs w:val="18"/>
          <w:shd w:val="clear" w:fill="FDFDFE"/>
          <w:lang w:val="en-US" w:eastAsia="zh-CN"/>
          <w14:textFill>
            <w14:solidFill>
              <w14:schemeClr w14:val="tx1"/>
            </w14:solidFill>
          </w14:textFill>
        </w:rPr>
        <w:t>卡那霉素、壮观霉素与四环素</w:t>
      </w:r>
      <w:r>
        <w:rPr>
          <w:rFonts w:hint="eastAsia" w:ascii="宋体" w:hAnsi="宋体" w:eastAsia="宋体" w:cs="宋体"/>
          <w:i w:val="0"/>
          <w:iCs w:val="0"/>
          <w:caps w:val="0"/>
          <w:color w:val="auto"/>
          <w:spacing w:val="0"/>
          <w:sz w:val="24"/>
          <w:szCs w:val="24"/>
          <w:shd w:val="clear" w:fill="FDFDFE"/>
          <w:lang w:val="en-US" w:eastAsia="zh-CN"/>
        </w:rPr>
        <w:t>的</w:t>
      </w:r>
      <w:r>
        <w:rPr>
          <w:rFonts w:hint="eastAsia" w:ascii="Times New Roman" w:hAnsi="Times New Roman" w:eastAsia="宋体" w:cs="Times New Roman"/>
          <w:i w:val="0"/>
          <w:iCs w:val="0"/>
          <w:caps w:val="0"/>
          <w:color w:val="auto"/>
          <w:spacing w:val="0"/>
          <w:sz w:val="24"/>
          <w:szCs w:val="24"/>
          <w:shd w:val="clear" w:fill="FDFDFE"/>
          <w:lang w:val="en-US" w:eastAsia="zh-CN"/>
        </w:rPr>
        <w:t>LB</w:t>
      </w:r>
      <w:r>
        <w:rPr>
          <w:rFonts w:hint="eastAsia" w:ascii="宋体" w:hAnsi="宋体" w:eastAsia="宋体" w:cs="宋体"/>
          <w:i w:val="0"/>
          <w:iCs w:val="0"/>
          <w:caps w:val="0"/>
          <w:color w:val="auto"/>
          <w:spacing w:val="0"/>
          <w:sz w:val="24"/>
          <w:szCs w:val="24"/>
          <w:shd w:val="clear" w:fill="FDFDFE"/>
          <w:lang w:val="en-US" w:eastAsia="zh-CN"/>
        </w:rPr>
        <w:t>培养基中进行抗性验证。结果显示，候选突变株能够在含</w:t>
      </w:r>
      <w:r>
        <w:rPr>
          <w:rFonts w:hint="eastAsia" w:ascii="Times New Roman" w:hAnsi="Times New Roman" w:eastAsia="宋体" w:cs="Times New Roman"/>
          <w:i w:val="0"/>
          <w:iCs w:val="0"/>
          <w:caps w:val="0"/>
          <w:color w:val="000000" w:themeColor="text1"/>
          <w:spacing w:val="0"/>
          <w:sz w:val="24"/>
          <w:szCs w:val="18"/>
          <w:shd w:val="clear" w:fill="FDFDFE"/>
          <w:lang w:val="en-US" w:eastAsia="zh-CN"/>
          <w14:textFill>
            <w14:solidFill>
              <w14:schemeClr w14:val="tx1"/>
            </w14:solidFill>
          </w14:textFill>
        </w:rPr>
        <w:t>卡那霉素、壮观霉素</w:t>
      </w:r>
      <w:r>
        <w:rPr>
          <w:rFonts w:hint="eastAsia" w:ascii="宋体" w:hAnsi="宋体" w:eastAsia="宋体" w:cs="宋体"/>
          <w:i w:val="0"/>
          <w:iCs w:val="0"/>
          <w:caps w:val="0"/>
          <w:color w:val="auto"/>
          <w:spacing w:val="0"/>
          <w:sz w:val="24"/>
          <w:szCs w:val="24"/>
          <w:shd w:val="clear" w:fill="FDFDFE"/>
          <w:lang w:val="en-US" w:eastAsia="zh-CN"/>
        </w:rPr>
        <w:t>培养基上正常生长，而在含</w:t>
      </w:r>
      <w:r>
        <w:rPr>
          <w:rFonts w:hint="eastAsia" w:ascii="Times New Roman" w:hAnsi="Times New Roman" w:eastAsia="宋体" w:cs="Times New Roman"/>
          <w:i w:val="0"/>
          <w:iCs w:val="0"/>
          <w:caps w:val="0"/>
          <w:color w:val="000000" w:themeColor="text1"/>
          <w:spacing w:val="0"/>
          <w:sz w:val="24"/>
          <w:szCs w:val="18"/>
          <w:shd w:val="clear" w:fill="FDFDFE"/>
          <w:lang w:val="en-US" w:eastAsia="zh-CN"/>
          <w14:textFill>
            <w14:solidFill>
              <w14:schemeClr w14:val="tx1"/>
            </w14:solidFill>
          </w14:textFill>
        </w:rPr>
        <w:t>卡那霉素、壮观霉素与四环素</w:t>
      </w:r>
      <w:r>
        <w:rPr>
          <w:rFonts w:hint="eastAsia" w:ascii="宋体" w:hAnsi="宋体" w:eastAsia="宋体" w:cs="宋体"/>
          <w:i w:val="0"/>
          <w:iCs w:val="0"/>
          <w:caps w:val="0"/>
          <w:color w:val="auto"/>
          <w:spacing w:val="0"/>
          <w:sz w:val="24"/>
          <w:szCs w:val="24"/>
          <w:shd w:val="clear" w:fill="FDFDFE"/>
          <w:lang w:val="en-US" w:eastAsia="zh-CN"/>
        </w:rPr>
        <w:t>培养基上不能生长，表明菌株仍保留染色体上的卡那霉素抗性替换片段，但已丢失携带氨苄青霉素抗性标记的</w:t>
      </w:r>
      <w:r>
        <w:rPr>
          <w:rFonts w:hint="eastAsia" w:ascii="Times New Roman" w:hAnsi="Times New Roman" w:eastAsia="宋体" w:cs="Times New Roman"/>
          <w:i w:val="0"/>
          <w:iCs w:val="0"/>
          <w:caps w:val="0"/>
          <w:color w:val="auto"/>
          <w:spacing w:val="0"/>
          <w:sz w:val="24"/>
          <w:szCs w:val="24"/>
          <w:shd w:val="clear" w:fill="FDFDFE"/>
          <w:lang w:val="en-US" w:eastAsia="zh-CN"/>
        </w:rPr>
        <w:t>pKD46</w:t>
      </w:r>
      <w:r>
        <w:rPr>
          <w:rFonts w:hint="eastAsia" w:ascii="宋体" w:hAnsi="宋体" w:eastAsia="宋体" w:cs="宋体"/>
          <w:i w:val="0"/>
          <w:iCs w:val="0"/>
          <w:caps w:val="0"/>
          <w:color w:val="auto"/>
          <w:spacing w:val="0"/>
          <w:sz w:val="24"/>
          <w:szCs w:val="24"/>
          <w:shd w:val="clear" w:fill="FDFDFE"/>
          <w:lang w:val="en-US" w:eastAsia="zh-CN"/>
        </w:rPr>
        <w:t>质粒。</w:t>
      </w:r>
    </w:p>
    <w:p w14:paraId="0882B2C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jc w:val="both"/>
        <w:textAlignment w:val="auto"/>
        <w:rPr>
          <w:rFonts w:hint="eastAsia" w:ascii="宋体" w:hAnsi="宋体" w:eastAsia="宋体" w:cs="宋体"/>
          <w:i w:val="0"/>
          <w:iCs w:val="0"/>
          <w:caps w:val="0"/>
          <w:color w:val="auto"/>
          <w:spacing w:val="0"/>
          <w:sz w:val="24"/>
          <w:szCs w:val="24"/>
          <w:shd w:val="clear" w:fill="FDFDFE"/>
          <w:lang w:val="en-US" w:eastAsia="zh-CN"/>
        </w:rPr>
      </w:pPr>
      <w:r>
        <w:rPr>
          <w:rFonts w:hint="eastAsia" w:ascii="宋体" w:hAnsi="宋体" w:eastAsia="宋体" w:cs="宋体"/>
          <w:i w:val="0"/>
          <w:iCs w:val="0"/>
          <w:caps w:val="0"/>
          <w:color w:val="auto"/>
          <w:spacing w:val="0"/>
          <w:sz w:val="24"/>
          <w:szCs w:val="24"/>
          <w:shd w:val="clear" w:fill="FDFDFE"/>
          <w:lang w:val="en-US" w:eastAsia="zh-CN"/>
        </w:rPr>
        <w:t>进一步采用</w:t>
      </w:r>
      <w:r>
        <w:rPr>
          <w:rFonts w:hint="eastAsia" w:ascii="Times New Roman" w:hAnsi="Times New Roman" w:eastAsia="宋体" w:cs="Times New Roman"/>
          <w:i w:val="0"/>
          <w:iCs w:val="0"/>
          <w:caps w:val="0"/>
          <w:color w:val="auto"/>
          <w:spacing w:val="0"/>
          <w:sz w:val="24"/>
          <w:szCs w:val="24"/>
          <w:shd w:val="clear" w:fill="FDFDFE"/>
          <w:lang w:val="en-US" w:eastAsia="zh-CN"/>
        </w:rPr>
        <w:t>pKD46</w:t>
      </w:r>
      <w:r>
        <w:rPr>
          <w:rFonts w:hint="eastAsia" w:ascii="宋体" w:hAnsi="宋体" w:eastAsia="宋体" w:cs="宋体"/>
          <w:i w:val="0"/>
          <w:iCs w:val="0"/>
          <w:caps w:val="0"/>
          <w:color w:val="auto"/>
          <w:spacing w:val="0"/>
          <w:sz w:val="24"/>
          <w:szCs w:val="24"/>
          <w:shd w:val="clear" w:fill="FDFDFE"/>
          <w:lang w:val="en-US" w:eastAsia="zh-CN"/>
        </w:rPr>
        <w:t>特异性引物进行</w:t>
      </w:r>
      <w:r>
        <w:rPr>
          <w:rFonts w:hint="eastAsia" w:ascii="Times New Roman" w:hAnsi="Times New Roman" w:eastAsia="宋体" w:cs="Times New Roman"/>
          <w:i w:val="0"/>
          <w:iCs w:val="0"/>
          <w:caps w:val="0"/>
          <w:color w:val="auto"/>
          <w:spacing w:val="0"/>
          <w:sz w:val="24"/>
          <w:szCs w:val="24"/>
          <w:shd w:val="clear" w:fill="FDFDFE"/>
          <w:lang w:val="en-US" w:eastAsia="zh-CN"/>
        </w:rPr>
        <w:t>PCR</w:t>
      </w:r>
      <w:r>
        <w:rPr>
          <w:rFonts w:hint="eastAsia" w:ascii="宋体" w:hAnsi="宋体" w:eastAsia="宋体" w:cs="宋体"/>
          <w:i w:val="0"/>
          <w:iCs w:val="0"/>
          <w:caps w:val="0"/>
          <w:color w:val="auto"/>
          <w:spacing w:val="0"/>
          <w:sz w:val="24"/>
          <w:szCs w:val="24"/>
          <w:shd w:val="clear" w:fill="FDFDFE"/>
          <w:lang w:val="en-US" w:eastAsia="zh-CN"/>
        </w:rPr>
        <w:t>验证，结果显示，经</w:t>
      </w:r>
      <w:r>
        <w:rPr>
          <w:rFonts w:hint="default" w:ascii="Times New Roman" w:hAnsi="Times New Roman" w:eastAsia="宋体" w:cs="Times New Roman"/>
          <w:i w:val="0"/>
          <w:iCs w:val="0"/>
          <w:caps w:val="0"/>
          <w:color w:val="auto"/>
          <w:spacing w:val="0"/>
          <w:sz w:val="24"/>
          <w:szCs w:val="24"/>
          <w:shd w:val="clear" w:fill="FDFDFE"/>
          <w:lang w:val="en-US" w:eastAsia="zh-CN"/>
        </w:rPr>
        <w:t>37 ℃</w:t>
      </w:r>
      <w:r>
        <w:rPr>
          <w:rFonts w:hint="eastAsia" w:ascii="宋体" w:hAnsi="宋体" w:eastAsia="宋体" w:cs="宋体"/>
          <w:i w:val="0"/>
          <w:iCs w:val="0"/>
          <w:caps w:val="0"/>
          <w:color w:val="auto"/>
          <w:spacing w:val="0"/>
          <w:sz w:val="24"/>
          <w:szCs w:val="24"/>
          <w:shd w:val="clear" w:fill="FDFDFE"/>
          <w:lang w:val="en-US" w:eastAsia="zh-CN"/>
        </w:rPr>
        <w:t>培养处理后的候选突变株未扩增出</w:t>
      </w:r>
      <w:r>
        <w:rPr>
          <w:rFonts w:hint="eastAsia" w:ascii="Times New Roman" w:hAnsi="Times New Roman" w:eastAsia="宋体" w:cs="Times New Roman"/>
          <w:i w:val="0"/>
          <w:iCs w:val="0"/>
          <w:caps w:val="0"/>
          <w:color w:val="auto"/>
          <w:spacing w:val="0"/>
          <w:sz w:val="24"/>
          <w:szCs w:val="24"/>
          <w:shd w:val="clear" w:fill="FDFDFE"/>
          <w:lang w:val="en-US" w:eastAsia="zh-CN"/>
        </w:rPr>
        <w:t>pKD46</w:t>
      </w:r>
      <w:r>
        <w:rPr>
          <w:rFonts w:hint="eastAsia" w:ascii="宋体" w:hAnsi="宋体" w:eastAsia="宋体" w:cs="宋体"/>
          <w:i w:val="0"/>
          <w:iCs w:val="0"/>
          <w:caps w:val="0"/>
          <w:color w:val="auto"/>
          <w:spacing w:val="0"/>
          <w:sz w:val="24"/>
          <w:szCs w:val="24"/>
          <w:shd w:val="clear" w:fill="FDFDFE"/>
          <w:lang w:val="en-US" w:eastAsia="zh-CN"/>
        </w:rPr>
        <w:t>特异性条带，而目标基因位点仍保持重组后的预期条带。该结果说明</w:t>
      </w:r>
      <w:r>
        <w:rPr>
          <w:rFonts w:hint="eastAsia" w:ascii="Times New Roman" w:hAnsi="Times New Roman" w:eastAsia="宋体" w:cs="Times New Roman"/>
          <w:i w:val="0"/>
          <w:iCs w:val="0"/>
          <w:caps w:val="0"/>
          <w:color w:val="auto"/>
          <w:spacing w:val="0"/>
          <w:sz w:val="24"/>
          <w:szCs w:val="24"/>
          <w:shd w:val="clear" w:fill="FDFDFE"/>
          <w:lang w:val="en-US" w:eastAsia="zh-CN"/>
        </w:rPr>
        <w:t>pKD46</w:t>
      </w:r>
      <w:r>
        <w:rPr>
          <w:rFonts w:hint="eastAsia" w:ascii="宋体" w:hAnsi="宋体" w:eastAsia="宋体" w:cs="宋体"/>
          <w:i w:val="0"/>
          <w:iCs w:val="0"/>
          <w:caps w:val="0"/>
          <w:color w:val="auto"/>
          <w:spacing w:val="0"/>
          <w:sz w:val="24"/>
          <w:szCs w:val="24"/>
          <w:shd w:val="clear" w:fill="FDFDFE"/>
          <w:lang w:val="en-US" w:eastAsia="zh-CN"/>
        </w:rPr>
        <w:t>辅助质粒已成功去除，且目标基因缺失位点保持稳定。最终获得不含</w:t>
      </w:r>
      <w:r>
        <w:rPr>
          <w:rFonts w:hint="eastAsia" w:ascii="Times New Roman" w:hAnsi="Times New Roman" w:eastAsia="宋体" w:cs="Times New Roman"/>
          <w:i w:val="0"/>
          <w:iCs w:val="0"/>
          <w:caps w:val="0"/>
          <w:color w:val="auto"/>
          <w:spacing w:val="0"/>
          <w:sz w:val="24"/>
          <w:szCs w:val="24"/>
          <w:shd w:val="clear" w:fill="FDFDFE"/>
          <w:lang w:val="en-US" w:eastAsia="zh-CN"/>
        </w:rPr>
        <w:t>pKD46</w:t>
      </w:r>
      <w:r>
        <w:rPr>
          <w:rFonts w:hint="eastAsia" w:ascii="宋体" w:hAnsi="宋体" w:eastAsia="宋体" w:cs="宋体"/>
          <w:i w:val="0"/>
          <w:iCs w:val="0"/>
          <w:caps w:val="0"/>
          <w:color w:val="auto"/>
          <w:spacing w:val="0"/>
          <w:sz w:val="24"/>
          <w:szCs w:val="24"/>
          <w:shd w:val="clear" w:fill="FDFDFE"/>
          <w:lang w:val="en-US" w:eastAsia="zh-CN"/>
        </w:rPr>
        <w:t>辅助质粒的</w:t>
      </w:r>
      <w:r>
        <w:rPr>
          <w:rFonts w:hint="default" w:ascii="Times New Roman" w:hAnsi="Times New Roman" w:eastAsia="黑体" w:cs="Times New Roman"/>
          <w:sz w:val="24"/>
          <w:szCs w:val="24"/>
          <w:lang w:val="en-US" w:eastAsia="zh-CN"/>
        </w:rPr>
        <w:t>PGP6</w:t>
      </w:r>
      <w:r>
        <w:rPr>
          <w:rFonts w:hint="eastAsia" w:ascii="黑体" w:hAnsi="黑体" w:eastAsia="黑体" w:cs="黑体"/>
          <w:sz w:val="24"/>
          <w:szCs w:val="24"/>
          <w:lang w:val="en-US" w:eastAsia="zh-CN"/>
        </w:rPr>
        <w:t xml:space="preserve"> </w:t>
      </w:r>
      <w:r>
        <w:rPr>
          <w:rFonts w:hint="default" w:ascii="Times New Roman" w:hAnsi="Times New Roman" w:eastAsia="黑体" w:cs="Times New Roman"/>
          <w:sz w:val="24"/>
          <w:szCs w:val="24"/>
          <w:lang w:val="en-US" w:eastAsia="zh-CN"/>
        </w:rPr>
        <w:t>Δ</w:t>
      </w:r>
      <w:r>
        <w:rPr>
          <w:rFonts w:hint="default" w:ascii="Times New Roman" w:hAnsi="Times New Roman" w:eastAsia="黑体" w:cs="Times New Roman"/>
          <w:i/>
          <w:iCs/>
          <w:sz w:val="24"/>
          <w:szCs w:val="24"/>
          <w:lang w:val="en-US" w:eastAsia="zh-CN"/>
        </w:rPr>
        <w:t>trpA</w:t>
      </w:r>
      <w:r>
        <w:rPr>
          <w:rFonts w:hint="default" w:ascii="Times New Roman" w:hAnsi="Times New Roman" w:eastAsia="黑体" w:cs="Times New Roman"/>
          <w:sz w:val="24"/>
          <w:szCs w:val="24"/>
          <w:lang w:val="en-US" w:eastAsia="zh-CN"/>
        </w:rPr>
        <w:t>::kan</w:t>
      </w:r>
      <w:r>
        <w:rPr>
          <w:rFonts w:hint="eastAsia" w:ascii="黑体" w:hAnsi="黑体" w:eastAsia="黑体" w:cs="黑体"/>
          <w:sz w:val="24"/>
          <w:szCs w:val="24"/>
          <w:lang w:val="en-US" w:eastAsia="zh-CN"/>
        </w:rPr>
        <w:t>、</w:t>
      </w:r>
      <w:r>
        <w:rPr>
          <w:rFonts w:hint="default" w:ascii="Times New Roman" w:hAnsi="Times New Roman" w:eastAsia="黑体" w:cs="Times New Roman"/>
          <w:sz w:val="24"/>
          <w:szCs w:val="24"/>
          <w:lang w:val="en-US" w:eastAsia="zh-CN"/>
        </w:rPr>
        <w:t>PGP6</w:t>
      </w:r>
      <w:r>
        <w:rPr>
          <w:rFonts w:hint="eastAsia" w:ascii="黑体" w:hAnsi="黑体" w:eastAsia="黑体" w:cs="黑体"/>
          <w:sz w:val="24"/>
          <w:szCs w:val="24"/>
          <w:lang w:val="en-US" w:eastAsia="zh-CN"/>
        </w:rPr>
        <w:t xml:space="preserve"> </w:t>
      </w:r>
      <w:r>
        <w:rPr>
          <w:rFonts w:hint="default" w:ascii="Times New Roman" w:hAnsi="Times New Roman" w:eastAsia="黑体" w:cs="Times New Roman"/>
          <w:sz w:val="24"/>
          <w:szCs w:val="24"/>
          <w:lang w:val="en-US" w:eastAsia="zh-CN"/>
        </w:rPr>
        <w:t>Δ</w:t>
      </w:r>
      <w:r>
        <w:rPr>
          <w:rFonts w:hint="default" w:ascii="Times New Roman" w:hAnsi="Times New Roman" w:eastAsia="黑体" w:cs="Times New Roman"/>
          <w:i/>
          <w:iCs/>
          <w:sz w:val="24"/>
          <w:szCs w:val="24"/>
          <w:lang w:val="en-US" w:eastAsia="zh-CN"/>
        </w:rPr>
        <w:t>trp</w:t>
      </w:r>
      <w:r>
        <w:rPr>
          <w:rFonts w:hint="eastAsia" w:eastAsia="黑体" w:cs="Times New Roman"/>
          <w:i/>
          <w:iCs/>
          <w:sz w:val="24"/>
          <w:szCs w:val="24"/>
          <w:lang w:val="en-US" w:eastAsia="zh-CN"/>
        </w:rPr>
        <w:t>B</w:t>
      </w:r>
      <w:r>
        <w:rPr>
          <w:rFonts w:hint="default" w:ascii="Times New Roman" w:hAnsi="Times New Roman" w:eastAsia="黑体" w:cs="Times New Roman"/>
          <w:sz w:val="24"/>
          <w:szCs w:val="24"/>
          <w:lang w:val="en-US" w:eastAsia="zh-CN"/>
        </w:rPr>
        <w:t>::kan</w:t>
      </w:r>
      <w:r>
        <w:rPr>
          <w:rFonts w:hint="eastAsia" w:ascii="黑体" w:hAnsi="黑体" w:eastAsia="黑体" w:cs="黑体"/>
          <w:sz w:val="24"/>
          <w:szCs w:val="24"/>
          <w:lang w:val="en-US" w:eastAsia="zh-CN"/>
        </w:rPr>
        <w:t>、</w:t>
      </w:r>
      <w:r>
        <w:rPr>
          <w:rFonts w:hint="default" w:ascii="Times New Roman" w:hAnsi="Times New Roman" w:eastAsia="黑体" w:cs="Times New Roman"/>
          <w:sz w:val="24"/>
          <w:szCs w:val="24"/>
          <w:lang w:val="en-US" w:eastAsia="zh-CN"/>
        </w:rPr>
        <w:t>PGP6</w:t>
      </w:r>
      <w:r>
        <w:rPr>
          <w:rFonts w:hint="eastAsia" w:ascii="黑体" w:hAnsi="黑体" w:eastAsia="黑体" w:cs="黑体"/>
          <w:sz w:val="24"/>
          <w:szCs w:val="24"/>
          <w:lang w:val="en-US" w:eastAsia="zh-CN"/>
        </w:rPr>
        <w:t xml:space="preserve"> </w:t>
      </w:r>
      <w:r>
        <w:rPr>
          <w:rFonts w:hint="default" w:ascii="Times New Roman" w:hAnsi="Times New Roman" w:eastAsia="黑体" w:cs="Times New Roman"/>
          <w:sz w:val="24"/>
          <w:szCs w:val="24"/>
          <w:lang w:val="en-US" w:eastAsia="zh-CN"/>
        </w:rPr>
        <w:t>Δ</w:t>
      </w:r>
      <w:r>
        <w:rPr>
          <w:rFonts w:hint="eastAsia" w:ascii="黑体" w:hAnsi="黑体" w:eastAsia="黑体" w:cs="黑体"/>
          <w:sz w:val="24"/>
          <w:szCs w:val="24"/>
          <w:lang w:val="en-US" w:eastAsia="zh-CN"/>
        </w:rPr>
        <w:t>(</w:t>
      </w:r>
      <w:r>
        <w:rPr>
          <w:rFonts w:hint="default" w:ascii="Times New Roman" w:hAnsi="Times New Roman" w:eastAsia="黑体" w:cs="Times New Roman"/>
          <w:i/>
          <w:iCs/>
          <w:sz w:val="24"/>
          <w:szCs w:val="24"/>
          <w:lang w:val="en-US" w:eastAsia="zh-CN"/>
        </w:rPr>
        <w:t>trpA</w:t>
      </w:r>
      <w:r>
        <w:rPr>
          <w:rFonts w:hint="default" w:ascii="Times New Roman" w:hAnsi="Times New Roman" w:eastAsia="黑体" w:cs="Times New Roman"/>
          <w:i w:val="0"/>
          <w:iCs w:val="0"/>
          <w:sz w:val="24"/>
          <w:szCs w:val="24"/>
          <w:lang w:val="en-US" w:eastAsia="zh-CN"/>
        </w:rPr>
        <w:t>-</w:t>
      </w:r>
      <w:r>
        <w:rPr>
          <w:rFonts w:hint="default" w:ascii="Times New Roman" w:hAnsi="Times New Roman" w:eastAsia="黑体" w:cs="Times New Roman"/>
          <w:i/>
          <w:iCs/>
          <w:sz w:val="24"/>
          <w:szCs w:val="24"/>
          <w:lang w:val="en-US" w:eastAsia="zh-CN"/>
        </w:rPr>
        <w:t>trpB</w:t>
      </w:r>
      <w:r>
        <w:rPr>
          <w:rFonts w:hint="eastAsia" w:ascii="黑体" w:hAnsi="黑体" w:eastAsia="黑体" w:cs="黑体"/>
          <w:sz w:val="24"/>
          <w:szCs w:val="24"/>
          <w:lang w:val="en-US" w:eastAsia="zh-CN"/>
        </w:rPr>
        <w:t>)</w:t>
      </w:r>
      <w:r>
        <w:rPr>
          <w:rFonts w:hint="default" w:ascii="Times New Roman" w:hAnsi="Times New Roman" w:eastAsia="黑体" w:cs="Times New Roman"/>
          <w:sz w:val="24"/>
          <w:szCs w:val="24"/>
          <w:lang w:val="en-US" w:eastAsia="zh-CN"/>
        </w:rPr>
        <w:t>::kan</w:t>
      </w:r>
      <w:r>
        <w:rPr>
          <w:rFonts w:hint="eastAsia" w:ascii="黑体" w:hAnsi="黑体" w:eastAsia="黑体" w:cs="黑体"/>
          <w:sz w:val="24"/>
          <w:szCs w:val="24"/>
          <w:lang w:val="en-US" w:eastAsia="zh-CN"/>
        </w:rPr>
        <w:t>、</w:t>
      </w:r>
      <w:r>
        <w:rPr>
          <w:rFonts w:hint="default" w:ascii="Times New Roman" w:hAnsi="Times New Roman" w:eastAsia="黑体" w:cs="Times New Roman"/>
          <w:sz w:val="24"/>
          <w:szCs w:val="24"/>
          <w:lang w:val="en-US" w:eastAsia="zh-CN"/>
        </w:rPr>
        <w:t>PGP6</w:t>
      </w:r>
      <w:r>
        <w:rPr>
          <w:rFonts w:hint="eastAsia" w:ascii="黑体" w:hAnsi="黑体" w:eastAsia="黑体" w:cs="黑体"/>
          <w:sz w:val="24"/>
          <w:szCs w:val="24"/>
          <w:lang w:val="en-US" w:eastAsia="zh-CN"/>
        </w:rPr>
        <w:t xml:space="preserve"> </w:t>
      </w:r>
      <w:r>
        <w:rPr>
          <w:rFonts w:hint="default" w:ascii="Times New Roman" w:hAnsi="Times New Roman" w:eastAsia="黑体" w:cs="Times New Roman"/>
          <w:sz w:val="24"/>
          <w:szCs w:val="24"/>
          <w:lang w:val="en-US" w:eastAsia="zh-CN"/>
        </w:rPr>
        <w:t>Δ</w:t>
      </w:r>
      <w:r>
        <w:rPr>
          <w:rFonts w:hint="eastAsia" w:eastAsia="黑体" w:cs="Times New Roman"/>
          <w:i/>
          <w:iCs/>
          <w:sz w:val="24"/>
          <w:szCs w:val="24"/>
          <w:lang w:val="en-US" w:eastAsia="zh-CN"/>
        </w:rPr>
        <w:t>p</w:t>
      </w:r>
      <w:r>
        <w:rPr>
          <w:rFonts w:hint="eastAsia" w:ascii="Times New Roman" w:hAnsi="Times New Roman" w:eastAsia="黑体" w:cs="Times New Roman"/>
          <w:i/>
          <w:iCs/>
          <w:sz w:val="24"/>
          <w:szCs w:val="24"/>
          <w:lang w:val="en-US" w:eastAsia="zh-CN"/>
        </w:rPr>
        <w:t>atB</w:t>
      </w:r>
      <w:r>
        <w:rPr>
          <w:rFonts w:hint="default" w:ascii="Times New Roman" w:hAnsi="Times New Roman" w:eastAsia="黑体" w:cs="Times New Roman"/>
          <w:sz w:val="24"/>
          <w:szCs w:val="24"/>
          <w:lang w:val="en-US" w:eastAsia="zh-CN"/>
        </w:rPr>
        <w:t>::kan</w:t>
      </w:r>
      <w:r>
        <w:rPr>
          <w:rFonts w:hint="eastAsia" w:ascii="黑体" w:hAnsi="黑体" w:eastAsia="黑体" w:cs="黑体"/>
          <w:sz w:val="24"/>
          <w:szCs w:val="24"/>
          <w:lang w:val="en-US" w:eastAsia="zh-CN"/>
        </w:rPr>
        <w:t>、</w:t>
      </w:r>
      <w:r>
        <w:rPr>
          <w:rFonts w:hint="default" w:ascii="Times New Roman" w:hAnsi="Times New Roman" w:eastAsia="黑体" w:cs="Times New Roman"/>
          <w:sz w:val="24"/>
          <w:szCs w:val="24"/>
          <w:lang w:val="en-US" w:eastAsia="zh-CN"/>
        </w:rPr>
        <w:t>PGP6</w:t>
      </w:r>
      <w:r>
        <w:rPr>
          <w:rFonts w:hint="eastAsia" w:ascii="黑体" w:hAnsi="黑体" w:eastAsia="黑体" w:cs="黑体"/>
          <w:sz w:val="24"/>
          <w:szCs w:val="24"/>
          <w:lang w:val="en-US" w:eastAsia="zh-CN"/>
        </w:rPr>
        <w:t xml:space="preserve"> </w:t>
      </w:r>
      <w:r>
        <w:rPr>
          <w:rFonts w:hint="default" w:ascii="Times New Roman" w:hAnsi="Times New Roman" w:eastAsia="黑体" w:cs="Times New Roman"/>
          <w:sz w:val="24"/>
          <w:szCs w:val="24"/>
          <w:lang w:val="en-US" w:eastAsia="zh-CN"/>
        </w:rPr>
        <w:t>Δ</w:t>
      </w:r>
      <w:r>
        <w:rPr>
          <w:rFonts w:hint="eastAsia" w:eastAsia="黑体" w:cs="Times New Roman"/>
          <w:i/>
          <w:iCs/>
          <w:sz w:val="24"/>
          <w:szCs w:val="24"/>
          <w:lang w:val="en-US" w:eastAsia="zh-CN"/>
        </w:rPr>
        <w:t>i</w:t>
      </w:r>
      <w:r>
        <w:rPr>
          <w:rFonts w:hint="eastAsia" w:ascii="Times New Roman" w:hAnsi="Times New Roman" w:eastAsia="黑体" w:cs="Times New Roman"/>
          <w:i/>
          <w:iCs/>
          <w:sz w:val="24"/>
          <w:szCs w:val="24"/>
          <w:lang w:val="en-US" w:eastAsia="zh-CN"/>
        </w:rPr>
        <w:t>aaH</w:t>
      </w:r>
      <w:r>
        <w:rPr>
          <w:rFonts w:hint="default" w:ascii="Times New Roman" w:hAnsi="Times New Roman" w:eastAsia="黑体" w:cs="Times New Roman"/>
          <w:sz w:val="24"/>
          <w:szCs w:val="24"/>
          <w:lang w:val="en-US" w:eastAsia="zh-CN"/>
        </w:rPr>
        <w:t>::kan</w:t>
      </w:r>
      <w:r>
        <w:rPr>
          <w:rFonts w:hint="eastAsia" w:ascii="宋体" w:hAnsi="宋体" w:eastAsia="宋体" w:cs="宋体"/>
          <w:i w:val="0"/>
          <w:iCs w:val="0"/>
          <w:caps w:val="0"/>
          <w:color w:val="auto"/>
          <w:spacing w:val="0"/>
          <w:sz w:val="24"/>
          <w:szCs w:val="24"/>
          <w:shd w:val="clear" w:fill="FDFDFE"/>
          <w:lang w:val="en-US" w:eastAsia="zh-CN"/>
        </w:rPr>
        <w:t>缺失突变株</w:t>
      </w:r>
      <w:r>
        <w:rPr>
          <w:rFonts w:hint="eastAsia" w:ascii="宋体" w:hAnsi="宋体" w:cs="宋体"/>
          <w:i w:val="0"/>
          <w:iCs w:val="0"/>
          <w:caps w:val="0"/>
          <w:color w:val="auto"/>
          <w:spacing w:val="0"/>
          <w:sz w:val="24"/>
          <w:szCs w:val="24"/>
          <w:shd w:val="clear" w:fill="FDFDFE"/>
          <w:lang w:val="en-US" w:eastAsia="zh-CN"/>
        </w:rPr>
        <w:t>(</w:t>
      </w:r>
      <w:r>
        <w:rPr>
          <w:rFonts w:ascii="Times New Roman" w:hAnsi="Times New Roman" w:eastAsia="宋体"/>
          <w:sz w:val="24"/>
        </w:rPr>
        <w:t>图</w:t>
      </w:r>
      <w:r>
        <w:rPr>
          <w:rFonts w:hint="eastAsia"/>
          <w:sz w:val="24"/>
          <w:lang w:val="en-US" w:eastAsia="zh-CN"/>
        </w:rPr>
        <w:t>5-3</w:t>
      </w:r>
      <w:r>
        <w:rPr>
          <w:rFonts w:ascii="Times New Roman" w:hAnsi="Times New Roman" w:eastAsia="宋体"/>
          <w:sz w:val="24"/>
        </w:rPr>
        <w:t>、图</w:t>
      </w:r>
      <w:r>
        <w:rPr>
          <w:rFonts w:hint="eastAsia"/>
          <w:sz w:val="24"/>
          <w:lang w:val="en-US" w:eastAsia="zh-CN"/>
        </w:rPr>
        <w:t>5-4</w:t>
      </w:r>
      <w:r>
        <w:rPr>
          <w:rFonts w:ascii="Times New Roman" w:hAnsi="Times New Roman" w:eastAsia="宋体"/>
          <w:sz w:val="24"/>
        </w:rPr>
        <w:t>、图</w:t>
      </w:r>
      <w:r>
        <w:rPr>
          <w:rFonts w:hint="eastAsia"/>
          <w:sz w:val="24"/>
          <w:lang w:val="en-US" w:eastAsia="zh-CN"/>
        </w:rPr>
        <w:t>5-5</w:t>
      </w:r>
      <w:r>
        <w:rPr>
          <w:rFonts w:hint="eastAsia" w:ascii="宋体" w:hAnsi="宋体" w:cs="宋体"/>
          <w:i w:val="0"/>
          <w:iCs w:val="0"/>
          <w:caps w:val="0"/>
          <w:color w:val="auto"/>
          <w:spacing w:val="0"/>
          <w:sz w:val="24"/>
          <w:szCs w:val="24"/>
          <w:shd w:val="clear" w:fill="FDFDFE"/>
          <w:lang w:val="en-US" w:eastAsia="zh-CN"/>
        </w:rPr>
        <w:t>)</w:t>
      </w:r>
      <w:r>
        <w:rPr>
          <w:rFonts w:hint="eastAsia" w:ascii="宋体" w:hAnsi="宋体" w:eastAsia="宋体" w:cs="宋体"/>
          <w:i w:val="0"/>
          <w:iCs w:val="0"/>
          <w:caps w:val="0"/>
          <w:color w:val="auto"/>
          <w:spacing w:val="0"/>
          <w:sz w:val="24"/>
          <w:szCs w:val="24"/>
          <w:shd w:val="clear" w:fill="FDFDFE"/>
          <w:lang w:val="en-US" w:eastAsia="zh-CN"/>
        </w:rPr>
        <w:t>，可用于后续</w:t>
      </w:r>
      <w:r>
        <w:rPr>
          <w:rFonts w:hint="default" w:ascii="Times New Roman" w:hAnsi="Times New Roman" w:eastAsia="宋体" w:cs="Times New Roman"/>
          <w:i w:val="0"/>
          <w:iCs w:val="0"/>
          <w:caps w:val="0"/>
          <w:color w:val="auto"/>
          <w:spacing w:val="0"/>
          <w:sz w:val="24"/>
          <w:szCs w:val="24"/>
          <w:shd w:val="clear" w:fill="FDFDFE"/>
          <w:lang w:val="en-US" w:eastAsia="zh-CN"/>
        </w:rPr>
        <w:t>IAA</w:t>
      </w:r>
      <w:r>
        <w:rPr>
          <w:rFonts w:hint="eastAsia" w:ascii="宋体" w:hAnsi="宋体" w:eastAsia="宋体" w:cs="宋体"/>
          <w:i w:val="0"/>
          <w:iCs w:val="0"/>
          <w:caps w:val="0"/>
          <w:color w:val="auto"/>
          <w:spacing w:val="0"/>
          <w:sz w:val="24"/>
          <w:szCs w:val="24"/>
          <w:shd w:val="clear" w:fill="FDFDFE"/>
          <w:lang w:val="en-US" w:eastAsia="zh-CN"/>
        </w:rPr>
        <w:t>合成能力测定。</w:t>
      </w:r>
    </w:p>
    <w:p w14:paraId="6FF78A4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宋体" w:hAnsi="宋体" w:cs="宋体"/>
          <w:sz w:val="24"/>
          <w:szCs w:val="24"/>
          <w:lang w:val="en-US" w:eastAsia="zh-CN"/>
        </w:rPr>
      </w:pPr>
      <w:r>
        <w:rPr>
          <w:rFonts w:hint="default" w:ascii="宋体" w:hAnsi="宋体" w:cs="宋体"/>
          <w:sz w:val="24"/>
          <w:szCs w:val="24"/>
          <w:lang w:val="en-US" w:eastAsia="zh-CN"/>
        </w:rPr>
        <w:drawing>
          <wp:inline distT="0" distB="0" distL="114300" distR="114300">
            <wp:extent cx="5269230" cy="2072005"/>
            <wp:effectExtent l="0" t="0" r="3810" b="635"/>
            <wp:docPr id="2" name="图片 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
                    <pic:cNvPicPr>
                      <a:picLocks noChangeAspect="1"/>
                    </pic:cNvPicPr>
                  </pic:nvPicPr>
                  <pic:blipFill>
                    <a:blip r:embed="rId26"/>
                    <a:stretch>
                      <a:fillRect/>
                    </a:stretch>
                  </pic:blipFill>
                  <pic:spPr>
                    <a:xfrm>
                      <a:off x="0" y="0"/>
                      <a:ext cx="5269230" cy="2072005"/>
                    </a:xfrm>
                    <a:prstGeom prst="rect">
                      <a:avLst/>
                    </a:prstGeom>
                  </pic:spPr>
                </pic:pic>
              </a:graphicData>
            </a:graphic>
          </wp:inline>
        </w:drawing>
      </w:r>
    </w:p>
    <w:p w14:paraId="03AE245D">
      <w:pPr>
        <w:keepNext w:val="0"/>
        <w:keepLines w:val="0"/>
        <w:pageBreakBefore w:val="0"/>
        <w:widowControl w:val="0"/>
        <w:kinsoku/>
        <w:wordWrap/>
        <w:overflowPunct/>
        <w:topLinePunct w:val="0"/>
        <w:autoSpaceDE/>
        <w:autoSpaceDN/>
        <w:bidi w:val="0"/>
        <w:adjustRightInd/>
        <w:snapToGrid/>
        <w:spacing w:line="400" w:lineRule="exact"/>
        <w:ind w:firstLine="0"/>
        <w:jc w:val="center"/>
        <w:textAlignment w:val="auto"/>
      </w:pPr>
      <w:r>
        <w:rPr>
          <w:rFonts w:ascii="Times New Roman" w:hAnsi="Times New Roman" w:eastAsia="黑体"/>
          <w:sz w:val="21"/>
        </w:rPr>
        <w:t>图</w:t>
      </w:r>
      <w:r>
        <w:rPr>
          <w:rFonts w:hint="eastAsia" w:eastAsia="黑体"/>
          <w:sz w:val="21"/>
          <w:lang w:val="en-US" w:eastAsia="zh-CN"/>
        </w:rPr>
        <w:t>5-3</w:t>
      </w:r>
      <w:r>
        <w:rPr>
          <w:rFonts w:ascii="Times New Roman" w:hAnsi="Times New Roman" w:eastAsia="黑体"/>
          <w:sz w:val="21"/>
        </w:rPr>
        <w:t xml:space="preserve"> Δ</w:t>
      </w:r>
      <w:r>
        <w:rPr>
          <w:rFonts w:ascii="Times New Roman" w:hAnsi="Times New Roman" w:eastAsia="黑体"/>
          <w:i/>
          <w:iCs/>
          <w:sz w:val="21"/>
        </w:rPr>
        <w:t>trpA</w:t>
      </w:r>
      <w:r>
        <w:rPr>
          <w:rFonts w:hint="eastAsia" w:eastAsia="黑体"/>
          <w:i w:val="0"/>
          <w:iCs w:val="0"/>
          <w:sz w:val="21"/>
          <w:lang w:val="en-US" w:eastAsia="zh-CN"/>
        </w:rPr>
        <w:t>和</w:t>
      </w:r>
      <w:r>
        <w:rPr>
          <w:rFonts w:ascii="Times New Roman" w:hAnsi="Times New Roman" w:eastAsia="黑体"/>
          <w:sz w:val="21"/>
        </w:rPr>
        <w:t>Δ</w:t>
      </w:r>
      <w:r>
        <w:rPr>
          <w:rFonts w:ascii="Times New Roman" w:hAnsi="Times New Roman" w:eastAsia="黑体"/>
          <w:i/>
          <w:iCs/>
          <w:sz w:val="21"/>
        </w:rPr>
        <w:t>trpB</w:t>
      </w:r>
      <w:r>
        <w:rPr>
          <w:rFonts w:ascii="Times New Roman" w:hAnsi="Times New Roman" w:eastAsia="黑体"/>
          <w:sz w:val="21"/>
        </w:rPr>
        <w:t>突变株中pKD46去除验证</w:t>
      </w:r>
    </w:p>
    <w:p w14:paraId="54CA0D2E">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ascii="Times New Roman" w:hAnsi="Times New Roman" w:eastAsia="宋体"/>
          <w:sz w:val="21"/>
        </w:rPr>
      </w:pPr>
      <w:r>
        <w:rPr>
          <w:rFonts w:ascii="Times New Roman" w:hAnsi="Times New Roman" w:eastAsia="宋体"/>
          <w:sz w:val="21"/>
        </w:rPr>
        <w:t>Figure 3-8 Verification of pKD46 curing in Δ</w:t>
      </w:r>
      <w:r>
        <w:rPr>
          <w:rFonts w:ascii="Times New Roman" w:hAnsi="Times New Roman" w:eastAsia="宋体"/>
          <w:i/>
          <w:iCs/>
          <w:sz w:val="21"/>
        </w:rPr>
        <w:t>trpA</w:t>
      </w:r>
      <w:r>
        <w:rPr>
          <w:rFonts w:ascii="Times New Roman" w:hAnsi="Times New Roman" w:eastAsia="宋体"/>
          <w:sz w:val="21"/>
        </w:rPr>
        <w:t>, Δ</w:t>
      </w:r>
      <w:r>
        <w:rPr>
          <w:rFonts w:ascii="Times New Roman" w:hAnsi="Times New Roman" w:eastAsia="宋体"/>
          <w:i/>
          <w:iCs/>
          <w:sz w:val="21"/>
        </w:rPr>
        <w:t>trpB</w:t>
      </w:r>
      <w:r>
        <w:rPr>
          <w:rFonts w:hint="eastAsia"/>
          <w:i/>
          <w:iCs/>
          <w:sz w:val="21"/>
          <w:lang w:val="en-US" w:eastAsia="zh-CN"/>
        </w:rPr>
        <w:t xml:space="preserve"> </w:t>
      </w:r>
      <w:r>
        <w:rPr>
          <w:rFonts w:ascii="Times New Roman" w:hAnsi="Times New Roman" w:eastAsia="宋体"/>
          <w:sz w:val="21"/>
        </w:rPr>
        <w:t>mutants</w:t>
      </w:r>
    </w:p>
    <w:p w14:paraId="09C72B5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drawing>
          <wp:inline distT="0" distB="0" distL="114300" distR="114300">
            <wp:extent cx="5268595" cy="2141220"/>
            <wp:effectExtent l="0" t="0" r="4445" b="7620"/>
            <wp:docPr id="9" name="图片 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
                    <pic:cNvPicPr>
                      <a:picLocks noChangeAspect="1"/>
                    </pic:cNvPicPr>
                  </pic:nvPicPr>
                  <pic:blipFill>
                    <a:blip r:embed="rId27"/>
                    <a:stretch>
                      <a:fillRect/>
                    </a:stretch>
                  </pic:blipFill>
                  <pic:spPr>
                    <a:xfrm>
                      <a:off x="0" y="0"/>
                      <a:ext cx="5268595" cy="2141220"/>
                    </a:xfrm>
                    <a:prstGeom prst="rect">
                      <a:avLst/>
                    </a:prstGeom>
                  </pic:spPr>
                </pic:pic>
              </a:graphicData>
            </a:graphic>
          </wp:inline>
        </w:drawing>
      </w:r>
    </w:p>
    <w:p w14:paraId="60ECB673">
      <w:pPr>
        <w:keepNext w:val="0"/>
        <w:keepLines w:val="0"/>
        <w:pageBreakBefore w:val="0"/>
        <w:widowControl w:val="0"/>
        <w:kinsoku/>
        <w:wordWrap/>
        <w:overflowPunct/>
        <w:topLinePunct w:val="0"/>
        <w:autoSpaceDE/>
        <w:autoSpaceDN/>
        <w:bidi w:val="0"/>
        <w:adjustRightInd/>
        <w:snapToGrid/>
        <w:spacing w:line="400" w:lineRule="exact"/>
        <w:ind w:firstLine="0"/>
        <w:jc w:val="center"/>
        <w:textAlignment w:val="auto"/>
      </w:pPr>
      <w:r>
        <w:rPr>
          <w:rFonts w:ascii="Times New Roman" w:hAnsi="Times New Roman" w:eastAsia="黑体"/>
          <w:sz w:val="21"/>
        </w:rPr>
        <w:t>图</w:t>
      </w:r>
      <w:r>
        <w:rPr>
          <w:rFonts w:hint="eastAsia" w:eastAsia="黑体"/>
          <w:sz w:val="21"/>
          <w:lang w:val="en-US" w:eastAsia="zh-CN"/>
        </w:rPr>
        <w:t>5-4</w:t>
      </w:r>
      <w:r>
        <w:rPr>
          <w:rFonts w:ascii="Times New Roman" w:hAnsi="Times New Roman" w:eastAsia="黑体"/>
          <w:sz w:val="21"/>
        </w:rPr>
        <w:t>Δ(</w:t>
      </w:r>
      <w:r>
        <w:rPr>
          <w:rFonts w:ascii="Times New Roman" w:hAnsi="Times New Roman" w:eastAsia="黑体"/>
          <w:i/>
          <w:iCs/>
          <w:sz w:val="21"/>
        </w:rPr>
        <w:t>trpA</w:t>
      </w:r>
      <w:r>
        <w:rPr>
          <w:rFonts w:ascii="Times New Roman" w:hAnsi="Times New Roman" w:eastAsia="黑体"/>
          <w:sz w:val="21"/>
        </w:rPr>
        <w:t>-</w:t>
      </w:r>
      <w:r>
        <w:rPr>
          <w:rFonts w:ascii="Times New Roman" w:hAnsi="Times New Roman" w:eastAsia="黑体"/>
          <w:i/>
          <w:iCs/>
          <w:sz w:val="21"/>
        </w:rPr>
        <w:t>trpB</w:t>
      </w:r>
      <w:r>
        <w:rPr>
          <w:rFonts w:ascii="Times New Roman" w:hAnsi="Times New Roman" w:eastAsia="黑体"/>
          <w:sz w:val="21"/>
        </w:rPr>
        <w:t>)</w:t>
      </w:r>
      <w:r>
        <w:rPr>
          <w:rFonts w:hint="eastAsia" w:eastAsia="黑体"/>
          <w:sz w:val="21"/>
          <w:lang w:val="en-US" w:eastAsia="zh-CN"/>
        </w:rPr>
        <w:t>和</w:t>
      </w:r>
      <w:r>
        <w:rPr>
          <w:rFonts w:ascii="Times New Roman" w:hAnsi="Times New Roman" w:eastAsia="黑体"/>
          <w:sz w:val="21"/>
        </w:rPr>
        <w:t>Δ</w:t>
      </w:r>
      <w:r>
        <w:rPr>
          <w:rFonts w:ascii="Times New Roman" w:hAnsi="Times New Roman" w:eastAsia="黑体"/>
          <w:i/>
          <w:iCs/>
          <w:sz w:val="21"/>
        </w:rPr>
        <w:t>patB</w:t>
      </w:r>
      <w:r>
        <w:rPr>
          <w:rFonts w:ascii="Times New Roman" w:hAnsi="Times New Roman" w:eastAsia="黑体"/>
          <w:sz w:val="21"/>
        </w:rPr>
        <w:t>突变株中pKD46去除验证</w:t>
      </w:r>
    </w:p>
    <w:p w14:paraId="22B4F0C2">
      <w:pPr>
        <w:keepNext w:val="0"/>
        <w:keepLines w:val="0"/>
        <w:pageBreakBefore w:val="0"/>
        <w:widowControl w:val="0"/>
        <w:kinsoku/>
        <w:wordWrap/>
        <w:overflowPunct/>
        <w:topLinePunct w:val="0"/>
        <w:autoSpaceDE/>
        <w:autoSpaceDN/>
        <w:bidi w:val="0"/>
        <w:adjustRightInd/>
        <w:snapToGrid/>
        <w:spacing w:line="400" w:lineRule="exact"/>
        <w:ind w:firstLine="0"/>
        <w:jc w:val="center"/>
        <w:textAlignment w:val="auto"/>
      </w:pPr>
      <w:r>
        <w:rPr>
          <w:rFonts w:ascii="Times New Roman" w:hAnsi="Times New Roman" w:eastAsia="宋体"/>
          <w:sz w:val="21"/>
        </w:rPr>
        <w:t>Figure 3-9 Verification of pKD46 curing in the Δ</w:t>
      </w:r>
      <w:r>
        <w:rPr>
          <w:rFonts w:ascii="Times New Roman" w:hAnsi="Times New Roman" w:eastAsia="宋体"/>
          <w:i/>
          <w:iCs/>
          <w:sz w:val="21"/>
        </w:rPr>
        <w:t>patB</w:t>
      </w:r>
      <w:r>
        <w:rPr>
          <w:rFonts w:ascii="Times New Roman" w:hAnsi="Times New Roman" w:eastAsia="宋体"/>
          <w:sz w:val="21"/>
        </w:rPr>
        <w:t>, Δ(</w:t>
      </w:r>
      <w:r>
        <w:rPr>
          <w:rFonts w:ascii="Times New Roman" w:hAnsi="Times New Roman" w:eastAsia="宋体"/>
          <w:i/>
          <w:iCs/>
          <w:sz w:val="21"/>
        </w:rPr>
        <w:t>trpA</w:t>
      </w:r>
      <w:r>
        <w:rPr>
          <w:rFonts w:ascii="Times New Roman" w:hAnsi="Times New Roman" w:eastAsia="宋体"/>
          <w:sz w:val="21"/>
        </w:rPr>
        <w:t>-</w:t>
      </w:r>
      <w:r>
        <w:rPr>
          <w:rFonts w:ascii="Times New Roman" w:hAnsi="Times New Roman" w:eastAsia="宋体"/>
          <w:i/>
          <w:iCs/>
          <w:sz w:val="21"/>
        </w:rPr>
        <w:t>trpB</w:t>
      </w:r>
      <w:r>
        <w:rPr>
          <w:rFonts w:ascii="Times New Roman" w:hAnsi="Times New Roman" w:eastAsia="宋体"/>
          <w:sz w:val="21"/>
        </w:rPr>
        <w:t>) mutant</w:t>
      </w:r>
    </w:p>
    <w:p w14:paraId="4F1BA124">
      <w:pPr>
        <w:keepNext w:val="0"/>
        <w:keepLines w:val="0"/>
        <w:widowControl/>
        <w:suppressLineNumbers w:val="0"/>
        <w:jc w:val="center"/>
        <w:rPr>
          <w:rFonts w:hint="default"/>
          <w:lang w:val="en-US" w:eastAsia="zh-CN"/>
        </w:rPr>
      </w:pPr>
    </w:p>
    <w:p w14:paraId="4047990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宋体" w:hAnsi="宋体" w:cs="宋体"/>
          <w:sz w:val="24"/>
          <w:szCs w:val="24"/>
          <w:lang w:val="en-US" w:eastAsia="zh-CN"/>
        </w:rPr>
      </w:pPr>
      <w:r>
        <w:rPr>
          <w:rFonts w:hint="default" w:ascii="宋体" w:hAnsi="宋体" w:cs="宋体"/>
          <w:sz w:val="24"/>
          <w:szCs w:val="24"/>
          <w:lang w:val="en-US" w:eastAsia="zh-CN"/>
        </w:rPr>
        <w:drawing>
          <wp:inline distT="0" distB="0" distL="114300" distR="114300">
            <wp:extent cx="5267325" cy="3068320"/>
            <wp:effectExtent l="0" t="0" r="5715" b="10160"/>
            <wp:docPr id="4" name="图片 4"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
                    <pic:cNvPicPr>
                      <a:picLocks noChangeAspect="1"/>
                    </pic:cNvPicPr>
                  </pic:nvPicPr>
                  <pic:blipFill>
                    <a:blip r:embed="rId28"/>
                    <a:stretch>
                      <a:fillRect/>
                    </a:stretch>
                  </pic:blipFill>
                  <pic:spPr>
                    <a:xfrm>
                      <a:off x="0" y="0"/>
                      <a:ext cx="5267325" cy="3068320"/>
                    </a:xfrm>
                    <a:prstGeom prst="rect">
                      <a:avLst/>
                    </a:prstGeom>
                  </pic:spPr>
                </pic:pic>
              </a:graphicData>
            </a:graphic>
          </wp:inline>
        </w:drawing>
      </w:r>
    </w:p>
    <w:p w14:paraId="14BA1330">
      <w:pPr>
        <w:keepNext w:val="0"/>
        <w:keepLines w:val="0"/>
        <w:pageBreakBefore w:val="0"/>
        <w:widowControl w:val="0"/>
        <w:kinsoku/>
        <w:wordWrap/>
        <w:overflowPunct/>
        <w:topLinePunct w:val="0"/>
        <w:autoSpaceDE/>
        <w:autoSpaceDN/>
        <w:bidi w:val="0"/>
        <w:adjustRightInd/>
        <w:snapToGrid/>
        <w:spacing w:line="400" w:lineRule="exact"/>
        <w:ind w:firstLine="0"/>
        <w:jc w:val="center"/>
        <w:textAlignment w:val="auto"/>
      </w:pPr>
      <w:r>
        <w:rPr>
          <w:rFonts w:ascii="Times New Roman" w:hAnsi="Times New Roman" w:eastAsia="黑体"/>
          <w:sz w:val="21"/>
        </w:rPr>
        <w:t>图</w:t>
      </w:r>
      <w:r>
        <w:rPr>
          <w:rFonts w:hint="eastAsia" w:eastAsia="黑体"/>
          <w:sz w:val="21"/>
          <w:lang w:val="en-US" w:eastAsia="zh-CN"/>
        </w:rPr>
        <w:t>5-5</w:t>
      </w:r>
      <w:r>
        <w:rPr>
          <w:rFonts w:ascii="Times New Roman" w:hAnsi="Times New Roman" w:eastAsia="黑体"/>
          <w:sz w:val="21"/>
        </w:rPr>
        <w:t xml:space="preserve"> Δ</w:t>
      </w:r>
      <w:r>
        <w:rPr>
          <w:rFonts w:ascii="Times New Roman" w:hAnsi="Times New Roman" w:eastAsia="黑体"/>
          <w:i/>
          <w:iCs/>
          <w:sz w:val="21"/>
        </w:rPr>
        <w:t>iaaH</w:t>
      </w:r>
      <w:r>
        <w:rPr>
          <w:rFonts w:ascii="Times New Roman" w:hAnsi="Times New Roman" w:eastAsia="黑体"/>
          <w:sz w:val="21"/>
        </w:rPr>
        <w:t>突变株中pKD46去除验证</w:t>
      </w:r>
    </w:p>
    <w:p w14:paraId="2BBAE81B">
      <w:pPr>
        <w:keepNext w:val="0"/>
        <w:keepLines w:val="0"/>
        <w:pageBreakBefore w:val="0"/>
        <w:widowControl w:val="0"/>
        <w:kinsoku/>
        <w:wordWrap/>
        <w:overflowPunct/>
        <w:topLinePunct w:val="0"/>
        <w:autoSpaceDE/>
        <w:autoSpaceDN/>
        <w:bidi w:val="0"/>
        <w:adjustRightInd/>
        <w:snapToGrid/>
        <w:spacing w:line="400" w:lineRule="exact"/>
        <w:ind w:firstLine="0"/>
        <w:jc w:val="center"/>
        <w:textAlignment w:val="auto"/>
      </w:pPr>
      <w:r>
        <w:rPr>
          <w:rFonts w:ascii="Times New Roman" w:hAnsi="Times New Roman" w:eastAsia="宋体"/>
          <w:sz w:val="21"/>
        </w:rPr>
        <w:t>Figure 3-10 Verification of pKD46 curing in the Δ</w:t>
      </w:r>
      <w:r>
        <w:rPr>
          <w:rFonts w:ascii="Times New Roman" w:hAnsi="Times New Roman" w:eastAsia="宋体"/>
          <w:i/>
          <w:iCs/>
          <w:sz w:val="21"/>
        </w:rPr>
        <w:t>iaaH</w:t>
      </w:r>
      <w:r>
        <w:rPr>
          <w:rFonts w:ascii="Times New Roman" w:hAnsi="Times New Roman" w:eastAsia="宋体"/>
          <w:sz w:val="21"/>
        </w:rPr>
        <w:t xml:space="preserve"> mutant</w:t>
      </w:r>
    </w:p>
    <w:p w14:paraId="7EB73C31">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outlineLvl w:val="1"/>
        <w:rPr>
          <w:rFonts w:hint="eastAsia" w:ascii="黑体" w:hAnsi="黑体" w:eastAsia="黑体" w:cs="黑体"/>
          <w:sz w:val="28"/>
          <w:szCs w:val="28"/>
          <w:lang w:val="en-US" w:eastAsia="zh-CN"/>
        </w:rPr>
      </w:pPr>
      <w:bookmarkStart w:id="49" w:name="_Toc28320"/>
      <w:r>
        <w:rPr>
          <w:rFonts w:hint="eastAsia" w:ascii="黑体" w:hAnsi="黑体" w:eastAsia="黑体" w:cs="黑体"/>
          <w:sz w:val="28"/>
          <w:szCs w:val="28"/>
          <w:lang w:val="en-US" w:eastAsia="zh-CN"/>
        </w:rPr>
        <w:t xml:space="preserve">5 </w:t>
      </w:r>
      <w:r>
        <w:rPr>
          <w:rFonts w:hint="default" w:ascii="Times New Roman" w:hAnsi="Times New Roman" w:eastAsia="黑体" w:cs="Times New Roman"/>
          <w:sz w:val="28"/>
          <w:szCs w:val="28"/>
          <w:lang w:val="en-US" w:eastAsia="zh-CN"/>
        </w:rPr>
        <w:t>PGP6</w:t>
      </w:r>
      <w:r>
        <w:rPr>
          <w:rFonts w:hint="eastAsia" w:ascii="黑体" w:hAnsi="黑体" w:eastAsia="黑体" w:cs="黑体"/>
          <w:sz w:val="28"/>
          <w:szCs w:val="28"/>
          <w:lang w:val="en-US" w:eastAsia="zh-CN"/>
        </w:rPr>
        <w:t xml:space="preserve"> </w:t>
      </w:r>
      <w:r>
        <w:rPr>
          <w:rFonts w:hint="default" w:ascii="Times New Roman" w:hAnsi="Times New Roman" w:eastAsia="黑体" w:cs="Times New Roman"/>
          <w:sz w:val="28"/>
          <w:szCs w:val="28"/>
          <w:lang w:val="en-US" w:eastAsia="zh-CN"/>
        </w:rPr>
        <w:t>Δ</w:t>
      </w:r>
      <w:r>
        <w:rPr>
          <w:rFonts w:hint="default" w:ascii="Times New Roman" w:hAnsi="Times New Roman" w:eastAsia="黑体" w:cs="Times New Roman"/>
          <w:i/>
          <w:iCs/>
          <w:sz w:val="28"/>
          <w:szCs w:val="28"/>
          <w:lang w:val="en-US" w:eastAsia="zh-CN"/>
        </w:rPr>
        <w:t>trpA</w:t>
      </w:r>
      <w:r>
        <w:rPr>
          <w:rFonts w:hint="default" w:ascii="Times New Roman" w:hAnsi="Times New Roman" w:eastAsia="黑体" w:cs="Times New Roman"/>
          <w:sz w:val="28"/>
          <w:szCs w:val="28"/>
          <w:lang w:val="en-US" w:eastAsia="zh-CN"/>
        </w:rPr>
        <w:t>::kan</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PGP6</w:t>
      </w:r>
      <w:r>
        <w:rPr>
          <w:rFonts w:hint="eastAsia" w:ascii="黑体" w:hAnsi="黑体" w:eastAsia="黑体" w:cs="黑体"/>
          <w:sz w:val="28"/>
          <w:szCs w:val="28"/>
          <w:lang w:val="en-US" w:eastAsia="zh-CN"/>
        </w:rPr>
        <w:t xml:space="preserve"> </w:t>
      </w:r>
      <w:r>
        <w:rPr>
          <w:rFonts w:hint="default" w:ascii="Times New Roman" w:hAnsi="Times New Roman" w:eastAsia="黑体" w:cs="Times New Roman"/>
          <w:sz w:val="28"/>
          <w:szCs w:val="28"/>
          <w:lang w:val="en-US" w:eastAsia="zh-CN"/>
        </w:rPr>
        <w:t>Δ</w:t>
      </w:r>
      <w:r>
        <w:rPr>
          <w:rFonts w:hint="default" w:ascii="Times New Roman" w:hAnsi="Times New Roman" w:eastAsia="黑体" w:cs="Times New Roman"/>
          <w:i/>
          <w:iCs/>
          <w:sz w:val="28"/>
          <w:szCs w:val="28"/>
          <w:lang w:val="en-US" w:eastAsia="zh-CN"/>
        </w:rPr>
        <w:t>trp</w:t>
      </w:r>
      <w:r>
        <w:rPr>
          <w:rFonts w:hint="eastAsia" w:eastAsia="黑体" w:cs="Times New Roman"/>
          <w:i/>
          <w:iCs/>
          <w:sz w:val="28"/>
          <w:szCs w:val="28"/>
          <w:lang w:val="en-US" w:eastAsia="zh-CN"/>
        </w:rPr>
        <w:t>B</w:t>
      </w:r>
      <w:r>
        <w:rPr>
          <w:rFonts w:hint="default" w:ascii="Times New Roman" w:hAnsi="Times New Roman" w:eastAsia="黑体" w:cs="Times New Roman"/>
          <w:sz w:val="28"/>
          <w:szCs w:val="28"/>
          <w:lang w:val="en-US" w:eastAsia="zh-CN"/>
        </w:rPr>
        <w:t>::kan</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PGP6</w:t>
      </w:r>
      <w:r>
        <w:rPr>
          <w:rFonts w:hint="eastAsia" w:ascii="黑体" w:hAnsi="黑体" w:eastAsia="黑体" w:cs="黑体"/>
          <w:sz w:val="28"/>
          <w:szCs w:val="28"/>
          <w:lang w:val="en-US" w:eastAsia="zh-CN"/>
        </w:rPr>
        <w:t xml:space="preserve"> </w:t>
      </w:r>
      <w:r>
        <w:rPr>
          <w:rFonts w:hint="default" w:ascii="Times New Roman" w:hAnsi="Times New Roman" w:eastAsia="黑体" w:cs="Times New Roman"/>
          <w:sz w:val="28"/>
          <w:szCs w:val="28"/>
          <w:lang w:val="en-US" w:eastAsia="zh-CN"/>
        </w:rPr>
        <w:t>Δ</w:t>
      </w:r>
      <w:r>
        <w:rPr>
          <w:rFonts w:hint="eastAsia" w:ascii="黑体" w:hAnsi="黑体" w:eastAsia="黑体" w:cs="黑体"/>
          <w:sz w:val="28"/>
          <w:szCs w:val="28"/>
          <w:lang w:val="en-US" w:eastAsia="zh-CN"/>
        </w:rPr>
        <w:t>(</w:t>
      </w:r>
      <w:r>
        <w:rPr>
          <w:rFonts w:hint="default" w:ascii="Times New Roman" w:hAnsi="Times New Roman" w:eastAsia="黑体" w:cs="Times New Roman"/>
          <w:i/>
          <w:iCs/>
          <w:sz w:val="28"/>
          <w:szCs w:val="28"/>
          <w:lang w:val="en-US" w:eastAsia="zh-CN"/>
        </w:rPr>
        <w:t>trpA</w:t>
      </w:r>
      <w:r>
        <w:rPr>
          <w:rFonts w:hint="default" w:ascii="Times New Roman" w:hAnsi="Times New Roman" w:eastAsia="黑体" w:cs="Times New Roman"/>
          <w:i w:val="0"/>
          <w:iCs w:val="0"/>
          <w:sz w:val="28"/>
          <w:szCs w:val="28"/>
          <w:lang w:val="en-US" w:eastAsia="zh-CN"/>
        </w:rPr>
        <w:t>-</w:t>
      </w:r>
      <w:r>
        <w:rPr>
          <w:rFonts w:hint="default" w:ascii="Times New Roman" w:hAnsi="Times New Roman" w:eastAsia="黑体" w:cs="Times New Roman"/>
          <w:i/>
          <w:iCs/>
          <w:sz w:val="28"/>
          <w:szCs w:val="28"/>
          <w:lang w:val="en-US" w:eastAsia="zh-CN"/>
        </w:rPr>
        <w:t>trpB</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::kan</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PGP6</w:t>
      </w:r>
      <w:r>
        <w:rPr>
          <w:rFonts w:hint="eastAsia" w:ascii="黑体" w:hAnsi="黑体" w:eastAsia="黑体" w:cs="黑体"/>
          <w:sz w:val="28"/>
          <w:szCs w:val="28"/>
          <w:lang w:val="en-US" w:eastAsia="zh-CN"/>
        </w:rPr>
        <w:t xml:space="preserve"> </w:t>
      </w:r>
      <w:r>
        <w:rPr>
          <w:rFonts w:hint="default" w:ascii="Times New Roman" w:hAnsi="Times New Roman" w:eastAsia="黑体" w:cs="Times New Roman"/>
          <w:sz w:val="28"/>
          <w:szCs w:val="28"/>
          <w:lang w:val="en-US" w:eastAsia="zh-CN"/>
        </w:rPr>
        <w:t>Δ</w:t>
      </w:r>
      <w:r>
        <w:rPr>
          <w:rFonts w:hint="eastAsia" w:eastAsia="黑体" w:cs="Times New Roman"/>
          <w:i/>
          <w:iCs/>
          <w:sz w:val="28"/>
          <w:szCs w:val="28"/>
          <w:lang w:val="en-US" w:eastAsia="zh-CN"/>
        </w:rPr>
        <w:t>p</w:t>
      </w:r>
      <w:r>
        <w:rPr>
          <w:rFonts w:hint="eastAsia" w:ascii="Times New Roman" w:hAnsi="Times New Roman" w:eastAsia="黑体" w:cs="Times New Roman"/>
          <w:i/>
          <w:iCs/>
          <w:sz w:val="28"/>
          <w:szCs w:val="28"/>
          <w:lang w:val="en-US" w:eastAsia="zh-CN"/>
        </w:rPr>
        <w:t>atB</w:t>
      </w:r>
      <w:r>
        <w:rPr>
          <w:rFonts w:hint="default" w:ascii="Times New Roman" w:hAnsi="Times New Roman" w:eastAsia="黑体" w:cs="Times New Roman"/>
          <w:sz w:val="28"/>
          <w:szCs w:val="28"/>
          <w:lang w:val="en-US" w:eastAsia="zh-CN"/>
        </w:rPr>
        <w:t>::kan</w:t>
      </w:r>
      <w:r>
        <w:rPr>
          <w:rFonts w:hint="eastAsia" w:ascii="黑体" w:hAnsi="黑体" w:eastAsia="黑体" w:cs="黑体"/>
          <w:sz w:val="28"/>
          <w:szCs w:val="28"/>
          <w:lang w:val="en-US" w:eastAsia="zh-CN"/>
        </w:rPr>
        <w:t>、</w:t>
      </w:r>
      <w:r>
        <w:rPr>
          <w:rFonts w:hint="default" w:ascii="Times New Roman" w:hAnsi="Times New Roman" w:eastAsia="黑体" w:cs="Times New Roman"/>
          <w:sz w:val="28"/>
          <w:szCs w:val="28"/>
          <w:lang w:val="en-US" w:eastAsia="zh-CN"/>
        </w:rPr>
        <w:t>PGP6</w:t>
      </w:r>
      <w:r>
        <w:rPr>
          <w:rFonts w:hint="eastAsia" w:ascii="黑体" w:hAnsi="黑体" w:eastAsia="黑体" w:cs="黑体"/>
          <w:sz w:val="28"/>
          <w:szCs w:val="28"/>
          <w:lang w:val="en-US" w:eastAsia="zh-CN"/>
        </w:rPr>
        <w:t xml:space="preserve"> </w:t>
      </w:r>
      <w:r>
        <w:rPr>
          <w:rFonts w:hint="default" w:ascii="Times New Roman" w:hAnsi="Times New Roman" w:eastAsia="黑体" w:cs="Times New Roman"/>
          <w:sz w:val="28"/>
          <w:szCs w:val="28"/>
          <w:lang w:val="en-US" w:eastAsia="zh-CN"/>
        </w:rPr>
        <w:t>Δ</w:t>
      </w:r>
      <w:r>
        <w:rPr>
          <w:rFonts w:hint="eastAsia" w:eastAsia="黑体" w:cs="Times New Roman"/>
          <w:i/>
          <w:iCs/>
          <w:sz w:val="28"/>
          <w:szCs w:val="28"/>
          <w:lang w:val="en-US" w:eastAsia="zh-CN"/>
        </w:rPr>
        <w:t>i</w:t>
      </w:r>
      <w:r>
        <w:rPr>
          <w:rFonts w:hint="eastAsia" w:ascii="Times New Roman" w:hAnsi="Times New Roman" w:eastAsia="黑体" w:cs="Times New Roman"/>
          <w:i/>
          <w:iCs/>
          <w:sz w:val="28"/>
          <w:szCs w:val="28"/>
          <w:lang w:val="en-US" w:eastAsia="zh-CN"/>
        </w:rPr>
        <w:t>aaH</w:t>
      </w:r>
      <w:r>
        <w:rPr>
          <w:rFonts w:hint="default" w:ascii="Times New Roman" w:hAnsi="Times New Roman" w:eastAsia="黑体" w:cs="Times New Roman"/>
          <w:sz w:val="28"/>
          <w:szCs w:val="28"/>
          <w:lang w:val="en-US" w:eastAsia="zh-CN"/>
        </w:rPr>
        <w:t>::kan</w:t>
      </w:r>
      <w:r>
        <w:rPr>
          <w:rFonts w:hint="eastAsia" w:ascii="黑体" w:hAnsi="黑体" w:eastAsia="黑体" w:cs="黑体"/>
          <w:sz w:val="28"/>
          <w:szCs w:val="28"/>
          <w:lang w:val="en-US" w:eastAsia="zh-CN"/>
        </w:rPr>
        <w:t>敲除株的功能验证</w:t>
      </w:r>
      <w:bookmarkEnd w:id="49"/>
    </w:p>
    <w:p w14:paraId="3699AABE">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outlineLvl w:val="2"/>
        <w:rPr>
          <w:rFonts w:hint="default" w:ascii="宋体" w:hAnsi="宋体" w:eastAsia="宋体" w:cs="宋体"/>
          <w:sz w:val="24"/>
          <w:szCs w:val="24"/>
          <w:lang w:val="en-US" w:eastAsia="zh-CN"/>
        </w:rPr>
      </w:pPr>
      <w:bookmarkStart w:id="50" w:name="_Toc25791"/>
      <w:r>
        <w:rPr>
          <w:rFonts w:hint="eastAsia" w:ascii="宋体" w:hAnsi="宋体" w:eastAsia="宋体" w:cs="宋体"/>
          <w:sz w:val="24"/>
          <w:szCs w:val="24"/>
          <w:lang w:val="en-US" w:eastAsia="zh-CN"/>
        </w:rPr>
        <w:t xml:space="preserve">1.1 </w:t>
      </w:r>
      <w:r>
        <w:rPr>
          <w:rFonts w:hint="eastAsia" w:ascii="宋体" w:hAnsi="宋体" w:eastAsia="宋体" w:cs="宋体"/>
          <w:i w:val="0"/>
          <w:iCs w:val="0"/>
          <w:caps w:val="0"/>
          <w:color w:val="auto"/>
          <w:spacing w:val="0"/>
          <w:sz w:val="24"/>
          <w:szCs w:val="24"/>
          <w:shd w:val="clear" w:fill="FDFDFE"/>
          <w:lang w:val="en-US" w:eastAsia="zh-CN"/>
        </w:rPr>
        <w:t>敲除株</w:t>
      </w:r>
      <w:r>
        <w:rPr>
          <w:rFonts w:hint="default" w:ascii="Times New Roman" w:hAnsi="Times New Roman" w:eastAsia="宋体" w:cs="Times New Roman"/>
          <w:i w:val="0"/>
          <w:iCs w:val="0"/>
          <w:caps w:val="0"/>
          <w:color w:val="auto"/>
          <w:spacing w:val="0"/>
          <w:sz w:val="24"/>
          <w:szCs w:val="24"/>
          <w:shd w:val="clear" w:fill="FDFDFE"/>
          <w:lang w:val="en-US" w:eastAsia="zh-CN"/>
        </w:rPr>
        <w:t>IAA</w:t>
      </w:r>
      <w:r>
        <w:rPr>
          <w:rFonts w:hint="eastAsia" w:ascii="宋体" w:hAnsi="宋体" w:eastAsia="宋体" w:cs="宋体"/>
          <w:i w:val="0"/>
          <w:iCs w:val="0"/>
          <w:caps w:val="0"/>
          <w:color w:val="auto"/>
          <w:spacing w:val="0"/>
          <w:sz w:val="24"/>
          <w:szCs w:val="24"/>
          <w:shd w:val="clear" w:fill="FDFDFE"/>
          <w:lang w:val="en-US" w:eastAsia="zh-CN"/>
        </w:rPr>
        <w:t>合成能力分析</w:t>
      </w:r>
      <w:bookmarkEnd w:id="50"/>
    </w:p>
    <w:p w14:paraId="4B3E65F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jc w:val="both"/>
        <w:textAlignment w:val="auto"/>
        <w:rPr>
          <w:rFonts w:ascii="Times New Roman" w:hAnsi="Times New Roman" w:eastAsia="宋体"/>
          <w:sz w:val="24"/>
        </w:rPr>
      </w:pPr>
      <w:r>
        <w:rPr>
          <w:rFonts w:ascii="Times New Roman" w:hAnsi="Times New Roman" w:eastAsia="宋体"/>
          <w:sz w:val="24"/>
        </w:rPr>
        <w:t>为进一步判断候选基因对PGP6产IAA能力的影响，本研究在相同培养条件下测定野生型PGP6及各缺失突变株发酵上清液的A530，并依据标准曲线换算IAA含量。PGP6在添加0.5 mg/mL色氨酸的YN培养基中培养72 h后，发酵上清液与</w:t>
      </w:r>
      <w:r>
        <w:rPr>
          <w:rFonts w:hint="eastAsia" w:ascii="Times New Roman" w:hAnsi="Times New Roman" w:eastAsia="宋体" w:cs="Times New Roman"/>
          <w:i w:val="0"/>
          <w:iCs w:val="0"/>
          <w:caps w:val="0"/>
          <w:color w:val="000000" w:themeColor="text1"/>
          <w:spacing w:val="0"/>
          <w:sz w:val="24"/>
          <w:szCs w:val="18"/>
          <w:shd w:val="clear" w:fill="FDFDFE"/>
          <w:lang w:val="en-US" w:eastAsia="zh-CN"/>
          <w14:textFill>
            <w14:solidFill>
              <w14:schemeClr w14:val="tx1"/>
            </w14:solidFill>
          </w14:textFill>
        </w:rPr>
        <w:t>Sackowki's</w:t>
      </w:r>
      <w:r>
        <w:rPr>
          <w:rFonts w:ascii="Times New Roman" w:hAnsi="Times New Roman" w:eastAsia="宋体"/>
          <w:sz w:val="24"/>
        </w:rPr>
        <w:t>显色剂反应呈粉红色，表明其能够合成吲哚类生长素物质。根据标准曲线计算，野生型PGP6发酵液IAA含量为80.81±2.95 mg/L</w:t>
      </w:r>
      <w:r>
        <w:rPr>
          <w:rFonts w:hint="eastAsia"/>
          <w:sz w:val="24"/>
          <w:lang w:eastAsia="zh-CN"/>
        </w:rPr>
        <w:t>（</w:t>
      </w:r>
      <w:r>
        <w:rPr>
          <w:rFonts w:hint="eastAsia"/>
          <w:sz w:val="24"/>
          <w:lang w:val="en-US" w:eastAsia="zh-CN"/>
        </w:rPr>
        <w:t>表3-1</w:t>
      </w:r>
      <w:r>
        <w:rPr>
          <w:rFonts w:hint="eastAsia"/>
          <w:sz w:val="24"/>
          <w:lang w:eastAsia="zh-CN"/>
        </w:rPr>
        <w:t>）</w:t>
      </w:r>
      <w:r>
        <w:rPr>
          <w:rFonts w:ascii="Times New Roman" w:hAnsi="Times New Roman" w:eastAsia="宋体"/>
          <w:sz w:val="24"/>
        </w:rPr>
        <w:t>。</w:t>
      </w:r>
    </w:p>
    <w:p w14:paraId="2289FD2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pPr>
      <w:r>
        <w:rPr>
          <w:rFonts w:hint="default" w:ascii="Times New Roman" w:hAnsi="Times New Roman" w:eastAsia="宋体"/>
          <w:sz w:val="24"/>
          <w:lang w:val="en-US" w:eastAsia="zh-CN"/>
        </w:rPr>
        <w:t>PGP6</w:t>
      </w:r>
      <w:r>
        <w:rPr>
          <w:rFonts w:hint="eastAsia" w:ascii="Times New Roman" w:hAnsi="Times New Roman" w:eastAsia="宋体"/>
          <w:sz w:val="24"/>
          <w:lang w:val="en-US" w:eastAsia="zh-CN"/>
        </w:rPr>
        <w:t xml:space="preserve"> </w:t>
      </w:r>
      <w:r>
        <w:rPr>
          <w:rFonts w:hint="default" w:ascii="Times New Roman" w:hAnsi="Times New Roman" w:eastAsia="宋体"/>
          <w:sz w:val="24"/>
          <w:lang w:val="en-US" w:eastAsia="zh-CN"/>
        </w:rPr>
        <w:t>Δ</w:t>
      </w:r>
      <w:r>
        <w:rPr>
          <w:rFonts w:hint="default" w:ascii="Times New Roman" w:hAnsi="Times New Roman" w:eastAsia="宋体"/>
          <w:i/>
          <w:iCs/>
          <w:sz w:val="24"/>
          <w:lang w:val="en-US" w:eastAsia="zh-CN"/>
        </w:rPr>
        <w:t>trpA</w:t>
      </w:r>
      <w:r>
        <w:rPr>
          <w:rFonts w:hint="default" w:ascii="Times New Roman" w:hAnsi="Times New Roman" w:eastAsia="宋体"/>
          <w:sz w:val="24"/>
          <w:lang w:val="en-US" w:eastAsia="zh-CN"/>
        </w:rPr>
        <w:t>::kan</w:t>
      </w:r>
      <w:r>
        <w:rPr>
          <w:rFonts w:hint="eastAsia" w:ascii="Times New Roman" w:hAnsi="Times New Roman" w:eastAsia="宋体"/>
          <w:sz w:val="24"/>
          <w:lang w:val="en-US" w:eastAsia="zh-CN"/>
        </w:rPr>
        <w:t>、</w:t>
      </w:r>
      <w:r>
        <w:rPr>
          <w:rFonts w:hint="default" w:ascii="Times New Roman" w:hAnsi="Times New Roman" w:eastAsia="宋体"/>
          <w:sz w:val="24"/>
          <w:lang w:val="en-US" w:eastAsia="zh-CN"/>
        </w:rPr>
        <w:t>PGP6</w:t>
      </w:r>
      <w:r>
        <w:rPr>
          <w:rFonts w:hint="eastAsia" w:ascii="Times New Roman" w:hAnsi="Times New Roman" w:eastAsia="宋体"/>
          <w:sz w:val="24"/>
          <w:lang w:val="en-US" w:eastAsia="zh-CN"/>
        </w:rPr>
        <w:t xml:space="preserve"> </w:t>
      </w:r>
      <w:r>
        <w:rPr>
          <w:rFonts w:hint="default" w:ascii="Times New Roman" w:hAnsi="Times New Roman" w:eastAsia="宋体"/>
          <w:sz w:val="24"/>
          <w:lang w:val="en-US" w:eastAsia="zh-CN"/>
        </w:rPr>
        <w:t>Δ</w:t>
      </w:r>
      <w:r>
        <w:rPr>
          <w:rFonts w:hint="default" w:ascii="Times New Roman" w:hAnsi="Times New Roman" w:eastAsia="宋体"/>
          <w:i/>
          <w:iCs/>
          <w:sz w:val="24"/>
          <w:lang w:val="en-US" w:eastAsia="zh-CN"/>
        </w:rPr>
        <w:t>trp</w:t>
      </w:r>
      <w:r>
        <w:rPr>
          <w:rFonts w:hint="eastAsia" w:ascii="Times New Roman" w:hAnsi="Times New Roman" w:eastAsia="宋体"/>
          <w:i/>
          <w:iCs/>
          <w:sz w:val="24"/>
          <w:lang w:val="en-US" w:eastAsia="zh-CN"/>
        </w:rPr>
        <w:t>B</w:t>
      </w:r>
      <w:r>
        <w:rPr>
          <w:rFonts w:hint="default" w:ascii="Times New Roman" w:hAnsi="Times New Roman" w:eastAsia="宋体"/>
          <w:sz w:val="24"/>
          <w:lang w:val="en-US" w:eastAsia="zh-CN"/>
        </w:rPr>
        <w:t>::kan</w:t>
      </w:r>
      <w:r>
        <w:rPr>
          <w:rFonts w:hint="eastAsia"/>
          <w:sz w:val="24"/>
          <w:lang w:val="en-US" w:eastAsia="zh-CN"/>
        </w:rPr>
        <w:t>和</w:t>
      </w:r>
      <w:r>
        <w:rPr>
          <w:rFonts w:hint="default" w:ascii="Times New Roman" w:hAnsi="Times New Roman" w:eastAsia="宋体"/>
          <w:sz w:val="24"/>
          <w:lang w:val="en-US" w:eastAsia="zh-CN"/>
        </w:rPr>
        <w:t>PGP6</w:t>
      </w:r>
      <w:r>
        <w:rPr>
          <w:rFonts w:hint="eastAsia" w:ascii="Times New Roman" w:hAnsi="Times New Roman" w:eastAsia="宋体"/>
          <w:sz w:val="24"/>
          <w:lang w:val="en-US" w:eastAsia="zh-CN"/>
        </w:rPr>
        <w:t xml:space="preserve"> </w:t>
      </w:r>
      <w:r>
        <w:rPr>
          <w:rFonts w:hint="default" w:ascii="Times New Roman" w:hAnsi="Times New Roman" w:eastAsia="宋体"/>
          <w:sz w:val="24"/>
          <w:lang w:val="en-US" w:eastAsia="zh-CN"/>
        </w:rPr>
        <w:t>Δ</w:t>
      </w:r>
      <w:r>
        <w:rPr>
          <w:rFonts w:hint="eastAsia" w:ascii="Times New Roman" w:hAnsi="Times New Roman" w:eastAsia="宋体"/>
          <w:sz w:val="24"/>
          <w:lang w:val="en-US" w:eastAsia="zh-CN"/>
        </w:rPr>
        <w:t>(</w:t>
      </w:r>
      <w:r>
        <w:rPr>
          <w:rFonts w:hint="default" w:ascii="Times New Roman" w:hAnsi="Times New Roman" w:eastAsia="宋体"/>
          <w:i/>
          <w:iCs/>
          <w:sz w:val="24"/>
          <w:lang w:val="en-US" w:eastAsia="zh-CN"/>
        </w:rPr>
        <w:t>trpA</w:t>
      </w:r>
      <w:r>
        <w:rPr>
          <w:rFonts w:hint="default" w:ascii="Times New Roman" w:hAnsi="Times New Roman" w:eastAsia="宋体"/>
          <w:sz w:val="24"/>
          <w:lang w:val="en-US" w:eastAsia="zh-CN"/>
        </w:rPr>
        <w:t>-</w:t>
      </w:r>
      <w:r>
        <w:rPr>
          <w:rFonts w:hint="default" w:ascii="Times New Roman" w:hAnsi="Times New Roman" w:eastAsia="宋体"/>
          <w:i/>
          <w:iCs/>
          <w:sz w:val="24"/>
          <w:lang w:val="en-US" w:eastAsia="zh-CN"/>
        </w:rPr>
        <w:t>trpB</w:t>
      </w:r>
      <w:r>
        <w:rPr>
          <w:rFonts w:hint="eastAsia" w:ascii="Times New Roman" w:hAnsi="Times New Roman" w:eastAsia="宋体"/>
          <w:sz w:val="24"/>
          <w:lang w:val="en-US" w:eastAsia="zh-CN"/>
        </w:rPr>
        <w:t>)</w:t>
      </w:r>
      <w:r>
        <w:rPr>
          <w:rFonts w:hint="default" w:ascii="Times New Roman" w:hAnsi="Times New Roman" w:eastAsia="宋体"/>
          <w:sz w:val="24"/>
          <w:lang w:val="en-US" w:eastAsia="zh-CN"/>
        </w:rPr>
        <w:t>::kan</w:t>
      </w:r>
      <w:r>
        <w:rPr>
          <w:rFonts w:ascii="Times New Roman" w:hAnsi="Times New Roman" w:eastAsia="宋体"/>
          <w:sz w:val="24"/>
        </w:rPr>
        <w:t>突变株的IAA产量分别较野生型下降9.42%、8.50%和8.18%</w:t>
      </w:r>
      <w:r>
        <w:rPr>
          <w:rFonts w:hint="eastAsia"/>
          <w:sz w:val="24"/>
          <w:lang w:eastAsia="zh-CN"/>
        </w:rPr>
        <w:t>（</w:t>
      </w:r>
      <w:r>
        <w:rPr>
          <w:rFonts w:hint="eastAsia"/>
          <w:sz w:val="24"/>
          <w:lang w:val="en-US" w:eastAsia="zh-CN"/>
        </w:rPr>
        <w:t>表3-1</w:t>
      </w:r>
      <w:r>
        <w:rPr>
          <w:rFonts w:hint="eastAsia"/>
          <w:sz w:val="24"/>
          <w:lang w:eastAsia="zh-CN"/>
        </w:rPr>
        <w:t>）</w:t>
      </w:r>
      <w:r>
        <w:rPr>
          <w:rFonts w:ascii="Times New Roman" w:hAnsi="Times New Roman" w:eastAsia="宋体"/>
          <w:sz w:val="24"/>
        </w:rPr>
        <w:t>。其中，</w:t>
      </w:r>
      <w:r>
        <w:rPr>
          <w:rFonts w:ascii="Times New Roman" w:hAnsi="Times New Roman" w:eastAsia="宋体"/>
          <w:i/>
          <w:iCs/>
          <w:sz w:val="24"/>
        </w:rPr>
        <w:t>trpA</w:t>
      </w:r>
      <w:r>
        <w:rPr>
          <w:rFonts w:ascii="Times New Roman" w:hAnsi="Times New Roman" w:eastAsia="宋体"/>
          <w:sz w:val="24"/>
        </w:rPr>
        <w:t>和</w:t>
      </w:r>
      <w:r>
        <w:rPr>
          <w:rFonts w:ascii="Times New Roman" w:hAnsi="Times New Roman" w:eastAsia="宋体"/>
          <w:i/>
          <w:iCs/>
          <w:sz w:val="24"/>
        </w:rPr>
        <w:t>trpB</w:t>
      </w:r>
      <w:r>
        <w:rPr>
          <w:rFonts w:ascii="Times New Roman" w:hAnsi="Times New Roman" w:eastAsia="宋体"/>
          <w:sz w:val="24"/>
        </w:rPr>
        <w:t>均与色氨酸合成相关，但在外源添加色氨酸的培养条件下，单缺失或联合缺失并未导致IAA产量大幅下降，说明外源色氨酸可能部分补偿了内源色氨酸合成受阻造成的影响，也提示PGP6的IAA合成不完全依赖</w:t>
      </w:r>
      <w:r>
        <w:rPr>
          <w:rFonts w:ascii="Times New Roman" w:hAnsi="Times New Roman" w:eastAsia="宋体"/>
          <w:i/>
          <w:iCs/>
          <w:sz w:val="24"/>
        </w:rPr>
        <w:t>trpA</w:t>
      </w:r>
      <w:r>
        <w:rPr>
          <w:rFonts w:ascii="Times New Roman" w:hAnsi="Times New Roman" w:eastAsia="宋体"/>
          <w:sz w:val="24"/>
        </w:rPr>
        <w:t>/</w:t>
      </w:r>
      <w:r>
        <w:rPr>
          <w:rFonts w:ascii="Times New Roman" w:hAnsi="Times New Roman" w:eastAsia="宋体"/>
          <w:i/>
          <w:iCs/>
          <w:sz w:val="24"/>
        </w:rPr>
        <w:t>trpB</w:t>
      </w:r>
      <w:r>
        <w:rPr>
          <w:rFonts w:ascii="Times New Roman" w:hAnsi="Times New Roman" w:eastAsia="宋体"/>
          <w:sz w:val="24"/>
        </w:rPr>
        <w:t>所介导的内源色氨酸供给。</w:t>
      </w:r>
    </w:p>
    <w:p w14:paraId="1723051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pPr>
      <w:r>
        <w:rPr>
          <w:rFonts w:hint="default" w:ascii="Times New Roman" w:hAnsi="Times New Roman" w:eastAsia="宋体"/>
          <w:sz w:val="24"/>
          <w:lang w:val="en-US" w:eastAsia="zh-CN"/>
        </w:rPr>
        <w:t>PGP6</w:t>
      </w:r>
      <w:r>
        <w:rPr>
          <w:rFonts w:hint="eastAsia"/>
          <w:sz w:val="24"/>
          <w:lang w:val="en-US" w:eastAsia="zh-CN"/>
        </w:rPr>
        <w:t xml:space="preserve"> </w:t>
      </w:r>
      <w:r>
        <w:rPr>
          <w:rFonts w:ascii="Times New Roman" w:hAnsi="Times New Roman" w:eastAsia="宋体"/>
          <w:sz w:val="24"/>
        </w:rPr>
        <w:t>Δ</w:t>
      </w:r>
      <w:r>
        <w:rPr>
          <w:rFonts w:ascii="Times New Roman" w:hAnsi="Times New Roman" w:eastAsia="宋体"/>
          <w:i/>
          <w:iCs/>
          <w:sz w:val="24"/>
        </w:rPr>
        <w:t>patB</w:t>
      </w:r>
      <w:r>
        <w:rPr>
          <w:rFonts w:ascii="Times New Roman" w:hAnsi="Times New Roman" w:eastAsia="宋体"/>
          <w:sz w:val="24"/>
        </w:rPr>
        <w:t>::kan突变株的平均IAA产量为65.22±15.65 mg/L</w:t>
      </w:r>
      <w:r>
        <w:rPr>
          <w:rFonts w:hint="eastAsia"/>
          <w:sz w:val="24"/>
          <w:lang w:eastAsia="zh-CN"/>
        </w:rPr>
        <w:t>（</w:t>
      </w:r>
      <w:r>
        <w:rPr>
          <w:rFonts w:hint="eastAsia"/>
          <w:sz w:val="24"/>
          <w:lang w:val="en-US" w:eastAsia="zh-CN"/>
        </w:rPr>
        <w:t>表3-1</w:t>
      </w:r>
      <w:r>
        <w:rPr>
          <w:rFonts w:hint="eastAsia"/>
          <w:sz w:val="24"/>
          <w:lang w:eastAsia="zh-CN"/>
        </w:rPr>
        <w:t>）</w:t>
      </w:r>
      <w:r>
        <w:rPr>
          <w:rFonts w:ascii="Times New Roman" w:hAnsi="Times New Roman" w:eastAsia="宋体"/>
          <w:sz w:val="24"/>
        </w:rPr>
        <w:t>，较野生型下降19.29%，为各突变株中降幅最大的类型。由于</w:t>
      </w:r>
      <w:r>
        <w:rPr>
          <w:rFonts w:ascii="Times New Roman" w:hAnsi="Times New Roman" w:eastAsia="宋体"/>
          <w:i/>
          <w:iCs/>
          <w:sz w:val="24"/>
        </w:rPr>
        <w:t>patB</w:t>
      </w:r>
      <w:r>
        <w:rPr>
          <w:rFonts w:ascii="Times New Roman" w:hAnsi="Times New Roman" w:eastAsia="宋体"/>
          <w:sz w:val="24"/>
        </w:rPr>
        <w:t>编码产物可能与氨基转移反应有关，其缺失可能影响色氨酸向吲哚-3-丙酮酸等中间产物的转化，从而降低IAA合成通量。但该组重复间离散程度较高，说明仍需通过增加重复、构建互补菌株以及采用更高特异性的IAA定量方法进一步验证。</w:t>
      </w:r>
    </w:p>
    <w:p w14:paraId="1A3F3B9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Times New Roman" w:hAnsi="Times New Roman" w:eastAsia="宋体"/>
          <w:sz w:val="24"/>
        </w:rPr>
      </w:pPr>
      <w:r>
        <w:rPr>
          <w:rFonts w:hint="default" w:ascii="Times New Roman" w:hAnsi="Times New Roman" w:eastAsia="宋体"/>
          <w:sz w:val="24"/>
          <w:lang w:val="en-US" w:eastAsia="zh-CN"/>
        </w:rPr>
        <w:t>PGP6</w:t>
      </w:r>
      <w:r>
        <w:rPr>
          <w:rFonts w:hint="eastAsia"/>
          <w:sz w:val="24"/>
          <w:lang w:val="en-US" w:eastAsia="zh-CN"/>
        </w:rPr>
        <w:t xml:space="preserve"> </w:t>
      </w:r>
      <w:r>
        <w:rPr>
          <w:rFonts w:ascii="Times New Roman" w:hAnsi="Times New Roman" w:eastAsia="宋体"/>
          <w:sz w:val="24"/>
        </w:rPr>
        <w:t>Δ</w:t>
      </w:r>
      <w:r>
        <w:rPr>
          <w:rFonts w:ascii="Times New Roman" w:hAnsi="Times New Roman" w:eastAsia="宋体"/>
          <w:i/>
          <w:iCs/>
          <w:sz w:val="24"/>
        </w:rPr>
        <w:t>iaaH</w:t>
      </w:r>
      <w:r>
        <w:rPr>
          <w:rFonts w:ascii="Times New Roman" w:hAnsi="Times New Roman" w:eastAsia="宋体"/>
          <w:sz w:val="24"/>
        </w:rPr>
        <w:t>::kan突变株的IAA产量为73.44±3.63 mg/L</w:t>
      </w:r>
      <w:r>
        <w:rPr>
          <w:rFonts w:hint="eastAsia"/>
          <w:sz w:val="24"/>
          <w:lang w:eastAsia="zh-CN"/>
        </w:rPr>
        <w:t>（</w:t>
      </w:r>
      <w:r>
        <w:rPr>
          <w:rFonts w:hint="eastAsia"/>
          <w:sz w:val="24"/>
          <w:lang w:val="en-US" w:eastAsia="zh-CN"/>
        </w:rPr>
        <w:t>表3-1</w:t>
      </w:r>
      <w:r>
        <w:rPr>
          <w:rFonts w:hint="eastAsia"/>
          <w:sz w:val="24"/>
          <w:lang w:eastAsia="zh-CN"/>
        </w:rPr>
        <w:t>）</w:t>
      </w:r>
      <w:r>
        <w:rPr>
          <w:rFonts w:ascii="Times New Roman" w:hAnsi="Times New Roman" w:eastAsia="宋体"/>
          <w:sz w:val="24"/>
        </w:rPr>
        <w:t>，较野生型下降9.12%。</w:t>
      </w:r>
      <w:r>
        <w:rPr>
          <w:rFonts w:ascii="Times New Roman" w:hAnsi="Times New Roman" w:eastAsia="宋体"/>
          <w:i/>
          <w:iCs/>
          <w:sz w:val="24"/>
        </w:rPr>
        <w:t>iaaH</w:t>
      </w:r>
      <w:r>
        <w:rPr>
          <w:rFonts w:ascii="Times New Roman" w:hAnsi="Times New Roman" w:eastAsia="宋体"/>
          <w:sz w:val="24"/>
        </w:rPr>
        <w:t>可能参与吲哚乙酰胺途径中吲哚乙酰胺向IAA的水解过程，但其缺失后PGP6仍保持较高IAA合成能力，说明</w:t>
      </w:r>
      <w:r>
        <w:rPr>
          <w:rFonts w:ascii="Times New Roman" w:hAnsi="Times New Roman" w:eastAsia="宋体"/>
          <w:i/>
          <w:iCs/>
          <w:sz w:val="24"/>
        </w:rPr>
        <w:t>iaaH</w:t>
      </w:r>
      <w:r>
        <w:rPr>
          <w:rFonts w:ascii="Times New Roman" w:hAnsi="Times New Roman" w:eastAsia="宋体"/>
          <w:sz w:val="24"/>
        </w:rPr>
        <w:t>可能并非PGP6产IAA的唯一关键基因，或者PGP6同时存在其他色氨酸依赖型IAA合成途径。总体来看，各候选基因缺失均降低了PGP6的平均IAA产量，但未完全阻断IAA产生，提示PGP6的IAA合成可能由多个基因或多条代谢支路共同调控。</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gridCol w:w="1627"/>
        <w:gridCol w:w="1655"/>
        <w:gridCol w:w="1655"/>
        <w:gridCol w:w="1641"/>
      </w:tblGrid>
      <w:tr w14:paraId="0DDBE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2C2A6328">
            <w:pPr>
              <w:spacing w:line="280" w:lineRule="exact"/>
              <w:ind w:firstLine="0"/>
              <w:jc w:val="center"/>
            </w:pPr>
            <w:r>
              <w:rPr>
                <w:rFonts w:ascii="Times New Roman" w:hAnsi="Times New Roman" w:eastAsia="宋体"/>
                <w:b/>
                <w:sz w:val="24"/>
                <w:szCs w:val="24"/>
              </w:rPr>
              <w:t>菌株</w:t>
            </w:r>
          </w:p>
        </w:tc>
        <w:tc>
          <w:tcPr>
            <w:tcW w:w="1661" w:type="dxa"/>
            <w:vAlign w:val="center"/>
          </w:tcPr>
          <w:p w14:paraId="26C2F3CA">
            <w:pPr>
              <w:spacing w:line="280" w:lineRule="exact"/>
              <w:ind w:firstLine="0"/>
              <w:jc w:val="center"/>
            </w:pPr>
            <w:r>
              <w:rPr>
                <w:rFonts w:ascii="Times New Roman" w:hAnsi="Times New Roman" w:eastAsia="宋体"/>
                <w:b/>
                <w:sz w:val="24"/>
                <w:szCs w:val="24"/>
              </w:rPr>
              <w:t>重复数</w:t>
            </w:r>
          </w:p>
        </w:tc>
        <w:tc>
          <w:tcPr>
            <w:tcW w:w="1661" w:type="dxa"/>
            <w:vAlign w:val="center"/>
          </w:tcPr>
          <w:p w14:paraId="650432A7">
            <w:pPr>
              <w:spacing w:line="280" w:lineRule="exact"/>
              <w:ind w:firstLine="0"/>
              <w:jc w:val="center"/>
            </w:pPr>
            <w:r>
              <w:rPr>
                <w:rFonts w:ascii="Times New Roman" w:hAnsi="Times New Roman" w:eastAsia="宋体"/>
                <w:b/>
                <w:sz w:val="24"/>
                <w:szCs w:val="24"/>
              </w:rPr>
              <w:t>A530</w:t>
            </w:r>
          </w:p>
        </w:tc>
        <w:tc>
          <w:tcPr>
            <w:tcW w:w="1661" w:type="dxa"/>
            <w:vAlign w:val="center"/>
          </w:tcPr>
          <w:p w14:paraId="49D7601F">
            <w:pPr>
              <w:spacing w:line="280" w:lineRule="exact"/>
              <w:ind w:firstLine="0"/>
              <w:jc w:val="center"/>
            </w:pPr>
            <w:r>
              <w:rPr>
                <w:rFonts w:ascii="Times New Roman" w:hAnsi="Times New Roman" w:eastAsia="宋体"/>
                <w:b/>
                <w:sz w:val="24"/>
                <w:szCs w:val="24"/>
              </w:rPr>
              <w:t>IAA含量（mg/L）</w:t>
            </w:r>
          </w:p>
        </w:tc>
        <w:tc>
          <w:tcPr>
            <w:tcW w:w="1661" w:type="dxa"/>
            <w:vAlign w:val="center"/>
          </w:tcPr>
          <w:p w14:paraId="5778A05D">
            <w:pPr>
              <w:spacing w:line="280" w:lineRule="exact"/>
              <w:ind w:firstLine="0"/>
              <w:jc w:val="center"/>
            </w:pPr>
            <w:r>
              <w:rPr>
                <w:rFonts w:ascii="Times New Roman" w:hAnsi="Times New Roman" w:eastAsia="宋体"/>
                <w:b/>
                <w:sz w:val="24"/>
                <w:szCs w:val="24"/>
              </w:rPr>
              <w:t>较野生型下降幅度（%）</w:t>
            </w:r>
          </w:p>
        </w:tc>
      </w:tr>
      <w:tr w14:paraId="5C53C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13938409">
            <w:pPr>
              <w:spacing w:line="280" w:lineRule="exact"/>
              <w:ind w:firstLine="0"/>
              <w:jc w:val="center"/>
            </w:pPr>
            <w:r>
              <w:rPr>
                <w:rFonts w:ascii="Times New Roman" w:hAnsi="Times New Roman" w:eastAsia="宋体"/>
                <w:sz w:val="24"/>
                <w:szCs w:val="24"/>
              </w:rPr>
              <w:t>PGP6</w:t>
            </w:r>
          </w:p>
        </w:tc>
        <w:tc>
          <w:tcPr>
            <w:tcW w:w="1661" w:type="dxa"/>
            <w:vAlign w:val="center"/>
          </w:tcPr>
          <w:p w14:paraId="7ADAC7A8">
            <w:pPr>
              <w:spacing w:line="280" w:lineRule="exact"/>
              <w:ind w:firstLine="0"/>
              <w:jc w:val="center"/>
              <w:rPr>
                <w:rFonts w:hint="eastAsia" w:eastAsia="宋体"/>
                <w:lang w:eastAsia="zh-CN"/>
              </w:rPr>
            </w:pPr>
            <w:r>
              <w:rPr>
                <w:rFonts w:hint="eastAsia"/>
                <w:sz w:val="24"/>
                <w:szCs w:val="24"/>
                <w:lang w:val="en-US" w:eastAsia="zh-CN"/>
              </w:rPr>
              <w:t>6</w:t>
            </w:r>
          </w:p>
        </w:tc>
        <w:tc>
          <w:tcPr>
            <w:tcW w:w="1661" w:type="dxa"/>
            <w:vAlign w:val="center"/>
          </w:tcPr>
          <w:p w14:paraId="183D88DA">
            <w:pPr>
              <w:spacing w:line="280" w:lineRule="exact"/>
              <w:ind w:firstLine="0"/>
              <w:jc w:val="center"/>
            </w:pPr>
            <w:r>
              <w:rPr>
                <w:rFonts w:ascii="Times New Roman" w:hAnsi="Times New Roman" w:eastAsia="宋体"/>
                <w:sz w:val="24"/>
                <w:szCs w:val="24"/>
              </w:rPr>
              <w:t>1.319±0.044</w:t>
            </w:r>
          </w:p>
        </w:tc>
        <w:tc>
          <w:tcPr>
            <w:tcW w:w="1661" w:type="dxa"/>
            <w:vAlign w:val="center"/>
          </w:tcPr>
          <w:p w14:paraId="2EF9B3F7">
            <w:pPr>
              <w:spacing w:line="280" w:lineRule="exact"/>
              <w:ind w:firstLine="0"/>
              <w:jc w:val="center"/>
            </w:pPr>
            <w:r>
              <w:rPr>
                <w:rFonts w:ascii="Times New Roman" w:hAnsi="Times New Roman" w:eastAsia="宋体"/>
                <w:sz w:val="24"/>
                <w:szCs w:val="24"/>
              </w:rPr>
              <w:t>80.81±2.95</w:t>
            </w:r>
          </w:p>
        </w:tc>
        <w:tc>
          <w:tcPr>
            <w:tcW w:w="1661" w:type="dxa"/>
            <w:vAlign w:val="center"/>
          </w:tcPr>
          <w:p w14:paraId="58BA5969">
            <w:pPr>
              <w:spacing w:line="280" w:lineRule="exact"/>
              <w:ind w:firstLine="0"/>
              <w:jc w:val="center"/>
            </w:pPr>
            <w:r>
              <w:rPr>
                <w:rFonts w:ascii="Times New Roman" w:hAnsi="Times New Roman" w:eastAsia="宋体"/>
                <w:sz w:val="21"/>
              </w:rPr>
              <w:t>—</w:t>
            </w:r>
          </w:p>
        </w:tc>
      </w:tr>
      <w:tr w14:paraId="51D88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5C03701A">
            <w:pPr>
              <w:spacing w:line="280" w:lineRule="exact"/>
              <w:ind w:firstLine="0"/>
              <w:jc w:val="center"/>
            </w:pPr>
            <w:r>
              <w:rPr>
                <w:rFonts w:ascii="Times New Roman" w:hAnsi="Times New Roman" w:eastAsia="宋体"/>
                <w:sz w:val="24"/>
                <w:szCs w:val="24"/>
              </w:rPr>
              <w:t>PGP6 Δ</w:t>
            </w:r>
            <w:r>
              <w:rPr>
                <w:rFonts w:ascii="Times New Roman" w:hAnsi="Times New Roman" w:eastAsia="宋体"/>
                <w:i/>
                <w:iCs/>
                <w:sz w:val="24"/>
                <w:szCs w:val="24"/>
              </w:rPr>
              <w:t>trpA</w:t>
            </w:r>
            <w:r>
              <w:rPr>
                <w:rFonts w:ascii="Times New Roman" w:hAnsi="Times New Roman" w:eastAsia="宋体"/>
                <w:sz w:val="24"/>
                <w:szCs w:val="24"/>
              </w:rPr>
              <w:t>::kan</w:t>
            </w:r>
          </w:p>
        </w:tc>
        <w:tc>
          <w:tcPr>
            <w:tcW w:w="1661" w:type="dxa"/>
            <w:vAlign w:val="center"/>
          </w:tcPr>
          <w:p w14:paraId="184F61E3">
            <w:pPr>
              <w:spacing w:line="280" w:lineRule="exact"/>
              <w:ind w:firstLine="0"/>
              <w:jc w:val="center"/>
            </w:pPr>
            <w:r>
              <w:rPr>
                <w:rFonts w:ascii="Times New Roman" w:hAnsi="Times New Roman" w:eastAsia="宋体"/>
                <w:sz w:val="24"/>
                <w:szCs w:val="24"/>
              </w:rPr>
              <w:t>6</w:t>
            </w:r>
          </w:p>
        </w:tc>
        <w:tc>
          <w:tcPr>
            <w:tcW w:w="1661" w:type="dxa"/>
            <w:vAlign w:val="center"/>
          </w:tcPr>
          <w:p w14:paraId="473FCB0A">
            <w:pPr>
              <w:spacing w:line="280" w:lineRule="exact"/>
              <w:ind w:firstLine="0"/>
              <w:jc w:val="center"/>
            </w:pPr>
            <w:r>
              <w:rPr>
                <w:rFonts w:ascii="Times New Roman" w:hAnsi="Times New Roman" w:eastAsia="宋体"/>
                <w:sz w:val="24"/>
                <w:szCs w:val="24"/>
              </w:rPr>
              <w:t>1.204±0.037</w:t>
            </w:r>
          </w:p>
        </w:tc>
        <w:tc>
          <w:tcPr>
            <w:tcW w:w="1661" w:type="dxa"/>
            <w:vAlign w:val="center"/>
          </w:tcPr>
          <w:p w14:paraId="14B627C1">
            <w:pPr>
              <w:spacing w:line="280" w:lineRule="exact"/>
              <w:ind w:firstLine="0"/>
              <w:jc w:val="center"/>
            </w:pPr>
            <w:r>
              <w:rPr>
                <w:rFonts w:ascii="Times New Roman" w:hAnsi="Times New Roman" w:eastAsia="宋体"/>
                <w:sz w:val="24"/>
                <w:szCs w:val="24"/>
              </w:rPr>
              <w:t>73.20±2.47</w:t>
            </w:r>
          </w:p>
        </w:tc>
        <w:tc>
          <w:tcPr>
            <w:tcW w:w="1661" w:type="dxa"/>
            <w:vAlign w:val="center"/>
          </w:tcPr>
          <w:p w14:paraId="3336FB12">
            <w:pPr>
              <w:spacing w:line="280" w:lineRule="exact"/>
              <w:ind w:firstLine="0"/>
              <w:jc w:val="center"/>
            </w:pPr>
            <w:r>
              <w:rPr>
                <w:rFonts w:ascii="Times New Roman" w:hAnsi="Times New Roman" w:eastAsia="宋体"/>
                <w:sz w:val="24"/>
                <w:szCs w:val="24"/>
              </w:rPr>
              <w:t>9.42</w:t>
            </w:r>
          </w:p>
        </w:tc>
      </w:tr>
      <w:tr w14:paraId="7265A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717AED8B">
            <w:pPr>
              <w:spacing w:line="280" w:lineRule="exact"/>
              <w:ind w:firstLine="0"/>
              <w:jc w:val="center"/>
            </w:pPr>
            <w:r>
              <w:rPr>
                <w:rFonts w:ascii="Times New Roman" w:hAnsi="Times New Roman" w:eastAsia="宋体"/>
                <w:sz w:val="24"/>
                <w:szCs w:val="24"/>
              </w:rPr>
              <w:t>PGP6 Δ</w:t>
            </w:r>
            <w:r>
              <w:rPr>
                <w:rFonts w:ascii="Times New Roman" w:hAnsi="Times New Roman" w:eastAsia="宋体"/>
                <w:i/>
                <w:iCs/>
                <w:sz w:val="24"/>
                <w:szCs w:val="24"/>
              </w:rPr>
              <w:t>trpB</w:t>
            </w:r>
            <w:r>
              <w:rPr>
                <w:rFonts w:ascii="Times New Roman" w:hAnsi="Times New Roman" w:eastAsia="宋体"/>
                <w:sz w:val="24"/>
                <w:szCs w:val="24"/>
              </w:rPr>
              <w:t>::kan</w:t>
            </w:r>
          </w:p>
        </w:tc>
        <w:tc>
          <w:tcPr>
            <w:tcW w:w="1661" w:type="dxa"/>
            <w:vAlign w:val="center"/>
          </w:tcPr>
          <w:p w14:paraId="127A6AB9">
            <w:pPr>
              <w:spacing w:line="280" w:lineRule="exact"/>
              <w:ind w:firstLine="0"/>
              <w:jc w:val="center"/>
            </w:pPr>
            <w:r>
              <w:rPr>
                <w:rFonts w:ascii="Times New Roman" w:hAnsi="Times New Roman" w:eastAsia="宋体"/>
                <w:sz w:val="24"/>
                <w:szCs w:val="24"/>
              </w:rPr>
              <w:t>6</w:t>
            </w:r>
          </w:p>
        </w:tc>
        <w:tc>
          <w:tcPr>
            <w:tcW w:w="1661" w:type="dxa"/>
            <w:vAlign w:val="center"/>
          </w:tcPr>
          <w:p w14:paraId="55C89ACC">
            <w:pPr>
              <w:spacing w:line="280" w:lineRule="exact"/>
              <w:ind w:firstLine="0"/>
              <w:jc w:val="center"/>
            </w:pPr>
            <w:r>
              <w:rPr>
                <w:rFonts w:ascii="Times New Roman" w:hAnsi="Times New Roman" w:eastAsia="宋体"/>
                <w:sz w:val="24"/>
                <w:szCs w:val="24"/>
              </w:rPr>
              <w:t>1.216±0.028</w:t>
            </w:r>
          </w:p>
        </w:tc>
        <w:tc>
          <w:tcPr>
            <w:tcW w:w="1661" w:type="dxa"/>
            <w:vAlign w:val="center"/>
          </w:tcPr>
          <w:p w14:paraId="4BA2A9A5">
            <w:pPr>
              <w:spacing w:line="280" w:lineRule="exact"/>
              <w:ind w:firstLine="0"/>
              <w:jc w:val="center"/>
            </w:pPr>
            <w:r>
              <w:rPr>
                <w:rFonts w:ascii="Times New Roman" w:hAnsi="Times New Roman" w:eastAsia="宋体"/>
                <w:sz w:val="24"/>
                <w:szCs w:val="24"/>
              </w:rPr>
              <w:t>73.94±1.83</w:t>
            </w:r>
          </w:p>
        </w:tc>
        <w:tc>
          <w:tcPr>
            <w:tcW w:w="1661" w:type="dxa"/>
            <w:vAlign w:val="center"/>
          </w:tcPr>
          <w:p w14:paraId="1F9E1546">
            <w:pPr>
              <w:spacing w:line="280" w:lineRule="exact"/>
              <w:ind w:firstLine="0"/>
              <w:jc w:val="center"/>
            </w:pPr>
            <w:r>
              <w:rPr>
                <w:rFonts w:ascii="Times New Roman" w:hAnsi="Times New Roman" w:eastAsia="宋体"/>
                <w:sz w:val="24"/>
                <w:szCs w:val="24"/>
              </w:rPr>
              <w:t>8.50</w:t>
            </w:r>
          </w:p>
        </w:tc>
      </w:tr>
      <w:tr w14:paraId="1FB77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3BB5DFDD">
            <w:pPr>
              <w:spacing w:line="280" w:lineRule="exact"/>
              <w:ind w:firstLine="0"/>
              <w:jc w:val="center"/>
            </w:pPr>
            <w:r>
              <w:rPr>
                <w:rFonts w:ascii="Times New Roman" w:hAnsi="Times New Roman" w:eastAsia="宋体"/>
                <w:sz w:val="24"/>
                <w:szCs w:val="24"/>
              </w:rPr>
              <w:t>PGP6 Δ(</w:t>
            </w:r>
            <w:r>
              <w:rPr>
                <w:rFonts w:ascii="Times New Roman" w:hAnsi="Times New Roman" w:eastAsia="宋体"/>
                <w:i/>
                <w:iCs/>
                <w:sz w:val="24"/>
                <w:szCs w:val="24"/>
              </w:rPr>
              <w:t>trpA</w:t>
            </w:r>
            <w:r>
              <w:rPr>
                <w:rFonts w:ascii="Times New Roman" w:hAnsi="Times New Roman" w:eastAsia="宋体"/>
                <w:sz w:val="24"/>
                <w:szCs w:val="24"/>
              </w:rPr>
              <w:t>-</w:t>
            </w:r>
            <w:r>
              <w:rPr>
                <w:rFonts w:ascii="Times New Roman" w:hAnsi="Times New Roman" w:eastAsia="宋体"/>
                <w:i/>
                <w:iCs/>
                <w:sz w:val="24"/>
                <w:szCs w:val="24"/>
              </w:rPr>
              <w:t>trpB</w:t>
            </w:r>
            <w:r>
              <w:rPr>
                <w:rFonts w:ascii="Times New Roman" w:hAnsi="Times New Roman" w:eastAsia="宋体"/>
                <w:sz w:val="24"/>
                <w:szCs w:val="24"/>
              </w:rPr>
              <w:t>)::kan</w:t>
            </w:r>
          </w:p>
        </w:tc>
        <w:tc>
          <w:tcPr>
            <w:tcW w:w="1661" w:type="dxa"/>
            <w:vAlign w:val="center"/>
          </w:tcPr>
          <w:p w14:paraId="376FCD90">
            <w:pPr>
              <w:spacing w:line="280" w:lineRule="exact"/>
              <w:ind w:firstLine="0"/>
              <w:jc w:val="center"/>
            </w:pPr>
            <w:r>
              <w:rPr>
                <w:rFonts w:ascii="Times New Roman" w:hAnsi="Times New Roman" w:eastAsia="宋体"/>
                <w:sz w:val="24"/>
                <w:szCs w:val="24"/>
              </w:rPr>
              <w:t>6</w:t>
            </w:r>
          </w:p>
        </w:tc>
        <w:tc>
          <w:tcPr>
            <w:tcW w:w="1661" w:type="dxa"/>
            <w:vAlign w:val="center"/>
          </w:tcPr>
          <w:p w14:paraId="2A7442D5">
            <w:pPr>
              <w:spacing w:line="280" w:lineRule="exact"/>
              <w:ind w:firstLine="0"/>
              <w:jc w:val="center"/>
            </w:pPr>
            <w:r>
              <w:rPr>
                <w:rFonts w:ascii="Times New Roman" w:hAnsi="Times New Roman" w:eastAsia="宋体"/>
                <w:sz w:val="24"/>
                <w:szCs w:val="24"/>
              </w:rPr>
              <w:t>1.219±0.045</w:t>
            </w:r>
          </w:p>
        </w:tc>
        <w:tc>
          <w:tcPr>
            <w:tcW w:w="1661" w:type="dxa"/>
            <w:vAlign w:val="center"/>
          </w:tcPr>
          <w:p w14:paraId="78859F27">
            <w:pPr>
              <w:spacing w:line="280" w:lineRule="exact"/>
              <w:ind w:firstLine="0"/>
              <w:jc w:val="center"/>
            </w:pPr>
            <w:r>
              <w:rPr>
                <w:rFonts w:ascii="Times New Roman" w:hAnsi="Times New Roman" w:eastAsia="宋体"/>
                <w:sz w:val="24"/>
                <w:szCs w:val="24"/>
              </w:rPr>
              <w:t>74.20±2.96</w:t>
            </w:r>
          </w:p>
        </w:tc>
        <w:tc>
          <w:tcPr>
            <w:tcW w:w="1661" w:type="dxa"/>
            <w:vAlign w:val="center"/>
          </w:tcPr>
          <w:p w14:paraId="5C5E24D3">
            <w:pPr>
              <w:spacing w:line="280" w:lineRule="exact"/>
              <w:ind w:firstLine="0"/>
              <w:jc w:val="center"/>
            </w:pPr>
            <w:r>
              <w:rPr>
                <w:rFonts w:ascii="Times New Roman" w:hAnsi="Times New Roman" w:eastAsia="宋体"/>
                <w:sz w:val="24"/>
                <w:szCs w:val="24"/>
              </w:rPr>
              <w:t>8.18</w:t>
            </w:r>
          </w:p>
        </w:tc>
      </w:tr>
      <w:tr w14:paraId="7C86C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430FAD52">
            <w:pPr>
              <w:spacing w:line="280" w:lineRule="exact"/>
              <w:ind w:firstLine="0"/>
              <w:jc w:val="center"/>
            </w:pPr>
            <w:r>
              <w:rPr>
                <w:rFonts w:ascii="Times New Roman" w:hAnsi="Times New Roman" w:eastAsia="宋体"/>
                <w:sz w:val="24"/>
                <w:szCs w:val="24"/>
              </w:rPr>
              <w:t>PGP6 Δ</w:t>
            </w:r>
            <w:r>
              <w:rPr>
                <w:rFonts w:ascii="Times New Roman" w:hAnsi="Times New Roman" w:eastAsia="宋体"/>
                <w:i/>
                <w:iCs/>
                <w:sz w:val="24"/>
                <w:szCs w:val="24"/>
              </w:rPr>
              <w:t>patB</w:t>
            </w:r>
            <w:r>
              <w:rPr>
                <w:rFonts w:ascii="Times New Roman" w:hAnsi="Times New Roman" w:eastAsia="宋体"/>
                <w:sz w:val="24"/>
                <w:szCs w:val="24"/>
              </w:rPr>
              <w:t>::kan</w:t>
            </w:r>
          </w:p>
        </w:tc>
        <w:tc>
          <w:tcPr>
            <w:tcW w:w="1661" w:type="dxa"/>
            <w:vAlign w:val="center"/>
          </w:tcPr>
          <w:p w14:paraId="091431CE">
            <w:pPr>
              <w:spacing w:line="280" w:lineRule="exact"/>
              <w:ind w:firstLine="0"/>
              <w:jc w:val="center"/>
            </w:pPr>
            <w:r>
              <w:rPr>
                <w:rFonts w:ascii="Times New Roman" w:hAnsi="Times New Roman" w:eastAsia="宋体"/>
                <w:sz w:val="24"/>
                <w:szCs w:val="24"/>
              </w:rPr>
              <w:t>6</w:t>
            </w:r>
          </w:p>
        </w:tc>
        <w:tc>
          <w:tcPr>
            <w:tcW w:w="1661" w:type="dxa"/>
            <w:vAlign w:val="center"/>
          </w:tcPr>
          <w:p w14:paraId="62A19B4A">
            <w:pPr>
              <w:spacing w:line="280" w:lineRule="exact"/>
              <w:ind w:firstLine="0"/>
              <w:jc w:val="center"/>
            </w:pPr>
            <w:r>
              <w:rPr>
                <w:rFonts w:ascii="Times New Roman" w:hAnsi="Times New Roman" w:eastAsia="宋体"/>
                <w:sz w:val="24"/>
                <w:szCs w:val="24"/>
              </w:rPr>
              <w:t>1.084±0.236</w:t>
            </w:r>
          </w:p>
        </w:tc>
        <w:tc>
          <w:tcPr>
            <w:tcW w:w="1661" w:type="dxa"/>
            <w:vAlign w:val="center"/>
          </w:tcPr>
          <w:p w14:paraId="4B450257">
            <w:pPr>
              <w:spacing w:line="280" w:lineRule="exact"/>
              <w:ind w:firstLine="0"/>
              <w:jc w:val="center"/>
            </w:pPr>
            <w:r>
              <w:rPr>
                <w:rFonts w:ascii="Times New Roman" w:hAnsi="Times New Roman" w:eastAsia="宋体"/>
                <w:sz w:val="24"/>
                <w:szCs w:val="24"/>
              </w:rPr>
              <w:t>65.22±15.65</w:t>
            </w:r>
          </w:p>
        </w:tc>
        <w:tc>
          <w:tcPr>
            <w:tcW w:w="1661" w:type="dxa"/>
            <w:vAlign w:val="center"/>
          </w:tcPr>
          <w:p w14:paraId="74D18E5C">
            <w:pPr>
              <w:spacing w:line="280" w:lineRule="exact"/>
              <w:ind w:firstLine="0"/>
              <w:jc w:val="center"/>
            </w:pPr>
            <w:r>
              <w:rPr>
                <w:rFonts w:ascii="Times New Roman" w:hAnsi="Times New Roman" w:eastAsia="宋体"/>
                <w:sz w:val="24"/>
                <w:szCs w:val="24"/>
              </w:rPr>
              <w:t>19.29</w:t>
            </w:r>
          </w:p>
        </w:tc>
      </w:tr>
      <w:tr w14:paraId="5E71B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2120DD75">
            <w:pPr>
              <w:spacing w:line="280" w:lineRule="exact"/>
              <w:ind w:firstLine="0"/>
              <w:jc w:val="center"/>
            </w:pPr>
            <w:r>
              <w:rPr>
                <w:rFonts w:ascii="Times New Roman" w:hAnsi="Times New Roman" w:eastAsia="宋体"/>
                <w:sz w:val="24"/>
                <w:szCs w:val="24"/>
              </w:rPr>
              <w:t>PGP6 Δ</w:t>
            </w:r>
            <w:r>
              <w:rPr>
                <w:rFonts w:ascii="Times New Roman" w:hAnsi="Times New Roman" w:eastAsia="宋体"/>
                <w:i/>
                <w:iCs/>
                <w:sz w:val="24"/>
                <w:szCs w:val="24"/>
              </w:rPr>
              <w:t>iaaH</w:t>
            </w:r>
            <w:r>
              <w:rPr>
                <w:rFonts w:ascii="Times New Roman" w:hAnsi="Times New Roman" w:eastAsia="宋体"/>
                <w:sz w:val="24"/>
                <w:szCs w:val="24"/>
              </w:rPr>
              <w:t>::kan</w:t>
            </w:r>
          </w:p>
        </w:tc>
        <w:tc>
          <w:tcPr>
            <w:tcW w:w="1661" w:type="dxa"/>
            <w:vAlign w:val="center"/>
          </w:tcPr>
          <w:p w14:paraId="4F4E84C9">
            <w:pPr>
              <w:spacing w:line="280" w:lineRule="exact"/>
              <w:ind w:firstLine="0"/>
              <w:jc w:val="center"/>
              <w:rPr>
                <w:rFonts w:hint="eastAsia" w:eastAsia="宋体"/>
                <w:lang w:eastAsia="zh-CN"/>
              </w:rPr>
            </w:pPr>
            <w:r>
              <w:rPr>
                <w:rFonts w:hint="eastAsia"/>
                <w:sz w:val="24"/>
                <w:szCs w:val="24"/>
                <w:lang w:val="en-US" w:eastAsia="zh-CN"/>
              </w:rPr>
              <w:t>6</w:t>
            </w:r>
          </w:p>
        </w:tc>
        <w:tc>
          <w:tcPr>
            <w:tcW w:w="1661" w:type="dxa"/>
            <w:vAlign w:val="center"/>
          </w:tcPr>
          <w:p w14:paraId="53034488">
            <w:pPr>
              <w:spacing w:line="280" w:lineRule="exact"/>
              <w:ind w:firstLine="0"/>
              <w:jc w:val="center"/>
            </w:pPr>
            <w:r>
              <w:rPr>
                <w:rFonts w:ascii="Times New Roman" w:hAnsi="Times New Roman" w:eastAsia="宋体"/>
                <w:sz w:val="24"/>
                <w:szCs w:val="24"/>
              </w:rPr>
              <w:t>1.208±0.055</w:t>
            </w:r>
          </w:p>
        </w:tc>
        <w:tc>
          <w:tcPr>
            <w:tcW w:w="1661" w:type="dxa"/>
            <w:vAlign w:val="center"/>
          </w:tcPr>
          <w:p w14:paraId="033B345D">
            <w:pPr>
              <w:spacing w:line="280" w:lineRule="exact"/>
              <w:ind w:firstLine="0"/>
              <w:jc w:val="center"/>
            </w:pPr>
            <w:r>
              <w:rPr>
                <w:rFonts w:ascii="Times New Roman" w:hAnsi="Times New Roman" w:eastAsia="宋体"/>
                <w:sz w:val="24"/>
                <w:szCs w:val="24"/>
              </w:rPr>
              <w:t>73.44±3.63</w:t>
            </w:r>
          </w:p>
        </w:tc>
        <w:tc>
          <w:tcPr>
            <w:tcW w:w="1661" w:type="dxa"/>
            <w:vAlign w:val="center"/>
          </w:tcPr>
          <w:p w14:paraId="0FB4A500">
            <w:pPr>
              <w:spacing w:line="280" w:lineRule="exact"/>
              <w:ind w:firstLine="0"/>
              <w:jc w:val="center"/>
            </w:pPr>
            <w:r>
              <w:rPr>
                <w:rFonts w:ascii="Times New Roman" w:hAnsi="Times New Roman" w:eastAsia="宋体"/>
                <w:sz w:val="24"/>
                <w:szCs w:val="24"/>
              </w:rPr>
              <w:t>9.12</w:t>
            </w:r>
          </w:p>
        </w:tc>
      </w:tr>
    </w:tbl>
    <w:p w14:paraId="4929F1D1">
      <w:pPr>
        <w:spacing w:line="280" w:lineRule="exact"/>
        <w:ind w:firstLine="0"/>
        <w:jc w:val="center"/>
      </w:pPr>
      <w:r>
        <w:rPr>
          <w:rFonts w:ascii="Times New Roman" w:hAnsi="Times New Roman" w:eastAsia="黑体"/>
          <w:sz w:val="21"/>
        </w:rPr>
        <w:t>表3-</w:t>
      </w:r>
      <w:r>
        <w:rPr>
          <w:rFonts w:hint="eastAsia" w:eastAsia="黑体"/>
          <w:sz w:val="21"/>
          <w:lang w:val="en-US" w:eastAsia="zh-CN"/>
        </w:rPr>
        <w:t>1</w:t>
      </w:r>
      <w:r>
        <w:rPr>
          <w:rFonts w:ascii="Times New Roman" w:hAnsi="Times New Roman" w:eastAsia="黑体"/>
          <w:sz w:val="21"/>
        </w:rPr>
        <w:t xml:space="preserve"> 野生型PGP6及各缺失突变株IAA产量</w:t>
      </w:r>
    </w:p>
    <w:p w14:paraId="3CCEBDA1">
      <w:pPr>
        <w:spacing w:line="280" w:lineRule="exact"/>
        <w:ind w:firstLine="0"/>
        <w:jc w:val="center"/>
      </w:pPr>
      <w:r>
        <w:rPr>
          <w:rFonts w:ascii="Times New Roman" w:hAnsi="Times New Roman" w:eastAsia="宋体"/>
          <w:sz w:val="21"/>
        </w:rPr>
        <w:t>Table 3-</w:t>
      </w:r>
      <w:r>
        <w:rPr>
          <w:rFonts w:hint="eastAsia"/>
          <w:sz w:val="21"/>
          <w:lang w:val="en-US" w:eastAsia="zh-CN"/>
        </w:rPr>
        <w:t>1</w:t>
      </w:r>
      <w:r>
        <w:rPr>
          <w:rFonts w:ascii="Times New Roman" w:hAnsi="Times New Roman" w:eastAsia="宋体"/>
          <w:sz w:val="21"/>
        </w:rPr>
        <w:t xml:space="preserve"> IAA production by wild-type PGP6 and mutant strains</w:t>
      </w:r>
    </w:p>
    <w:p w14:paraId="207EDEF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drawing>
          <wp:inline distT="0" distB="0" distL="114300" distR="114300">
            <wp:extent cx="5167630" cy="3073400"/>
            <wp:effectExtent l="0" t="0" r="0" b="0"/>
            <wp:docPr id="13" name="图片 13" desc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png"/>
                    <pic:cNvPicPr>
                      <a:picLocks noChangeAspect="1"/>
                    </pic:cNvPicPr>
                  </pic:nvPicPr>
                  <pic:blipFill>
                    <a:blip r:embed="rId29"/>
                    <a:srcRect l="931" t="878" r="725" b="6774"/>
                    <a:stretch>
                      <a:fillRect/>
                    </a:stretch>
                  </pic:blipFill>
                  <pic:spPr>
                    <a:xfrm>
                      <a:off x="0" y="0"/>
                      <a:ext cx="5167630" cy="3073400"/>
                    </a:xfrm>
                    <a:prstGeom prst="rect">
                      <a:avLst/>
                    </a:prstGeom>
                  </pic:spPr>
                </pic:pic>
              </a:graphicData>
            </a:graphic>
          </wp:inline>
        </w:drawing>
      </w:r>
    </w:p>
    <w:p w14:paraId="0C68283D">
      <w:pPr>
        <w:spacing w:line="280" w:lineRule="exact"/>
        <w:ind w:firstLine="0"/>
        <w:jc w:val="center"/>
      </w:pPr>
      <w:r>
        <w:rPr>
          <w:rFonts w:ascii="Times New Roman" w:hAnsi="Times New Roman" w:eastAsia="黑体"/>
          <w:sz w:val="21"/>
        </w:rPr>
        <w:t>图</w:t>
      </w:r>
      <w:r>
        <w:rPr>
          <w:rFonts w:hint="eastAsia" w:eastAsia="黑体"/>
          <w:sz w:val="21"/>
          <w:lang w:val="en-US" w:eastAsia="zh-CN"/>
        </w:rPr>
        <w:t>6-1</w:t>
      </w:r>
      <w:r>
        <w:rPr>
          <w:rFonts w:ascii="Times New Roman" w:hAnsi="Times New Roman" w:eastAsia="黑体"/>
          <w:sz w:val="21"/>
        </w:rPr>
        <w:t xml:space="preserve"> 野生型PGP6及各缺失突变株IAA产量比较</w:t>
      </w:r>
    </w:p>
    <w:p w14:paraId="135A5FFC">
      <w:pPr>
        <w:spacing w:line="280" w:lineRule="exact"/>
        <w:ind w:firstLine="0"/>
        <w:jc w:val="center"/>
      </w:pPr>
      <w:r>
        <w:rPr>
          <w:rFonts w:ascii="Times New Roman" w:hAnsi="Times New Roman" w:eastAsia="宋体"/>
          <w:sz w:val="21"/>
        </w:rPr>
        <w:t xml:space="preserve">Figure </w:t>
      </w:r>
      <w:r>
        <w:rPr>
          <w:rFonts w:hint="eastAsia"/>
          <w:sz w:val="21"/>
          <w:lang w:val="en-US" w:eastAsia="zh-CN"/>
        </w:rPr>
        <w:t>6-1</w:t>
      </w:r>
      <w:r>
        <w:rPr>
          <w:rFonts w:ascii="Times New Roman" w:hAnsi="Times New Roman" w:eastAsia="宋体"/>
          <w:sz w:val="21"/>
        </w:rPr>
        <w:t xml:space="preserve"> Comparison of IAA production between wild-type PGP6 and mutant strains</w:t>
      </w:r>
    </w:p>
    <w:p w14:paraId="6A5457B1">
      <w:pPr>
        <w:numPr>
          <w:ilvl w:val="0"/>
          <w:numId w:val="0"/>
        </w:numPr>
        <w:ind w:leftChars="0"/>
        <w:jc w:val="both"/>
        <w:rPr>
          <w:rFonts w:hint="default" w:ascii="Times New Roman" w:hAnsi="Times New Roman" w:eastAsia="宋体"/>
          <w:sz w:val="24"/>
          <w:lang w:val="en-US" w:eastAsia="zh-CN"/>
        </w:rPr>
      </w:pPr>
    </w:p>
    <w:p w14:paraId="6B8283F6">
      <w:pPr>
        <w:widowControl w:val="0"/>
        <w:numPr>
          <w:ilvl w:val="0"/>
          <w:numId w:val="0"/>
        </w:numPr>
        <w:jc w:val="center"/>
        <w:rPr>
          <w:rFonts w:hint="eastAsia" w:ascii="黑体" w:hAnsi="黑体" w:eastAsia="黑体" w:cs="黑体"/>
          <w:sz w:val="32"/>
          <w:szCs w:val="32"/>
          <w:lang w:val="en-US" w:eastAsia="zh-CN"/>
        </w:rPr>
      </w:pPr>
    </w:p>
    <w:p w14:paraId="15E49FD5">
      <w:pPr>
        <w:widowControl w:val="0"/>
        <w:numPr>
          <w:ilvl w:val="0"/>
          <w:numId w:val="0"/>
        </w:numPr>
        <w:jc w:val="center"/>
        <w:rPr>
          <w:rFonts w:hint="eastAsia" w:ascii="黑体" w:hAnsi="黑体" w:eastAsia="黑体" w:cs="黑体"/>
          <w:sz w:val="32"/>
          <w:szCs w:val="32"/>
          <w:lang w:val="en-US" w:eastAsia="zh-CN"/>
        </w:rPr>
      </w:pPr>
    </w:p>
    <w:p w14:paraId="2AFB92F1">
      <w:pPr>
        <w:widowControl w:val="0"/>
        <w:numPr>
          <w:ilvl w:val="0"/>
          <w:numId w:val="0"/>
        </w:numPr>
        <w:jc w:val="center"/>
        <w:rPr>
          <w:rFonts w:hint="eastAsia" w:ascii="黑体" w:hAnsi="黑体" w:eastAsia="黑体" w:cs="黑体"/>
          <w:sz w:val="32"/>
          <w:szCs w:val="32"/>
          <w:lang w:val="en-US" w:eastAsia="zh-CN"/>
        </w:rPr>
      </w:pPr>
    </w:p>
    <w:p w14:paraId="5E5F6873">
      <w:pPr>
        <w:widowControl w:val="0"/>
        <w:numPr>
          <w:ilvl w:val="0"/>
          <w:numId w:val="0"/>
        </w:numPr>
        <w:jc w:val="both"/>
        <w:rPr>
          <w:rFonts w:hint="eastAsia" w:ascii="黑体" w:hAnsi="黑体" w:eastAsia="黑体" w:cs="黑体"/>
          <w:sz w:val="32"/>
          <w:szCs w:val="32"/>
          <w:lang w:val="en-US" w:eastAsia="zh-CN"/>
        </w:rPr>
      </w:pPr>
    </w:p>
    <w:p w14:paraId="01E48927">
      <w:pPr>
        <w:keepNext w:val="0"/>
        <w:keepLines w:val="0"/>
        <w:pageBreakBefore w:val="0"/>
        <w:widowControl w:val="0"/>
        <w:numPr>
          <w:ilvl w:val="0"/>
          <w:numId w:val="2"/>
        </w:numPr>
        <w:kinsoku/>
        <w:wordWrap/>
        <w:overflowPunct/>
        <w:topLinePunct w:val="0"/>
        <w:autoSpaceDE/>
        <w:autoSpaceDN/>
        <w:bidi w:val="0"/>
        <w:adjustRightInd/>
        <w:snapToGrid/>
        <w:ind w:left="0" w:leftChars="0" w:firstLine="0" w:firstLineChars="0"/>
        <w:jc w:val="center"/>
        <w:textAlignment w:val="auto"/>
        <w:outlineLvl w:val="0"/>
        <w:rPr>
          <w:rFonts w:hint="eastAsia" w:ascii="黑体" w:hAnsi="黑体" w:eastAsia="黑体" w:cs="黑体"/>
          <w:sz w:val="32"/>
          <w:szCs w:val="32"/>
          <w:lang w:val="en-US" w:eastAsia="zh-CN"/>
        </w:rPr>
      </w:pPr>
      <w:bookmarkStart w:id="51" w:name="_Toc31562"/>
      <w:r>
        <w:rPr>
          <w:rFonts w:hint="eastAsia" w:ascii="黑体" w:hAnsi="黑体" w:eastAsia="黑体" w:cs="黑体"/>
          <w:sz w:val="32"/>
          <w:szCs w:val="32"/>
          <w:lang w:val="en-US" w:eastAsia="zh-CN"/>
        </w:rPr>
        <w:t>结论与展望</w:t>
      </w:r>
      <w:bookmarkEnd w:id="51"/>
    </w:p>
    <w:p w14:paraId="5EB69E23">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1"/>
        <w:rPr>
          <w:rFonts w:hint="eastAsia" w:ascii="黑体" w:hAnsi="黑体" w:eastAsia="黑体" w:cs="黑体"/>
          <w:i w:val="0"/>
          <w:iCs w:val="0"/>
          <w:caps w:val="0"/>
          <w:color w:val="auto"/>
          <w:spacing w:val="0"/>
          <w:sz w:val="28"/>
          <w:szCs w:val="20"/>
          <w:shd w:val="clear" w:fill="FDFDFE"/>
          <w:lang w:val="en-US" w:eastAsia="zh-CN"/>
        </w:rPr>
      </w:pPr>
      <w:bookmarkStart w:id="52" w:name="_Toc32036"/>
      <w:bookmarkStart w:id="53" w:name="_Toc17829"/>
      <w:bookmarkStart w:id="54" w:name="_Toc165"/>
      <w:r>
        <w:rPr>
          <w:rFonts w:hint="eastAsia" w:ascii="黑体" w:hAnsi="黑体" w:eastAsia="黑体" w:cs="黑体"/>
          <w:i w:val="0"/>
          <w:iCs w:val="0"/>
          <w:caps w:val="0"/>
          <w:color w:val="auto"/>
          <w:spacing w:val="0"/>
          <w:sz w:val="28"/>
          <w:szCs w:val="20"/>
          <w:shd w:val="clear" w:fill="FDFDFE"/>
          <w:lang w:val="en-US" w:eastAsia="zh-CN"/>
        </w:rPr>
        <w:t>1 实验结论</w:t>
      </w:r>
      <w:bookmarkEnd w:id="52"/>
      <w:bookmarkEnd w:id="53"/>
      <w:bookmarkEnd w:id="54"/>
    </w:p>
    <w:p w14:paraId="130B969C">
      <w:pPr>
        <w:spacing w:line="400" w:lineRule="exact"/>
        <w:ind w:firstLine="480"/>
        <w:jc w:val="both"/>
      </w:pPr>
      <w:r>
        <w:rPr>
          <w:rFonts w:ascii="Times New Roman" w:hAnsi="Times New Roman" w:eastAsia="宋体"/>
          <w:sz w:val="24"/>
        </w:rPr>
        <w:t>本研究以植物根际促生菌PGP6为对象，围绕其IAA合成相关候选基因开展定位、敲除和功能验证。通过Salkowski比色法建立IAA标准曲线，获得线性回归方程y=0.01505x+0.1027，R²=0.9662；</w:t>
      </w:r>
      <w:r>
        <w:rPr>
          <w:rFonts w:hint="eastAsia"/>
          <w:sz w:val="24"/>
          <w:lang w:val="en-US" w:eastAsia="zh-CN"/>
        </w:rPr>
        <w:t>在后续的实验中，</w:t>
      </w:r>
      <w:r>
        <w:rPr>
          <w:rFonts w:ascii="Times New Roman" w:hAnsi="Times New Roman" w:eastAsia="宋体"/>
          <w:sz w:val="24"/>
        </w:rPr>
        <w:t>野生型PGP6在含0.5 mg/mL色氨酸的YN培养基中培养72 h后，IAA产量为80.81±2.95 mg/L，表明该菌株具有稳定合成IAA的能力。</w:t>
      </w:r>
    </w:p>
    <w:p w14:paraId="4094146F">
      <w:pPr>
        <w:spacing w:line="400" w:lineRule="exact"/>
        <w:ind w:firstLine="480"/>
        <w:jc w:val="both"/>
      </w:pPr>
      <w:r>
        <w:rPr>
          <w:rFonts w:ascii="Times New Roman" w:hAnsi="Times New Roman" w:eastAsia="宋体"/>
          <w:sz w:val="24"/>
        </w:rPr>
        <w:t>抗生素MIC实验结果表明，PGP6对不同抗生素的敏感性存在差异。其中卡那霉素和四环素对PGP6野生型具有明确抑制作用，因此本研究采用Km 50 μg/mL筛选卡那霉素抗性替换重组子，采用Tet 50 μg/mL筛选或维持pKD46辅助质粒，为后续λ-Red同源重组实验建立了可靠的抗性筛选条件。</w:t>
      </w:r>
    </w:p>
    <w:p w14:paraId="2D08CF4B">
      <w:pPr>
        <w:spacing w:line="400" w:lineRule="exact"/>
        <w:ind w:firstLine="480"/>
        <w:jc w:val="both"/>
      </w:pPr>
      <w:r>
        <w:rPr>
          <w:rFonts w:ascii="Times New Roman" w:hAnsi="Times New Roman" w:eastAsia="宋体"/>
          <w:sz w:val="24"/>
        </w:rPr>
        <w:t>基于PGP6全基因组注释结果，本研究定位到</w:t>
      </w:r>
      <w:r>
        <w:rPr>
          <w:rFonts w:ascii="Times New Roman" w:hAnsi="Times New Roman" w:eastAsia="宋体"/>
          <w:i/>
          <w:iCs/>
          <w:sz w:val="24"/>
        </w:rPr>
        <w:t>trpA</w:t>
      </w:r>
      <w:r>
        <w:rPr>
          <w:rFonts w:ascii="Times New Roman" w:hAnsi="Times New Roman" w:eastAsia="宋体"/>
          <w:sz w:val="24"/>
        </w:rPr>
        <w:t>、</w:t>
      </w:r>
      <w:r>
        <w:rPr>
          <w:rFonts w:ascii="Times New Roman" w:hAnsi="Times New Roman" w:eastAsia="宋体"/>
          <w:i/>
          <w:iCs/>
          <w:sz w:val="24"/>
        </w:rPr>
        <w:t>trpB</w:t>
      </w:r>
      <w:r>
        <w:rPr>
          <w:rFonts w:ascii="Times New Roman" w:hAnsi="Times New Roman" w:eastAsia="宋体"/>
          <w:sz w:val="24"/>
        </w:rPr>
        <w:t>、</w:t>
      </w:r>
      <w:r>
        <w:rPr>
          <w:rFonts w:ascii="Times New Roman" w:hAnsi="Times New Roman" w:eastAsia="宋体"/>
          <w:i/>
          <w:iCs/>
          <w:sz w:val="24"/>
        </w:rPr>
        <w:t>patB</w:t>
      </w:r>
      <w:r>
        <w:rPr>
          <w:rFonts w:ascii="Times New Roman" w:hAnsi="Times New Roman" w:eastAsia="宋体"/>
          <w:sz w:val="24"/>
        </w:rPr>
        <w:t>和</w:t>
      </w:r>
      <w:r>
        <w:rPr>
          <w:rFonts w:ascii="Times New Roman" w:hAnsi="Times New Roman" w:eastAsia="宋体"/>
          <w:i/>
          <w:iCs/>
          <w:sz w:val="24"/>
        </w:rPr>
        <w:t>iaaH</w:t>
      </w:r>
      <w:r>
        <w:rPr>
          <w:rFonts w:ascii="Times New Roman" w:hAnsi="Times New Roman" w:eastAsia="宋体"/>
          <w:sz w:val="24"/>
        </w:rPr>
        <w:t>等IAA合成相关候选基因，并成功构建</w:t>
      </w:r>
      <w:r>
        <w:rPr>
          <w:rFonts w:ascii="Times New Roman" w:hAnsi="Times New Roman" w:eastAsia="宋体"/>
          <w:i/>
          <w:iCs/>
          <w:sz w:val="24"/>
        </w:rPr>
        <w:t>trpA</w:t>
      </w:r>
      <w:r>
        <w:rPr>
          <w:rFonts w:ascii="Times New Roman" w:hAnsi="Times New Roman" w:eastAsia="宋体"/>
          <w:sz w:val="24"/>
        </w:rPr>
        <w:t>、</w:t>
      </w:r>
      <w:r>
        <w:rPr>
          <w:rFonts w:ascii="Times New Roman" w:hAnsi="Times New Roman" w:eastAsia="宋体"/>
          <w:i/>
          <w:iCs/>
          <w:sz w:val="24"/>
        </w:rPr>
        <w:t>trpB</w:t>
      </w:r>
      <w:r>
        <w:rPr>
          <w:rFonts w:ascii="Times New Roman" w:hAnsi="Times New Roman" w:eastAsia="宋体"/>
          <w:sz w:val="24"/>
        </w:rPr>
        <w:t>、</w:t>
      </w:r>
      <w:r>
        <w:rPr>
          <w:rFonts w:ascii="Times New Roman" w:hAnsi="Times New Roman" w:eastAsia="宋体"/>
          <w:i/>
          <w:iCs/>
          <w:sz w:val="24"/>
        </w:rPr>
        <w:t>trpA</w:t>
      </w:r>
      <w:r>
        <w:rPr>
          <w:rFonts w:ascii="Times New Roman" w:hAnsi="Times New Roman" w:eastAsia="宋体"/>
          <w:sz w:val="24"/>
        </w:rPr>
        <w:t>-</w:t>
      </w:r>
      <w:r>
        <w:rPr>
          <w:rFonts w:ascii="Times New Roman" w:hAnsi="Times New Roman" w:eastAsia="宋体"/>
          <w:i/>
          <w:iCs/>
          <w:sz w:val="24"/>
        </w:rPr>
        <w:t>trpB</w:t>
      </w:r>
      <w:r>
        <w:rPr>
          <w:rFonts w:ascii="Times New Roman" w:hAnsi="Times New Roman" w:eastAsia="宋体"/>
          <w:sz w:val="24"/>
        </w:rPr>
        <w:t>、</w:t>
      </w:r>
      <w:r>
        <w:rPr>
          <w:rFonts w:ascii="Times New Roman" w:hAnsi="Times New Roman" w:eastAsia="宋体"/>
          <w:i/>
          <w:iCs/>
          <w:sz w:val="24"/>
        </w:rPr>
        <w:t>patB</w:t>
      </w:r>
      <w:r>
        <w:rPr>
          <w:rFonts w:ascii="Times New Roman" w:hAnsi="Times New Roman" w:eastAsia="宋体"/>
          <w:sz w:val="24"/>
        </w:rPr>
        <w:t>及</w:t>
      </w:r>
      <w:r>
        <w:rPr>
          <w:rFonts w:ascii="Times New Roman" w:hAnsi="Times New Roman" w:eastAsia="宋体"/>
          <w:i/>
          <w:iCs/>
          <w:sz w:val="24"/>
        </w:rPr>
        <w:t>iaaH</w:t>
      </w:r>
      <w:r>
        <w:rPr>
          <w:rFonts w:ascii="Times New Roman" w:hAnsi="Times New Roman" w:eastAsia="宋体"/>
          <w:sz w:val="24"/>
        </w:rPr>
        <w:t>的线性打靶片段。进一步利用pKD46介导的λ-Red同源重组体系获得PGP6 Δ</w:t>
      </w:r>
      <w:r>
        <w:rPr>
          <w:rFonts w:ascii="Times New Roman" w:hAnsi="Times New Roman" w:eastAsia="宋体"/>
          <w:i/>
          <w:iCs/>
          <w:sz w:val="24"/>
        </w:rPr>
        <w:t>trpA</w:t>
      </w:r>
      <w:r>
        <w:rPr>
          <w:rFonts w:ascii="Times New Roman" w:hAnsi="Times New Roman" w:eastAsia="宋体"/>
          <w:sz w:val="24"/>
        </w:rPr>
        <w:t>::kan、PGP6 Δ</w:t>
      </w:r>
      <w:r>
        <w:rPr>
          <w:rFonts w:ascii="Times New Roman" w:hAnsi="Times New Roman" w:eastAsia="宋体"/>
          <w:i/>
          <w:iCs/>
          <w:sz w:val="24"/>
        </w:rPr>
        <w:t>trpB</w:t>
      </w:r>
      <w:r>
        <w:rPr>
          <w:rFonts w:ascii="Times New Roman" w:hAnsi="Times New Roman" w:eastAsia="宋体"/>
          <w:sz w:val="24"/>
        </w:rPr>
        <w:t>::kan、PGP6 Δ(</w:t>
      </w:r>
      <w:r>
        <w:rPr>
          <w:rFonts w:ascii="Times New Roman" w:hAnsi="Times New Roman" w:eastAsia="宋体"/>
          <w:i/>
          <w:iCs/>
          <w:sz w:val="24"/>
        </w:rPr>
        <w:t>trpA</w:t>
      </w:r>
      <w:r>
        <w:rPr>
          <w:rFonts w:ascii="Times New Roman" w:hAnsi="Times New Roman" w:eastAsia="宋体"/>
          <w:sz w:val="24"/>
        </w:rPr>
        <w:t>-</w:t>
      </w:r>
      <w:r>
        <w:rPr>
          <w:rFonts w:ascii="Times New Roman" w:hAnsi="Times New Roman" w:eastAsia="宋体"/>
          <w:i/>
          <w:iCs/>
          <w:sz w:val="24"/>
        </w:rPr>
        <w:t>trpB</w:t>
      </w:r>
      <w:r>
        <w:rPr>
          <w:rFonts w:ascii="Times New Roman" w:hAnsi="Times New Roman" w:eastAsia="宋体"/>
          <w:sz w:val="24"/>
        </w:rPr>
        <w:t>)::kan、PGP6 Δ</w:t>
      </w:r>
      <w:r>
        <w:rPr>
          <w:rFonts w:ascii="Times New Roman" w:hAnsi="Times New Roman" w:eastAsia="宋体"/>
          <w:i/>
          <w:iCs/>
          <w:sz w:val="24"/>
        </w:rPr>
        <w:t>patB</w:t>
      </w:r>
      <w:r>
        <w:rPr>
          <w:rFonts w:ascii="Times New Roman" w:hAnsi="Times New Roman" w:eastAsia="宋体"/>
          <w:sz w:val="24"/>
        </w:rPr>
        <w:t>::kan和PGP6 Δ</w:t>
      </w:r>
      <w:r>
        <w:rPr>
          <w:rFonts w:ascii="Times New Roman" w:hAnsi="Times New Roman" w:eastAsia="宋体"/>
          <w:i/>
          <w:iCs/>
          <w:sz w:val="24"/>
        </w:rPr>
        <w:t>iaaH</w:t>
      </w:r>
      <w:r>
        <w:rPr>
          <w:rFonts w:ascii="Times New Roman" w:hAnsi="Times New Roman" w:eastAsia="宋体"/>
          <w:sz w:val="24"/>
        </w:rPr>
        <w:t>::kan缺失突变株，并通过PCR及测序验证目标基因位点发生预期重组。经37 ℃温敏培养后，pKD46辅助质粒被成功去除，获得遗传背景相对稳定的缺失突变株。</w:t>
      </w:r>
    </w:p>
    <w:p w14:paraId="17CA25F7">
      <w:pPr>
        <w:spacing w:line="400" w:lineRule="exact"/>
        <w:ind w:firstLine="480"/>
        <w:jc w:val="both"/>
        <w:rPr>
          <w:rFonts w:hint="eastAsia" w:ascii="黑体" w:hAnsi="黑体" w:eastAsia="黑体" w:cs="黑体"/>
          <w:i w:val="0"/>
          <w:iCs w:val="0"/>
          <w:caps w:val="0"/>
          <w:color w:val="auto"/>
          <w:spacing w:val="0"/>
          <w:sz w:val="28"/>
          <w:szCs w:val="20"/>
          <w:shd w:val="clear" w:fill="FDFDFE"/>
          <w:lang w:val="en-US" w:eastAsia="zh-CN"/>
        </w:rPr>
      </w:pPr>
      <w:r>
        <w:rPr>
          <w:rFonts w:ascii="Times New Roman" w:hAnsi="Times New Roman" w:eastAsia="宋体"/>
          <w:sz w:val="24"/>
        </w:rPr>
        <w:t>功能验证结果表明，与野生型PGP6相比，所有缺失突变株的平均IAA产量均有所降低，其中Δ</w:t>
      </w:r>
      <w:r>
        <w:rPr>
          <w:rFonts w:ascii="Times New Roman" w:hAnsi="Times New Roman" w:eastAsia="宋体"/>
          <w:i/>
          <w:iCs/>
          <w:sz w:val="24"/>
        </w:rPr>
        <w:t>trpA</w:t>
      </w:r>
      <w:r>
        <w:rPr>
          <w:rFonts w:ascii="Times New Roman" w:hAnsi="Times New Roman" w:eastAsia="宋体"/>
          <w:sz w:val="24"/>
        </w:rPr>
        <w:t>::kan、Δ</w:t>
      </w:r>
      <w:r>
        <w:rPr>
          <w:rFonts w:ascii="Times New Roman" w:hAnsi="Times New Roman" w:eastAsia="宋体"/>
          <w:i/>
          <w:iCs/>
          <w:sz w:val="24"/>
        </w:rPr>
        <w:t>trpB</w:t>
      </w:r>
      <w:r>
        <w:rPr>
          <w:rFonts w:ascii="Times New Roman" w:hAnsi="Times New Roman" w:eastAsia="宋体"/>
          <w:sz w:val="24"/>
        </w:rPr>
        <w:t>::kan、Δ(</w:t>
      </w:r>
      <w:r>
        <w:rPr>
          <w:rFonts w:ascii="Times New Roman" w:hAnsi="Times New Roman" w:eastAsia="宋体"/>
          <w:i/>
          <w:iCs/>
          <w:sz w:val="24"/>
        </w:rPr>
        <w:t>trpA</w:t>
      </w:r>
      <w:r>
        <w:rPr>
          <w:rFonts w:ascii="Times New Roman" w:hAnsi="Times New Roman" w:eastAsia="宋体"/>
          <w:sz w:val="24"/>
        </w:rPr>
        <w:t>-</w:t>
      </w:r>
      <w:r>
        <w:rPr>
          <w:rFonts w:ascii="Times New Roman" w:hAnsi="Times New Roman" w:eastAsia="宋体"/>
          <w:i/>
          <w:iCs/>
          <w:sz w:val="24"/>
        </w:rPr>
        <w:t>trpB</w:t>
      </w:r>
      <w:r>
        <w:rPr>
          <w:rFonts w:ascii="Times New Roman" w:hAnsi="Times New Roman" w:eastAsia="宋体"/>
          <w:sz w:val="24"/>
        </w:rPr>
        <w:t>)::kan和Δ</w:t>
      </w:r>
      <w:r>
        <w:rPr>
          <w:rFonts w:ascii="Times New Roman" w:hAnsi="Times New Roman" w:eastAsia="宋体"/>
          <w:i/>
          <w:iCs/>
          <w:sz w:val="24"/>
        </w:rPr>
        <w:t>iaaH</w:t>
      </w:r>
      <w:r>
        <w:rPr>
          <w:rFonts w:ascii="Times New Roman" w:hAnsi="Times New Roman" w:eastAsia="宋体"/>
          <w:sz w:val="24"/>
        </w:rPr>
        <w:t>::kan的IAA产量降幅约为8%–9%，Δ</w:t>
      </w:r>
      <w:r>
        <w:rPr>
          <w:rFonts w:ascii="Times New Roman" w:hAnsi="Times New Roman" w:eastAsia="宋体"/>
          <w:i/>
          <w:iCs/>
          <w:sz w:val="24"/>
        </w:rPr>
        <w:t>patB</w:t>
      </w:r>
      <w:r>
        <w:rPr>
          <w:rFonts w:ascii="Times New Roman" w:hAnsi="Times New Roman" w:eastAsia="宋体"/>
          <w:sz w:val="24"/>
        </w:rPr>
        <w:t>::kan的平均降幅最大，达到19.29%。该结果说明</w:t>
      </w:r>
      <w:r>
        <w:rPr>
          <w:rFonts w:ascii="Times New Roman" w:hAnsi="Times New Roman" w:eastAsia="宋体"/>
          <w:i/>
          <w:iCs/>
          <w:sz w:val="24"/>
        </w:rPr>
        <w:t>trpA</w:t>
      </w:r>
      <w:r>
        <w:rPr>
          <w:rFonts w:ascii="Times New Roman" w:hAnsi="Times New Roman" w:eastAsia="宋体"/>
          <w:sz w:val="24"/>
        </w:rPr>
        <w:t>、</w:t>
      </w:r>
      <w:r>
        <w:rPr>
          <w:rFonts w:ascii="Times New Roman" w:hAnsi="Times New Roman" w:eastAsia="宋体"/>
          <w:i/>
          <w:iCs/>
          <w:sz w:val="24"/>
        </w:rPr>
        <w:t>trpB</w:t>
      </w:r>
      <w:r>
        <w:rPr>
          <w:rFonts w:ascii="Times New Roman" w:hAnsi="Times New Roman" w:eastAsia="宋体"/>
          <w:sz w:val="24"/>
        </w:rPr>
        <w:t>、</w:t>
      </w:r>
      <w:r>
        <w:rPr>
          <w:rFonts w:ascii="Times New Roman" w:hAnsi="Times New Roman" w:eastAsia="宋体"/>
          <w:i/>
          <w:iCs/>
          <w:sz w:val="24"/>
        </w:rPr>
        <w:t>patB</w:t>
      </w:r>
      <w:r>
        <w:rPr>
          <w:rFonts w:ascii="Times New Roman" w:hAnsi="Times New Roman" w:eastAsia="宋体"/>
          <w:sz w:val="24"/>
        </w:rPr>
        <w:t>和</w:t>
      </w:r>
      <w:r>
        <w:rPr>
          <w:rFonts w:ascii="Times New Roman" w:hAnsi="Times New Roman" w:eastAsia="宋体"/>
          <w:i/>
          <w:iCs/>
          <w:sz w:val="24"/>
        </w:rPr>
        <w:t>iaaH</w:t>
      </w:r>
      <w:r>
        <w:rPr>
          <w:rFonts w:ascii="Times New Roman" w:hAnsi="Times New Roman" w:eastAsia="宋体"/>
          <w:sz w:val="24"/>
        </w:rPr>
        <w:t>均可能参与PGP6的IAA合成或其前体代谢过程，但任一候选基因缺失均未完全阻断IAA产生，提示PGP6的IAA合成可能存在多基因协同调控或替代代谢途径。</w:t>
      </w:r>
    </w:p>
    <w:p w14:paraId="04A9D4BF">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1"/>
        <w:rPr>
          <w:rFonts w:hint="eastAsia" w:ascii="黑体" w:hAnsi="黑体" w:eastAsia="黑体" w:cs="黑体"/>
          <w:i w:val="0"/>
          <w:iCs w:val="0"/>
          <w:caps w:val="0"/>
          <w:color w:val="auto"/>
          <w:spacing w:val="0"/>
          <w:sz w:val="28"/>
          <w:szCs w:val="20"/>
          <w:shd w:val="clear" w:fill="FDFDFE"/>
          <w:lang w:val="en-US" w:eastAsia="zh-CN"/>
        </w:rPr>
      </w:pPr>
      <w:bookmarkStart w:id="55" w:name="_Toc26660"/>
      <w:bookmarkStart w:id="56" w:name="_Toc4752"/>
      <w:bookmarkStart w:id="57" w:name="_Toc20746"/>
      <w:r>
        <w:rPr>
          <w:rFonts w:hint="eastAsia" w:ascii="黑体" w:hAnsi="黑体" w:eastAsia="黑体" w:cs="黑体"/>
          <w:i w:val="0"/>
          <w:iCs w:val="0"/>
          <w:caps w:val="0"/>
          <w:color w:val="auto"/>
          <w:spacing w:val="0"/>
          <w:sz w:val="28"/>
          <w:szCs w:val="20"/>
          <w:shd w:val="clear" w:fill="FDFDFE"/>
          <w:lang w:val="en-US" w:eastAsia="zh-CN"/>
        </w:rPr>
        <w:t>2 实验的不足与创新性</w:t>
      </w:r>
      <w:bookmarkEnd w:id="55"/>
      <w:bookmarkEnd w:id="56"/>
      <w:bookmarkEnd w:id="57"/>
    </w:p>
    <w:p w14:paraId="756DEF7C">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2"/>
        <w:rPr>
          <w:rFonts w:hint="default" w:ascii="Times New Roman" w:hAnsi="Times New Roman" w:eastAsia="宋体" w:cs="Times New Roman"/>
          <w:i w:val="0"/>
          <w:iCs w:val="0"/>
          <w:caps w:val="0"/>
          <w:color w:val="auto"/>
          <w:spacing w:val="0"/>
          <w:sz w:val="24"/>
          <w:szCs w:val="18"/>
          <w:shd w:val="clear" w:fill="FDFDFE"/>
          <w:lang w:val="en-US" w:eastAsia="zh-CN"/>
        </w:rPr>
      </w:pPr>
      <w:bookmarkStart w:id="58" w:name="_Toc26129"/>
      <w:bookmarkStart w:id="59" w:name="_Toc1944"/>
      <w:bookmarkStart w:id="60" w:name="_Toc21530"/>
      <w:r>
        <w:rPr>
          <w:rFonts w:hint="default" w:ascii="Times New Roman" w:hAnsi="Times New Roman" w:eastAsia="宋体" w:cs="Times New Roman"/>
          <w:i w:val="0"/>
          <w:iCs w:val="0"/>
          <w:caps w:val="0"/>
          <w:color w:val="auto"/>
          <w:spacing w:val="0"/>
          <w:sz w:val="24"/>
          <w:szCs w:val="18"/>
          <w:shd w:val="clear" w:fill="FDFDFE"/>
          <w:lang w:val="en-US" w:eastAsia="zh-CN"/>
        </w:rPr>
        <w:t>2.1 实验的不足</w:t>
      </w:r>
      <w:bookmarkEnd w:id="58"/>
      <w:bookmarkEnd w:id="59"/>
      <w:bookmarkEnd w:id="60"/>
    </w:p>
    <w:p w14:paraId="1BA7064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default" w:ascii="Times New Roman" w:hAnsi="Times New Roman" w:eastAsia="宋体" w:cs="Times New Roman"/>
          <w:i w:val="0"/>
          <w:iCs w:val="0"/>
          <w:caps w:val="0"/>
          <w:color w:val="auto"/>
          <w:spacing w:val="0"/>
          <w:sz w:val="24"/>
          <w:szCs w:val="18"/>
          <w:shd w:val="clear" w:fill="FDFDFE"/>
          <w:lang w:val="en-US" w:eastAsia="zh-CN"/>
        </w:rPr>
      </w:pPr>
      <w:r>
        <w:rPr>
          <w:rFonts w:ascii="Times New Roman" w:hAnsi="Times New Roman" w:eastAsia="宋体"/>
          <w:sz w:val="24"/>
        </w:rPr>
        <w:t>本研究仍存在一定不足。首先，IAA含量测定采用Salkowski比色法，该方法操作简便、适合初步筛选，但对吲哚类化合物的特异性有限，后续需结合高效液相色谱或液质联用技术对IAA进行更精确定量。其次，本研究已获得缺失突变株，但尚未构建相应互补菌株，因此对目标基因功能的归因仍需通过互补实验进一步确认。第三，IAA产量主要依据发酵上清液吸光值换算，尚未充分结合菌体生长量、细胞数或干重进行归一化处理，后续需要排除菌体生长差异对IAA产量比较的影响。仍需通过增加生物学重复、优化培养条件和开展时间梯度实验进一步验证。</w:t>
      </w:r>
    </w:p>
    <w:p w14:paraId="1B00DE14">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2"/>
        <w:rPr>
          <w:rFonts w:hint="default" w:ascii="Times New Roman" w:hAnsi="Times New Roman" w:eastAsia="宋体" w:cs="Times New Roman"/>
          <w:i w:val="0"/>
          <w:iCs w:val="0"/>
          <w:caps w:val="0"/>
          <w:color w:val="auto"/>
          <w:spacing w:val="0"/>
          <w:sz w:val="24"/>
          <w:szCs w:val="18"/>
          <w:shd w:val="clear" w:fill="FDFDFE"/>
          <w:lang w:val="en-US" w:eastAsia="zh-CN"/>
        </w:rPr>
      </w:pPr>
      <w:bookmarkStart w:id="61" w:name="_Toc13135"/>
      <w:bookmarkStart w:id="62" w:name="_Toc16949"/>
      <w:bookmarkStart w:id="63" w:name="_Toc21474"/>
      <w:r>
        <w:rPr>
          <w:rFonts w:hint="default" w:ascii="Times New Roman" w:hAnsi="Times New Roman" w:eastAsia="宋体" w:cs="Times New Roman"/>
          <w:i w:val="0"/>
          <w:iCs w:val="0"/>
          <w:caps w:val="0"/>
          <w:color w:val="auto"/>
          <w:spacing w:val="0"/>
          <w:sz w:val="24"/>
          <w:szCs w:val="18"/>
          <w:shd w:val="clear" w:fill="FDFDFE"/>
          <w:lang w:val="en-US" w:eastAsia="zh-CN"/>
        </w:rPr>
        <w:t>2.2 实验的创新性</w:t>
      </w:r>
      <w:bookmarkEnd w:id="61"/>
      <w:bookmarkEnd w:id="62"/>
      <w:bookmarkEnd w:id="63"/>
    </w:p>
    <w:p w14:paraId="2B26FD9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default" w:ascii="Times New Roman" w:hAnsi="Times New Roman" w:eastAsia="宋体" w:cs="Times New Roman"/>
          <w:i w:val="0"/>
          <w:iCs w:val="0"/>
          <w:caps w:val="0"/>
          <w:color w:val="auto"/>
          <w:spacing w:val="0"/>
          <w:sz w:val="24"/>
          <w:szCs w:val="18"/>
          <w:shd w:val="clear" w:fill="FDFDFE"/>
          <w:lang w:val="en-US" w:eastAsia="zh-CN"/>
        </w:rPr>
      </w:pPr>
      <w:r>
        <w:rPr>
          <w:rFonts w:ascii="Times New Roman" w:hAnsi="Times New Roman" w:eastAsia="宋体"/>
          <w:sz w:val="24"/>
        </w:rPr>
        <w:t>本研究的创新性主要体现在以下方面：一是以来源于重金属污染农田根际土壤的PGP6为对象，将IAA合成能力与候选功能基因的遗传学验证相结合，为解析该菌株促生机制提供了直接证据；二是建立了适用于PGP6的抗生素筛选条件和λ-Red同源重组操作流程，并成功获得多个IAA合成候选基因缺失突变株；三是同时比较</w:t>
      </w:r>
      <w:r>
        <w:rPr>
          <w:rFonts w:ascii="Times New Roman" w:hAnsi="Times New Roman" w:eastAsia="宋体"/>
          <w:i/>
          <w:iCs/>
          <w:sz w:val="24"/>
        </w:rPr>
        <w:t>trpA</w:t>
      </w:r>
      <w:r>
        <w:rPr>
          <w:rFonts w:ascii="Times New Roman" w:hAnsi="Times New Roman" w:eastAsia="宋体"/>
          <w:sz w:val="24"/>
        </w:rPr>
        <w:t>、</w:t>
      </w:r>
      <w:r>
        <w:rPr>
          <w:rFonts w:ascii="Times New Roman" w:hAnsi="Times New Roman" w:eastAsia="宋体"/>
          <w:i/>
          <w:iCs/>
          <w:sz w:val="24"/>
        </w:rPr>
        <w:t>trpB</w:t>
      </w:r>
      <w:r>
        <w:rPr>
          <w:rFonts w:ascii="Times New Roman" w:hAnsi="Times New Roman" w:eastAsia="宋体"/>
          <w:sz w:val="24"/>
        </w:rPr>
        <w:t>、</w:t>
      </w:r>
      <w:r>
        <w:rPr>
          <w:rFonts w:ascii="Times New Roman" w:hAnsi="Times New Roman" w:eastAsia="宋体"/>
          <w:i/>
          <w:iCs/>
          <w:sz w:val="24"/>
        </w:rPr>
        <w:t>trpA</w:t>
      </w:r>
      <w:r>
        <w:rPr>
          <w:rFonts w:ascii="Times New Roman" w:hAnsi="Times New Roman" w:eastAsia="宋体"/>
          <w:sz w:val="24"/>
        </w:rPr>
        <w:t>-</w:t>
      </w:r>
      <w:r>
        <w:rPr>
          <w:rFonts w:ascii="Times New Roman" w:hAnsi="Times New Roman" w:eastAsia="宋体"/>
          <w:i/>
          <w:iCs/>
          <w:sz w:val="24"/>
        </w:rPr>
        <w:t>trpB</w:t>
      </w:r>
      <w:r>
        <w:rPr>
          <w:rFonts w:ascii="Times New Roman" w:hAnsi="Times New Roman" w:eastAsia="宋体"/>
          <w:sz w:val="24"/>
        </w:rPr>
        <w:t>、</w:t>
      </w:r>
      <w:r>
        <w:rPr>
          <w:rFonts w:ascii="Times New Roman" w:hAnsi="Times New Roman" w:eastAsia="宋体"/>
          <w:i/>
          <w:iCs/>
          <w:sz w:val="24"/>
        </w:rPr>
        <w:t>patB</w:t>
      </w:r>
      <w:r>
        <w:rPr>
          <w:rFonts w:ascii="Times New Roman" w:hAnsi="Times New Roman" w:eastAsia="宋体"/>
          <w:sz w:val="24"/>
        </w:rPr>
        <w:t>和</w:t>
      </w:r>
      <w:r>
        <w:rPr>
          <w:rFonts w:ascii="Times New Roman" w:hAnsi="Times New Roman" w:eastAsia="宋体"/>
          <w:i/>
          <w:iCs/>
          <w:sz w:val="24"/>
        </w:rPr>
        <w:t>iaaH</w:t>
      </w:r>
      <w:r>
        <w:rPr>
          <w:rFonts w:ascii="Times New Roman" w:hAnsi="Times New Roman" w:eastAsia="宋体"/>
          <w:sz w:val="24"/>
        </w:rPr>
        <w:t>缺失对IAA产量的影响，为判断PGP6中不同代谢节点对IAA合成的贡献提供了实验依据。</w:t>
      </w:r>
    </w:p>
    <w:p w14:paraId="4672EA36">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1"/>
        <w:rPr>
          <w:rFonts w:hint="eastAsia" w:ascii="黑体" w:hAnsi="黑体" w:eastAsia="黑体" w:cs="黑体"/>
          <w:i w:val="0"/>
          <w:iCs w:val="0"/>
          <w:caps w:val="0"/>
          <w:color w:val="auto"/>
          <w:spacing w:val="0"/>
          <w:sz w:val="28"/>
          <w:szCs w:val="20"/>
          <w:shd w:val="clear" w:fill="FDFDFE"/>
          <w:lang w:val="en-US" w:eastAsia="zh-CN"/>
        </w:rPr>
      </w:pPr>
      <w:bookmarkStart w:id="64" w:name="_Toc18580"/>
      <w:bookmarkStart w:id="65" w:name="_Toc20383"/>
      <w:bookmarkStart w:id="66" w:name="_Toc22912"/>
      <w:r>
        <w:rPr>
          <w:rFonts w:hint="eastAsia" w:ascii="黑体" w:hAnsi="黑体" w:eastAsia="黑体" w:cs="黑体"/>
          <w:i w:val="0"/>
          <w:iCs w:val="0"/>
          <w:caps w:val="0"/>
          <w:color w:val="auto"/>
          <w:spacing w:val="0"/>
          <w:sz w:val="28"/>
          <w:szCs w:val="20"/>
          <w:shd w:val="clear" w:fill="FDFDFE"/>
          <w:lang w:val="en-US" w:eastAsia="zh-CN"/>
        </w:rPr>
        <w:t>3 展望</w:t>
      </w:r>
      <w:bookmarkEnd w:id="64"/>
      <w:bookmarkEnd w:id="65"/>
      <w:bookmarkEnd w:id="66"/>
    </w:p>
    <w:p w14:paraId="57438184">
      <w:pPr>
        <w:spacing w:line="400" w:lineRule="exact"/>
        <w:ind w:firstLine="480"/>
        <w:jc w:val="both"/>
      </w:pPr>
      <w:r>
        <w:rPr>
          <w:rFonts w:ascii="Times New Roman" w:hAnsi="Times New Roman" w:eastAsia="宋体"/>
          <w:sz w:val="24"/>
        </w:rPr>
        <w:t>后续研究可从以下几个方面进一步深化。首先，应构建目标基因互补菌株及无抗性标记的缺失突变株，通过“缺失—互补”体系进一步验证</w:t>
      </w:r>
      <w:r>
        <w:rPr>
          <w:rFonts w:ascii="Times New Roman" w:hAnsi="Times New Roman" w:eastAsia="宋体"/>
          <w:i/>
          <w:iCs/>
          <w:sz w:val="24"/>
        </w:rPr>
        <w:t>trpA</w:t>
      </w:r>
      <w:r>
        <w:rPr>
          <w:rFonts w:ascii="Times New Roman" w:hAnsi="Times New Roman" w:eastAsia="宋体"/>
          <w:sz w:val="24"/>
        </w:rPr>
        <w:t>、</w:t>
      </w:r>
      <w:r>
        <w:rPr>
          <w:rFonts w:ascii="Times New Roman" w:hAnsi="Times New Roman" w:eastAsia="宋体"/>
          <w:i/>
          <w:iCs/>
          <w:sz w:val="24"/>
        </w:rPr>
        <w:t>trpB</w:t>
      </w:r>
      <w:r>
        <w:rPr>
          <w:rFonts w:ascii="Times New Roman" w:hAnsi="Times New Roman" w:eastAsia="宋体"/>
          <w:sz w:val="24"/>
        </w:rPr>
        <w:t>、</w:t>
      </w:r>
      <w:r>
        <w:rPr>
          <w:rFonts w:ascii="Times New Roman" w:hAnsi="Times New Roman" w:eastAsia="宋体"/>
          <w:i/>
          <w:iCs/>
          <w:sz w:val="24"/>
        </w:rPr>
        <w:t>patB</w:t>
      </w:r>
      <w:r>
        <w:rPr>
          <w:rFonts w:ascii="Times New Roman" w:hAnsi="Times New Roman" w:eastAsia="宋体"/>
          <w:sz w:val="24"/>
        </w:rPr>
        <w:t>及</w:t>
      </w:r>
      <w:r>
        <w:rPr>
          <w:rFonts w:ascii="Times New Roman" w:hAnsi="Times New Roman" w:eastAsia="宋体"/>
          <w:i/>
          <w:iCs/>
          <w:sz w:val="24"/>
        </w:rPr>
        <w:t>iaaH</w:t>
      </w:r>
      <w:r>
        <w:rPr>
          <w:rFonts w:ascii="Times New Roman" w:hAnsi="Times New Roman" w:eastAsia="宋体"/>
          <w:sz w:val="24"/>
        </w:rPr>
        <w:t>对IAA合成的真实贡献。其次，可采用HPLC或LC-MS/MS定量IAA及其代谢中间产物，结合转录组、代谢组或同位素示踪分析，系统解析PGP6中</w:t>
      </w:r>
      <w:bookmarkStart w:id="113" w:name="_GoBack"/>
      <w:bookmarkEnd w:id="113"/>
      <w:r>
        <w:rPr>
          <w:rFonts w:ascii="Times New Roman" w:hAnsi="Times New Roman" w:eastAsia="宋体"/>
          <w:sz w:val="24"/>
        </w:rPr>
        <w:t>IAA合成通路及关键代谢流向。第三，可在外源色氨酸浓度梯度、培养时间梯度及重金属胁迫条件下比较野生型与突变株的IAA产量，以明确相关基因在不同环境条件下的调控作用。第四，应进一步开展植物接种实验，比较各突变株对水稻、龙葵等宿主植物根系构型、抗氧化能力和重金属耐受性的影响，从而将细菌IAA合成基因功能与植物促生表型直接关联。最终，可在明确关键功能基因和安全性的基础上，推动PGP6及其改良菌株在植物促生菌剂和重金属污染土壤植物-微生物联合修复中的应用。</w:t>
      </w:r>
    </w:p>
    <w:p w14:paraId="61938A96">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1"/>
        <w:rPr>
          <w:rFonts w:hint="eastAsia" w:ascii="黑体" w:hAnsi="黑体" w:eastAsia="黑体" w:cs="黑体"/>
          <w:i w:val="0"/>
          <w:iCs w:val="0"/>
          <w:caps w:val="0"/>
          <w:color w:val="auto"/>
          <w:spacing w:val="0"/>
          <w:sz w:val="28"/>
          <w:szCs w:val="20"/>
          <w:shd w:val="clear" w:fill="FDFDFE"/>
          <w:lang w:val="en-US" w:eastAsia="zh-CN"/>
        </w:rPr>
      </w:pPr>
    </w:p>
    <w:p w14:paraId="3121F7A1">
      <w:pPr>
        <w:numPr>
          <w:ilvl w:val="0"/>
          <w:numId w:val="0"/>
        </w:numPr>
        <w:ind w:leftChars="0"/>
        <w:jc w:val="both"/>
        <w:rPr>
          <w:rFonts w:hint="eastAsia" w:ascii="黑体" w:hAnsi="黑体" w:eastAsia="黑体" w:cs="黑体"/>
          <w:sz w:val="32"/>
          <w:szCs w:val="32"/>
          <w:lang w:val="en-US" w:eastAsia="zh-CN"/>
        </w:rPr>
      </w:pPr>
    </w:p>
    <w:p w14:paraId="774BDB3E">
      <w:pPr>
        <w:numPr>
          <w:ilvl w:val="0"/>
          <w:numId w:val="0"/>
        </w:numPr>
        <w:ind w:leftChars="0"/>
        <w:jc w:val="both"/>
        <w:rPr>
          <w:rFonts w:hint="eastAsia" w:ascii="黑体" w:hAnsi="黑体" w:eastAsia="黑体" w:cs="黑体"/>
          <w:sz w:val="32"/>
          <w:szCs w:val="32"/>
          <w:lang w:val="en-US" w:eastAsia="zh-CN"/>
        </w:rPr>
      </w:pPr>
    </w:p>
    <w:p w14:paraId="15E953C4">
      <w:pPr>
        <w:numPr>
          <w:ilvl w:val="0"/>
          <w:numId w:val="0"/>
        </w:numPr>
        <w:ind w:leftChars="0"/>
        <w:jc w:val="both"/>
        <w:rPr>
          <w:rFonts w:hint="eastAsia" w:ascii="黑体" w:hAnsi="黑体" w:eastAsia="黑体" w:cs="黑体"/>
          <w:sz w:val="32"/>
          <w:szCs w:val="32"/>
          <w:lang w:val="en-US" w:eastAsia="zh-CN"/>
        </w:rPr>
      </w:pPr>
    </w:p>
    <w:p w14:paraId="757630B5">
      <w:pPr>
        <w:numPr>
          <w:ilvl w:val="0"/>
          <w:numId w:val="0"/>
        </w:numPr>
        <w:ind w:leftChars="0"/>
        <w:jc w:val="both"/>
        <w:rPr>
          <w:rFonts w:hint="eastAsia" w:ascii="黑体" w:hAnsi="黑体" w:eastAsia="黑体" w:cs="黑体"/>
          <w:sz w:val="32"/>
          <w:szCs w:val="32"/>
          <w:lang w:val="en-US" w:eastAsia="zh-CN"/>
        </w:rPr>
      </w:pPr>
    </w:p>
    <w:p w14:paraId="1435D9AE">
      <w:pPr>
        <w:numPr>
          <w:ilvl w:val="0"/>
          <w:numId w:val="0"/>
        </w:numPr>
        <w:ind w:leftChars="0"/>
        <w:jc w:val="both"/>
        <w:rPr>
          <w:rFonts w:hint="eastAsia" w:ascii="黑体" w:hAnsi="黑体" w:eastAsia="黑体" w:cs="黑体"/>
          <w:sz w:val="32"/>
          <w:szCs w:val="32"/>
          <w:lang w:val="en-US" w:eastAsia="zh-CN"/>
        </w:rPr>
      </w:pPr>
    </w:p>
    <w:p w14:paraId="6BF06829">
      <w:pPr>
        <w:numPr>
          <w:ilvl w:val="0"/>
          <w:numId w:val="0"/>
        </w:numPr>
        <w:ind w:leftChars="0"/>
        <w:jc w:val="both"/>
        <w:rPr>
          <w:rFonts w:hint="eastAsia" w:ascii="黑体" w:hAnsi="黑体" w:eastAsia="黑体" w:cs="黑体"/>
          <w:sz w:val="32"/>
          <w:szCs w:val="32"/>
          <w:lang w:val="en-US" w:eastAsia="zh-CN"/>
        </w:rPr>
      </w:pPr>
    </w:p>
    <w:p w14:paraId="0F905DF8">
      <w:pPr>
        <w:numPr>
          <w:ilvl w:val="0"/>
          <w:numId w:val="0"/>
        </w:numPr>
        <w:ind w:leftChars="0"/>
        <w:jc w:val="both"/>
        <w:rPr>
          <w:rFonts w:hint="eastAsia" w:ascii="黑体" w:hAnsi="黑体" w:eastAsia="黑体" w:cs="黑体"/>
          <w:sz w:val="32"/>
          <w:szCs w:val="32"/>
          <w:lang w:val="en-US" w:eastAsia="zh-CN"/>
        </w:rPr>
      </w:pPr>
    </w:p>
    <w:p w14:paraId="0419DBC9">
      <w:pPr>
        <w:numPr>
          <w:ilvl w:val="0"/>
          <w:numId w:val="0"/>
        </w:numPr>
        <w:ind w:leftChars="0"/>
        <w:jc w:val="both"/>
        <w:rPr>
          <w:rFonts w:hint="eastAsia" w:ascii="黑体" w:hAnsi="黑体" w:eastAsia="黑体" w:cs="黑体"/>
          <w:sz w:val="32"/>
          <w:szCs w:val="32"/>
          <w:lang w:val="en-US" w:eastAsia="zh-CN"/>
        </w:rPr>
      </w:pPr>
    </w:p>
    <w:p w14:paraId="2DF2FAF8">
      <w:pPr>
        <w:numPr>
          <w:ilvl w:val="0"/>
          <w:numId w:val="0"/>
        </w:numPr>
        <w:ind w:leftChars="0"/>
        <w:jc w:val="both"/>
        <w:rPr>
          <w:rFonts w:hint="eastAsia" w:ascii="黑体" w:hAnsi="黑体" w:eastAsia="黑体" w:cs="黑体"/>
          <w:sz w:val="32"/>
          <w:szCs w:val="32"/>
          <w:lang w:val="en-US" w:eastAsia="zh-CN"/>
        </w:rPr>
      </w:pPr>
    </w:p>
    <w:p w14:paraId="07B4886A">
      <w:pPr>
        <w:numPr>
          <w:ilvl w:val="0"/>
          <w:numId w:val="0"/>
        </w:numPr>
        <w:ind w:leftChars="0"/>
        <w:jc w:val="both"/>
        <w:rPr>
          <w:rFonts w:hint="eastAsia" w:ascii="黑体" w:hAnsi="黑体" w:eastAsia="黑体" w:cs="黑体"/>
          <w:sz w:val="32"/>
          <w:szCs w:val="32"/>
          <w:lang w:val="en-US" w:eastAsia="zh-CN"/>
        </w:rPr>
      </w:pPr>
    </w:p>
    <w:p w14:paraId="7ECCDE26">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outlineLvl w:val="0"/>
        <w:rPr>
          <w:rFonts w:hint="eastAsia" w:ascii="黑体" w:hAnsi="黑体" w:eastAsia="黑体" w:cs="黑体"/>
          <w:sz w:val="32"/>
          <w:szCs w:val="32"/>
          <w:lang w:val="en-US" w:eastAsia="zh-CN"/>
        </w:rPr>
      </w:pPr>
      <w:bookmarkStart w:id="67" w:name="_Toc16745"/>
      <w:r>
        <w:rPr>
          <w:rFonts w:hint="eastAsia" w:ascii="黑体" w:hAnsi="黑体" w:eastAsia="黑体" w:cs="黑体"/>
          <w:sz w:val="32"/>
          <w:szCs w:val="32"/>
          <w:lang w:val="en-US" w:eastAsia="zh-CN"/>
        </w:rPr>
        <w:t>参考文献</w:t>
      </w:r>
      <w:bookmarkEnd w:id="67"/>
    </w:p>
    <w:p w14:paraId="2F3E15BD">
      <w:pPr>
        <w:keepNext w:val="0"/>
        <w:keepLines w:val="0"/>
        <w:pageBreakBefore w:val="0"/>
        <w:widowControl w:val="0"/>
        <w:numPr>
          <w:ilvl w:val="0"/>
          <w:numId w:val="12"/>
        </w:numPr>
        <w:kinsoku/>
        <w:wordWrap w:val="0"/>
        <w:overflowPunct/>
        <w:topLinePunct w:val="0"/>
        <w:autoSpaceDE/>
        <w:autoSpaceDN/>
        <w:bidi w:val="0"/>
        <w:adjustRightInd/>
        <w:snapToGrid/>
        <w:spacing w:before="0" w:after="0" w:line="400" w:lineRule="exact"/>
        <w:ind w:left="0" w:leftChars="0" w:firstLine="0" w:firstLineChars="0"/>
        <w:jc w:val="left"/>
        <w:textAlignment w:val="auto"/>
        <w:rPr>
          <w:rFonts w:hint="default" w:ascii="黑体" w:hAnsi="黑体" w:eastAsia="黑体" w:cs="黑体"/>
          <w:sz w:val="21"/>
          <w:szCs w:val="21"/>
          <w:lang w:val="en-US" w:eastAsia="zh-CN"/>
        </w:rPr>
      </w:pPr>
      <w:bookmarkStart w:id="68" w:name="_Ref145"/>
      <w:r>
        <w:rPr>
          <w:rFonts w:ascii="Times New Roman" w:hAnsi="Times New Roman" w:eastAsia="宋体" w:cs="Times New Roman"/>
          <w:sz w:val="21"/>
          <w:szCs w:val="21"/>
        </w:rPr>
        <w:t>Kloepper J W, Schroth M N. Plant growth-promoting rhizobacteria on radishes[A]//Proceedings of the 4th International Conference on Plant Pathogenic Bacteria[C]. Angers: INRA, 1978: 879-882.</w:t>
      </w:r>
      <w:bookmarkEnd w:id="68"/>
    </w:p>
    <w:p w14:paraId="7DFBF09D">
      <w:pPr>
        <w:keepNext w:val="0"/>
        <w:keepLines w:val="0"/>
        <w:pageBreakBefore w:val="0"/>
        <w:widowControl w:val="0"/>
        <w:numPr>
          <w:ilvl w:val="0"/>
          <w:numId w:val="12"/>
        </w:numPr>
        <w:kinsoku/>
        <w:wordWrap w:val="0"/>
        <w:overflowPunct/>
        <w:topLinePunct w:val="0"/>
        <w:autoSpaceDE/>
        <w:autoSpaceDN/>
        <w:bidi w:val="0"/>
        <w:adjustRightInd/>
        <w:snapToGrid/>
        <w:spacing w:before="0" w:after="0" w:line="400" w:lineRule="exact"/>
        <w:ind w:left="0" w:leftChars="0" w:firstLine="0" w:firstLineChars="0"/>
        <w:jc w:val="left"/>
        <w:textAlignment w:val="auto"/>
        <w:rPr>
          <w:sz w:val="21"/>
          <w:szCs w:val="21"/>
        </w:rPr>
      </w:pPr>
      <w:bookmarkStart w:id="69" w:name="_Ref1840"/>
      <w:r>
        <w:rPr>
          <w:rFonts w:ascii="Times New Roman" w:hAnsi="Times New Roman" w:eastAsia="宋体" w:cs="Times New Roman"/>
          <w:sz w:val="21"/>
          <w:szCs w:val="21"/>
        </w:rPr>
        <w:t>Lugtenberg B, Kamilova F. Plant-growth-promoting rhizobacteria[J]. Annual Review of Microbiology, 2009, 63: 541-556. DOI:10.1146/annurev.micro.62.081307.162918.</w:t>
      </w:r>
      <w:bookmarkEnd w:id="69"/>
    </w:p>
    <w:p w14:paraId="0DE6F82E">
      <w:pPr>
        <w:keepNext w:val="0"/>
        <w:keepLines w:val="0"/>
        <w:pageBreakBefore w:val="0"/>
        <w:widowControl w:val="0"/>
        <w:numPr>
          <w:ilvl w:val="0"/>
          <w:numId w:val="12"/>
        </w:numPr>
        <w:kinsoku/>
        <w:wordWrap w:val="0"/>
        <w:overflowPunct/>
        <w:topLinePunct w:val="0"/>
        <w:autoSpaceDE/>
        <w:autoSpaceDN/>
        <w:bidi w:val="0"/>
        <w:adjustRightInd/>
        <w:snapToGrid/>
        <w:spacing w:before="0" w:after="0" w:line="400" w:lineRule="exact"/>
        <w:ind w:left="0" w:leftChars="0" w:firstLine="0" w:firstLineChars="0"/>
        <w:jc w:val="left"/>
        <w:textAlignment w:val="auto"/>
        <w:rPr>
          <w:sz w:val="21"/>
          <w:szCs w:val="21"/>
        </w:rPr>
      </w:pPr>
      <w:bookmarkStart w:id="70" w:name="_Ref1964"/>
      <w:r>
        <w:rPr>
          <w:rFonts w:ascii="Times New Roman" w:hAnsi="Times New Roman" w:eastAsia="宋体" w:cs="Times New Roman"/>
          <w:sz w:val="21"/>
          <w:szCs w:val="21"/>
        </w:rPr>
        <w:t>Pii Y, Mimmo T, Tomasi N, et al. Microbial interactions in the rhizosphere: beneficial influences of plant growth-promoting rhizobacteria on nutrient acquisition process: a review[J]. Biology and Fertility of Soils, 2015, 51(4): 403-415. DOI:10.1007/s00374-015-0996-1.</w:t>
      </w:r>
      <w:bookmarkEnd w:id="70"/>
    </w:p>
    <w:p w14:paraId="56CBF4C7">
      <w:pPr>
        <w:keepNext w:val="0"/>
        <w:keepLines w:val="0"/>
        <w:pageBreakBefore w:val="0"/>
        <w:widowControl w:val="0"/>
        <w:numPr>
          <w:ilvl w:val="0"/>
          <w:numId w:val="12"/>
        </w:numPr>
        <w:kinsoku/>
        <w:wordWrap w:val="0"/>
        <w:overflowPunct/>
        <w:topLinePunct w:val="0"/>
        <w:autoSpaceDE/>
        <w:autoSpaceDN/>
        <w:bidi w:val="0"/>
        <w:adjustRightInd/>
        <w:snapToGrid/>
        <w:spacing w:before="0" w:after="0" w:line="400" w:lineRule="exact"/>
        <w:ind w:left="0" w:leftChars="0" w:firstLine="0" w:firstLineChars="0"/>
        <w:jc w:val="left"/>
        <w:textAlignment w:val="auto"/>
        <w:rPr>
          <w:sz w:val="21"/>
          <w:szCs w:val="21"/>
        </w:rPr>
      </w:pPr>
      <w:bookmarkStart w:id="71" w:name="_Ref2104"/>
      <w:r>
        <w:rPr>
          <w:rFonts w:ascii="Times New Roman" w:hAnsi="Times New Roman" w:eastAsia="宋体" w:cs="Times New Roman"/>
          <w:sz w:val="21"/>
          <w:szCs w:val="21"/>
        </w:rPr>
        <w:t>Zhang P, Jin T, Sahu S K, et al. The distribution of tryptophan-dependent indole-3-acetic acid synthesis pathways in bacteria unraveled by large-scale genomic analysis[J]. Molecules, 2019, 24(7): 1411. DOI:10.3390/molecules24071411.</w:t>
      </w:r>
      <w:bookmarkEnd w:id="71"/>
    </w:p>
    <w:p w14:paraId="7704694F">
      <w:pPr>
        <w:keepNext w:val="0"/>
        <w:keepLines w:val="0"/>
        <w:pageBreakBefore w:val="0"/>
        <w:widowControl w:val="0"/>
        <w:numPr>
          <w:ilvl w:val="0"/>
          <w:numId w:val="12"/>
        </w:numPr>
        <w:kinsoku/>
        <w:wordWrap w:val="0"/>
        <w:overflowPunct/>
        <w:topLinePunct w:val="0"/>
        <w:autoSpaceDE/>
        <w:autoSpaceDN/>
        <w:bidi w:val="0"/>
        <w:adjustRightInd/>
        <w:snapToGrid/>
        <w:spacing w:before="0" w:after="0" w:line="400" w:lineRule="exact"/>
        <w:ind w:left="0" w:leftChars="0" w:firstLine="0" w:firstLineChars="0"/>
        <w:jc w:val="left"/>
        <w:textAlignment w:val="auto"/>
        <w:rPr>
          <w:sz w:val="21"/>
          <w:szCs w:val="21"/>
        </w:rPr>
      </w:pPr>
      <w:bookmarkStart w:id="72" w:name="_Ref2300"/>
      <w:r>
        <w:rPr>
          <w:rFonts w:ascii="Times New Roman" w:hAnsi="Times New Roman" w:eastAsia="宋体" w:cs="Times New Roman"/>
          <w:sz w:val="21"/>
          <w:szCs w:val="21"/>
        </w:rPr>
        <w:t>Glick B R. Bacteria with ACC deaminase can promote plant growth and help to feed the world[J]. Microbiological Research, 2014, 169(1): 30-39. DOI:10.1016/j.micres.2013.09.009.</w:t>
      </w:r>
      <w:bookmarkEnd w:id="72"/>
    </w:p>
    <w:p w14:paraId="02D3645C">
      <w:pPr>
        <w:keepNext w:val="0"/>
        <w:keepLines w:val="0"/>
        <w:pageBreakBefore w:val="0"/>
        <w:widowControl w:val="0"/>
        <w:numPr>
          <w:ilvl w:val="0"/>
          <w:numId w:val="12"/>
        </w:numPr>
        <w:kinsoku/>
        <w:wordWrap w:val="0"/>
        <w:overflowPunct/>
        <w:topLinePunct w:val="0"/>
        <w:autoSpaceDE/>
        <w:autoSpaceDN/>
        <w:bidi w:val="0"/>
        <w:adjustRightInd/>
        <w:snapToGrid/>
        <w:spacing w:before="0" w:after="0" w:line="400" w:lineRule="exact"/>
        <w:ind w:left="0" w:leftChars="0" w:firstLine="0" w:firstLineChars="0"/>
        <w:jc w:val="left"/>
        <w:textAlignment w:val="auto"/>
        <w:rPr>
          <w:sz w:val="21"/>
          <w:szCs w:val="21"/>
        </w:rPr>
      </w:pPr>
      <w:bookmarkStart w:id="73" w:name="_Ref2447"/>
      <w:r>
        <w:rPr>
          <w:rFonts w:ascii="Times New Roman" w:hAnsi="Times New Roman" w:eastAsia="宋体" w:cs="Times New Roman"/>
          <w:sz w:val="21"/>
          <w:szCs w:val="21"/>
        </w:rPr>
        <w:t>Meena K R, Kanwar S S. Lipopeptides as the antifungal and antibacterial agents: applications in food safety and therapeutics[J]. BioMed Research International, 2015, 2015: 473050. DOI:10.1155/2015/473050.</w:t>
      </w:r>
      <w:bookmarkEnd w:id="73"/>
    </w:p>
    <w:p w14:paraId="50CF50FE">
      <w:pPr>
        <w:keepNext w:val="0"/>
        <w:keepLines w:val="0"/>
        <w:pageBreakBefore w:val="0"/>
        <w:widowControl w:val="0"/>
        <w:numPr>
          <w:ilvl w:val="0"/>
          <w:numId w:val="12"/>
        </w:numPr>
        <w:kinsoku/>
        <w:wordWrap w:val="0"/>
        <w:overflowPunct/>
        <w:topLinePunct w:val="0"/>
        <w:autoSpaceDE/>
        <w:autoSpaceDN/>
        <w:bidi w:val="0"/>
        <w:adjustRightInd/>
        <w:snapToGrid/>
        <w:spacing w:before="0" w:after="0" w:line="400" w:lineRule="exact"/>
        <w:ind w:left="0" w:leftChars="0" w:firstLine="0" w:firstLineChars="0"/>
        <w:jc w:val="left"/>
        <w:textAlignment w:val="auto"/>
        <w:rPr>
          <w:sz w:val="21"/>
          <w:szCs w:val="21"/>
        </w:rPr>
      </w:pPr>
      <w:bookmarkStart w:id="74" w:name="_Ref2561"/>
      <w:r>
        <w:rPr>
          <w:rFonts w:ascii="Times New Roman" w:hAnsi="Times New Roman" w:eastAsia="宋体" w:cs="Times New Roman"/>
          <w:sz w:val="21"/>
          <w:szCs w:val="21"/>
        </w:rPr>
        <w:t>Zhu L, Huang J, Lu X, et al. Development of plant systemic resistance by beneficial rhizobacteria: recognition, initiation, elicitation and regulation[J]. Frontiers in Plant Science, 2022, 13: 952397. DOI:10.3389/fpls.2022.952397.</w:t>
      </w:r>
      <w:bookmarkEnd w:id="74"/>
    </w:p>
    <w:p w14:paraId="771CBA8B">
      <w:pPr>
        <w:keepNext w:val="0"/>
        <w:keepLines w:val="0"/>
        <w:pageBreakBefore w:val="0"/>
        <w:widowControl w:val="0"/>
        <w:numPr>
          <w:ilvl w:val="0"/>
          <w:numId w:val="12"/>
        </w:numPr>
        <w:kinsoku/>
        <w:wordWrap w:val="0"/>
        <w:overflowPunct/>
        <w:topLinePunct w:val="0"/>
        <w:autoSpaceDE/>
        <w:autoSpaceDN/>
        <w:bidi w:val="0"/>
        <w:adjustRightInd/>
        <w:snapToGrid/>
        <w:spacing w:before="0" w:after="0" w:line="400" w:lineRule="exact"/>
        <w:ind w:left="0" w:leftChars="0" w:firstLine="0" w:firstLineChars="0"/>
        <w:jc w:val="left"/>
        <w:textAlignment w:val="auto"/>
        <w:rPr>
          <w:sz w:val="21"/>
          <w:szCs w:val="21"/>
        </w:rPr>
      </w:pPr>
      <w:bookmarkStart w:id="75" w:name="_Ref2636"/>
      <w:r>
        <w:rPr>
          <w:rFonts w:ascii="Times New Roman" w:hAnsi="Times New Roman" w:eastAsia="宋体" w:cs="Times New Roman"/>
          <w:sz w:val="21"/>
          <w:szCs w:val="21"/>
        </w:rPr>
        <w:t>Fatima S, Anjum T. Identification of a potential ISR determinant from Pseudomonas aeruginosa PM12 against Fusarium wilt in tomato[J]. Frontiers in Plant Science, 2017, 8: 848. DOI:10.3389/fpls.2017.00848.</w:t>
      </w:r>
      <w:bookmarkEnd w:id="75"/>
    </w:p>
    <w:p w14:paraId="7DB79E6C">
      <w:pPr>
        <w:keepNext w:val="0"/>
        <w:keepLines w:val="0"/>
        <w:pageBreakBefore w:val="0"/>
        <w:widowControl w:val="0"/>
        <w:numPr>
          <w:ilvl w:val="0"/>
          <w:numId w:val="12"/>
        </w:numPr>
        <w:kinsoku/>
        <w:wordWrap w:val="0"/>
        <w:overflowPunct/>
        <w:topLinePunct w:val="0"/>
        <w:autoSpaceDE/>
        <w:autoSpaceDN/>
        <w:bidi w:val="0"/>
        <w:adjustRightInd/>
        <w:snapToGrid/>
        <w:spacing w:before="0" w:after="0" w:line="400" w:lineRule="exact"/>
        <w:ind w:left="0" w:leftChars="0" w:firstLine="0" w:firstLineChars="0"/>
        <w:jc w:val="left"/>
        <w:textAlignment w:val="auto"/>
        <w:rPr>
          <w:sz w:val="21"/>
          <w:szCs w:val="21"/>
        </w:rPr>
      </w:pPr>
      <w:bookmarkStart w:id="76" w:name="_Ref2725"/>
      <w:r>
        <w:rPr>
          <w:rFonts w:ascii="Times New Roman" w:hAnsi="Times New Roman" w:eastAsia="宋体" w:cs="Times New Roman"/>
          <w:sz w:val="21"/>
          <w:szCs w:val="21"/>
        </w:rPr>
        <w:t>Gu S, Wei Z, Shao Z, et al. Competition for iron drives phytopathogen control by natural rhizosphere microbiomes[J]. Nature Microbiology, 2020, 5(8): 1002-1010. DOI:10.1038/s41564-020-0719-8.</w:t>
      </w:r>
      <w:bookmarkEnd w:id="76"/>
    </w:p>
    <w:p w14:paraId="648C1BB2">
      <w:pPr>
        <w:keepNext w:val="0"/>
        <w:keepLines w:val="0"/>
        <w:pageBreakBefore w:val="0"/>
        <w:widowControl w:val="0"/>
        <w:numPr>
          <w:ilvl w:val="0"/>
          <w:numId w:val="12"/>
        </w:numPr>
        <w:kinsoku/>
        <w:wordWrap w:val="0"/>
        <w:overflowPunct/>
        <w:topLinePunct w:val="0"/>
        <w:autoSpaceDE/>
        <w:autoSpaceDN/>
        <w:bidi w:val="0"/>
        <w:adjustRightInd/>
        <w:snapToGrid/>
        <w:spacing w:before="0" w:after="0" w:line="400" w:lineRule="exact"/>
        <w:ind w:left="0" w:leftChars="0" w:firstLine="0" w:firstLineChars="0"/>
        <w:jc w:val="left"/>
        <w:textAlignment w:val="auto"/>
        <w:rPr>
          <w:sz w:val="21"/>
          <w:szCs w:val="21"/>
        </w:rPr>
      </w:pPr>
      <w:bookmarkStart w:id="77" w:name="_Ref2816"/>
      <w:r>
        <w:rPr>
          <w:rFonts w:ascii="Times New Roman" w:hAnsi="Times New Roman" w:eastAsia="宋体" w:cs="Times New Roman"/>
          <w:sz w:val="21"/>
          <w:szCs w:val="21"/>
        </w:rPr>
        <w:t>Duchateau S, Crouzet J, Dorey S, et al. The plant-associated Pantoea spp. as biocontrol agents: mechanisms and diversity of bacteria-produced metabolites as a prospective tool for plant protection[J]. Biological Control, 2024, 188: 105441. DOI:10.1016/j.biocontrol.2024.105441.</w:t>
      </w:r>
      <w:bookmarkEnd w:id="77"/>
    </w:p>
    <w:p w14:paraId="300F8867">
      <w:pPr>
        <w:keepNext w:val="0"/>
        <w:keepLines w:val="0"/>
        <w:pageBreakBefore w:val="0"/>
        <w:widowControl w:val="0"/>
        <w:numPr>
          <w:ilvl w:val="0"/>
          <w:numId w:val="12"/>
        </w:numPr>
        <w:kinsoku/>
        <w:wordWrap w:val="0"/>
        <w:overflowPunct/>
        <w:topLinePunct w:val="0"/>
        <w:autoSpaceDE/>
        <w:autoSpaceDN/>
        <w:bidi w:val="0"/>
        <w:adjustRightInd/>
        <w:snapToGrid/>
        <w:spacing w:before="0" w:after="0" w:line="400" w:lineRule="exact"/>
        <w:ind w:left="0" w:leftChars="0" w:firstLine="0" w:firstLineChars="0"/>
        <w:jc w:val="left"/>
        <w:textAlignment w:val="auto"/>
        <w:rPr>
          <w:sz w:val="21"/>
          <w:szCs w:val="21"/>
        </w:rPr>
      </w:pPr>
      <w:bookmarkStart w:id="78" w:name="_Ref2871"/>
      <w:r>
        <w:rPr>
          <w:rFonts w:ascii="Times New Roman" w:hAnsi="Times New Roman" w:eastAsia="宋体" w:cs="Times New Roman"/>
          <w:sz w:val="21"/>
          <w:szCs w:val="21"/>
        </w:rPr>
        <w:t>Li L, Chen R, Zuo Z, et al. Evaluation and improvement of phosphate solubilization by an isolated bacterium Pantoea agglomerans ZB[J]. World Journal of Microbiology and Biotechnology, 2020, 36(2): 27. DOI:10.1007/s11274-019-2744-4.</w:t>
      </w:r>
      <w:bookmarkEnd w:id="78"/>
    </w:p>
    <w:p w14:paraId="755C66A8">
      <w:pPr>
        <w:keepNext w:val="0"/>
        <w:keepLines w:val="0"/>
        <w:pageBreakBefore w:val="0"/>
        <w:widowControl w:val="0"/>
        <w:numPr>
          <w:ilvl w:val="0"/>
          <w:numId w:val="12"/>
        </w:numPr>
        <w:kinsoku/>
        <w:wordWrap w:val="0"/>
        <w:overflowPunct/>
        <w:topLinePunct w:val="0"/>
        <w:autoSpaceDE/>
        <w:autoSpaceDN/>
        <w:bidi w:val="0"/>
        <w:adjustRightInd/>
        <w:snapToGrid/>
        <w:spacing w:before="0" w:after="0" w:line="400" w:lineRule="exact"/>
        <w:ind w:left="0" w:leftChars="0" w:firstLine="0" w:firstLineChars="0"/>
        <w:jc w:val="left"/>
        <w:textAlignment w:val="auto"/>
        <w:rPr>
          <w:sz w:val="21"/>
          <w:szCs w:val="21"/>
        </w:rPr>
      </w:pPr>
      <w:bookmarkStart w:id="79" w:name="_Ref2940"/>
      <w:r>
        <w:rPr>
          <w:rFonts w:ascii="Times New Roman" w:hAnsi="Times New Roman" w:eastAsia="宋体" w:cs="Times New Roman"/>
          <w:sz w:val="21"/>
          <w:szCs w:val="21"/>
        </w:rPr>
        <w:t>Suleimanova A, Bulmakova D, Sokolnikova L, et al. Phosphate solubilization and plant growth promotion by Pantoea brenneri soil isolates[J]. Microorganisms, 2023, 11(5): 1136. DOI:10.3390/microorganisms11051136.</w:t>
      </w:r>
      <w:bookmarkEnd w:id="79"/>
    </w:p>
    <w:p w14:paraId="437814F3">
      <w:pPr>
        <w:keepNext w:val="0"/>
        <w:keepLines w:val="0"/>
        <w:pageBreakBefore w:val="0"/>
        <w:widowControl w:val="0"/>
        <w:numPr>
          <w:ilvl w:val="0"/>
          <w:numId w:val="12"/>
        </w:numPr>
        <w:kinsoku/>
        <w:wordWrap w:val="0"/>
        <w:overflowPunct/>
        <w:topLinePunct w:val="0"/>
        <w:autoSpaceDE/>
        <w:autoSpaceDN/>
        <w:bidi w:val="0"/>
        <w:adjustRightInd/>
        <w:snapToGrid/>
        <w:spacing w:before="0" w:after="0" w:line="400" w:lineRule="exact"/>
        <w:ind w:left="0" w:leftChars="0" w:firstLine="0" w:firstLineChars="0"/>
        <w:jc w:val="left"/>
        <w:textAlignment w:val="auto"/>
        <w:rPr>
          <w:sz w:val="21"/>
          <w:szCs w:val="21"/>
        </w:rPr>
      </w:pPr>
      <w:bookmarkStart w:id="80" w:name="_Ref3022"/>
      <w:r>
        <w:rPr>
          <w:rFonts w:ascii="Times New Roman" w:hAnsi="Times New Roman" w:eastAsia="宋体" w:cs="Times New Roman"/>
          <w:sz w:val="21"/>
          <w:szCs w:val="21"/>
        </w:rPr>
        <w:t>Luziatelli F, Gatti L, Ficca A G, et al. Metabolites secreted by a plant-growth-promoting Pantoea agglomerans strain improved rooting of Pyrus communis L. cv Dar Gazi cuttings[J]. Frontiers in Microbiology, 2020, 11: 539359. DOI:10.3389/fmicb.2020.539359.</w:t>
      </w:r>
      <w:bookmarkEnd w:id="80"/>
    </w:p>
    <w:p w14:paraId="5A11C079">
      <w:pPr>
        <w:keepNext w:val="0"/>
        <w:keepLines w:val="0"/>
        <w:pageBreakBefore w:val="0"/>
        <w:widowControl w:val="0"/>
        <w:numPr>
          <w:ilvl w:val="0"/>
          <w:numId w:val="12"/>
        </w:numPr>
        <w:kinsoku/>
        <w:wordWrap w:val="0"/>
        <w:overflowPunct/>
        <w:topLinePunct w:val="0"/>
        <w:autoSpaceDE/>
        <w:autoSpaceDN/>
        <w:bidi w:val="0"/>
        <w:adjustRightInd/>
        <w:snapToGrid/>
        <w:spacing w:before="0" w:after="0" w:line="400" w:lineRule="exact"/>
        <w:ind w:left="0" w:leftChars="0" w:firstLine="0" w:firstLineChars="0"/>
        <w:jc w:val="left"/>
        <w:textAlignment w:val="auto"/>
        <w:rPr>
          <w:sz w:val="21"/>
          <w:szCs w:val="21"/>
        </w:rPr>
      </w:pPr>
      <w:r>
        <w:rPr>
          <w:rFonts w:ascii="Times New Roman" w:hAnsi="Times New Roman" w:eastAsia="宋体" w:cs="Times New Roman"/>
          <w:sz w:val="21"/>
          <w:szCs w:val="21"/>
        </w:rPr>
        <w:t>Estenson K N, Hurst G B, Standaert R F, et al. Characterization of indole-3-acetic acid biosynthesis and the effects of this phytohormone on the proteome of the plant-associated microbe Pantoea sp. YR343[J]. Journal of Proteome Research, 2018, 17(4): 1361-1374. DOI:10.1021/acs.jproteome.7b00708.</w:t>
      </w:r>
    </w:p>
    <w:p w14:paraId="31097AD1">
      <w:pPr>
        <w:keepNext w:val="0"/>
        <w:keepLines w:val="0"/>
        <w:pageBreakBefore w:val="0"/>
        <w:widowControl w:val="0"/>
        <w:numPr>
          <w:ilvl w:val="0"/>
          <w:numId w:val="12"/>
        </w:numPr>
        <w:kinsoku/>
        <w:wordWrap w:val="0"/>
        <w:overflowPunct/>
        <w:topLinePunct w:val="0"/>
        <w:autoSpaceDE/>
        <w:autoSpaceDN/>
        <w:bidi w:val="0"/>
        <w:adjustRightInd/>
        <w:snapToGrid/>
        <w:spacing w:before="0" w:after="0" w:line="400" w:lineRule="exact"/>
        <w:ind w:left="0" w:leftChars="0" w:firstLine="0" w:firstLineChars="0"/>
        <w:jc w:val="left"/>
        <w:textAlignment w:val="auto"/>
        <w:rPr>
          <w:sz w:val="21"/>
          <w:szCs w:val="21"/>
        </w:rPr>
      </w:pPr>
      <w:bookmarkStart w:id="81" w:name="_Ref3205"/>
      <w:r>
        <w:rPr>
          <w:rFonts w:ascii="Times New Roman" w:hAnsi="Times New Roman" w:eastAsia="宋体" w:cs="Times New Roman"/>
          <w:sz w:val="21"/>
          <w:szCs w:val="21"/>
        </w:rPr>
        <w:t>Kulkarni G B, Nayak A S, Sajjan S S, et al. Indole-3-acetic acid biosynthetic pathway and aromatic amino acid aminotransferase activities in Pantoea dispersa strain GPK[J]. Letters in Applied Microbiology, 2013, 56(5): 340-347. DOI:10.1111/lam.12053.</w:t>
      </w:r>
      <w:bookmarkEnd w:id="81"/>
    </w:p>
    <w:p w14:paraId="35F3B853">
      <w:pPr>
        <w:keepNext w:val="0"/>
        <w:keepLines w:val="0"/>
        <w:pageBreakBefore w:val="0"/>
        <w:widowControl w:val="0"/>
        <w:numPr>
          <w:ilvl w:val="0"/>
          <w:numId w:val="12"/>
        </w:numPr>
        <w:kinsoku/>
        <w:wordWrap w:val="0"/>
        <w:overflowPunct/>
        <w:topLinePunct w:val="0"/>
        <w:autoSpaceDE/>
        <w:autoSpaceDN/>
        <w:bidi w:val="0"/>
        <w:adjustRightInd/>
        <w:snapToGrid/>
        <w:spacing w:before="0" w:after="0" w:line="400" w:lineRule="exact"/>
        <w:ind w:left="0" w:leftChars="0" w:firstLine="0" w:firstLineChars="0"/>
        <w:jc w:val="left"/>
        <w:textAlignment w:val="auto"/>
        <w:rPr>
          <w:sz w:val="21"/>
          <w:szCs w:val="21"/>
        </w:rPr>
      </w:pPr>
      <w:bookmarkStart w:id="82" w:name="_Ref3293"/>
      <w:r>
        <w:rPr>
          <w:rFonts w:ascii="Times New Roman" w:hAnsi="Times New Roman" w:eastAsia="宋体" w:cs="Times New Roman"/>
          <w:sz w:val="21"/>
          <w:szCs w:val="21"/>
        </w:rPr>
        <w:t>Yamada T, Palm C J, Brooks B, et al. Nucleotide sequences of the Pseudomonas savastanoi indoleacetic acid genes show homology with Agrobacterium tumefaciens T-DNA[J]. Proceedings of the National Academy of Sciences of the United States of America, 1985, 82(19): 6522-6526. DOI:10.1073/pnas.82.19.6522.</w:t>
      </w:r>
      <w:bookmarkEnd w:id="82"/>
    </w:p>
    <w:p w14:paraId="4EC599A1">
      <w:pPr>
        <w:keepNext w:val="0"/>
        <w:keepLines w:val="0"/>
        <w:pageBreakBefore w:val="0"/>
        <w:widowControl w:val="0"/>
        <w:numPr>
          <w:ilvl w:val="0"/>
          <w:numId w:val="12"/>
        </w:numPr>
        <w:kinsoku/>
        <w:wordWrap w:val="0"/>
        <w:overflowPunct/>
        <w:topLinePunct w:val="0"/>
        <w:autoSpaceDE/>
        <w:autoSpaceDN/>
        <w:bidi w:val="0"/>
        <w:adjustRightInd/>
        <w:snapToGrid/>
        <w:spacing w:before="0" w:after="0" w:line="400" w:lineRule="exact"/>
        <w:ind w:left="0" w:leftChars="0" w:firstLine="0" w:firstLineChars="0"/>
        <w:jc w:val="left"/>
        <w:textAlignment w:val="auto"/>
        <w:rPr>
          <w:sz w:val="21"/>
          <w:szCs w:val="21"/>
        </w:rPr>
      </w:pPr>
      <w:bookmarkStart w:id="83" w:name="_Ref3358"/>
      <w:r>
        <w:rPr>
          <w:rFonts w:ascii="Times New Roman" w:hAnsi="Times New Roman" w:eastAsia="宋体" w:cs="Times New Roman"/>
          <w:sz w:val="21"/>
          <w:szCs w:val="21"/>
        </w:rPr>
        <w:t>Etesami H, Glick B R. Bacterial indole-3-acetic acid: a key regulator for plant growth, plant-microbe interactions, and agricultural adaptive resilience[J]. Microbiological Research, 2024, 281: 127602. DOI:10.1016/j.micres.2024.127602.</w:t>
      </w:r>
      <w:bookmarkEnd w:id="83"/>
    </w:p>
    <w:p w14:paraId="6B2B0471">
      <w:pPr>
        <w:keepNext w:val="0"/>
        <w:keepLines w:val="0"/>
        <w:pageBreakBefore w:val="0"/>
        <w:widowControl w:val="0"/>
        <w:numPr>
          <w:ilvl w:val="0"/>
          <w:numId w:val="12"/>
        </w:numPr>
        <w:kinsoku/>
        <w:wordWrap w:val="0"/>
        <w:overflowPunct/>
        <w:topLinePunct w:val="0"/>
        <w:autoSpaceDE/>
        <w:autoSpaceDN/>
        <w:bidi w:val="0"/>
        <w:adjustRightInd/>
        <w:snapToGrid/>
        <w:spacing w:before="0" w:after="0" w:line="400" w:lineRule="exact"/>
        <w:ind w:left="0" w:leftChars="0" w:firstLine="0" w:firstLineChars="0"/>
        <w:jc w:val="left"/>
        <w:textAlignment w:val="auto"/>
        <w:rPr>
          <w:sz w:val="21"/>
          <w:szCs w:val="21"/>
        </w:rPr>
      </w:pPr>
      <w:r>
        <w:rPr>
          <w:rFonts w:ascii="Times New Roman" w:hAnsi="Times New Roman" w:eastAsia="宋体" w:cs="Times New Roman"/>
          <w:sz w:val="21"/>
          <w:szCs w:val="21"/>
        </w:rPr>
        <w:t>Xu X, Dou Y, Zhao S, et al. Rhizosphere microbes enhance plant resistance to cadmium through a root ROS-microbial IAA-root DNA methylation interkingdom signaling pathway[J]. Cell Reports, 2025, 44(11): 116491. DOI:10.1016/j.celrep.2025.116491.</w:t>
      </w:r>
    </w:p>
    <w:p w14:paraId="7DAA8B90">
      <w:pPr>
        <w:keepNext w:val="0"/>
        <w:keepLines w:val="0"/>
        <w:pageBreakBefore w:val="0"/>
        <w:widowControl w:val="0"/>
        <w:numPr>
          <w:ilvl w:val="0"/>
          <w:numId w:val="12"/>
        </w:numPr>
        <w:kinsoku/>
        <w:wordWrap w:val="0"/>
        <w:overflowPunct/>
        <w:topLinePunct w:val="0"/>
        <w:autoSpaceDE/>
        <w:autoSpaceDN/>
        <w:bidi w:val="0"/>
        <w:adjustRightInd/>
        <w:snapToGrid/>
        <w:spacing w:before="0" w:after="0" w:line="400" w:lineRule="exact"/>
        <w:ind w:left="0" w:leftChars="0" w:firstLine="0" w:firstLineChars="0"/>
        <w:jc w:val="left"/>
        <w:textAlignment w:val="auto"/>
        <w:rPr>
          <w:sz w:val="21"/>
          <w:szCs w:val="21"/>
        </w:rPr>
      </w:pPr>
      <w:bookmarkStart w:id="84" w:name="_Ref1611"/>
      <w:r>
        <w:rPr>
          <w:rFonts w:ascii="Times New Roman" w:hAnsi="Times New Roman" w:eastAsia="宋体" w:cs="Times New Roman"/>
          <w:sz w:val="21"/>
          <w:szCs w:val="21"/>
        </w:rPr>
        <w:t>Vessey J K. Plant growth promoting rhizobacteria as biofertilizers[J]. Plant and Soil, 2003, 255(2): 571-586. DOI:10.1023/A:1026037216893.</w:t>
      </w:r>
      <w:bookmarkEnd w:id="84"/>
    </w:p>
    <w:p w14:paraId="2DBE78F9">
      <w:pPr>
        <w:keepNext w:val="0"/>
        <w:keepLines w:val="0"/>
        <w:pageBreakBefore w:val="0"/>
        <w:widowControl w:val="0"/>
        <w:numPr>
          <w:ilvl w:val="0"/>
          <w:numId w:val="12"/>
        </w:numPr>
        <w:kinsoku/>
        <w:wordWrap w:val="0"/>
        <w:overflowPunct/>
        <w:topLinePunct w:val="0"/>
        <w:autoSpaceDE/>
        <w:autoSpaceDN/>
        <w:bidi w:val="0"/>
        <w:adjustRightInd/>
        <w:snapToGrid/>
        <w:spacing w:before="0" w:after="0" w:line="400" w:lineRule="exact"/>
        <w:ind w:left="0" w:leftChars="0" w:firstLine="0" w:firstLineChars="0"/>
        <w:jc w:val="left"/>
        <w:textAlignment w:val="auto"/>
        <w:rPr>
          <w:sz w:val="21"/>
          <w:szCs w:val="21"/>
        </w:rPr>
      </w:pPr>
      <w:bookmarkStart w:id="85" w:name="_Ref1627"/>
      <w:r>
        <w:rPr>
          <w:rFonts w:ascii="Times New Roman" w:hAnsi="Times New Roman" w:eastAsia="宋体" w:cs="Times New Roman"/>
          <w:sz w:val="21"/>
          <w:szCs w:val="21"/>
        </w:rPr>
        <w:t>Bhattacharyya P N, Jha D K. Plant growth-promoting rhizobacteria (PGPR): emergence in agriculture[J]. World Journal of Microbiology and Biotechnology, 2012, 28(4): 1327-1350. DOI:10.1007/s11274-011-0979-9.</w:t>
      </w:r>
      <w:bookmarkEnd w:id="85"/>
    </w:p>
    <w:p w14:paraId="0C348F10">
      <w:pPr>
        <w:keepNext w:val="0"/>
        <w:keepLines w:val="0"/>
        <w:pageBreakBefore w:val="0"/>
        <w:widowControl w:val="0"/>
        <w:numPr>
          <w:ilvl w:val="0"/>
          <w:numId w:val="12"/>
        </w:numPr>
        <w:kinsoku/>
        <w:wordWrap w:val="0"/>
        <w:overflowPunct/>
        <w:topLinePunct w:val="0"/>
        <w:autoSpaceDE/>
        <w:autoSpaceDN/>
        <w:bidi w:val="0"/>
        <w:adjustRightInd/>
        <w:snapToGrid/>
        <w:spacing w:before="0" w:after="0" w:line="400" w:lineRule="exact"/>
        <w:ind w:left="0" w:leftChars="0" w:firstLine="0" w:firstLineChars="0"/>
        <w:jc w:val="left"/>
        <w:textAlignment w:val="auto"/>
        <w:rPr>
          <w:sz w:val="21"/>
          <w:szCs w:val="21"/>
        </w:rPr>
      </w:pPr>
      <w:bookmarkStart w:id="86" w:name="_Ref1634"/>
      <w:r>
        <w:rPr>
          <w:rFonts w:ascii="Times New Roman" w:hAnsi="Times New Roman" w:eastAsia="宋体" w:cs="Times New Roman"/>
          <w:sz w:val="21"/>
          <w:szCs w:val="21"/>
        </w:rPr>
        <w:t>Olanrewaju O S, Glick B R, Babalola O O. Mechanisms of action of plant growth promoting bacteria[J]. World Journal of Microbiology and Biotechnology, 2017, 33(11): 197. DOI:10.1007/s11274-017-2364-9.</w:t>
      </w:r>
      <w:bookmarkEnd w:id="86"/>
    </w:p>
    <w:p w14:paraId="65913C3F">
      <w:pPr>
        <w:keepNext w:val="0"/>
        <w:keepLines w:val="0"/>
        <w:pageBreakBefore w:val="0"/>
        <w:widowControl w:val="0"/>
        <w:numPr>
          <w:ilvl w:val="0"/>
          <w:numId w:val="12"/>
        </w:numPr>
        <w:kinsoku/>
        <w:wordWrap w:val="0"/>
        <w:overflowPunct/>
        <w:topLinePunct w:val="0"/>
        <w:autoSpaceDE/>
        <w:autoSpaceDN/>
        <w:bidi w:val="0"/>
        <w:adjustRightInd/>
        <w:snapToGrid/>
        <w:spacing w:before="0" w:after="0" w:line="400" w:lineRule="exact"/>
        <w:ind w:left="0" w:leftChars="0" w:firstLine="0" w:firstLineChars="0"/>
        <w:jc w:val="left"/>
        <w:textAlignment w:val="auto"/>
        <w:rPr>
          <w:sz w:val="21"/>
          <w:szCs w:val="21"/>
        </w:rPr>
      </w:pPr>
      <w:bookmarkStart w:id="87" w:name="_Ref1637"/>
      <w:r>
        <w:rPr>
          <w:rFonts w:ascii="Times New Roman" w:hAnsi="Times New Roman" w:eastAsia="宋体" w:cs="Times New Roman"/>
          <w:sz w:val="21"/>
          <w:szCs w:val="21"/>
        </w:rPr>
        <w:t>Backer R, Rokem J S, Ilangumaran G, et al. Plant growth-promoting rhizobacteria: context, mechanisms of action, and roadmap to commercialization of biostimulants for sustainable agriculture[J]. Frontiers in Plant Science, 2018, 9: 1473. DOI:10.3389/fpls.2018.01473.</w:t>
      </w:r>
      <w:bookmarkEnd w:id="87"/>
    </w:p>
    <w:p w14:paraId="2D984505">
      <w:pPr>
        <w:keepNext w:val="0"/>
        <w:keepLines w:val="0"/>
        <w:pageBreakBefore w:val="0"/>
        <w:widowControl w:val="0"/>
        <w:numPr>
          <w:ilvl w:val="0"/>
          <w:numId w:val="12"/>
        </w:numPr>
        <w:kinsoku/>
        <w:wordWrap w:val="0"/>
        <w:overflowPunct/>
        <w:topLinePunct w:val="0"/>
        <w:autoSpaceDE/>
        <w:autoSpaceDN/>
        <w:bidi w:val="0"/>
        <w:adjustRightInd/>
        <w:snapToGrid/>
        <w:spacing w:before="0" w:after="0" w:line="400" w:lineRule="exact"/>
        <w:ind w:left="0" w:leftChars="0" w:firstLine="0" w:firstLineChars="0"/>
        <w:jc w:val="left"/>
        <w:textAlignment w:val="auto"/>
        <w:rPr>
          <w:sz w:val="21"/>
          <w:szCs w:val="21"/>
        </w:rPr>
      </w:pPr>
      <w:bookmarkStart w:id="88" w:name="_Ref1640"/>
      <w:r>
        <w:rPr>
          <w:rFonts w:ascii="Times New Roman" w:hAnsi="Times New Roman" w:eastAsia="宋体" w:cs="Times New Roman"/>
          <w:sz w:val="21"/>
          <w:szCs w:val="21"/>
        </w:rPr>
        <w:t>Glick B R. Plant growth-promoting bacteria: mechanisms and applications[J]. Scientifica, 2012, 2012: 963401. DOI:10.6064/2012/963401.</w:t>
      </w:r>
      <w:bookmarkEnd w:id="88"/>
    </w:p>
    <w:p w14:paraId="0A1CE83B">
      <w:pPr>
        <w:keepNext w:val="0"/>
        <w:keepLines w:val="0"/>
        <w:pageBreakBefore w:val="0"/>
        <w:widowControl w:val="0"/>
        <w:numPr>
          <w:ilvl w:val="0"/>
          <w:numId w:val="12"/>
        </w:numPr>
        <w:kinsoku/>
        <w:wordWrap w:val="0"/>
        <w:overflowPunct/>
        <w:topLinePunct w:val="0"/>
        <w:autoSpaceDE/>
        <w:autoSpaceDN/>
        <w:bidi w:val="0"/>
        <w:adjustRightInd/>
        <w:snapToGrid/>
        <w:spacing w:before="0" w:after="0" w:line="400" w:lineRule="exact"/>
        <w:ind w:left="0" w:leftChars="0" w:firstLine="0" w:firstLineChars="0"/>
        <w:jc w:val="left"/>
        <w:textAlignment w:val="auto"/>
        <w:rPr>
          <w:sz w:val="21"/>
          <w:szCs w:val="21"/>
        </w:rPr>
      </w:pPr>
      <w:bookmarkStart w:id="89" w:name="_Ref2231"/>
      <w:r>
        <w:rPr>
          <w:rFonts w:ascii="Times New Roman" w:hAnsi="Times New Roman" w:eastAsia="宋体" w:cs="Times New Roman"/>
          <w:sz w:val="21"/>
          <w:szCs w:val="21"/>
        </w:rPr>
        <w:t>Spaepen S, Vanderleyden J. Auxin and plant-microbe interactions[J]. Cold Spring Harbor Perspectives in Biology, 2011, 3(4): a001438. DOI:10.1101/cshperspect.a001438.</w:t>
      </w:r>
      <w:bookmarkEnd w:id="89"/>
    </w:p>
    <w:p w14:paraId="7818D7D9">
      <w:pPr>
        <w:keepNext w:val="0"/>
        <w:keepLines w:val="0"/>
        <w:pageBreakBefore w:val="0"/>
        <w:widowControl w:val="0"/>
        <w:numPr>
          <w:ilvl w:val="0"/>
          <w:numId w:val="12"/>
        </w:numPr>
        <w:kinsoku/>
        <w:wordWrap w:val="0"/>
        <w:overflowPunct/>
        <w:topLinePunct w:val="0"/>
        <w:autoSpaceDE/>
        <w:autoSpaceDN/>
        <w:bidi w:val="0"/>
        <w:adjustRightInd/>
        <w:snapToGrid/>
        <w:spacing w:before="0" w:after="0" w:line="400" w:lineRule="exact"/>
        <w:ind w:left="0" w:leftChars="0" w:firstLine="0" w:firstLineChars="0"/>
        <w:jc w:val="left"/>
        <w:textAlignment w:val="auto"/>
        <w:rPr>
          <w:sz w:val="21"/>
          <w:szCs w:val="21"/>
        </w:rPr>
      </w:pPr>
      <w:bookmarkStart w:id="90" w:name="_Ref2238"/>
      <w:r>
        <w:rPr>
          <w:rFonts w:ascii="Times New Roman" w:hAnsi="Times New Roman" w:eastAsia="宋体" w:cs="Times New Roman"/>
          <w:sz w:val="21"/>
          <w:szCs w:val="21"/>
        </w:rPr>
        <w:t>Spaepen S, Vanderleyden J, Remans R. Indole-3-acetic acid in microbial and microorganism-plant signaling[J]. FEMS Microbiology Reviews, 2007, 31(4): 425-448. DOI:10.1111/j.1574-6976.2007.00072.x.</w:t>
      </w:r>
      <w:bookmarkEnd w:id="90"/>
    </w:p>
    <w:p w14:paraId="0DAB756D">
      <w:pPr>
        <w:keepNext w:val="0"/>
        <w:keepLines w:val="0"/>
        <w:pageBreakBefore w:val="0"/>
        <w:widowControl w:val="0"/>
        <w:numPr>
          <w:ilvl w:val="0"/>
          <w:numId w:val="12"/>
        </w:numPr>
        <w:kinsoku/>
        <w:wordWrap w:val="0"/>
        <w:overflowPunct/>
        <w:topLinePunct w:val="0"/>
        <w:autoSpaceDE/>
        <w:autoSpaceDN/>
        <w:bidi w:val="0"/>
        <w:adjustRightInd/>
        <w:snapToGrid/>
        <w:spacing w:before="0" w:after="0" w:line="400" w:lineRule="exact"/>
        <w:ind w:left="0" w:leftChars="0" w:firstLine="0" w:firstLineChars="0"/>
        <w:jc w:val="left"/>
        <w:textAlignment w:val="auto"/>
        <w:rPr>
          <w:sz w:val="21"/>
          <w:szCs w:val="21"/>
        </w:rPr>
      </w:pPr>
      <w:bookmarkStart w:id="91" w:name="_Ref2241"/>
      <w:r>
        <w:rPr>
          <w:rFonts w:ascii="Times New Roman" w:hAnsi="Times New Roman" w:eastAsia="宋体" w:cs="Times New Roman"/>
          <w:sz w:val="21"/>
          <w:szCs w:val="21"/>
        </w:rPr>
        <w:t>Patten C L, Glick B R. Bacterial biosynthesis of indole-3-acetic acid[J]. Canadian Journal of Microbiology, 1996, 42(3): 207-220. DOI:10.1139/m96-032.</w:t>
      </w:r>
      <w:bookmarkEnd w:id="91"/>
    </w:p>
    <w:p w14:paraId="014B4186">
      <w:pPr>
        <w:keepNext w:val="0"/>
        <w:keepLines w:val="0"/>
        <w:pageBreakBefore w:val="0"/>
        <w:widowControl w:val="0"/>
        <w:numPr>
          <w:ilvl w:val="0"/>
          <w:numId w:val="12"/>
        </w:numPr>
        <w:kinsoku/>
        <w:wordWrap w:val="0"/>
        <w:overflowPunct/>
        <w:topLinePunct w:val="0"/>
        <w:autoSpaceDE/>
        <w:autoSpaceDN/>
        <w:bidi w:val="0"/>
        <w:adjustRightInd/>
        <w:snapToGrid/>
        <w:spacing w:before="0" w:after="0" w:line="400" w:lineRule="exact"/>
        <w:ind w:left="0" w:leftChars="0" w:firstLine="0" w:firstLineChars="0"/>
        <w:jc w:val="left"/>
        <w:textAlignment w:val="auto"/>
        <w:rPr>
          <w:sz w:val="21"/>
          <w:szCs w:val="21"/>
        </w:rPr>
      </w:pPr>
      <w:bookmarkStart w:id="92" w:name="_Ref2244"/>
      <w:r>
        <w:rPr>
          <w:rFonts w:ascii="Times New Roman" w:hAnsi="Times New Roman" w:eastAsia="宋体" w:cs="Times New Roman"/>
          <w:sz w:val="21"/>
          <w:szCs w:val="21"/>
        </w:rPr>
        <w:t>Duca D, Lorv J, Patten C L, et al. Indole-3-acetic acid in plant-microbe interactions[J]. Antonie van Leeuwenhoek, 2014, 106(1): 85-125. DOI:10.1007/s10482-013-0095-y.</w:t>
      </w:r>
      <w:bookmarkEnd w:id="92"/>
    </w:p>
    <w:p w14:paraId="7FA6F3D0">
      <w:pPr>
        <w:keepNext w:val="0"/>
        <w:keepLines w:val="0"/>
        <w:pageBreakBefore w:val="0"/>
        <w:widowControl w:val="0"/>
        <w:numPr>
          <w:ilvl w:val="0"/>
          <w:numId w:val="12"/>
        </w:numPr>
        <w:kinsoku/>
        <w:wordWrap w:val="0"/>
        <w:overflowPunct/>
        <w:topLinePunct w:val="0"/>
        <w:autoSpaceDE/>
        <w:autoSpaceDN/>
        <w:bidi w:val="0"/>
        <w:adjustRightInd/>
        <w:snapToGrid/>
        <w:spacing w:before="0" w:after="0" w:line="400" w:lineRule="exact"/>
        <w:ind w:left="0" w:leftChars="0" w:firstLine="0" w:firstLineChars="0"/>
        <w:jc w:val="left"/>
        <w:textAlignment w:val="auto"/>
        <w:rPr>
          <w:sz w:val="21"/>
          <w:szCs w:val="21"/>
        </w:rPr>
      </w:pPr>
      <w:bookmarkStart w:id="93" w:name="_Ref2251"/>
      <w:r>
        <w:rPr>
          <w:rFonts w:ascii="Times New Roman" w:hAnsi="Times New Roman" w:eastAsia="宋体" w:cs="Times New Roman"/>
          <w:sz w:val="21"/>
          <w:szCs w:val="21"/>
        </w:rPr>
        <w:t>Costacurta A, Vanderleyden J. Synthesis of phytohormones by plant-associated bacteria[J]. Critical Reviews in Microbiology, 1995, 21(1): 1-18. DOI:10.3109/10408419509113531.</w:t>
      </w:r>
      <w:bookmarkEnd w:id="93"/>
    </w:p>
    <w:p w14:paraId="7C6621CE">
      <w:pPr>
        <w:keepNext w:val="0"/>
        <w:keepLines w:val="0"/>
        <w:pageBreakBefore w:val="0"/>
        <w:widowControl w:val="0"/>
        <w:numPr>
          <w:ilvl w:val="0"/>
          <w:numId w:val="12"/>
        </w:numPr>
        <w:kinsoku/>
        <w:wordWrap w:val="0"/>
        <w:overflowPunct/>
        <w:topLinePunct w:val="0"/>
        <w:autoSpaceDE/>
        <w:autoSpaceDN/>
        <w:bidi w:val="0"/>
        <w:adjustRightInd/>
        <w:snapToGrid/>
        <w:spacing w:before="0" w:after="0" w:line="400" w:lineRule="exact"/>
        <w:ind w:left="0" w:leftChars="0" w:firstLine="0" w:firstLineChars="0"/>
        <w:jc w:val="left"/>
        <w:textAlignment w:val="auto"/>
        <w:rPr>
          <w:sz w:val="21"/>
          <w:szCs w:val="21"/>
        </w:rPr>
      </w:pPr>
      <w:bookmarkStart w:id="94" w:name="_Ref3097"/>
      <w:r>
        <w:rPr>
          <w:rFonts w:ascii="Times New Roman" w:hAnsi="Times New Roman" w:eastAsia="宋体" w:cs="Times New Roman"/>
          <w:sz w:val="21"/>
          <w:szCs w:val="21"/>
        </w:rPr>
        <w:t>Walterson A M, Stavrinides J. Pantoea: insights into a highly versatile and diverse genus within the Enterobacteriaceae[J]. FEMS Microbiology Reviews, 2015, 39(6): 968-984. DOI:10.1093/femsre/fuv027.</w:t>
      </w:r>
      <w:bookmarkEnd w:id="94"/>
    </w:p>
    <w:p w14:paraId="6E00F059">
      <w:pPr>
        <w:keepNext w:val="0"/>
        <w:keepLines w:val="0"/>
        <w:pageBreakBefore w:val="0"/>
        <w:widowControl w:val="0"/>
        <w:numPr>
          <w:ilvl w:val="0"/>
          <w:numId w:val="12"/>
        </w:numPr>
        <w:kinsoku/>
        <w:wordWrap w:val="0"/>
        <w:overflowPunct/>
        <w:topLinePunct w:val="0"/>
        <w:autoSpaceDE/>
        <w:autoSpaceDN/>
        <w:bidi w:val="0"/>
        <w:adjustRightInd/>
        <w:snapToGrid/>
        <w:spacing w:before="0" w:after="0" w:line="400" w:lineRule="exact"/>
        <w:ind w:left="0" w:leftChars="0" w:firstLine="0" w:firstLineChars="0"/>
        <w:jc w:val="left"/>
        <w:textAlignment w:val="auto"/>
        <w:rPr>
          <w:sz w:val="21"/>
          <w:szCs w:val="21"/>
        </w:rPr>
      </w:pPr>
      <w:bookmarkStart w:id="95" w:name="_Ref3100"/>
      <w:r>
        <w:rPr>
          <w:rFonts w:ascii="Times New Roman" w:hAnsi="Times New Roman" w:eastAsia="宋体" w:cs="Times New Roman"/>
          <w:sz w:val="21"/>
          <w:szCs w:val="21"/>
        </w:rPr>
        <w:t>Dutkiewicz J, Mackiewicz B, Lemieszek M K, et al. Pantoea agglomerans: a mysterious bacterium of evil and good. Part IV. Beneficial effects[J]. Annals of Agricultural and Environmental Medicine, 2016, 23(2): 206-222. DOI:10.5604/12321966.1203879.</w:t>
      </w:r>
      <w:bookmarkEnd w:id="95"/>
    </w:p>
    <w:p w14:paraId="08BCEC2B">
      <w:pPr>
        <w:keepNext w:val="0"/>
        <w:keepLines w:val="0"/>
        <w:pageBreakBefore w:val="0"/>
        <w:widowControl w:val="0"/>
        <w:numPr>
          <w:ilvl w:val="0"/>
          <w:numId w:val="12"/>
        </w:numPr>
        <w:kinsoku/>
        <w:wordWrap w:val="0"/>
        <w:overflowPunct/>
        <w:topLinePunct w:val="0"/>
        <w:autoSpaceDE/>
        <w:autoSpaceDN/>
        <w:bidi w:val="0"/>
        <w:adjustRightInd/>
        <w:snapToGrid/>
        <w:spacing w:before="0" w:after="0" w:line="400" w:lineRule="exact"/>
        <w:ind w:left="0" w:leftChars="0" w:firstLine="0" w:firstLineChars="0"/>
        <w:jc w:val="left"/>
        <w:textAlignment w:val="auto"/>
        <w:rPr>
          <w:sz w:val="21"/>
          <w:szCs w:val="21"/>
        </w:rPr>
      </w:pPr>
      <w:bookmarkStart w:id="96" w:name="_Ref3103"/>
      <w:r>
        <w:rPr>
          <w:rFonts w:ascii="Times New Roman" w:hAnsi="Times New Roman" w:eastAsia="宋体" w:cs="Times New Roman"/>
          <w:sz w:val="21"/>
          <w:szCs w:val="21"/>
        </w:rPr>
        <w:t>Rezzonico F, Smits T H M, Montesinos E, et al. Genotypic comparison of Pantoea agglomerans plant and clinical strains to address biosafety and taxonomic issues[J]. BMC Microbiology, 2009, 9: 204. DOI:10.1186/1471-2180-9-204.</w:t>
      </w:r>
      <w:bookmarkEnd w:id="96"/>
    </w:p>
    <w:p w14:paraId="72903A6A">
      <w:pPr>
        <w:keepNext w:val="0"/>
        <w:keepLines w:val="0"/>
        <w:pageBreakBefore w:val="0"/>
        <w:widowControl w:val="0"/>
        <w:numPr>
          <w:ilvl w:val="0"/>
          <w:numId w:val="12"/>
        </w:numPr>
        <w:kinsoku/>
        <w:wordWrap w:val="0"/>
        <w:overflowPunct/>
        <w:topLinePunct w:val="0"/>
        <w:autoSpaceDE/>
        <w:autoSpaceDN/>
        <w:bidi w:val="0"/>
        <w:adjustRightInd/>
        <w:snapToGrid/>
        <w:spacing w:before="0" w:after="0" w:line="400" w:lineRule="exact"/>
        <w:ind w:left="0" w:leftChars="0" w:firstLine="0" w:firstLineChars="0"/>
        <w:jc w:val="left"/>
        <w:textAlignment w:val="auto"/>
        <w:rPr>
          <w:sz w:val="21"/>
          <w:szCs w:val="21"/>
        </w:rPr>
      </w:pPr>
      <w:bookmarkStart w:id="97" w:name="_Ref3107"/>
      <w:r>
        <w:rPr>
          <w:rFonts w:ascii="Times New Roman" w:hAnsi="Times New Roman" w:eastAsia="宋体" w:cs="Times New Roman"/>
          <w:sz w:val="21"/>
          <w:szCs w:val="21"/>
        </w:rPr>
        <w:t>Smits T H M, Rezzonico F, Kamber T, et al. Genome sequence of the biocontrol agent Pantoea vagans strain C9-1[J]. Journal of Bacteriology, 2010, 192(24): 6486-6487. DOI:10.1128/JB.01122-10.</w:t>
      </w:r>
      <w:bookmarkEnd w:id="97"/>
    </w:p>
    <w:p w14:paraId="3A77889A">
      <w:pPr>
        <w:keepNext w:val="0"/>
        <w:keepLines w:val="0"/>
        <w:pageBreakBefore w:val="0"/>
        <w:widowControl w:val="0"/>
        <w:numPr>
          <w:ilvl w:val="0"/>
          <w:numId w:val="12"/>
        </w:numPr>
        <w:kinsoku/>
        <w:wordWrap w:val="0"/>
        <w:overflowPunct/>
        <w:topLinePunct w:val="0"/>
        <w:autoSpaceDE/>
        <w:autoSpaceDN/>
        <w:bidi w:val="0"/>
        <w:adjustRightInd/>
        <w:snapToGrid/>
        <w:spacing w:before="0" w:after="0" w:line="400" w:lineRule="exact"/>
        <w:ind w:left="0" w:leftChars="0" w:firstLine="0" w:firstLineChars="0"/>
        <w:jc w:val="left"/>
        <w:textAlignment w:val="auto"/>
        <w:rPr>
          <w:sz w:val="21"/>
          <w:szCs w:val="21"/>
        </w:rPr>
      </w:pPr>
      <w:bookmarkStart w:id="98" w:name="_Ref3727"/>
      <w:r>
        <w:rPr>
          <w:rFonts w:ascii="Times New Roman" w:hAnsi="Times New Roman" w:eastAsia="宋体" w:cs="Times New Roman"/>
          <w:sz w:val="21"/>
          <w:szCs w:val="21"/>
        </w:rPr>
        <w:t>Datsenko K A, Wanner B L. One-step inactivation of chromosomal genes in Escherichia coli K-12 using PCR products[J]. Proceedings of the National Academy of Sciences of the United States of America, 2000, 97(12): 6640-6645. DOI:10.1073/pnas.120163297.</w:t>
      </w:r>
      <w:bookmarkEnd w:id="98"/>
    </w:p>
    <w:p w14:paraId="67DE11BE">
      <w:pPr>
        <w:keepNext w:val="0"/>
        <w:keepLines w:val="0"/>
        <w:pageBreakBefore w:val="0"/>
        <w:widowControl w:val="0"/>
        <w:numPr>
          <w:ilvl w:val="0"/>
          <w:numId w:val="12"/>
        </w:numPr>
        <w:kinsoku/>
        <w:wordWrap w:val="0"/>
        <w:overflowPunct/>
        <w:topLinePunct w:val="0"/>
        <w:autoSpaceDE/>
        <w:autoSpaceDN/>
        <w:bidi w:val="0"/>
        <w:adjustRightInd/>
        <w:snapToGrid/>
        <w:spacing w:before="0" w:after="0" w:line="400" w:lineRule="exact"/>
        <w:ind w:left="0" w:leftChars="0" w:firstLine="0" w:firstLineChars="0"/>
        <w:jc w:val="left"/>
        <w:textAlignment w:val="auto"/>
        <w:rPr>
          <w:sz w:val="21"/>
          <w:szCs w:val="21"/>
        </w:rPr>
      </w:pPr>
      <w:bookmarkStart w:id="99" w:name="_Ref3982"/>
      <w:r>
        <w:rPr>
          <w:rFonts w:ascii="Times New Roman" w:hAnsi="Times New Roman" w:eastAsia="宋体" w:cs="Times New Roman"/>
          <w:sz w:val="21"/>
          <w:szCs w:val="21"/>
        </w:rPr>
        <w:t>Murphy K C. Use of bacteriophage λ recombination functions to promote gene replacement in Escherichia coli[J]. Journal of Bacteriology, 1998, 180(8): 2063-2071. DOI:10.1128/JB.180.8.2063-2071.1998.</w:t>
      </w:r>
      <w:bookmarkEnd w:id="99"/>
    </w:p>
    <w:p w14:paraId="005B8A22">
      <w:pPr>
        <w:keepNext w:val="0"/>
        <w:keepLines w:val="0"/>
        <w:pageBreakBefore w:val="0"/>
        <w:widowControl w:val="0"/>
        <w:numPr>
          <w:ilvl w:val="0"/>
          <w:numId w:val="12"/>
        </w:numPr>
        <w:kinsoku/>
        <w:wordWrap w:val="0"/>
        <w:overflowPunct/>
        <w:topLinePunct w:val="0"/>
        <w:autoSpaceDE/>
        <w:autoSpaceDN/>
        <w:bidi w:val="0"/>
        <w:adjustRightInd/>
        <w:snapToGrid/>
        <w:spacing w:before="0" w:after="0" w:line="400" w:lineRule="exact"/>
        <w:ind w:left="0" w:leftChars="0" w:firstLine="0" w:firstLineChars="0"/>
        <w:jc w:val="left"/>
        <w:textAlignment w:val="auto"/>
        <w:rPr>
          <w:sz w:val="21"/>
          <w:szCs w:val="21"/>
        </w:rPr>
      </w:pPr>
      <w:bookmarkStart w:id="100" w:name="_Ref4093"/>
      <w:r>
        <w:rPr>
          <w:rFonts w:ascii="Times New Roman" w:hAnsi="Times New Roman" w:eastAsia="宋体" w:cs="Times New Roman"/>
          <w:sz w:val="21"/>
          <w:szCs w:val="21"/>
        </w:rPr>
        <w:t>Yu D, Ellis H M, Lee E C, et al. An efficient recombination system for chromosome engineering in Escherichia coli[J]. Proceedings of the National Academy of Sciences of the United States of America, 2000, 97(11): 5978-5983. DOI:10.1073/pnas.100127597.</w:t>
      </w:r>
      <w:bookmarkEnd w:id="100"/>
    </w:p>
    <w:p w14:paraId="076A3FF0">
      <w:pPr>
        <w:keepNext w:val="0"/>
        <w:keepLines w:val="0"/>
        <w:pageBreakBefore w:val="0"/>
        <w:widowControl w:val="0"/>
        <w:numPr>
          <w:ilvl w:val="0"/>
          <w:numId w:val="12"/>
        </w:numPr>
        <w:kinsoku/>
        <w:wordWrap w:val="0"/>
        <w:overflowPunct/>
        <w:topLinePunct w:val="0"/>
        <w:autoSpaceDE/>
        <w:autoSpaceDN/>
        <w:bidi w:val="0"/>
        <w:adjustRightInd/>
        <w:snapToGrid/>
        <w:spacing w:before="0" w:after="0" w:line="400" w:lineRule="exact"/>
        <w:ind w:left="0" w:leftChars="0" w:firstLine="0" w:firstLineChars="0"/>
        <w:jc w:val="left"/>
        <w:textAlignment w:val="auto"/>
        <w:rPr>
          <w:sz w:val="21"/>
          <w:szCs w:val="21"/>
        </w:rPr>
      </w:pPr>
      <w:bookmarkStart w:id="101" w:name="_Ref4184"/>
      <w:r>
        <w:rPr>
          <w:rFonts w:ascii="Times New Roman" w:hAnsi="Times New Roman" w:eastAsia="宋体" w:cs="Times New Roman"/>
          <w:sz w:val="21"/>
          <w:szCs w:val="21"/>
        </w:rPr>
        <w:t>Court D L, Sawitzke J A, Thomason L C. Genetic engineering using homologous recombination[J]. Annual Review of Genetics, 2002, 36: 361-388. DOI:10.1146/annurev.genet.36.061102.093104.</w:t>
      </w:r>
      <w:bookmarkEnd w:id="101"/>
    </w:p>
    <w:p w14:paraId="79ABAF61">
      <w:pPr>
        <w:keepNext w:val="0"/>
        <w:keepLines w:val="0"/>
        <w:pageBreakBefore w:val="0"/>
        <w:widowControl w:val="0"/>
        <w:numPr>
          <w:ilvl w:val="0"/>
          <w:numId w:val="12"/>
        </w:numPr>
        <w:kinsoku/>
        <w:wordWrap w:val="0"/>
        <w:overflowPunct/>
        <w:topLinePunct w:val="0"/>
        <w:autoSpaceDE/>
        <w:autoSpaceDN/>
        <w:bidi w:val="0"/>
        <w:adjustRightInd/>
        <w:snapToGrid/>
        <w:spacing w:before="0" w:after="0" w:line="400" w:lineRule="exact"/>
        <w:ind w:left="0" w:leftChars="0" w:firstLine="0" w:firstLineChars="0"/>
        <w:jc w:val="left"/>
        <w:textAlignment w:val="auto"/>
        <w:rPr>
          <w:sz w:val="21"/>
          <w:szCs w:val="21"/>
        </w:rPr>
      </w:pPr>
      <w:bookmarkStart w:id="102" w:name="_Ref4341"/>
      <w:r>
        <w:rPr>
          <w:rFonts w:ascii="Times New Roman" w:hAnsi="Times New Roman" w:eastAsia="宋体" w:cs="Times New Roman"/>
          <w:sz w:val="21"/>
          <w:szCs w:val="21"/>
        </w:rPr>
        <w:t>Sharan S K, Thomason L C, Kuznetsov S G, et al. Recombineering: a homologous recombination-based method of genetic engineering[J]. Nature Protocols, 2009, 4(2): 206-223. DOI:10.1038/nprot.2008.227.</w:t>
      </w:r>
      <w:bookmarkEnd w:id="102"/>
    </w:p>
    <w:p w14:paraId="245FFAC6">
      <w:pPr>
        <w:keepNext w:val="0"/>
        <w:keepLines w:val="0"/>
        <w:pageBreakBefore w:val="0"/>
        <w:widowControl w:val="0"/>
        <w:numPr>
          <w:ilvl w:val="0"/>
          <w:numId w:val="12"/>
        </w:numPr>
        <w:kinsoku/>
        <w:wordWrap w:val="0"/>
        <w:overflowPunct/>
        <w:topLinePunct w:val="0"/>
        <w:autoSpaceDE/>
        <w:autoSpaceDN/>
        <w:bidi w:val="0"/>
        <w:adjustRightInd/>
        <w:snapToGrid/>
        <w:spacing w:before="0" w:after="0" w:line="400" w:lineRule="exact"/>
        <w:ind w:left="0" w:leftChars="0" w:firstLine="0" w:firstLineChars="0"/>
        <w:jc w:val="left"/>
        <w:textAlignment w:val="auto"/>
        <w:rPr>
          <w:sz w:val="21"/>
          <w:szCs w:val="21"/>
        </w:rPr>
      </w:pPr>
      <w:bookmarkStart w:id="103" w:name="_Ref4400"/>
      <w:r>
        <w:rPr>
          <w:rFonts w:ascii="Times New Roman" w:hAnsi="Times New Roman" w:eastAsia="宋体" w:cs="Times New Roman"/>
          <w:sz w:val="21"/>
          <w:szCs w:val="21"/>
        </w:rPr>
        <w:t>Datta S, Costantino N, Court D L. A set of recombineering plasmids for gram-negative bacteria[J]. Gene, 2006, 379: 109-115. DOI:10.1016/j.gene.2006.04.018.</w:t>
      </w:r>
      <w:bookmarkEnd w:id="103"/>
    </w:p>
    <w:p w14:paraId="3AACB954">
      <w:pPr>
        <w:keepNext w:val="0"/>
        <w:keepLines w:val="0"/>
        <w:pageBreakBefore w:val="0"/>
        <w:widowControl w:val="0"/>
        <w:numPr>
          <w:ilvl w:val="0"/>
          <w:numId w:val="12"/>
        </w:numPr>
        <w:kinsoku/>
        <w:wordWrap w:val="0"/>
        <w:overflowPunct/>
        <w:topLinePunct w:val="0"/>
        <w:autoSpaceDE/>
        <w:autoSpaceDN/>
        <w:bidi w:val="0"/>
        <w:adjustRightInd/>
        <w:snapToGrid/>
        <w:spacing w:before="0" w:after="0" w:line="400" w:lineRule="exact"/>
        <w:ind w:left="0" w:leftChars="0" w:firstLine="0" w:firstLineChars="0"/>
        <w:jc w:val="left"/>
        <w:textAlignment w:val="auto"/>
        <w:rPr>
          <w:sz w:val="21"/>
          <w:szCs w:val="21"/>
        </w:rPr>
      </w:pPr>
      <w:bookmarkStart w:id="104" w:name="_Ref4465"/>
      <w:r>
        <w:rPr>
          <w:rFonts w:ascii="Times New Roman" w:hAnsi="Times New Roman" w:eastAsia="宋体" w:cs="Times New Roman"/>
          <w:sz w:val="21"/>
          <w:szCs w:val="21"/>
        </w:rPr>
        <w:t>Thomason L C, Sawitzke J A, Li X, et al. Recombineering: genetic engineering in bacteria using homologous recombination[J]. Current Protocols in Molecular Biology, 2014, 106: 1.16.1-1.16.39. DOI:10.1002/0471142727.mb0116s106.</w:t>
      </w:r>
      <w:bookmarkEnd w:id="104"/>
    </w:p>
    <w:p w14:paraId="1928D111">
      <w:pPr>
        <w:keepNext w:val="0"/>
        <w:keepLines w:val="0"/>
        <w:pageBreakBefore w:val="0"/>
        <w:widowControl w:val="0"/>
        <w:numPr>
          <w:ilvl w:val="0"/>
          <w:numId w:val="12"/>
        </w:numPr>
        <w:kinsoku/>
        <w:wordWrap w:val="0"/>
        <w:overflowPunct/>
        <w:topLinePunct w:val="0"/>
        <w:autoSpaceDE/>
        <w:autoSpaceDN/>
        <w:bidi w:val="0"/>
        <w:adjustRightInd/>
        <w:snapToGrid/>
        <w:spacing w:before="0" w:after="0" w:line="400" w:lineRule="exact"/>
        <w:ind w:left="0" w:leftChars="0" w:firstLine="0" w:firstLineChars="0"/>
        <w:jc w:val="left"/>
        <w:textAlignment w:val="auto"/>
        <w:rPr>
          <w:sz w:val="21"/>
          <w:szCs w:val="21"/>
        </w:rPr>
      </w:pPr>
      <w:bookmarkStart w:id="105" w:name="_Ref4468"/>
      <w:r>
        <w:rPr>
          <w:rFonts w:ascii="Times New Roman" w:hAnsi="Times New Roman" w:eastAsia="宋体" w:cs="Times New Roman"/>
          <w:sz w:val="21"/>
          <w:szCs w:val="21"/>
        </w:rPr>
        <w:t>Poteete A R. What makes the bacteriophage λ Red system useful for genetic engineering: molecular mechanism and biological function[J]. FEMS Microbiology Letters, 2001, 201(1): 9-14. DOI:10.1016/S0378-1097(01)00242-7.</w:t>
      </w:r>
      <w:bookmarkEnd w:id="105"/>
    </w:p>
    <w:p w14:paraId="766766FD">
      <w:pPr>
        <w:keepNext w:val="0"/>
        <w:keepLines w:val="0"/>
        <w:pageBreakBefore w:val="0"/>
        <w:widowControl w:val="0"/>
        <w:numPr>
          <w:ilvl w:val="0"/>
          <w:numId w:val="12"/>
        </w:numPr>
        <w:kinsoku/>
        <w:wordWrap w:val="0"/>
        <w:overflowPunct/>
        <w:topLinePunct w:val="0"/>
        <w:autoSpaceDE/>
        <w:autoSpaceDN/>
        <w:bidi w:val="0"/>
        <w:adjustRightInd/>
        <w:snapToGrid/>
        <w:spacing w:before="0" w:after="0" w:line="400" w:lineRule="exact"/>
        <w:ind w:left="0" w:leftChars="0" w:firstLine="0" w:firstLineChars="0"/>
        <w:jc w:val="left"/>
        <w:textAlignment w:val="auto"/>
        <w:rPr>
          <w:sz w:val="21"/>
          <w:szCs w:val="21"/>
        </w:rPr>
      </w:pPr>
      <w:bookmarkStart w:id="106" w:name="_Ref4517"/>
      <w:r>
        <w:rPr>
          <w:rFonts w:ascii="Times New Roman" w:hAnsi="Times New Roman" w:eastAsia="宋体" w:cs="Times New Roman"/>
          <w:sz w:val="21"/>
          <w:szCs w:val="21"/>
        </w:rPr>
        <w:t>Sawitzke J A, Thomason L C, Costantino N, et al. Recombineering: in vivo genetic engineering in E. coli, S. enterica, and beyond[J]. Methods in Enzymology, 2007, 421: 171-199. DOI:10.1016/S0076-6879(06)21015-2.</w:t>
      </w:r>
      <w:bookmarkEnd w:id="106"/>
    </w:p>
    <w:p w14:paraId="65E30BF4">
      <w:pPr>
        <w:keepNext w:val="0"/>
        <w:keepLines w:val="0"/>
        <w:pageBreakBefore w:val="0"/>
        <w:widowControl w:val="0"/>
        <w:numPr>
          <w:ilvl w:val="0"/>
          <w:numId w:val="12"/>
        </w:numPr>
        <w:kinsoku/>
        <w:wordWrap w:val="0"/>
        <w:overflowPunct/>
        <w:topLinePunct w:val="0"/>
        <w:autoSpaceDE/>
        <w:autoSpaceDN/>
        <w:bidi w:val="0"/>
        <w:adjustRightInd/>
        <w:snapToGrid/>
        <w:spacing w:before="0" w:after="0" w:line="400" w:lineRule="exact"/>
        <w:ind w:left="0" w:leftChars="0" w:firstLine="0" w:firstLineChars="0"/>
        <w:jc w:val="left"/>
        <w:textAlignment w:val="auto"/>
        <w:rPr>
          <w:sz w:val="21"/>
          <w:szCs w:val="21"/>
        </w:rPr>
      </w:pPr>
      <w:bookmarkStart w:id="107" w:name="_Ref3619"/>
      <w:r>
        <w:rPr>
          <w:rFonts w:ascii="Times New Roman" w:hAnsi="Times New Roman" w:eastAsia="宋体" w:cs="Times New Roman"/>
          <w:sz w:val="21"/>
          <w:szCs w:val="21"/>
        </w:rPr>
        <w:t>Simon R, Priefer U, Pühler A. A broad host range mobilization system for in vivo genetic engineering: transposon mutagenesis in Gram negative bacteria[J]. Bio/Technology, 1983, 1(9): 784-791. DOI:10.1038/nbt1183-784.</w:t>
      </w:r>
      <w:bookmarkEnd w:id="107"/>
    </w:p>
    <w:p w14:paraId="345CE721">
      <w:pPr>
        <w:keepNext w:val="0"/>
        <w:keepLines w:val="0"/>
        <w:pageBreakBefore w:val="0"/>
        <w:widowControl w:val="0"/>
        <w:numPr>
          <w:ilvl w:val="0"/>
          <w:numId w:val="12"/>
        </w:numPr>
        <w:kinsoku/>
        <w:wordWrap w:val="0"/>
        <w:overflowPunct/>
        <w:topLinePunct w:val="0"/>
        <w:autoSpaceDE/>
        <w:autoSpaceDN/>
        <w:bidi w:val="0"/>
        <w:adjustRightInd/>
        <w:snapToGrid/>
        <w:spacing w:before="0" w:after="0" w:line="400" w:lineRule="exact"/>
        <w:ind w:left="0" w:leftChars="0" w:firstLine="0" w:firstLineChars="0"/>
        <w:jc w:val="left"/>
        <w:textAlignment w:val="auto"/>
        <w:rPr>
          <w:sz w:val="21"/>
          <w:szCs w:val="21"/>
        </w:rPr>
      </w:pPr>
      <w:bookmarkStart w:id="108" w:name="_Ref3678"/>
      <w:r>
        <w:rPr>
          <w:rFonts w:ascii="Times New Roman" w:hAnsi="Times New Roman" w:eastAsia="宋体" w:cs="Times New Roman"/>
          <w:sz w:val="21"/>
          <w:szCs w:val="21"/>
        </w:rPr>
        <w:t>Miller V L, Mekalanos J J. A novel suicide vector and its use in construction of insertion mutations: osmoregulation of outer membrane proteins and virulence determinants in Vibrio cholerae requires toxR[J]. Journal of Bacteriology, 1988, 170(6): 2575-2583. DOI:10.1128/jb.170.6.2575-2583.1988.</w:t>
      </w:r>
      <w:bookmarkEnd w:id="108"/>
    </w:p>
    <w:p w14:paraId="2A4409B1">
      <w:pPr>
        <w:keepNext w:val="0"/>
        <w:keepLines w:val="0"/>
        <w:pageBreakBefore w:val="0"/>
        <w:widowControl w:val="0"/>
        <w:numPr>
          <w:ilvl w:val="0"/>
          <w:numId w:val="12"/>
        </w:numPr>
        <w:kinsoku/>
        <w:wordWrap w:val="0"/>
        <w:overflowPunct/>
        <w:topLinePunct w:val="0"/>
        <w:autoSpaceDE/>
        <w:autoSpaceDN/>
        <w:bidi w:val="0"/>
        <w:adjustRightInd/>
        <w:snapToGrid/>
        <w:spacing w:before="0" w:after="0" w:line="400" w:lineRule="exact"/>
        <w:ind w:left="0" w:leftChars="0" w:firstLine="0" w:firstLineChars="0"/>
        <w:jc w:val="left"/>
        <w:textAlignment w:val="auto"/>
        <w:rPr>
          <w:sz w:val="21"/>
          <w:szCs w:val="21"/>
        </w:rPr>
      </w:pPr>
      <w:bookmarkStart w:id="109" w:name="_Ref3818"/>
      <w:r>
        <w:rPr>
          <w:rFonts w:ascii="Times New Roman" w:hAnsi="Times New Roman" w:eastAsia="宋体" w:cs="Times New Roman"/>
          <w:sz w:val="21"/>
          <w:szCs w:val="21"/>
        </w:rPr>
        <w:t>Quandt J, Hynes M F. Versatile suicide vectors which allow direct selection for gene replacement in gram-negative bacteria[J]. Gene, 1993, 127(1): 15-21. DOI:10.1016/0378-1119(93)90611-6.</w:t>
      </w:r>
      <w:bookmarkEnd w:id="109"/>
    </w:p>
    <w:p w14:paraId="4A3ED571">
      <w:pPr>
        <w:keepNext w:val="0"/>
        <w:keepLines w:val="0"/>
        <w:pageBreakBefore w:val="0"/>
        <w:widowControl w:val="0"/>
        <w:numPr>
          <w:ilvl w:val="0"/>
          <w:numId w:val="12"/>
        </w:numPr>
        <w:kinsoku/>
        <w:wordWrap w:val="0"/>
        <w:overflowPunct/>
        <w:topLinePunct w:val="0"/>
        <w:autoSpaceDE/>
        <w:autoSpaceDN/>
        <w:bidi w:val="0"/>
        <w:adjustRightInd/>
        <w:snapToGrid/>
        <w:spacing w:before="0" w:after="0" w:line="400" w:lineRule="exact"/>
        <w:ind w:left="0" w:leftChars="0" w:firstLine="0" w:firstLineChars="0"/>
        <w:jc w:val="left"/>
        <w:textAlignment w:val="auto"/>
        <w:rPr>
          <w:sz w:val="21"/>
          <w:szCs w:val="21"/>
        </w:rPr>
      </w:pPr>
      <w:bookmarkStart w:id="110" w:name="_Ref3867"/>
      <w:r>
        <w:rPr>
          <w:rFonts w:ascii="Times New Roman" w:hAnsi="Times New Roman" w:eastAsia="宋体" w:cs="Times New Roman"/>
          <w:sz w:val="21"/>
          <w:szCs w:val="21"/>
        </w:rPr>
        <w:t>Schäfer A, Tauch A, Jäger W, et al. Small mobilizable multi-purpose cloning vectors derived from the Escherichia coli plasmids pK18 and pK19: selection of defined deletions in the chromosome of Corynebacterium glutamicum[J]. Gene, 1994, 145(1): 69-73. DOI:10.1016/0378-1119(94)90324-7.</w:t>
      </w:r>
      <w:bookmarkEnd w:id="110"/>
    </w:p>
    <w:p w14:paraId="67379AC1">
      <w:pPr>
        <w:numPr>
          <w:ilvl w:val="0"/>
          <w:numId w:val="0"/>
        </w:numPr>
        <w:ind w:leftChars="0"/>
        <w:jc w:val="center"/>
        <w:rPr>
          <w:rFonts w:hint="default" w:ascii="黑体" w:hAnsi="黑体" w:eastAsia="黑体" w:cs="黑体"/>
          <w:sz w:val="32"/>
          <w:szCs w:val="32"/>
          <w:lang w:val="en-US" w:eastAsia="zh-CN"/>
        </w:rPr>
      </w:pPr>
    </w:p>
    <w:p w14:paraId="18DE8C28">
      <w:pPr>
        <w:numPr>
          <w:ilvl w:val="0"/>
          <w:numId w:val="0"/>
        </w:numPr>
        <w:ind w:leftChars="0"/>
        <w:jc w:val="both"/>
        <w:rPr>
          <w:rFonts w:hint="default" w:ascii="黑体" w:hAnsi="黑体" w:eastAsia="黑体" w:cs="黑体"/>
          <w:sz w:val="32"/>
          <w:szCs w:val="32"/>
          <w:lang w:val="en-US" w:eastAsia="zh-CN"/>
        </w:rPr>
      </w:pPr>
    </w:p>
    <w:p w14:paraId="399F3B94">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outlineLvl w:val="0"/>
        <w:rPr>
          <w:rFonts w:hint="eastAsia" w:ascii="黑体" w:hAnsi="黑体" w:eastAsia="黑体" w:cs="黑体"/>
          <w:sz w:val="32"/>
          <w:szCs w:val="32"/>
          <w:lang w:val="en-US" w:eastAsia="zh-CN"/>
        </w:rPr>
      </w:pPr>
      <w:bookmarkStart w:id="111" w:name="_Toc11650"/>
      <w:r>
        <w:rPr>
          <w:rFonts w:hint="eastAsia" w:ascii="黑体" w:hAnsi="黑体" w:eastAsia="黑体" w:cs="黑体"/>
          <w:sz w:val="32"/>
          <w:szCs w:val="32"/>
          <w:lang w:val="en-US" w:eastAsia="zh-CN"/>
        </w:rPr>
        <w:t>附录</w:t>
      </w:r>
      <w:bookmarkEnd w:id="111"/>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69"/>
        <w:gridCol w:w="2769"/>
        <w:gridCol w:w="2769"/>
      </w:tblGrid>
      <w:tr w14:paraId="1A4E9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3675E241">
            <w:pPr>
              <w:spacing w:before="0" w:after="0" w:line="240" w:lineRule="auto"/>
              <w:jc w:val="center"/>
              <w:rPr>
                <w:rFonts w:hint="default" w:eastAsia="宋体"/>
                <w:lang w:val="en-US" w:eastAsia="zh-CN"/>
              </w:rPr>
            </w:pPr>
            <w:r>
              <w:rPr>
                <w:rFonts w:hint="eastAsia"/>
                <w:sz w:val="24"/>
                <w:szCs w:val="24"/>
                <w:lang w:val="en-US" w:eastAsia="zh-CN"/>
              </w:rPr>
              <w:t>序号</w:t>
            </w:r>
          </w:p>
        </w:tc>
        <w:tc>
          <w:tcPr>
            <w:tcW w:w="2769" w:type="dxa"/>
            <w:vAlign w:val="center"/>
          </w:tcPr>
          <w:p w14:paraId="7D67B496">
            <w:pPr>
              <w:spacing w:before="0" w:after="0" w:line="240" w:lineRule="auto"/>
              <w:jc w:val="center"/>
              <w:rPr>
                <w:rFonts w:hint="default" w:eastAsia="宋体"/>
                <w:lang w:val="en-US" w:eastAsia="zh-CN"/>
              </w:rPr>
            </w:pPr>
            <w:r>
              <w:rPr>
                <w:rFonts w:hint="eastAsia"/>
                <w:b w:val="0"/>
                <w:sz w:val="24"/>
                <w:szCs w:val="24"/>
                <w:lang w:val="en-US" w:eastAsia="zh-CN"/>
              </w:rPr>
              <w:t>引物名称</w:t>
            </w:r>
          </w:p>
        </w:tc>
        <w:tc>
          <w:tcPr>
            <w:tcW w:w="2769" w:type="dxa"/>
            <w:vAlign w:val="center"/>
          </w:tcPr>
          <w:p w14:paraId="5F686436">
            <w:pPr>
              <w:spacing w:before="0" w:after="0" w:line="240" w:lineRule="auto"/>
              <w:jc w:val="left"/>
              <w:rPr>
                <w:rFonts w:hint="eastAsia" w:eastAsia="宋体"/>
                <w:lang w:val="en-US" w:eastAsia="zh-CN"/>
              </w:rPr>
            </w:pPr>
            <w:r>
              <w:rPr>
                <w:rFonts w:hint="eastAsia"/>
                <w:sz w:val="24"/>
                <w:szCs w:val="24"/>
                <w:lang w:val="en-US" w:eastAsia="zh-CN"/>
              </w:rPr>
              <w:t>序列（5</w:t>
            </w:r>
            <w:r>
              <w:rPr>
                <w:rFonts w:hint="default" w:ascii="Times New Roman" w:hAnsi="Times New Roman" w:cs="Times New Roman"/>
                <w:sz w:val="24"/>
                <w:szCs w:val="24"/>
                <w:lang w:val="en-US" w:eastAsia="zh-CN"/>
              </w:rPr>
              <w:t>'</w:t>
            </w:r>
            <w:r>
              <w:rPr>
                <w:rFonts w:hint="default" w:ascii="Arial" w:hAnsi="Arial" w:cs="Arial"/>
                <w:sz w:val="24"/>
                <w:szCs w:val="24"/>
                <w:lang w:val="en-US" w:eastAsia="zh-CN"/>
              </w:rPr>
              <w:t>→</w:t>
            </w:r>
            <w:r>
              <w:rPr>
                <w:rFonts w:hint="eastAsia" w:cs="Times New Roman"/>
                <w:sz w:val="24"/>
                <w:szCs w:val="24"/>
                <w:lang w:val="en-US" w:eastAsia="zh-CN"/>
              </w:rPr>
              <w:t>3</w:t>
            </w:r>
            <w:r>
              <w:rPr>
                <w:rFonts w:hint="default" w:ascii="Times New Roman" w:hAnsi="Times New Roman" w:cs="Times New Roman"/>
                <w:sz w:val="24"/>
                <w:szCs w:val="24"/>
                <w:lang w:val="en-US" w:eastAsia="zh-CN"/>
              </w:rPr>
              <w:t>'</w:t>
            </w:r>
            <w:r>
              <w:rPr>
                <w:rFonts w:hint="eastAsia"/>
                <w:sz w:val="24"/>
                <w:szCs w:val="24"/>
                <w:lang w:val="en-US" w:eastAsia="zh-CN"/>
              </w:rPr>
              <w:t>）</w:t>
            </w:r>
          </w:p>
        </w:tc>
      </w:tr>
      <w:tr w14:paraId="7115E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6F100199">
            <w:pPr>
              <w:spacing w:before="0" w:after="0" w:line="240" w:lineRule="auto"/>
              <w:jc w:val="center"/>
              <w:rPr>
                <w:rFonts w:hint="default"/>
                <w:b w:val="0"/>
                <w:sz w:val="21"/>
                <w:lang w:val="en-US" w:eastAsia="zh-CN"/>
              </w:rPr>
            </w:pPr>
            <w:r>
              <w:rPr>
                <w:rFonts w:hint="eastAsia"/>
                <w:b w:val="0"/>
                <w:sz w:val="24"/>
                <w:szCs w:val="24"/>
                <w:lang w:val="en-US" w:eastAsia="zh-CN"/>
              </w:rPr>
              <w:t>1</w:t>
            </w:r>
          </w:p>
        </w:tc>
        <w:tc>
          <w:tcPr>
            <w:tcW w:w="2769" w:type="dxa"/>
            <w:vAlign w:val="center"/>
          </w:tcPr>
          <w:p w14:paraId="284AFCA0">
            <w:pPr>
              <w:spacing w:before="0" w:after="0" w:line="240" w:lineRule="auto"/>
              <w:jc w:val="center"/>
              <w:rPr>
                <w:rFonts w:ascii="Times New Roman" w:hAnsi="Times New Roman" w:eastAsia="宋体"/>
                <w:b w:val="0"/>
                <w:sz w:val="21"/>
              </w:rPr>
            </w:pPr>
            <w:r>
              <w:rPr>
                <w:rFonts w:hint="eastAsia" w:ascii="Times New Roman" w:hAnsi="Times New Roman" w:eastAsia="宋体"/>
                <w:b w:val="0"/>
                <w:sz w:val="24"/>
                <w:szCs w:val="24"/>
              </w:rPr>
              <w:t>1-PatB-B1-F</w:t>
            </w:r>
          </w:p>
        </w:tc>
        <w:tc>
          <w:tcPr>
            <w:tcW w:w="2769" w:type="dxa"/>
            <w:vAlign w:val="center"/>
          </w:tcPr>
          <w:p w14:paraId="0A720E7F">
            <w:pPr>
              <w:spacing w:before="0" w:after="0" w:line="240" w:lineRule="auto"/>
              <w:jc w:val="left"/>
              <w:rPr>
                <w:rFonts w:ascii="Times New Roman" w:hAnsi="Times New Roman" w:eastAsia="宋体"/>
                <w:b w:val="0"/>
                <w:sz w:val="21"/>
              </w:rPr>
            </w:pPr>
            <w:r>
              <w:rPr>
                <w:rFonts w:hint="eastAsia" w:ascii="Times New Roman" w:hAnsi="Times New Roman" w:eastAsia="宋体"/>
                <w:b w:val="0"/>
                <w:sz w:val="24"/>
                <w:szCs w:val="24"/>
              </w:rPr>
              <w:t>gctgaactcatcggtttcgg</w:t>
            </w:r>
          </w:p>
        </w:tc>
      </w:tr>
      <w:tr w14:paraId="1E4B6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0561CEEE">
            <w:pPr>
              <w:spacing w:before="0" w:after="0" w:line="240" w:lineRule="auto"/>
              <w:jc w:val="center"/>
              <w:rPr>
                <w:rFonts w:hint="default"/>
                <w:b w:val="0"/>
                <w:sz w:val="21"/>
                <w:lang w:val="en-US" w:eastAsia="zh-CN"/>
              </w:rPr>
            </w:pPr>
            <w:r>
              <w:rPr>
                <w:rFonts w:hint="eastAsia"/>
                <w:b w:val="0"/>
                <w:sz w:val="24"/>
                <w:szCs w:val="24"/>
                <w:lang w:val="en-US" w:eastAsia="zh-CN"/>
              </w:rPr>
              <w:t>2</w:t>
            </w:r>
          </w:p>
        </w:tc>
        <w:tc>
          <w:tcPr>
            <w:tcW w:w="2769" w:type="dxa"/>
            <w:vAlign w:val="center"/>
          </w:tcPr>
          <w:p w14:paraId="19DE1F7E">
            <w:pPr>
              <w:spacing w:before="0" w:after="0" w:line="240" w:lineRule="auto"/>
              <w:jc w:val="center"/>
              <w:rPr>
                <w:rFonts w:ascii="Times New Roman" w:hAnsi="Times New Roman" w:eastAsia="宋体"/>
                <w:b w:val="0"/>
                <w:sz w:val="21"/>
              </w:rPr>
            </w:pPr>
            <w:r>
              <w:rPr>
                <w:rFonts w:hint="eastAsia" w:ascii="Times New Roman" w:hAnsi="Times New Roman" w:eastAsia="宋体"/>
                <w:b w:val="0"/>
                <w:sz w:val="24"/>
                <w:szCs w:val="24"/>
              </w:rPr>
              <w:t>1-PatB-B1-R</w:t>
            </w:r>
          </w:p>
        </w:tc>
        <w:tc>
          <w:tcPr>
            <w:tcW w:w="2769" w:type="dxa"/>
            <w:vAlign w:val="center"/>
          </w:tcPr>
          <w:p w14:paraId="4C3C9A92">
            <w:pPr>
              <w:spacing w:before="0" w:after="0" w:line="240" w:lineRule="auto"/>
              <w:jc w:val="left"/>
              <w:rPr>
                <w:rFonts w:hint="eastAsia" w:ascii="Times New Roman" w:hAnsi="Times New Roman" w:eastAsia="宋体"/>
                <w:b w:val="0"/>
                <w:sz w:val="24"/>
                <w:szCs w:val="24"/>
              </w:rPr>
            </w:pPr>
            <w:r>
              <w:rPr>
                <w:rFonts w:hint="eastAsia" w:ascii="Times New Roman" w:hAnsi="Times New Roman" w:eastAsia="宋体"/>
                <w:b w:val="0"/>
                <w:sz w:val="24"/>
                <w:szCs w:val="24"/>
              </w:rPr>
              <w:t>ggagagcaccgttcttattcagttcccggtaaactcattccagc</w:t>
            </w:r>
          </w:p>
        </w:tc>
      </w:tr>
      <w:tr w14:paraId="20518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369325D7">
            <w:pPr>
              <w:spacing w:before="0" w:after="0" w:line="240" w:lineRule="auto"/>
              <w:jc w:val="center"/>
              <w:rPr>
                <w:rFonts w:hint="default"/>
                <w:b w:val="0"/>
                <w:sz w:val="21"/>
                <w:lang w:val="en-US" w:eastAsia="zh-CN"/>
              </w:rPr>
            </w:pPr>
            <w:r>
              <w:rPr>
                <w:rFonts w:hint="eastAsia"/>
                <w:b w:val="0"/>
                <w:sz w:val="24"/>
                <w:szCs w:val="24"/>
                <w:lang w:val="en-US" w:eastAsia="zh-CN"/>
              </w:rPr>
              <w:t>3</w:t>
            </w:r>
          </w:p>
        </w:tc>
        <w:tc>
          <w:tcPr>
            <w:tcW w:w="2769" w:type="dxa"/>
            <w:vAlign w:val="center"/>
          </w:tcPr>
          <w:p w14:paraId="597CDBD6">
            <w:pPr>
              <w:spacing w:before="0" w:after="0" w:line="240" w:lineRule="auto"/>
              <w:jc w:val="center"/>
              <w:rPr>
                <w:rFonts w:ascii="Times New Roman" w:hAnsi="Times New Roman" w:eastAsia="宋体"/>
                <w:b w:val="0"/>
                <w:sz w:val="21"/>
              </w:rPr>
            </w:pPr>
            <w:r>
              <w:rPr>
                <w:rFonts w:hint="eastAsia" w:ascii="Times New Roman" w:hAnsi="Times New Roman" w:eastAsia="宋体"/>
                <w:b w:val="0"/>
                <w:sz w:val="24"/>
                <w:szCs w:val="24"/>
              </w:rPr>
              <w:t>1-KmR-B-F</w:t>
            </w:r>
          </w:p>
        </w:tc>
        <w:tc>
          <w:tcPr>
            <w:tcW w:w="2769" w:type="dxa"/>
            <w:vAlign w:val="center"/>
          </w:tcPr>
          <w:p w14:paraId="1CF72FB4">
            <w:pPr>
              <w:spacing w:before="0" w:after="0" w:line="240" w:lineRule="auto"/>
              <w:jc w:val="left"/>
              <w:rPr>
                <w:rFonts w:ascii="Times New Roman" w:hAnsi="Times New Roman" w:eastAsia="宋体"/>
                <w:b w:val="0"/>
                <w:sz w:val="21"/>
              </w:rPr>
            </w:pPr>
            <w:r>
              <w:rPr>
                <w:rFonts w:hint="eastAsia" w:ascii="Times New Roman" w:hAnsi="Times New Roman" w:eastAsia="宋体"/>
                <w:b w:val="0"/>
                <w:sz w:val="24"/>
                <w:szCs w:val="24"/>
              </w:rPr>
              <w:t>gctggaatgagtttaccgggaactgaataagaacggtgctctcc</w:t>
            </w:r>
          </w:p>
        </w:tc>
      </w:tr>
      <w:tr w14:paraId="136D0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6A00105B">
            <w:pPr>
              <w:spacing w:before="0" w:after="0" w:line="240" w:lineRule="auto"/>
              <w:jc w:val="center"/>
              <w:rPr>
                <w:rFonts w:hint="default"/>
                <w:b w:val="0"/>
                <w:sz w:val="21"/>
                <w:lang w:val="en-US" w:eastAsia="zh-CN"/>
              </w:rPr>
            </w:pPr>
            <w:r>
              <w:rPr>
                <w:rFonts w:hint="eastAsia"/>
                <w:b w:val="0"/>
                <w:sz w:val="24"/>
                <w:szCs w:val="24"/>
                <w:lang w:val="en-US" w:eastAsia="zh-CN"/>
              </w:rPr>
              <w:t>4</w:t>
            </w:r>
          </w:p>
        </w:tc>
        <w:tc>
          <w:tcPr>
            <w:tcW w:w="2769" w:type="dxa"/>
            <w:vAlign w:val="center"/>
          </w:tcPr>
          <w:p w14:paraId="3E0770C2">
            <w:pPr>
              <w:spacing w:before="0" w:after="0" w:line="240" w:lineRule="auto"/>
              <w:jc w:val="center"/>
              <w:rPr>
                <w:rFonts w:ascii="Times New Roman" w:hAnsi="Times New Roman" w:eastAsia="宋体"/>
                <w:b w:val="0"/>
                <w:sz w:val="21"/>
              </w:rPr>
            </w:pPr>
            <w:r>
              <w:rPr>
                <w:rFonts w:hint="eastAsia" w:ascii="Times New Roman" w:hAnsi="Times New Roman" w:eastAsia="宋体"/>
                <w:b w:val="0"/>
                <w:sz w:val="24"/>
                <w:szCs w:val="24"/>
              </w:rPr>
              <w:t>1-KmR-B-R</w:t>
            </w:r>
          </w:p>
        </w:tc>
        <w:tc>
          <w:tcPr>
            <w:tcW w:w="2769" w:type="dxa"/>
            <w:vAlign w:val="center"/>
          </w:tcPr>
          <w:p w14:paraId="0C4E9888">
            <w:pPr>
              <w:spacing w:before="0" w:after="0" w:line="240" w:lineRule="auto"/>
              <w:jc w:val="left"/>
              <w:rPr>
                <w:rFonts w:hint="eastAsia" w:ascii="Times New Roman" w:hAnsi="Times New Roman" w:eastAsia="宋体"/>
                <w:b w:val="0"/>
                <w:sz w:val="24"/>
                <w:szCs w:val="24"/>
              </w:rPr>
            </w:pPr>
            <w:r>
              <w:rPr>
                <w:rFonts w:hint="eastAsia" w:ascii="Times New Roman" w:hAnsi="Times New Roman" w:eastAsia="宋体"/>
                <w:b w:val="0"/>
                <w:sz w:val="24"/>
                <w:szCs w:val="24"/>
              </w:rPr>
              <w:t>atggcgactggaagagattgtcctcagagctcgaggtcatcg</w:t>
            </w:r>
          </w:p>
        </w:tc>
      </w:tr>
      <w:tr w14:paraId="09622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3C05A8FF">
            <w:pPr>
              <w:spacing w:before="0" w:after="0" w:line="240" w:lineRule="auto"/>
              <w:jc w:val="center"/>
              <w:rPr>
                <w:rFonts w:hint="default"/>
                <w:b w:val="0"/>
                <w:sz w:val="21"/>
                <w:lang w:val="en-US" w:eastAsia="zh-CN"/>
              </w:rPr>
            </w:pPr>
            <w:r>
              <w:rPr>
                <w:rFonts w:hint="eastAsia"/>
                <w:b w:val="0"/>
                <w:sz w:val="24"/>
                <w:szCs w:val="24"/>
                <w:lang w:val="en-US" w:eastAsia="zh-CN"/>
              </w:rPr>
              <w:t>5</w:t>
            </w:r>
          </w:p>
        </w:tc>
        <w:tc>
          <w:tcPr>
            <w:tcW w:w="2769" w:type="dxa"/>
            <w:vAlign w:val="center"/>
          </w:tcPr>
          <w:p w14:paraId="01EF2E6F">
            <w:pPr>
              <w:spacing w:before="0" w:after="0" w:line="240" w:lineRule="auto"/>
              <w:jc w:val="center"/>
              <w:rPr>
                <w:rFonts w:ascii="Times New Roman" w:hAnsi="Times New Roman" w:eastAsia="宋体"/>
                <w:b w:val="0"/>
                <w:sz w:val="21"/>
              </w:rPr>
            </w:pPr>
            <w:r>
              <w:rPr>
                <w:rFonts w:hint="eastAsia" w:ascii="Times New Roman" w:hAnsi="Times New Roman" w:eastAsia="宋体"/>
                <w:b w:val="0"/>
                <w:sz w:val="24"/>
                <w:szCs w:val="24"/>
              </w:rPr>
              <w:t>1-PatB-B2-F</w:t>
            </w:r>
          </w:p>
        </w:tc>
        <w:tc>
          <w:tcPr>
            <w:tcW w:w="2769" w:type="dxa"/>
            <w:vAlign w:val="center"/>
          </w:tcPr>
          <w:p w14:paraId="1ECBC0FE">
            <w:pPr>
              <w:spacing w:before="0" w:after="0" w:line="240" w:lineRule="auto"/>
              <w:jc w:val="left"/>
              <w:rPr>
                <w:rFonts w:hint="eastAsia" w:ascii="Times New Roman" w:hAnsi="Times New Roman" w:eastAsia="宋体"/>
                <w:b w:val="0"/>
                <w:sz w:val="24"/>
                <w:szCs w:val="24"/>
              </w:rPr>
            </w:pPr>
            <w:r>
              <w:rPr>
                <w:rFonts w:hint="eastAsia" w:ascii="Times New Roman" w:hAnsi="Times New Roman" w:eastAsia="宋体"/>
                <w:b w:val="0"/>
                <w:sz w:val="24"/>
                <w:szCs w:val="24"/>
              </w:rPr>
              <w:t>cgatgacctcgagctctgaggacaatctcttccagtcgccat</w:t>
            </w:r>
          </w:p>
        </w:tc>
      </w:tr>
      <w:tr w14:paraId="298EA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2FEEF7C7">
            <w:pPr>
              <w:spacing w:before="0" w:after="0" w:line="240" w:lineRule="auto"/>
              <w:jc w:val="center"/>
              <w:rPr>
                <w:rFonts w:hint="default"/>
                <w:b w:val="0"/>
                <w:sz w:val="21"/>
                <w:lang w:val="en-US" w:eastAsia="zh-CN"/>
              </w:rPr>
            </w:pPr>
            <w:r>
              <w:rPr>
                <w:rFonts w:hint="eastAsia"/>
                <w:b w:val="0"/>
                <w:sz w:val="24"/>
                <w:szCs w:val="24"/>
                <w:lang w:val="en-US" w:eastAsia="zh-CN"/>
              </w:rPr>
              <w:t>6</w:t>
            </w:r>
          </w:p>
        </w:tc>
        <w:tc>
          <w:tcPr>
            <w:tcW w:w="2769" w:type="dxa"/>
            <w:vAlign w:val="center"/>
          </w:tcPr>
          <w:p w14:paraId="644D821C">
            <w:pPr>
              <w:spacing w:before="0" w:after="0" w:line="240" w:lineRule="auto"/>
              <w:jc w:val="center"/>
              <w:rPr>
                <w:rFonts w:ascii="Times New Roman" w:hAnsi="Times New Roman" w:eastAsia="宋体"/>
                <w:b w:val="0"/>
                <w:sz w:val="21"/>
              </w:rPr>
            </w:pPr>
            <w:r>
              <w:rPr>
                <w:rFonts w:hint="eastAsia" w:ascii="Times New Roman" w:hAnsi="Times New Roman" w:eastAsia="宋体"/>
                <w:b w:val="0"/>
                <w:sz w:val="24"/>
                <w:szCs w:val="24"/>
              </w:rPr>
              <w:t>1-PatB-B2-R</w:t>
            </w:r>
          </w:p>
        </w:tc>
        <w:tc>
          <w:tcPr>
            <w:tcW w:w="2769" w:type="dxa"/>
            <w:vAlign w:val="center"/>
          </w:tcPr>
          <w:p w14:paraId="276DB727">
            <w:pPr>
              <w:spacing w:before="0" w:after="0" w:line="240" w:lineRule="auto"/>
              <w:jc w:val="left"/>
              <w:rPr>
                <w:rFonts w:hint="eastAsia" w:ascii="Times New Roman" w:hAnsi="Times New Roman" w:eastAsia="宋体"/>
                <w:b w:val="0"/>
                <w:sz w:val="24"/>
                <w:szCs w:val="24"/>
              </w:rPr>
            </w:pPr>
            <w:r>
              <w:rPr>
                <w:rFonts w:hint="eastAsia" w:ascii="Times New Roman" w:hAnsi="Times New Roman" w:eastAsia="宋体"/>
                <w:b w:val="0"/>
                <w:sz w:val="24"/>
                <w:szCs w:val="24"/>
              </w:rPr>
              <w:t>cgatgagcatagacatagagcca</w:t>
            </w:r>
          </w:p>
        </w:tc>
      </w:tr>
      <w:tr w14:paraId="25BE3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22BB4F54">
            <w:pPr>
              <w:spacing w:before="0" w:after="0" w:line="240" w:lineRule="auto"/>
              <w:jc w:val="center"/>
              <w:rPr>
                <w:rFonts w:hint="default"/>
                <w:b w:val="0"/>
                <w:sz w:val="21"/>
                <w:lang w:val="en-US" w:eastAsia="zh-CN"/>
              </w:rPr>
            </w:pPr>
            <w:r>
              <w:rPr>
                <w:rFonts w:hint="eastAsia"/>
                <w:b w:val="0"/>
                <w:sz w:val="24"/>
                <w:szCs w:val="24"/>
                <w:lang w:val="en-US" w:eastAsia="zh-CN"/>
              </w:rPr>
              <w:t>7</w:t>
            </w:r>
          </w:p>
        </w:tc>
        <w:tc>
          <w:tcPr>
            <w:tcW w:w="2769" w:type="dxa"/>
            <w:vAlign w:val="center"/>
          </w:tcPr>
          <w:p w14:paraId="022B2184">
            <w:pPr>
              <w:spacing w:before="0" w:after="0" w:line="240" w:lineRule="auto"/>
              <w:jc w:val="center"/>
              <w:rPr>
                <w:rFonts w:ascii="Times New Roman" w:hAnsi="Times New Roman" w:eastAsia="宋体"/>
                <w:b w:val="0"/>
                <w:sz w:val="21"/>
              </w:rPr>
            </w:pPr>
            <w:r>
              <w:rPr>
                <w:rFonts w:hint="eastAsia" w:ascii="Times New Roman" w:hAnsi="Times New Roman" w:eastAsia="宋体"/>
                <w:b w:val="0"/>
                <w:sz w:val="24"/>
                <w:szCs w:val="24"/>
              </w:rPr>
              <w:t>IaaH-B1-F</w:t>
            </w:r>
          </w:p>
        </w:tc>
        <w:tc>
          <w:tcPr>
            <w:tcW w:w="2769" w:type="dxa"/>
            <w:vAlign w:val="center"/>
          </w:tcPr>
          <w:p w14:paraId="568BA1C4">
            <w:pPr>
              <w:spacing w:before="0" w:after="0" w:line="240" w:lineRule="auto"/>
              <w:jc w:val="left"/>
              <w:rPr>
                <w:rFonts w:hint="eastAsia" w:ascii="Times New Roman" w:hAnsi="Times New Roman" w:eastAsia="宋体"/>
                <w:b w:val="0"/>
                <w:sz w:val="24"/>
                <w:szCs w:val="24"/>
              </w:rPr>
            </w:pPr>
            <w:r>
              <w:rPr>
                <w:rFonts w:hint="eastAsia" w:ascii="Times New Roman" w:hAnsi="Times New Roman" w:eastAsia="宋体"/>
                <w:b w:val="0"/>
                <w:sz w:val="24"/>
                <w:szCs w:val="24"/>
              </w:rPr>
              <w:t>cataaaggtctcgcaggtcac</w:t>
            </w:r>
          </w:p>
        </w:tc>
      </w:tr>
      <w:tr w14:paraId="320FA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551BBA78">
            <w:pPr>
              <w:spacing w:before="0" w:after="0" w:line="240" w:lineRule="auto"/>
              <w:jc w:val="center"/>
              <w:rPr>
                <w:rFonts w:hint="default"/>
                <w:b w:val="0"/>
                <w:sz w:val="21"/>
                <w:lang w:val="en-US" w:eastAsia="zh-CN"/>
              </w:rPr>
            </w:pPr>
            <w:r>
              <w:rPr>
                <w:rFonts w:hint="eastAsia"/>
                <w:b w:val="0"/>
                <w:sz w:val="24"/>
                <w:szCs w:val="24"/>
                <w:lang w:val="en-US" w:eastAsia="zh-CN"/>
              </w:rPr>
              <w:t>8</w:t>
            </w:r>
          </w:p>
        </w:tc>
        <w:tc>
          <w:tcPr>
            <w:tcW w:w="2769" w:type="dxa"/>
            <w:vAlign w:val="center"/>
          </w:tcPr>
          <w:p w14:paraId="65E11E0D">
            <w:pPr>
              <w:spacing w:before="0" w:after="0" w:line="240" w:lineRule="auto"/>
              <w:jc w:val="center"/>
              <w:rPr>
                <w:rFonts w:ascii="Times New Roman" w:hAnsi="Times New Roman" w:eastAsia="宋体"/>
                <w:b w:val="0"/>
                <w:sz w:val="21"/>
              </w:rPr>
            </w:pPr>
            <w:r>
              <w:rPr>
                <w:rFonts w:hint="eastAsia" w:ascii="Times New Roman" w:hAnsi="Times New Roman" w:eastAsia="宋体"/>
                <w:b w:val="0"/>
                <w:sz w:val="24"/>
                <w:szCs w:val="24"/>
              </w:rPr>
              <w:t>IaaH-B1-R</w:t>
            </w:r>
          </w:p>
        </w:tc>
        <w:tc>
          <w:tcPr>
            <w:tcW w:w="2769" w:type="dxa"/>
            <w:vAlign w:val="center"/>
          </w:tcPr>
          <w:p w14:paraId="06FD515F">
            <w:pPr>
              <w:spacing w:before="0" w:after="0" w:line="240" w:lineRule="auto"/>
              <w:jc w:val="left"/>
              <w:rPr>
                <w:rFonts w:hint="eastAsia" w:ascii="Times New Roman" w:hAnsi="Times New Roman" w:eastAsia="宋体"/>
                <w:b w:val="0"/>
                <w:sz w:val="24"/>
                <w:szCs w:val="24"/>
              </w:rPr>
            </w:pPr>
            <w:r>
              <w:rPr>
                <w:rFonts w:hint="eastAsia" w:ascii="Times New Roman" w:hAnsi="Times New Roman" w:eastAsia="宋体"/>
                <w:b w:val="0"/>
                <w:sz w:val="24"/>
                <w:szCs w:val="24"/>
              </w:rPr>
              <w:t>ggagagcaccgttcttattcagcggcacgatccttactgttg</w:t>
            </w:r>
          </w:p>
        </w:tc>
      </w:tr>
      <w:tr w14:paraId="071C3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6B0547AF">
            <w:pPr>
              <w:spacing w:before="0" w:after="0" w:line="240" w:lineRule="auto"/>
              <w:jc w:val="center"/>
              <w:rPr>
                <w:rFonts w:hint="default"/>
                <w:b w:val="0"/>
                <w:sz w:val="21"/>
                <w:lang w:val="en-US" w:eastAsia="zh-CN"/>
              </w:rPr>
            </w:pPr>
            <w:r>
              <w:rPr>
                <w:rFonts w:hint="eastAsia"/>
                <w:b w:val="0"/>
                <w:sz w:val="24"/>
                <w:szCs w:val="24"/>
                <w:lang w:val="en-US" w:eastAsia="zh-CN"/>
              </w:rPr>
              <w:t>9</w:t>
            </w:r>
          </w:p>
        </w:tc>
        <w:tc>
          <w:tcPr>
            <w:tcW w:w="2769" w:type="dxa"/>
            <w:vAlign w:val="center"/>
          </w:tcPr>
          <w:p w14:paraId="22E85C90">
            <w:pPr>
              <w:spacing w:before="0" w:after="0" w:line="240" w:lineRule="auto"/>
              <w:jc w:val="center"/>
              <w:rPr>
                <w:rFonts w:ascii="Times New Roman" w:hAnsi="Times New Roman" w:eastAsia="宋体"/>
                <w:b w:val="0"/>
                <w:sz w:val="21"/>
              </w:rPr>
            </w:pPr>
            <w:r>
              <w:rPr>
                <w:rFonts w:hint="eastAsia" w:ascii="Times New Roman" w:hAnsi="Times New Roman" w:eastAsia="宋体"/>
                <w:b w:val="0"/>
                <w:sz w:val="24"/>
                <w:szCs w:val="24"/>
              </w:rPr>
              <w:t>KmR-H-F</w:t>
            </w:r>
          </w:p>
        </w:tc>
        <w:tc>
          <w:tcPr>
            <w:tcW w:w="2769" w:type="dxa"/>
            <w:vAlign w:val="center"/>
          </w:tcPr>
          <w:p w14:paraId="1504A41C">
            <w:pPr>
              <w:spacing w:before="0" w:after="0" w:line="240" w:lineRule="auto"/>
              <w:jc w:val="left"/>
              <w:rPr>
                <w:rFonts w:hint="eastAsia" w:ascii="Times New Roman" w:hAnsi="Times New Roman" w:eastAsia="宋体"/>
                <w:b w:val="0"/>
                <w:sz w:val="24"/>
                <w:szCs w:val="24"/>
              </w:rPr>
            </w:pPr>
            <w:r>
              <w:rPr>
                <w:rFonts w:hint="eastAsia" w:ascii="Times New Roman" w:hAnsi="Times New Roman" w:eastAsia="宋体"/>
                <w:b w:val="0"/>
                <w:sz w:val="24"/>
                <w:szCs w:val="24"/>
              </w:rPr>
              <w:t>caacagtaaggatcgtgccgctgaataagaacggtgctctcc</w:t>
            </w:r>
          </w:p>
        </w:tc>
      </w:tr>
      <w:tr w14:paraId="4A660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61865DF3">
            <w:pPr>
              <w:spacing w:before="0" w:after="0" w:line="240" w:lineRule="auto"/>
              <w:jc w:val="center"/>
              <w:rPr>
                <w:rFonts w:hint="default"/>
                <w:b w:val="0"/>
                <w:sz w:val="21"/>
                <w:lang w:val="en-US" w:eastAsia="zh-CN"/>
              </w:rPr>
            </w:pPr>
            <w:r>
              <w:rPr>
                <w:rFonts w:hint="eastAsia"/>
                <w:b w:val="0"/>
                <w:sz w:val="24"/>
                <w:szCs w:val="24"/>
                <w:lang w:val="en-US" w:eastAsia="zh-CN"/>
              </w:rPr>
              <w:t>10</w:t>
            </w:r>
          </w:p>
        </w:tc>
        <w:tc>
          <w:tcPr>
            <w:tcW w:w="2769" w:type="dxa"/>
            <w:vAlign w:val="center"/>
          </w:tcPr>
          <w:p w14:paraId="2A6E3AB0">
            <w:pPr>
              <w:spacing w:before="0" w:after="0" w:line="240" w:lineRule="auto"/>
              <w:jc w:val="center"/>
              <w:rPr>
                <w:rFonts w:ascii="Times New Roman" w:hAnsi="Times New Roman" w:eastAsia="宋体"/>
                <w:b w:val="0"/>
                <w:sz w:val="21"/>
              </w:rPr>
            </w:pPr>
            <w:r>
              <w:rPr>
                <w:rFonts w:hint="eastAsia" w:ascii="Times New Roman" w:hAnsi="Times New Roman" w:eastAsia="宋体"/>
                <w:b w:val="0"/>
                <w:sz w:val="24"/>
                <w:szCs w:val="24"/>
              </w:rPr>
              <w:t>KmR-H-R</w:t>
            </w:r>
          </w:p>
        </w:tc>
        <w:tc>
          <w:tcPr>
            <w:tcW w:w="2769" w:type="dxa"/>
            <w:vAlign w:val="center"/>
          </w:tcPr>
          <w:p w14:paraId="006DF34F">
            <w:pPr>
              <w:spacing w:before="0" w:after="0" w:line="240" w:lineRule="auto"/>
              <w:jc w:val="left"/>
              <w:rPr>
                <w:rFonts w:hint="eastAsia" w:ascii="Times New Roman" w:hAnsi="Times New Roman" w:eastAsia="宋体"/>
                <w:b w:val="0"/>
                <w:sz w:val="24"/>
                <w:szCs w:val="24"/>
              </w:rPr>
            </w:pPr>
            <w:r>
              <w:rPr>
                <w:rFonts w:hint="eastAsia" w:ascii="Times New Roman" w:hAnsi="Times New Roman" w:eastAsia="宋体"/>
                <w:b w:val="0"/>
                <w:sz w:val="24"/>
                <w:szCs w:val="24"/>
              </w:rPr>
              <w:t>gtgcctgatgacggtcgatatactcagagctcgaggtcatcg</w:t>
            </w:r>
          </w:p>
        </w:tc>
      </w:tr>
      <w:tr w14:paraId="665B5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0DB5BF92">
            <w:pPr>
              <w:spacing w:before="0" w:after="0" w:line="240" w:lineRule="auto"/>
              <w:jc w:val="center"/>
              <w:rPr>
                <w:rFonts w:hint="default"/>
                <w:b w:val="0"/>
                <w:sz w:val="21"/>
                <w:lang w:val="en-US" w:eastAsia="zh-CN"/>
              </w:rPr>
            </w:pPr>
            <w:r>
              <w:rPr>
                <w:rFonts w:hint="eastAsia"/>
                <w:b w:val="0"/>
                <w:sz w:val="24"/>
                <w:szCs w:val="24"/>
                <w:lang w:val="en-US" w:eastAsia="zh-CN"/>
              </w:rPr>
              <w:t>11</w:t>
            </w:r>
          </w:p>
        </w:tc>
        <w:tc>
          <w:tcPr>
            <w:tcW w:w="2769" w:type="dxa"/>
            <w:vAlign w:val="center"/>
          </w:tcPr>
          <w:p w14:paraId="4EA8176A">
            <w:pPr>
              <w:spacing w:before="0" w:after="0" w:line="240" w:lineRule="auto"/>
              <w:jc w:val="center"/>
              <w:rPr>
                <w:rFonts w:ascii="Times New Roman" w:hAnsi="Times New Roman" w:eastAsia="宋体"/>
                <w:b w:val="0"/>
                <w:sz w:val="21"/>
              </w:rPr>
            </w:pPr>
            <w:r>
              <w:rPr>
                <w:rFonts w:hint="eastAsia" w:ascii="Times New Roman" w:hAnsi="Times New Roman" w:eastAsia="宋体"/>
                <w:b w:val="0"/>
                <w:sz w:val="24"/>
                <w:szCs w:val="24"/>
              </w:rPr>
              <w:t>IaaH-B2-F</w:t>
            </w:r>
          </w:p>
        </w:tc>
        <w:tc>
          <w:tcPr>
            <w:tcW w:w="2769" w:type="dxa"/>
            <w:vAlign w:val="center"/>
          </w:tcPr>
          <w:p w14:paraId="1388181A">
            <w:pPr>
              <w:spacing w:before="0" w:after="0" w:line="240" w:lineRule="auto"/>
              <w:jc w:val="left"/>
              <w:rPr>
                <w:rFonts w:hint="eastAsia" w:ascii="Times New Roman" w:hAnsi="Times New Roman" w:eastAsia="宋体"/>
                <w:b w:val="0"/>
                <w:sz w:val="24"/>
                <w:szCs w:val="24"/>
              </w:rPr>
            </w:pPr>
            <w:r>
              <w:rPr>
                <w:rFonts w:hint="eastAsia" w:ascii="Times New Roman" w:hAnsi="Times New Roman" w:eastAsia="宋体"/>
                <w:b w:val="0"/>
                <w:sz w:val="24"/>
                <w:szCs w:val="24"/>
              </w:rPr>
              <w:t>cgatgacctcgagctctgagtatatcgaccgtcatcaggcac</w:t>
            </w:r>
          </w:p>
        </w:tc>
      </w:tr>
      <w:tr w14:paraId="6A275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3E3839CC">
            <w:pPr>
              <w:spacing w:before="0" w:after="0" w:line="240" w:lineRule="auto"/>
              <w:jc w:val="center"/>
              <w:rPr>
                <w:rFonts w:hint="default"/>
                <w:b w:val="0"/>
                <w:sz w:val="21"/>
                <w:lang w:val="en-US" w:eastAsia="zh-CN"/>
              </w:rPr>
            </w:pPr>
            <w:r>
              <w:rPr>
                <w:rFonts w:hint="eastAsia"/>
                <w:b w:val="0"/>
                <w:sz w:val="24"/>
                <w:szCs w:val="24"/>
                <w:lang w:val="en-US" w:eastAsia="zh-CN"/>
              </w:rPr>
              <w:t>12</w:t>
            </w:r>
          </w:p>
        </w:tc>
        <w:tc>
          <w:tcPr>
            <w:tcW w:w="2769" w:type="dxa"/>
            <w:vAlign w:val="center"/>
          </w:tcPr>
          <w:p w14:paraId="18A41ECC">
            <w:pPr>
              <w:spacing w:before="0" w:after="0" w:line="240" w:lineRule="auto"/>
              <w:jc w:val="center"/>
              <w:rPr>
                <w:rFonts w:ascii="Times New Roman" w:hAnsi="Times New Roman" w:eastAsia="宋体"/>
                <w:b w:val="0"/>
                <w:sz w:val="21"/>
              </w:rPr>
            </w:pPr>
            <w:r>
              <w:rPr>
                <w:rFonts w:hint="eastAsia" w:ascii="Times New Roman" w:hAnsi="Times New Roman" w:eastAsia="宋体"/>
                <w:b w:val="0"/>
                <w:sz w:val="24"/>
                <w:szCs w:val="24"/>
              </w:rPr>
              <w:t>IaaH-B2-R</w:t>
            </w:r>
          </w:p>
        </w:tc>
        <w:tc>
          <w:tcPr>
            <w:tcW w:w="2769" w:type="dxa"/>
            <w:vAlign w:val="center"/>
          </w:tcPr>
          <w:p w14:paraId="09767E16">
            <w:pPr>
              <w:spacing w:before="0" w:after="0" w:line="240" w:lineRule="auto"/>
              <w:jc w:val="left"/>
              <w:rPr>
                <w:rFonts w:hint="eastAsia" w:ascii="Times New Roman" w:hAnsi="Times New Roman" w:eastAsia="宋体"/>
                <w:b w:val="0"/>
                <w:sz w:val="24"/>
                <w:szCs w:val="24"/>
              </w:rPr>
            </w:pPr>
            <w:r>
              <w:rPr>
                <w:rFonts w:hint="eastAsia" w:ascii="Times New Roman" w:hAnsi="Times New Roman" w:eastAsia="宋体"/>
                <w:b w:val="0"/>
                <w:sz w:val="24"/>
                <w:szCs w:val="24"/>
              </w:rPr>
              <w:t>gacgttgattacccgctgatag</w:t>
            </w:r>
          </w:p>
        </w:tc>
      </w:tr>
      <w:tr w14:paraId="188C6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738707E3">
            <w:pPr>
              <w:spacing w:before="0" w:after="0" w:line="240" w:lineRule="auto"/>
              <w:jc w:val="center"/>
              <w:rPr>
                <w:rFonts w:hint="default"/>
                <w:b w:val="0"/>
                <w:sz w:val="21"/>
                <w:lang w:val="en-US" w:eastAsia="zh-CN"/>
              </w:rPr>
            </w:pPr>
            <w:r>
              <w:rPr>
                <w:rFonts w:hint="eastAsia"/>
                <w:b w:val="0"/>
                <w:sz w:val="24"/>
                <w:szCs w:val="24"/>
                <w:lang w:val="en-US" w:eastAsia="zh-CN"/>
              </w:rPr>
              <w:t>13</w:t>
            </w:r>
          </w:p>
        </w:tc>
        <w:tc>
          <w:tcPr>
            <w:tcW w:w="2769" w:type="dxa"/>
            <w:vAlign w:val="center"/>
          </w:tcPr>
          <w:p w14:paraId="5A90C25F">
            <w:pPr>
              <w:spacing w:before="0" w:after="0" w:line="240" w:lineRule="auto"/>
              <w:jc w:val="center"/>
              <w:rPr>
                <w:rFonts w:ascii="Times New Roman" w:hAnsi="Times New Roman" w:eastAsia="宋体"/>
                <w:b w:val="0"/>
                <w:sz w:val="21"/>
              </w:rPr>
            </w:pPr>
            <w:r>
              <w:rPr>
                <w:rFonts w:hint="eastAsia" w:ascii="Times New Roman" w:hAnsi="Times New Roman" w:eastAsia="宋体"/>
                <w:b w:val="0"/>
                <w:sz w:val="24"/>
                <w:szCs w:val="24"/>
              </w:rPr>
              <w:t>TrpA-B1-F</w:t>
            </w:r>
          </w:p>
        </w:tc>
        <w:tc>
          <w:tcPr>
            <w:tcW w:w="2769" w:type="dxa"/>
            <w:vAlign w:val="center"/>
          </w:tcPr>
          <w:p w14:paraId="2AA005C0">
            <w:pPr>
              <w:spacing w:before="0" w:after="0" w:line="240" w:lineRule="auto"/>
              <w:jc w:val="left"/>
              <w:rPr>
                <w:rFonts w:hint="eastAsia" w:ascii="Times New Roman" w:hAnsi="Times New Roman" w:eastAsia="宋体"/>
                <w:b w:val="0"/>
                <w:sz w:val="24"/>
                <w:szCs w:val="24"/>
              </w:rPr>
            </w:pPr>
            <w:r>
              <w:rPr>
                <w:rFonts w:hint="eastAsia" w:ascii="Times New Roman" w:hAnsi="Times New Roman" w:eastAsia="宋体"/>
                <w:b w:val="0"/>
                <w:sz w:val="24"/>
                <w:szCs w:val="24"/>
              </w:rPr>
              <w:t>tatgggggctaaagacgttgag</w:t>
            </w:r>
          </w:p>
        </w:tc>
      </w:tr>
      <w:tr w14:paraId="3BFD4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63D353B5">
            <w:pPr>
              <w:spacing w:before="0" w:after="0" w:line="240" w:lineRule="auto"/>
              <w:jc w:val="center"/>
              <w:rPr>
                <w:rFonts w:hint="default"/>
                <w:b w:val="0"/>
                <w:sz w:val="21"/>
                <w:lang w:val="en-US" w:eastAsia="zh-CN"/>
              </w:rPr>
            </w:pPr>
            <w:r>
              <w:rPr>
                <w:rFonts w:hint="eastAsia"/>
                <w:b w:val="0"/>
                <w:sz w:val="24"/>
                <w:szCs w:val="24"/>
                <w:lang w:val="en-US" w:eastAsia="zh-CN"/>
              </w:rPr>
              <w:t>14</w:t>
            </w:r>
          </w:p>
        </w:tc>
        <w:tc>
          <w:tcPr>
            <w:tcW w:w="2769" w:type="dxa"/>
            <w:vAlign w:val="center"/>
          </w:tcPr>
          <w:p w14:paraId="5B8977B8">
            <w:pPr>
              <w:spacing w:before="0" w:after="0" w:line="240" w:lineRule="auto"/>
              <w:jc w:val="center"/>
              <w:rPr>
                <w:rFonts w:ascii="Times New Roman" w:hAnsi="Times New Roman" w:eastAsia="宋体"/>
                <w:b w:val="0"/>
                <w:sz w:val="21"/>
              </w:rPr>
            </w:pPr>
            <w:r>
              <w:rPr>
                <w:rFonts w:hint="eastAsia" w:ascii="Times New Roman" w:hAnsi="Times New Roman" w:eastAsia="宋体"/>
                <w:b w:val="0"/>
                <w:sz w:val="24"/>
                <w:szCs w:val="24"/>
              </w:rPr>
              <w:t>TrpA-B1-R</w:t>
            </w:r>
          </w:p>
        </w:tc>
        <w:tc>
          <w:tcPr>
            <w:tcW w:w="2769" w:type="dxa"/>
            <w:vAlign w:val="center"/>
          </w:tcPr>
          <w:p w14:paraId="7614F9C4">
            <w:pPr>
              <w:spacing w:before="0" w:after="0" w:line="240" w:lineRule="auto"/>
              <w:jc w:val="left"/>
              <w:rPr>
                <w:rFonts w:hint="eastAsia" w:ascii="Times New Roman" w:hAnsi="Times New Roman" w:eastAsia="宋体"/>
                <w:b w:val="0"/>
                <w:sz w:val="24"/>
                <w:szCs w:val="24"/>
              </w:rPr>
            </w:pPr>
            <w:r>
              <w:rPr>
                <w:rFonts w:hint="eastAsia" w:ascii="Times New Roman" w:hAnsi="Times New Roman" w:eastAsia="宋体"/>
                <w:b w:val="0"/>
                <w:sz w:val="24"/>
                <w:szCs w:val="24"/>
              </w:rPr>
              <w:t>ggagagcaccgttcttattcaggcagtcagaatgtcgtgaacg</w:t>
            </w:r>
          </w:p>
        </w:tc>
      </w:tr>
      <w:tr w14:paraId="21B98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612FC325">
            <w:pPr>
              <w:spacing w:before="0" w:after="0" w:line="240" w:lineRule="auto"/>
              <w:jc w:val="center"/>
              <w:rPr>
                <w:rFonts w:hint="default"/>
                <w:b w:val="0"/>
                <w:sz w:val="21"/>
                <w:lang w:val="en-US" w:eastAsia="zh-CN"/>
              </w:rPr>
            </w:pPr>
            <w:r>
              <w:rPr>
                <w:rFonts w:hint="eastAsia"/>
                <w:b w:val="0"/>
                <w:sz w:val="24"/>
                <w:szCs w:val="24"/>
                <w:lang w:val="en-US" w:eastAsia="zh-CN"/>
              </w:rPr>
              <w:t>15</w:t>
            </w:r>
          </w:p>
        </w:tc>
        <w:tc>
          <w:tcPr>
            <w:tcW w:w="2769" w:type="dxa"/>
            <w:vAlign w:val="center"/>
          </w:tcPr>
          <w:p w14:paraId="5AA5F9FD">
            <w:pPr>
              <w:spacing w:before="0" w:after="0" w:line="240" w:lineRule="auto"/>
              <w:jc w:val="center"/>
              <w:rPr>
                <w:rFonts w:ascii="Times New Roman" w:hAnsi="Times New Roman" w:eastAsia="宋体"/>
                <w:b w:val="0"/>
                <w:sz w:val="21"/>
              </w:rPr>
            </w:pPr>
            <w:r>
              <w:rPr>
                <w:rFonts w:hint="eastAsia" w:ascii="Times New Roman" w:hAnsi="Times New Roman" w:eastAsia="宋体"/>
                <w:b w:val="0"/>
                <w:sz w:val="24"/>
                <w:szCs w:val="24"/>
              </w:rPr>
              <w:t>KmR-TA-F</w:t>
            </w:r>
          </w:p>
        </w:tc>
        <w:tc>
          <w:tcPr>
            <w:tcW w:w="2769" w:type="dxa"/>
            <w:vAlign w:val="center"/>
          </w:tcPr>
          <w:p w14:paraId="06FD957B">
            <w:pPr>
              <w:spacing w:before="0" w:after="0" w:line="240" w:lineRule="auto"/>
              <w:jc w:val="left"/>
              <w:rPr>
                <w:rFonts w:hint="eastAsia" w:ascii="Times New Roman" w:hAnsi="Times New Roman" w:eastAsia="宋体"/>
                <w:b w:val="0"/>
                <w:sz w:val="24"/>
                <w:szCs w:val="24"/>
              </w:rPr>
            </w:pPr>
            <w:r>
              <w:rPr>
                <w:rFonts w:hint="eastAsia" w:ascii="Times New Roman" w:hAnsi="Times New Roman" w:eastAsia="宋体"/>
                <w:b w:val="0"/>
                <w:sz w:val="24"/>
                <w:szCs w:val="24"/>
              </w:rPr>
              <w:t>cgttcacgacattctgactgcctgaataagaacggtgctctcc</w:t>
            </w:r>
          </w:p>
        </w:tc>
      </w:tr>
      <w:tr w14:paraId="4C90B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331CE6B9">
            <w:pPr>
              <w:spacing w:before="0" w:after="0" w:line="240" w:lineRule="auto"/>
              <w:jc w:val="center"/>
              <w:rPr>
                <w:rFonts w:hint="default"/>
                <w:b w:val="0"/>
                <w:sz w:val="21"/>
                <w:lang w:val="en-US" w:eastAsia="zh-CN"/>
              </w:rPr>
            </w:pPr>
            <w:r>
              <w:rPr>
                <w:rFonts w:hint="eastAsia"/>
                <w:b w:val="0"/>
                <w:sz w:val="24"/>
                <w:szCs w:val="24"/>
                <w:lang w:val="en-US" w:eastAsia="zh-CN"/>
              </w:rPr>
              <w:t>16</w:t>
            </w:r>
          </w:p>
        </w:tc>
        <w:tc>
          <w:tcPr>
            <w:tcW w:w="2769" w:type="dxa"/>
            <w:vAlign w:val="center"/>
          </w:tcPr>
          <w:p w14:paraId="4D9E5592">
            <w:pPr>
              <w:spacing w:before="0" w:after="0" w:line="240" w:lineRule="auto"/>
              <w:jc w:val="center"/>
              <w:rPr>
                <w:rFonts w:ascii="Times New Roman" w:hAnsi="Times New Roman" w:eastAsia="宋体"/>
                <w:b w:val="0"/>
                <w:sz w:val="21"/>
              </w:rPr>
            </w:pPr>
            <w:r>
              <w:rPr>
                <w:rFonts w:hint="eastAsia" w:ascii="Times New Roman" w:hAnsi="Times New Roman" w:eastAsia="宋体"/>
                <w:b w:val="0"/>
                <w:sz w:val="24"/>
                <w:szCs w:val="24"/>
              </w:rPr>
              <w:t>KmR-TA-R</w:t>
            </w:r>
          </w:p>
        </w:tc>
        <w:tc>
          <w:tcPr>
            <w:tcW w:w="2769" w:type="dxa"/>
            <w:vAlign w:val="center"/>
          </w:tcPr>
          <w:p w14:paraId="293C1761">
            <w:pPr>
              <w:spacing w:before="0" w:after="0" w:line="240" w:lineRule="auto"/>
              <w:jc w:val="left"/>
              <w:rPr>
                <w:rFonts w:hint="eastAsia" w:ascii="Times New Roman" w:hAnsi="Times New Roman" w:eastAsia="宋体"/>
                <w:b w:val="0"/>
                <w:sz w:val="24"/>
                <w:szCs w:val="24"/>
              </w:rPr>
            </w:pPr>
            <w:r>
              <w:rPr>
                <w:rFonts w:hint="eastAsia" w:ascii="Times New Roman" w:hAnsi="Times New Roman" w:eastAsia="宋体"/>
                <w:b w:val="0"/>
                <w:sz w:val="24"/>
                <w:szCs w:val="24"/>
              </w:rPr>
              <w:t>catgccttatcacctgataaggcctcagagctcgaggtcatcg</w:t>
            </w:r>
          </w:p>
        </w:tc>
      </w:tr>
      <w:tr w14:paraId="5ECB2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6A290652">
            <w:pPr>
              <w:spacing w:before="0" w:after="0" w:line="240" w:lineRule="auto"/>
              <w:jc w:val="center"/>
              <w:rPr>
                <w:rFonts w:hint="default"/>
                <w:b w:val="0"/>
                <w:sz w:val="21"/>
                <w:lang w:val="en-US" w:eastAsia="zh-CN"/>
              </w:rPr>
            </w:pPr>
            <w:r>
              <w:rPr>
                <w:rFonts w:hint="eastAsia"/>
                <w:b w:val="0"/>
                <w:sz w:val="24"/>
                <w:szCs w:val="24"/>
                <w:lang w:val="en-US" w:eastAsia="zh-CN"/>
              </w:rPr>
              <w:t>17</w:t>
            </w:r>
          </w:p>
        </w:tc>
        <w:tc>
          <w:tcPr>
            <w:tcW w:w="2769" w:type="dxa"/>
            <w:vAlign w:val="center"/>
          </w:tcPr>
          <w:p w14:paraId="11D541A2">
            <w:pPr>
              <w:spacing w:before="0" w:after="0" w:line="240" w:lineRule="auto"/>
              <w:jc w:val="center"/>
              <w:rPr>
                <w:rFonts w:ascii="Times New Roman" w:hAnsi="Times New Roman" w:eastAsia="宋体"/>
                <w:b w:val="0"/>
                <w:sz w:val="21"/>
              </w:rPr>
            </w:pPr>
            <w:r>
              <w:rPr>
                <w:rFonts w:hint="eastAsia" w:ascii="Times New Roman" w:hAnsi="Times New Roman" w:eastAsia="宋体"/>
                <w:b w:val="0"/>
                <w:sz w:val="24"/>
                <w:szCs w:val="24"/>
              </w:rPr>
              <w:t>TrpA-B2-F</w:t>
            </w:r>
          </w:p>
        </w:tc>
        <w:tc>
          <w:tcPr>
            <w:tcW w:w="2769" w:type="dxa"/>
            <w:vAlign w:val="center"/>
          </w:tcPr>
          <w:p w14:paraId="45AB5585">
            <w:pPr>
              <w:spacing w:before="0" w:after="0" w:line="240" w:lineRule="auto"/>
              <w:jc w:val="left"/>
              <w:rPr>
                <w:rFonts w:hint="eastAsia" w:ascii="Times New Roman" w:hAnsi="Times New Roman" w:eastAsia="宋体"/>
                <w:b w:val="0"/>
                <w:sz w:val="24"/>
                <w:szCs w:val="24"/>
              </w:rPr>
            </w:pPr>
            <w:r>
              <w:rPr>
                <w:rFonts w:hint="eastAsia" w:ascii="Times New Roman" w:hAnsi="Times New Roman" w:eastAsia="宋体"/>
                <w:b w:val="0"/>
                <w:sz w:val="24"/>
                <w:szCs w:val="24"/>
              </w:rPr>
              <w:t>cgatgacctcgagctctgaggccttatcaggtgataaggcatg</w:t>
            </w:r>
          </w:p>
        </w:tc>
      </w:tr>
      <w:tr w14:paraId="5DD58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3DD62407">
            <w:pPr>
              <w:spacing w:before="0" w:after="0" w:line="240" w:lineRule="auto"/>
              <w:jc w:val="center"/>
              <w:rPr>
                <w:rFonts w:hint="default"/>
                <w:b w:val="0"/>
                <w:sz w:val="21"/>
                <w:lang w:val="en-US" w:eastAsia="zh-CN"/>
              </w:rPr>
            </w:pPr>
            <w:r>
              <w:rPr>
                <w:rFonts w:hint="eastAsia"/>
                <w:b w:val="0"/>
                <w:sz w:val="24"/>
                <w:szCs w:val="24"/>
                <w:lang w:val="en-US" w:eastAsia="zh-CN"/>
              </w:rPr>
              <w:t>18</w:t>
            </w:r>
          </w:p>
        </w:tc>
        <w:tc>
          <w:tcPr>
            <w:tcW w:w="2769" w:type="dxa"/>
            <w:vAlign w:val="center"/>
          </w:tcPr>
          <w:p w14:paraId="6C4DAD99">
            <w:pPr>
              <w:spacing w:before="0" w:after="0" w:line="240" w:lineRule="auto"/>
              <w:jc w:val="center"/>
              <w:rPr>
                <w:rFonts w:ascii="Times New Roman" w:hAnsi="Times New Roman" w:eastAsia="宋体"/>
                <w:b w:val="0"/>
                <w:sz w:val="21"/>
              </w:rPr>
            </w:pPr>
            <w:r>
              <w:rPr>
                <w:rFonts w:hint="eastAsia" w:ascii="Times New Roman" w:hAnsi="Times New Roman" w:eastAsia="宋体"/>
                <w:b w:val="0"/>
                <w:sz w:val="24"/>
                <w:szCs w:val="24"/>
              </w:rPr>
              <w:t>TrpA-B2-R</w:t>
            </w:r>
          </w:p>
        </w:tc>
        <w:tc>
          <w:tcPr>
            <w:tcW w:w="2769" w:type="dxa"/>
            <w:vAlign w:val="center"/>
          </w:tcPr>
          <w:p w14:paraId="1A6BDF73">
            <w:pPr>
              <w:spacing w:before="0" w:after="0" w:line="240" w:lineRule="auto"/>
              <w:jc w:val="left"/>
              <w:rPr>
                <w:rFonts w:hint="eastAsia" w:ascii="Times New Roman" w:hAnsi="Times New Roman" w:eastAsia="宋体"/>
                <w:b w:val="0"/>
                <w:sz w:val="24"/>
                <w:szCs w:val="24"/>
              </w:rPr>
            </w:pPr>
            <w:r>
              <w:rPr>
                <w:rFonts w:hint="eastAsia" w:ascii="Times New Roman" w:hAnsi="Times New Roman" w:eastAsia="宋体"/>
                <w:b w:val="0"/>
                <w:sz w:val="24"/>
                <w:szCs w:val="24"/>
              </w:rPr>
              <w:t>tcggggtcggtatcaactac</w:t>
            </w:r>
          </w:p>
        </w:tc>
      </w:tr>
      <w:tr w14:paraId="08B48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5E659EF2">
            <w:pPr>
              <w:spacing w:before="0" w:after="0" w:line="240" w:lineRule="auto"/>
              <w:jc w:val="center"/>
              <w:rPr>
                <w:rFonts w:hint="default"/>
                <w:b w:val="0"/>
                <w:sz w:val="21"/>
                <w:lang w:val="en-US" w:eastAsia="zh-CN"/>
              </w:rPr>
            </w:pPr>
            <w:r>
              <w:rPr>
                <w:rFonts w:hint="eastAsia"/>
                <w:b w:val="0"/>
                <w:sz w:val="24"/>
                <w:szCs w:val="24"/>
                <w:lang w:val="en-US" w:eastAsia="zh-CN"/>
              </w:rPr>
              <w:t>19</w:t>
            </w:r>
          </w:p>
        </w:tc>
        <w:tc>
          <w:tcPr>
            <w:tcW w:w="2769" w:type="dxa"/>
            <w:vAlign w:val="center"/>
          </w:tcPr>
          <w:p w14:paraId="7C435C7C">
            <w:pPr>
              <w:spacing w:before="0" w:after="0" w:line="240" w:lineRule="auto"/>
              <w:jc w:val="center"/>
              <w:rPr>
                <w:rFonts w:ascii="Times New Roman" w:hAnsi="Times New Roman" w:eastAsia="宋体"/>
                <w:b w:val="0"/>
                <w:sz w:val="21"/>
              </w:rPr>
            </w:pPr>
            <w:r>
              <w:rPr>
                <w:rFonts w:hint="eastAsia" w:ascii="Times New Roman" w:hAnsi="Times New Roman" w:eastAsia="宋体"/>
                <w:b w:val="0"/>
                <w:sz w:val="24"/>
                <w:szCs w:val="24"/>
              </w:rPr>
              <w:t>TrpB-B1-F</w:t>
            </w:r>
          </w:p>
        </w:tc>
        <w:tc>
          <w:tcPr>
            <w:tcW w:w="2769" w:type="dxa"/>
            <w:vAlign w:val="center"/>
          </w:tcPr>
          <w:p w14:paraId="4A5D3861">
            <w:pPr>
              <w:spacing w:before="0" w:after="0" w:line="240" w:lineRule="auto"/>
              <w:jc w:val="left"/>
              <w:rPr>
                <w:rFonts w:hint="eastAsia" w:ascii="Times New Roman" w:hAnsi="Times New Roman" w:eastAsia="宋体"/>
                <w:b w:val="0"/>
                <w:sz w:val="24"/>
                <w:szCs w:val="24"/>
              </w:rPr>
            </w:pPr>
            <w:r>
              <w:rPr>
                <w:rFonts w:hint="eastAsia" w:ascii="Times New Roman" w:hAnsi="Times New Roman" w:eastAsia="宋体"/>
                <w:b w:val="0"/>
                <w:sz w:val="24"/>
                <w:szCs w:val="24"/>
              </w:rPr>
              <w:t>ctgtcgatcgatcttaaccgca</w:t>
            </w:r>
          </w:p>
        </w:tc>
      </w:tr>
      <w:tr w14:paraId="4679B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1B43F166">
            <w:pPr>
              <w:spacing w:before="0" w:after="0" w:line="240" w:lineRule="auto"/>
              <w:jc w:val="center"/>
              <w:rPr>
                <w:rFonts w:hint="default"/>
                <w:b w:val="0"/>
                <w:sz w:val="21"/>
                <w:lang w:val="en-US" w:eastAsia="zh-CN"/>
              </w:rPr>
            </w:pPr>
            <w:r>
              <w:rPr>
                <w:rFonts w:hint="eastAsia"/>
                <w:b w:val="0"/>
                <w:sz w:val="24"/>
                <w:szCs w:val="24"/>
                <w:lang w:val="en-US" w:eastAsia="zh-CN"/>
              </w:rPr>
              <w:t>20</w:t>
            </w:r>
          </w:p>
        </w:tc>
        <w:tc>
          <w:tcPr>
            <w:tcW w:w="2769" w:type="dxa"/>
            <w:vAlign w:val="center"/>
          </w:tcPr>
          <w:p w14:paraId="0E7D38A8">
            <w:pPr>
              <w:spacing w:before="0" w:after="0" w:line="240" w:lineRule="auto"/>
              <w:jc w:val="center"/>
              <w:rPr>
                <w:rFonts w:ascii="Times New Roman" w:hAnsi="Times New Roman" w:eastAsia="宋体"/>
                <w:b w:val="0"/>
                <w:sz w:val="21"/>
              </w:rPr>
            </w:pPr>
            <w:r>
              <w:rPr>
                <w:rFonts w:hint="eastAsia" w:ascii="Times New Roman" w:hAnsi="Times New Roman" w:eastAsia="宋体"/>
                <w:b w:val="0"/>
                <w:sz w:val="24"/>
                <w:szCs w:val="24"/>
              </w:rPr>
              <w:t>TrpB-B1-R</w:t>
            </w:r>
          </w:p>
        </w:tc>
        <w:tc>
          <w:tcPr>
            <w:tcW w:w="2769" w:type="dxa"/>
            <w:vAlign w:val="center"/>
          </w:tcPr>
          <w:p w14:paraId="7FD1F5F6">
            <w:pPr>
              <w:spacing w:before="0" w:after="0" w:line="240" w:lineRule="auto"/>
              <w:jc w:val="left"/>
              <w:rPr>
                <w:rFonts w:hint="eastAsia" w:ascii="Times New Roman" w:hAnsi="Times New Roman" w:eastAsia="宋体"/>
                <w:b w:val="0"/>
                <w:sz w:val="24"/>
                <w:szCs w:val="24"/>
              </w:rPr>
            </w:pPr>
            <w:r>
              <w:rPr>
                <w:rFonts w:hint="eastAsia" w:ascii="Times New Roman" w:hAnsi="Times New Roman" w:eastAsia="宋体"/>
                <w:b w:val="0"/>
                <w:sz w:val="24"/>
                <w:szCs w:val="24"/>
              </w:rPr>
              <w:t>ggagagcaccgttcttattcagtttagcttcctttttcgggccc</w:t>
            </w:r>
          </w:p>
        </w:tc>
      </w:tr>
      <w:tr w14:paraId="38A11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7AE1DF47">
            <w:pPr>
              <w:spacing w:before="0" w:after="0" w:line="240" w:lineRule="auto"/>
              <w:jc w:val="center"/>
              <w:rPr>
                <w:rFonts w:hint="default"/>
                <w:b w:val="0"/>
                <w:sz w:val="21"/>
                <w:lang w:val="en-US" w:eastAsia="zh-CN"/>
              </w:rPr>
            </w:pPr>
            <w:r>
              <w:rPr>
                <w:rFonts w:hint="eastAsia"/>
                <w:b w:val="0"/>
                <w:sz w:val="24"/>
                <w:szCs w:val="24"/>
                <w:lang w:val="en-US" w:eastAsia="zh-CN"/>
              </w:rPr>
              <w:t>21</w:t>
            </w:r>
          </w:p>
        </w:tc>
        <w:tc>
          <w:tcPr>
            <w:tcW w:w="2769" w:type="dxa"/>
            <w:vAlign w:val="center"/>
          </w:tcPr>
          <w:p w14:paraId="37FF2F29">
            <w:pPr>
              <w:spacing w:before="0" w:after="0" w:line="240" w:lineRule="auto"/>
              <w:jc w:val="center"/>
              <w:rPr>
                <w:rFonts w:ascii="Times New Roman" w:hAnsi="Times New Roman" w:eastAsia="宋体"/>
                <w:b w:val="0"/>
                <w:sz w:val="21"/>
              </w:rPr>
            </w:pPr>
            <w:r>
              <w:rPr>
                <w:rFonts w:hint="eastAsia" w:ascii="Times New Roman" w:hAnsi="Times New Roman" w:eastAsia="宋体"/>
                <w:b w:val="0"/>
                <w:sz w:val="24"/>
                <w:szCs w:val="24"/>
              </w:rPr>
              <w:t>KmR-TB-F</w:t>
            </w:r>
          </w:p>
        </w:tc>
        <w:tc>
          <w:tcPr>
            <w:tcW w:w="2769" w:type="dxa"/>
            <w:vAlign w:val="center"/>
          </w:tcPr>
          <w:p w14:paraId="31D05B49">
            <w:pPr>
              <w:spacing w:before="0" w:after="0" w:line="240" w:lineRule="auto"/>
              <w:jc w:val="left"/>
              <w:rPr>
                <w:rFonts w:hint="eastAsia" w:ascii="Times New Roman" w:hAnsi="Times New Roman" w:eastAsia="宋体"/>
                <w:b w:val="0"/>
                <w:sz w:val="24"/>
                <w:szCs w:val="24"/>
              </w:rPr>
            </w:pPr>
            <w:r>
              <w:rPr>
                <w:rFonts w:hint="eastAsia" w:ascii="Times New Roman" w:hAnsi="Times New Roman" w:eastAsia="宋体"/>
                <w:b w:val="0"/>
                <w:sz w:val="24"/>
                <w:szCs w:val="24"/>
              </w:rPr>
              <w:t>gggcccgaaaaaggaagctaaactgaataagaacggtgctctcc</w:t>
            </w:r>
          </w:p>
        </w:tc>
      </w:tr>
      <w:tr w14:paraId="4AAC1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66360D35">
            <w:pPr>
              <w:spacing w:before="0" w:after="0" w:line="240" w:lineRule="auto"/>
              <w:jc w:val="center"/>
              <w:rPr>
                <w:rFonts w:hint="default"/>
                <w:b w:val="0"/>
                <w:sz w:val="21"/>
                <w:lang w:val="en-US" w:eastAsia="zh-CN"/>
              </w:rPr>
            </w:pPr>
            <w:r>
              <w:rPr>
                <w:rFonts w:hint="eastAsia"/>
                <w:b w:val="0"/>
                <w:sz w:val="24"/>
                <w:szCs w:val="24"/>
                <w:lang w:val="en-US" w:eastAsia="zh-CN"/>
              </w:rPr>
              <w:t>22</w:t>
            </w:r>
          </w:p>
        </w:tc>
        <w:tc>
          <w:tcPr>
            <w:tcW w:w="2769" w:type="dxa"/>
            <w:vAlign w:val="center"/>
          </w:tcPr>
          <w:p w14:paraId="35E77A97">
            <w:pPr>
              <w:spacing w:before="0" w:after="0" w:line="240" w:lineRule="auto"/>
              <w:jc w:val="center"/>
              <w:rPr>
                <w:rFonts w:ascii="Times New Roman" w:hAnsi="Times New Roman" w:eastAsia="宋体"/>
                <w:b w:val="0"/>
                <w:sz w:val="21"/>
              </w:rPr>
            </w:pPr>
            <w:r>
              <w:rPr>
                <w:rFonts w:hint="eastAsia" w:ascii="Times New Roman" w:hAnsi="Times New Roman" w:eastAsia="宋体"/>
                <w:b w:val="0"/>
                <w:sz w:val="24"/>
                <w:szCs w:val="24"/>
              </w:rPr>
              <w:t>KmR-TB-R</w:t>
            </w:r>
          </w:p>
        </w:tc>
        <w:tc>
          <w:tcPr>
            <w:tcW w:w="2769" w:type="dxa"/>
            <w:vAlign w:val="center"/>
          </w:tcPr>
          <w:p w14:paraId="7C027D6E">
            <w:pPr>
              <w:spacing w:before="0" w:after="0" w:line="240" w:lineRule="auto"/>
              <w:jc w:val="left"/>
              <w:rPr>
                <w:rFonts w:hint="eastAsia" w:ascii="Times New Roman" w:hAnsi="Times New Roman" w:eastAsia="宋体"/>
                <w:b w:val="0"/>
                <w:sz w:val="24"/>
                <w:szCs w:val="24"/>
              </w:rPr>
            </w:pPr>
            <w:r>
              <w:rPr>
                <w:rFonts w:hint="eastAsia" w:ascii="Times New Roman" w:hAnsi="Times New Roman" w:eastAsia="宋体"/>
                <w:b w:val="0"/>
                <w:sz w:val="24"/>
                <w:szCs w:val="24"/>
              </w:rPr>
              <w:t>acgggcagagagacgtttaaacctcagagctcgaggtcatcg</w:t>
            </w:r>
          </w:p>
        </w:tc>
      </w:tr>
      <w:tr w14:paraId="68338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47A6F4A1">
            <w:pPr>
              <w:spacing w:before="0" w:after="0" w:line="240" w:lineRule="auto"/>
              <w:jc w:val="center"/>
              <w:rPr>
                <w:rFonts w:hint="default"/>
                <w:b w:val="0"/>
                <w:sz w:val="21"/>
                <w:lang w:val="en-US" w:eastAsia="zh-CN"/>
              </w:rPr>
            </w:pPr>
            <w:r>
              <w:rPr>
                <w:rFonts w:hint="eastAsia"/>
                <w:b w:val="0"/>
                <w:sz w:val="24"/>
                <w:szCs w:val="24"/>
                <w:lang w:val="en-US" w:eastAsia="zh-CN"/>
              </w:rPr>
              <w:t>23</w:t>
            </w:r>
          </w:p>
        </w:tc>
        <w:tc>
          <w:tcPr>
            <w:tcW w:w="2769" w:type="dxa"/>
            <w:vAlign w:val="center"/>
          </w:tcPr>
          <w:p w14:paraId="39AB3186">
            <w:pPr>
              <w:spacing w:before="0" w:after="0" w:line="240" w:lineRule="auto"/>
              <w:jc w:val="center"/>
              <w:rPr>
                <w:rFonts w:ascii="Times New Roman" w:hAnsi="Times New Roman" w:eastAsia="宋体"/>
                <w:b w:val="0"/>
                <w:sz w:val="21"/>
              </w:rPr>
            </w:pPr>
            <w:r>
              <w:rPr>
                <w:rFonts w:hint="eastAsia" w:ascii="Times New Roman" w:hAnsi="Times New Roman" w:eastAsia="宋体"/>
                <w:b w:val="0"/>
                <w:sz w:val="24"/>
                <w:szCs w:val="24"/>
              </w:rPr>
              <w:t>TrpB-B2-F</w:t>
            </w:r>
          </w:p>
        </w:tc>
        <w:tc>
          <w:tcPr>
            <w:tcW w:w="2769" w:type="dxa"/>
            <w:vAlign w:val="center"/>
          </w:tcPr>
          <w:p w14:paraId="3A19C731">
            <w:pPr>
              <w:spacing w:before="0" w:after="0" w:line="240" w:lineRule="auto"/>
              <w:jc w:val="left"/>
              <w:rPr>
                <w:rFonts w:hint="eastAsia" w:ascii="Times New Roman" w:hAnsi="Times New Roman" w:eastAsia="宋体"/>
                <w:b w:val="0"/>
                <w:sz w:val="24"/>
                <w:szCs w:val="24"/>
              </w:rPr>
            </w:pPr>
            <w:r>
              <w:rPr>
                <w:rFonts w:hint="eastAsia" w:ascii="Times New Roman" w:hAnsi="Times New Roman" w:eastAsia="宋体"/>
                <w:b w:val="0"/>
                <w:sz w:val="24"/>
                <w:szCs w:val="24"/>
              </w:rPr>
              <w:t>cgatgacctcgagctctgaggtttaaacgtctctctgcccgt</w:t>
            </w:r>
          </w:p>
        </w:tc>
      </w:tr>
      <w:tr w14:paraId="5EA88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665E2EEE">
            <w:pPr>
              <w:spacing w:before="0" w:after="0" w:line="240" w:lineRule="auto"/>
              <w:jc w:val="center"/>
              <w:rPr>
                <w:rFonts w:hint="default"/>
                <w:b w:val="0"/>
                <w:sz w:val="21"/>
                <w:lang w:val="en-US" w:eastAsia="zh-CN"/>
              </w:rPr>
            </w:pPr>
            <w:r>
              <w:rPr>
                <w:rFonts w:hint="eastAsia"/>
                <w:b w:val="0"/>
                <w:sz w:val="24"/>
                <w:szCs w:val="24"/>
                <w:lang w:val="en-US" w:eastAsia="zh-CN"/>
              </w:rPr>
              <w:t>24</w:t>
            </w:r>
          </w:p>
        </w:tc>
        <w:tc>
          <w:tcPr>
            <w:tcW w:w="2769" w:type="dxa"/>
            <w:vAlign w:val="center"/>
          </w:tcPr>
          <w:p w14:paraId="03434256">
            <w:pPr>
              <w:spacing w:before="0" w:after="0" w:line="240" w:lineRule="auto"/>
              <w:jc w:val="center"/>
              <w:rPr>
                <w:rFonts w:ascii="Times New Roman" w:hAnsi="Times New Roman" w:eastAsia="宋体"/>
                <w:b w:val="0"/>
                <w:sz w:val="21"/>
              </w:rPr>
            </w:pPr>
            <w:r>
              <w:rPr>
                <w:rFonts w:hint="eastAsia" w:ascii="Times New Roman" w:hAnsi="Times New Roman" w:eastAsia="宋体"/>
                <w:b w:val="0"/>
                <w:sz w:val="24"/>
                <w:szCs w:val="24"/>
              </w:rPr>
              <w:t>TrpB-B2-R</w:t>
            </w:r>
          </w:p>
        </w:tc>
        <w:tc>
          <w:tcPr>
            <w:tcW w:w="2769" w:type="dxa"/>
            <w:vAlign w:val="center"/>
          </w:tcPr>
          <w:p w14:paraId="5DAD586D">
            <w:pPr>
              <w:spacing w:before="0" w:after="0" w:line="240" w:lineRule="auto"/>
              <w:jc w:val="left"/>
              <w:rPr>
                <w:rFonts w:hint="eastAsia" w:ascii="Times New Roman" w:hAnsi="Times New Roman" w:eastAsia="宋体"/>
                <w:b w:val="0"/>
                <w:sz w:val="24"/>
                <w:szCs w:val="24"/>
              </w:rPr>
            </w:pPr>
            <w:r>
              <w:rPr>
                <w:rFonts w:hint="eastAsia" w:ascii="Times New Roman" w:hAnsi="Times New Roman" w:eastAsia="宋体"/>
                <w:b w:val="0"/>
                <w:sz w:val="24"/>
                <w:szCs w:val="24"/>
              </w:rPr>
              <w:t>atgctgacagaattaacggctg</w:t>
            </w:r>
          </w:p>
        </w:tc>
      </w:tr>
    </w:tbl>
    <w:p w14:paraId="08B48B35">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outlineLvl w:val="0"/>
        <w:rPr>
          <w:rFonts w:hint="eastAsia" w:ascii="黑体" w:hAnsi="黑体" w:eastAsia="黑体" w:cs="黑体"/>
          <w:sz w:val="32"/>
          <w:szCs w:val="32"/>
          <w:lang w:val="en-US" w:eastAsia="zh-CN"/>
        </w:rPr>
      </w:pPr>
      <w:bookmarkStart w:id="112" w:name="_Toc13869"/>
      <w:r>
        <w:rPr>
          <w:rFonts w:hint="eastAsia" w:ascii="黑体" w:hAnsi="黑体" w:eastAsia="黑体" w:cs="黑体"/>
          <w:sz w:val="32"/>
          <w:szCs w:val="32"/>
          <w:lang w:val="en-US" w:eastAsia="zh-CN"/>
        </w:rPr>
        <w:t>致谢</w:t>
      </w:r>
      <w:bookmarkEnd w:id="112"/>
    </w:p>
    <w:p w14:paraId="63BE15E4">
      <w:pPr>
        <w:pStyle w:val="5"/>
        <w:keepNext w:val="0"/>
        <w:keepLines w:val="0"/>
        <w:pageBreakBefore w:val="0"/>
        <w:widowControl w:val="0"/>
        <w:kinsoku/>
        <w:wordWrap/>
        <w:overflowPunct/>
        <w:topLinePunct w:val="0"/>
        <w:bidi w:val="0"/>
        <w:adjustRightInd/>
        <w:snapToGrid w:val="0"/>
        <w:spacing w:line="400" w:lineRule="exact"/>
        <w:ind w:firstLine="480" w:firstLineChars="200"/>
        <w:jc w:val="both"/>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提笔致谢，四年的本科生涯也即将结束，心中满是感慨与谢意。这段旅程，每一步探索</w:t>
      </w:r>
      <w:r>
        <w:rPr>
          <w:rFonts w:hint="eastAsia" w:ascii="Times New Roman" w:hAnsi="Times New Roman" w:eastAsia="宋体" w:cs="Times New Roman"/>
          <w:sz w:val="24"/>
          <w:szCs w:val="32"/>
          <w:lang w:val="en-US" w:eastAsia="zh-CN"/>
        </w:rPr>
        <w:t>少不了老师</w:t>
      </w:r>
      <w:r>
        <w:rPr>
          <w:rFonts w:hint="default" w:ascii="Times New Roman" w:hAnsi="Times New Roman" w:eastAsia="宋体" w:cs="Times New Roman"/>
          <w:sz w:val="24"/>
          <w:szCs w:val="32"/>
          <w:lang w:val="en-US" w:eastAsia="zh-CN"/>
        </w:rPr>
        <w:t>的教诲、同窗的扶持以及家人和朋友的默默支持。</w:t>
      </w:r>
    </w:p>
    <w:p w14:paraId="4DE9E694">
      <w:pPr>
        <w:pStyle w:val="5"/>
        <w:keepNext w:val="0"/>
        <w:keepLines w:val="0"/>
        <w:pageBreakBefore w:val="0"/>
        <w:widowControl w:val="0"/>
        <w:kinsoku/>
        <w:wordWrap/>
        <w:overflowPunct/>
        <w:topLinePunct w:val="0"/>
        <w:bidi w:val="0"/>
        <w:adjustRightInd/>
        <w:snapToGrid w:val="0"/>
        <w:spacing w:line="400" w:lineRule="exact"/>
        <w:ind w:firstLine="480" w:firstLineChars="200"/>
        <w:jc w:val="both"/>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首先，要感谢我的指导老师</w:t>
      </w:r>
      <w:r>
        <w:rPr>
          <w:rFonts w:hint="eastAsia" w:cs="Times New Roman"/>
          <w:sz w:val="24"/>
          <w:szCs w:val="32"/>
          <w:lang w:val="en-US" w:eastAsia="zh-CN"/>
        </w:rPr>
        <w:t>徐希辉</w:t>
      </w:r>
      <w:r>
        <w:rPr>
          <w:rFonts w:hint="eastAsia" w:ascii="Times New Roman" w:hAnsi="Times New Roman" w:eastAsia="宋体" w:cs="Times New Roman"/>
          <w:sz w:val="24"/>
          <w:szCs w:val="32"/>
          <w:lang w:val="en-US" w:eastAsia="zh-CN"/>
        </w:rPr>
        <w:t>老师</w:t>
      </w:r>
      <w:r>
        <w:rPr>
          <w:rFonts w:hint="default" w:ascii="Times New Roman" w:hAnsi="Times New Roman" w:eastAsia="宋体" w:cs="Times New Roman"/>
          <w:sz w:val="24"/>
          <w:szCs w:val="32"/>
          <w:lang w:val="en-US" w:eastAsia="zh-CN"/>
        </w:rPr>
        <w:t>。</w:t>
      </w:r>
      <w:r>
        <w:rPr>
          <w:rFonts w:hint="eastAsia" w:ascii="Times New Roman" w:hAnsi="Times New Roman" w:eastAsia="宋体" w:cs="Times New Roman"/>
          <w:sz w:val="24"/>
          <w:szCs w:val="32"/>
          <w:lang w:val="en-US" w:eastAsia="zh-CN"/>
        </w:rPr>
        <w:t>从论文选题开始，就给了我明确的指引，一步步完成整个过程。在论文定稿前，也对我的论文进行了细致的修改</w:t>
      </w:r>
      <w:r>
        <w:rPr>
          <w:rFonts w:hint="default" w:ascii="Times New Roman" w:hAnsi="Times New Roman" w:eastAsia="宋体" w:cs="Times New Roman"/>
          <w:sz w:val="24"/>
          <w:szCs w:val="32"/>
          <w:lang w:val="en-US" w:eastAsia="zh-CN"/>
        </w:rPr>
        <w:t>。感谢实验室的师兄师姐，</w:t>
      </w:r>
      <w:r>
        <w:rPr>
          <w:rFonts w:hint="eastAsia" w:ascii="Times New Roman" w:hAnsi="Times New Roman" w:eastAsia="宋体" w:cs="Times New Roman"/>
          <w:sz w:val="24"/>
          <w:szCs w:val="32"/>
          <w:lang w:val="en-US" w:eastAsia="zh-CN"/>
        </w:rPr>
        <w:t>他们都非常亲切友善，</w:t>
      </w:r>
      <w:r>
        <w:rPr>
          <w:rFonts w:hint="default" w:ascii="Times New Roman" w:hAnsi="Times New Roman" w:eastAsia="宋体" w:cs="Times New Roman"/>
          <w:sz w:val="24"/>
          <w:szCs w:val="32"/>
          <w:lang w:val="en-US" w:eastAsia="zh-CN"/>
        </w:rPr>
        <w:t>给予了我很多帮助。感谢我的家人，</w:t>
      </w:r>
      <w:r>
        <w:rPr>
          <w:rFonts w:hint="eastAsia" w:ascii="Times New Roman" w:hAnsi="Times New Roman" w:eastAsia="宋体" w:cs="Times New Roman"/>
          <w:sz w:val="24"/>
          <w:szCs w:val="32"/>
          <w:lang w:val="en-US" w:eastAsia="zh-CN"/>
        </w:rPr>
        <w:t>在背后</w:t>
      </w:r>
      <w:r>
        <w:rPr>
          <w:rFonts w:hint="default" w:ascii="Times New Roman" w:hAnsi="Times New Roman" w:eastAsia="宋体" w:cs="Times New Roman"/>
          <w:sz w:val="24"/>
          <w:szCs w:val="32"/>
          <w:lang w:val="en-US" w:eastAsia="zh-CN"/>
        </w:rPr>
        <w:t>默默支持着我，无论发生什么总是陪伴在我身边。感谢我的朋友们，感恩相遇，让我的大学四年充满了欢声笑语。</w:t>
      </w:r>
    </w:p>
    <w:p w14:paraId="5AC47EBD">
      <w:pPr>
        <w:pStyle w:val="5"/>
        <w:keepNext w:val="0"/>
        <w:keepLines w:val="0"/>
        <w:pageBreakBefore w:val="0"/>
        <w:widowControl w:val="0"/>
        <w:kinsoku/>
        <w:wordWrap/>
        <w:overflowPunct/>
        <w:topLinePunct w:val="0"/>
        <w:bidi w:val="0"/>
        <w:adjustRightInd/>
        <w:snapToGrid w:val="0"/>
        <w:spacing w:line="400" w:lineRule="exact"/>
        <w:ind w:firstLine="480" w:firstLineChars="200"/>
        <w:jc w:val="both"/>
        <w:textAlignment w:val="auto"/>
        <w:rPr>
          <w:rFonts w:hint="default" w:ascii="Times New Roman" w:hAnsi="Times New Roman" w:eastAsia="宋体" w:cs="Times New Roman"/>
          <w:sz w:val="24"/>
          <w:szCs w:val="32"/>
          <w:lang w:val="en-US" w:eastAsia="zh-CN"/>
        </w:rPr>
      </w:pPr>
      <w:r>
        <w:rPr>
          <w:rFonts w:hint="eastAsia" w:cs="Times New Roman"/>
          <w:sz w:val="24"/>
          <w:szCs w:val="32"/>
          <w:lang w:val="en-US" w:eastAsia="zh-CN"/>
        </w:rPr>
        <w:t>最后也</w:t>
      </w:r>
      <w:r>
        <w:rPr>
          <w:rFonts w:hint="default" w:ascii="Times New Roman" w:hAnsi="Times New Roman" w:eastAsia="宋体" w:cs="Times New Roman"/>
          <w:sz w:val="24"/>
          <w:szCs w:val="32"/>
          <w:lang w:val="en-US" w:eastAsia="zh-CN"/>
        </w:rPr>
        <w:t>要感谢自己，</w:t>
      </w:r>
      <w:r>
        <w:rPr>
          <w:rFonts w:hint="eastAsia" w:cs="Times New Roman"/>
          <w:sz w:val="24"/>
          <w:szCs w:val="32"/>
          <w:lang w:val="en-US" w:eastAsia="zh-CN"/>
        </w:rPr>
        <w:t>在大学四年走过不少弯路错路，还能一直坚定自己的选择。也感谢这四年梦幻般的经历，希望未来遇到任何事都能常思过往保持平常心。花有再开日，年年如此，人无在少年，人人这般。唯有桃李春风一杯酒，总也喝不够。</w:t>
      </w:r>
    </w:p>
    <w:p w14:paraId="6A195126">
      <w:pPr>
        <w:numPr>
          <w:ilvl w:val="0"/>
          <w:numId w:val="0"/>
        </w:numPr>
        <w:ind w:leftChars="0"/>
        <w:jc w:val="center"/>
        <w:rPr>
          <w:rFonts w:hint="default" w:ascii="黑体" w:hAnsi="黑体" w:eastAsia="黑体" w:cs="黑体"/>
          <w:sz w:val="32"/>
          <w:szCs w:val="32"/>
          <w:lang w:val="en-US" w:eastAsia="zh-CN"/>
        </w:rPr>
      </w:pPr>
    </w:p>
    <w:sectPr>
      <w:footerReference r:id="rId14"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87FBFF">
    <w:pPr>
      <w:pStyle w:val="6"/>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E760E3">
                          <w:pPr>
                            <w:pStyle w:val="6"/>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AE760E3">
                    <w:pPr>
                      <w:pStyle w:val="6"/>
                    </w:pPr>
                    <w:r>
                      <w:fldChar w:fldCharType="begin"/>
                    </w:r>
                    <w:r>
                      <w:instrText xml:space="preserve"> PAGE  \* MERGEFORMAT </w:instrText>
                    </w:r>
                    <w:r>
                      <w:fldChar w:fldCharType="separate"/>
                    </w:r>
                    <w:r>
                      <w:t>I</w:t>
                    </w:r>
                    <w:r>
                      <w:fldChar w:fldCharType="end"/>
                    </w:r>
                  </w:p>
                </w:txbxContent>
              </v:textbox>
            </v:shape>
          </w:pict>
        </mc:Fallback>
      </mc:AlternateContent>
    </w:r>
  </w:p>
  <w:p w14:paraId="03F1084A">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33085">
    <w:pPr>
      <w:pStyle w:val="6"/>
      <w:framePr w:wrap="around" w:vAnchor="text" w:hAnchor="margin" w:xAlign="center" w:y="1"/>
      <w:rPr>
        <w:rStyle w:val="15"/>
      </w:rPr>
    </w:pPr>
    <w:r>
      <w:rPr>
        <w:rStyle w:val="15"/>
      </w:rPr>
      <w:fldChar w:fldCharType="begin"/>
    </w:r>
    <w:r>
      <w:rPr>
        <w:rStyle w:val="15"/>
      </w:rPr>
      <w:instrText xml:space="preserve">PAGE  </w:instrText>
    </w:r>
    <w:r>
      <w:rPr>
        <w:rStyle w:val="15"/>
      </w:rPr>
      <w:fldChar w:fldCharType="end"/>
    </w:r>
  </w:p>
  <w:p w14:paraId="09E8BF68">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41BD0F">
    <w:pPr>
      <w:pStyle w:val="6"/>
      <w:ind w:firstLine="360"/>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CB5992">
                          <w:pPr>
                            <w:pStyle w:val="6"/>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05CB5992">
                    <w:pPr>
                      <w:pStyle w:val="6"/>
                    </w:pPr>
                    <w:r>
                      <w:fldChar w:fldCharType="begin"/>
                    </w:r>
                    <w:r>
                      <w:instrText xml:space="preserve"> PAGE  \* MERGEFORMAT </w:instrText>
                    </w:r>
                    <w:r>
                      <w:fldChar w:fldCharType="separate"/>
                    </w:r>
                    <w:r>
                      <w:t>I</w:t>
                    </w:r>
                    <w:r>
                      <w:fldChar w:fldCharType="end"/>
                    </w:r>
                  </w:p>
                </w:txbxContent>
              </v:textbox>
            </v:shape>
          </w:pict>
        </mc:Fallback>
      </mc:AlternateContent>
    </w:r>
  </w:p>
  <w:p w14:paraId="25491278">
    <w:pPr>
      <w:pStyle w:val="6"/>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B0870E">
    <w:pPr>
      <w:pStyle w:val="6"/>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8CBAFF">
    <w:pPr>
      <w:pStyle w:val="6"/>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5957BA">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5C4E59">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325C4E59">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7A3190">
    <w:pPr>
      <w:pStyle w:val="6"/>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1BED93">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071BED93">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32E818">
    <w:pPr>
      <w:pStyle w:val="6"/>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600C2C">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14:paraId="4A600C2C">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49F8B">
    <w:pPr>
      <w:ind w:left="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5248C8">
    <w:pPr>
      <w:ind w:left="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4498A9">
    <w:pPr>
      <w:pStyle w:val="7"/>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D2A435">
    <w:pPr>
      <w:pStyle w:val="7"/>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57DAF7"/>
    <w:multiLevelType w:val="multilevel"/>
    <w:tmpl w:val="9557DAF7"/>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A02E8C0B"/>
    <w:multiLevelType w:val="singleLevel"/>
    <w:tmpl w:val="A02E8C0B"/>
    <w:lvl w:ilvl="0" w:tentative="0">
      <w:start w:val="1"/>
      <w:numFmt w:val="decimal"/>
      <w:lvlText w:val="[%1]"/>
      <w:lvlJc w:val="left"/>
      <w:pPr>
        <w:tabs>
          <w:tab w:val="left" w:pos="420"/>
        </w:tabs>
        <w:ind w:left="425" w:leftChars="0" w:hanging="425" w:firstLineChars="0"/>
      </w:pPr>
      <w:rPr>
        <w:rFonts w:hint="default"/>
      </w:rPr>
    </w:lvl>
  </w:abstractNum>
  <w:abstractNum w:abstractNumId="2">
    <w:nsid w:val="A07B2ECE"/>
    <w:multiLevelType w:val="multilevel"/>
    <w:tmpl w:val="A07B2ECE"/>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B21A624F"/>
    <w:multiLevelType w:val="multilevel"/>
    <w:tmpl w:val="B21A624F"/>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BB1E82A7"/>
    <w:multiLevelType w:val="multilevel"/>
    <w:tmpl w:val="BB1E82A7"/>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ECE8367C"/>
    <w:multiLevelType w:val="multilevel"/>
    <w:tmpl w:val="ECE8367C"/>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
    <w:nsid w:val="F4B49041"/>
    <w:multiLevelType w:val="multilevel"/>
    <w:tmpl w:val="F4B49041"/>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7">
    <w:nsid w:val="05B0F7D3"/>
    <w:multiLevelType w:val="singleLevel"/>
    <w:tmpl w:val="05B0F7D3"/>
    <w:lvl w:ilvl="0" w:tentative="0">
      <w:start w:val="1"/>
      <w:numFmt w:val="decimal"/>
      <w:suff w:val="nothing"/>
      <w:lvlText w:val="（%1）"/>
      <w:lvlJc w:val="left"/>
    </w:lvl>
  </w:abstractNum>
  <w:abstractNum w:abstractNumId="8">
    <w:nsid w:val="40DD4F22"/>
    <w:multiLevelType w:val="multilevel"/>
    <w:tmpl w:val="40DD4F22"/>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9">
    <w:nsid w:val="6779B612"/>
    <w:multiLevelType w:val="singleLevel"/>
    <w:tmpl w:val="6779B612"/>
    <w:lvl w:ilvl="0" w:tentative="0">
      <w:start w:val="2"/>
      <w:numFmt w:val="chineseCounting"/>
      <w:suff w:val="space"/>
      <w:lvlText w:val="第%1章"/>
      <w:lvlJc w:val="left"/>
      <w:rPr>
        <w:rFonts w:hint="eastAsia"/>
      </w:rPr>
    </w:lvl>
  </w:abstractNum>
  <w:abstractNum w:abstractNumId="10">
    <w:nsid w:val="6D2A7AD2"/>
    <w:multiLevelType w:val="multilevel"/>
    <w:tmpl w:val="6D2A7AD2"/>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1">
    <w:nsid w:val="6E652147"/>
    <w:multiLevelType w:val="multilevel"/>
    <w:tmpl w:val="6E652147"/>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3"/>
  </w:num>
  <w:num w:numId="2">
    <w:abstractNumId w:val="9"/>
  </w:num>
  <w:num w:numId="3">
    <w:abstractNumId w:val="11"/>
  </w:num>
  <w:num w:numId="4">
    <w:abstractNumId w:val="6"/>
  </w:num>
  <w:num w:numId="5">
    <w:abstractNumId w:val="2"/>
  </w:num>
  <w:num w:numId="6">
    <w:abstractNumId w:val="8"/>
  </w:num>
  <w:num w:numId="7">
    <w:abstractNumId w:val="10"/>
  </w:num>
  <w:num w:numId="8">
    <w:abstractNumId w:val="7"/>
  </w:num>
  <w:num w:numId="9">
    <w:abstractNumId w:val="0"/>
  </w:num>
  <w:num w:numId="10">
    <w:abstractNumId w:val="4"/>
  </w:num>
  <w:num w:numId="11">
    <w:abstractNumId w:val="5"/>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A4530A"/>
    <w:rsid w:val="01E66FA5"/>
    <w:rsid w:val="029E344D"/>
    <w:rsid w:val="02B11EFA"/>
    <w:rsid w:val="02CB2287"/>
    <w:rsid w:val="02DF39F5"/>
    <w:rsid w:val="03AD23C7"/>
    <w:rsid w:val="04F73553"/>
    <w:rsid w:val="059D253C"/>
    <w:rsid w:val="05E41A4E"/>
    <w:rsid w:val="06A50821"/>
    <w:rsid w:val="0759513E"/>
    <w:rsid w:val="09FF5ECD"/>
    <w:rsid w:val="0A6273E5"/>
    <w:rsid w:val="0B67528D"/>
    <w:rsid w:val="0CAF5B4A"/>
    <w:rsid w:val="0CD8573D"/>
    <w:rsid w:val="0D3D1A44"/>
    <w:rsid w:val="0F0340D6"/>
    <w:rsid w:val="0F656151"/>
    <w:rsid w:val="0FCE1FEE"/>
    <w:rsid w:val="10F30745"/>
    <w:rsid w:val="12AF7295"/>
    <w:rsid w:val="142E02E9"/>
    <w:rsid w:val="15D37978"/>
    <w:rsid w:val="17A33244"/>
    <w:rsid w:val="18463EA2"/>
    <w:rsid w:val="18B515B0"/>
    <w:rsid w:val="1B0B13D3"/>
    <w:rsid w:val="1CA238F1"/>
    <w:rsid w:val="1F9951FF"/>
    <w:rsid w:val="1FEF65F5"/>
    <w:rsid w:val="24662F40"/>
    <w:rsid w:val="253F4153"/>
    <w:rsid w:val="2604539D"/>
    <w:rsid w:val="26DD1E76"/>
    <w:rsid w:val="276A122F"/>
    <w:rsid w:val="2B1916DE"/>
    <w:rsid w:val="2C63134E"/>
    <w:rsid w:val="2E0028ED"/>
    <w:rsid w:val="2E051E2D"/>
    <w:rsid w:val="2E6B420B"/>
    <w:rsid w:val="2E8E7EF9"/>
    <w:rsid w:val="302723B3"/>
    <w:rsid w:val="315A5385"/>
    <w:rsid w:val="32757F76"/>
    <w:rsid w:val="390B263A"/>
    <w:rsid w:val="39551D3F"/>
    <w:rsid w:val="39CA735A"/>
    <w:rsid w:val="3B0F23C2"/>
    <w:rsid w:val="3CFB456B"/>
    <w:rsid w:val="3DDB658B"/>
    <w:rsid w:val="3E8D5AD7"/>
    <w:rsid w:val="3EE15E23"/>
    <w:rsid w:val="3FF62D89"/>
    <w:rsid w:val="43F6411F"/>
    <w:rsid w:val="445672B7"/>
    <w:rsid w:val="46393B1B"/>
    <w:rsid w:val="48954B3F"/>
    <w:rsid w:val="48B545A9"/>
    <w:rsid w:val="48F1674C"/>
    <w:rsid w:val="4A491672"/>
    <w:rsid w:val="4ABD14F2"/>
    <w:rsid w:val="4C1C049B"/>
    <w:rsid w:val="4D0478AD"/>
    <w:rsid w:val="4DC823B4"/>
    <w:rsid w:val="4E16723C"/>
    <w:rsid w:val="4F341265"/>
    <w:rsid w:val="4F7A4765"/>
    <w:rsid w:val="51646B6C"/>
    <w:rsid w:val="55651104"/>
    <w:rsid w:val="56837A94"/>
    <w:rsid w:val="56927CD7"/>
    <w:rsid w:val="56BC3242"/>
    <w:rsid w:val="583B614D"/>
    <w:rsid w:val="58634F5B"/>
    <w:rsid w:val="58B547C1"/>
    <w:rsid w:val="5967369D"/>
    <w:rsid w:val="597731B4"/>
    <w:rsid w:val="5B5E287E"/>
    <w:rsid w:val="5BC30933"/>
    <w:rsid w:val="5C5A0F7D"/>
    <w:rsid w:val="5E340AB8"/>
    <w:rsid w:val="5E9842F9"/>
    <w:rsid w:val="5FCC3438"/>
    <w:rsid w:val="6062696C"/>
    <w:rsid w:val="62182722"/>
    <w:rsid w:val="62B9483E"/>
    <w:rsid w:val="62BB05B6"/>
    <w:rsid w:val="65AC2B5C"/>
    <w:rsid w:val="65DF45BB"/>
    <w:rsid w:val="65F7105C"/>
    <w:rsid w:val="67424DA2"/>
    <w:rsid w:val="674E7C4A"/>
    <w:rsid w:val="69E82E9D"/>
    <w:rsid w:val="6CA4530A"/>
    <w:rsid w:val="6CA525F9"/>
    <w:rsid w:val="6CFC3CA5"/>
    <w:rsid w:val="6D27535B"/>
    <w:rsid w:val="70AA3611"/>
    <w:rsid w:val="716B764B"/>
    <w:rsid w:val="71CB50FF"/>
    <w:rsid w:val="72DA05E4"/>
    <w:rsid w:val="731E29F0"/>
    <w:rsid w:val="75061715"/>
    <w:rsid w:val="77A22BA9"/>
    <w:rsid w:val="78882890"/>
    <w:rsid w:val="7953506A"/>
    <w:rsid w:val="7C210E72"/>
    <w:rsid w:val="7CB1079C"/>
    <w:rsid w:val="7CC31C97"/>
    <w:rsid w:val="7D5066FB"/>
    <w:rsid w:val="7DAC1414"/>
    <w:rsid w:val="7E61605D"/>
    <w:rsid w:val="7E6478FC"/>
    <w:rsid w:val="7E6D07AC"/>
    <w:rsid w:val="7EE066A1"/>
    <w:rsid w:val="7F4C46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toc 3"/>
    <w:basedOn w:val="1"/>
    <w:next w:val="1"/>
    <w:qFormat/>
    <w:uiPriority w:val="0"/>
    <w:pPr>
      <w:ind w:left="840" w:leftChars="400"/>
    </w:pPr>
  </w:style>
  <w:style w:type="paragraph" w:styleId="4">
    <w:name w:val="Body Text Indent 2"/>
    <w:basedOn w:val="1"/>
    <w:qFormat/>
    <w:uiPriority w:val="0"/>
    <w:pPr>
      <w:spacing w:line="360" w:lineRule="auto"/>
      <w:ind w:firstLine="435"/>
    </w:pPr>
    <w:rPr>
      <w:sz w:val="24"/>
    </w:rPr>
  </w:style>
  <w:style w:type="paragraph" w:styleId="5">
    <w:name w:val="endnote text"/>
    <w:basedOn w:val="1"/>
    <w:qFormat/>
    <w:uiPriority w:val="0"/>
    <w:pPr>
      <w:snapToGrid w:val="0"/>
      <w:jc w:val="left"/>
    </w:pPr>
  </w:style>
  <w:style w:type="paragraph" w:styleId="6">
    <w:name w:val="footer"/>
    <w:basedOn w:val="1"/>
    <w:qFormat/>
    <w:uiPriority w:val="99"/>
    <w:pPr>
      <w:tabs>
        <w:tab w:val="center" w:pos="4153"/>
        <w:tab w:val="right" w:pos="8306"/>
      </w:tabs>
      <w:snapToGrid w:val="0"/>
      <w:jc w:val="left"/>
    </w:pPr>
    <w:rPr>
      <w:sz w:val="18"/>
      <w:szCs w:val="18"/>
    </w:rPr>
  </w:style>
  <w:style w:type="paragraph" w:styleId="7">
    <w:name w:val="header"/>
    <w:basedOn w:val="1"/>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qFormat/>
    <w:uiPriority w:val="0"/>
  </w:style>
  <w:style w:type="paragraph" w:styleId="9">
    <w:name w:val="toc 2"/>
    <w:basedOn w:val="1"/>
    <w:next w:val="1"/>
    <w:qFormat/>
    <w:uiPriority w:val="0"/>
    <w:pPr>
      <w:ind w:left="420" w:leftChars="200"/>
    </w:p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page number"/>
    <w:basedOn w:val="13"/>
    <w:qFormat/>
    <w:uiPriority w:val="0"/>
  </w:style>
  <w:style w:type="character" w:styleId="16">
    <w:name w:val="Emphasis"/>
    <w:basedOn w:val="13"/>
    <w:qFormat/>
    <w:uiPriority w:val="0"/>
    <w:rPr>
      <w:i/>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jpeg"/><Relationship Id="rId15" Type="http://schemas.openxmlformats.org/officeDocument/2006/relationships/theme" Target="theme/theme1.xml"/><Relationship Id="rId14" Type="http://schemas.openxmlformats.org/officeDocument/2006/relationships/footer" Target="footer8.xml"/><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13533</Words>
  <Characters>19923</Characters>
  <Lines>0</Lines>
  <Paragraphs>0</Paragraphs>
  <TotalTime>8</TotalTime>
  <ScaleCrop>false</ScaleCrop>
  <LinksUpToDate>false</LinksUpToDate>
  <CharactersWithSpaces>21127</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2026-04-19T14:02:00Z</dcterms:created>
  <dc:creator>不羡仙</dc:creator>
  <cp:lastModifiedBy>不羡仙</cp:lastModifiedBy>
  <dcterms:modified xsi:type="dcterms:W3CDTF">2026-04-23T07:18:44Z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4C9F94E5EDF54BDB805922BF78983947_13</vt:lpwstr>
  </property>
  <property fmtid="{D5CDD505-2E9C-101B-9397-08002B2CF9AE}" pid="4" name="KSOTemplateDocerSaveRecord">
    <vt:lpwstr>eyJoZGlkIjoiODg0MTQ5YzE3MDIzMGQzMWFlNjU3N2U4MzBjM2U5MWEiLCJ1c2VySWQiOiIxNDE0OTM0ODgwIn0=</vt:lpwstr>
  </property>
  <property fmtid="{D5CDD505-2E9C-101B-9397-08002B2CF9AE}" pid="5" name="CWMa8d5beb0408e11f1a58df710258df710">
    <vt:lpwstr>CWMdkCF4Mo4GX5gE+ImVD2uCs5sWprb+Dp/VvD6mUDqSYDDoUaB3/oOQj6yEENfUrjsmq+5hL7al6gUw7c0DxRYgA==</vt:lpwstr>
  </property>
  <property fmtid="{D5CDD505-2E9C-101B-9397-08002B2CF9AE}" pid="6" name="CWM682b5c20412a11f1a20f73b0220f73b0">
    <vt:lpwstr>CWMTozBo3Ihzp8sfsoxWkEkxj6GGkT76TzaBCPbRTcGqNvIBhyLopzWffDWT6I8971Th0JI7Mck4/wGHwSgo5i7Ig==</vt:lpwstr>
  </property>
  <property fmtid="{D5CDD505-2E9C-101B-9397-08002B2CF9AE}" pid="7" name="CWM6248c750995611f1b340b9363340b936">
    <vt:lpwstr>CWMu0XyTRhjgNQoym6IYGAteu18UBVB6Y4hyrMf5IiuJVShrdnUIbEMrpJawy1jyL8AGJerXQWO1AX63lOxwWT1JA==</vt:lpwstr>
  </property>
</Properties>
</file>