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84" w:rsidRPr="00345084" w:rsidRDefault="00DA2084" w:rsidP="00DA2084">
      <w:p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t>Titanic</w:t>
      </w:r>
      <w:r>
        <w:rPr>
          <w:rFonts w:ascii="Times New Roman" w:eastAsia="Arial Unicode MS" w:hAnsi="Times New Roman" w:cs="Times New Roman"/>
          <w:b/>
          <w:sz w:val="28"/>
          <w:szCs w:val="24"/>
        </w:rPr>
        <w:t xml:space="preserve"> Dataset Analysis</w:t>
      </w:r>
    </w:p>
    <w:p w:rsidR="00E56E2D" w:rsidRDefault="00DA2084" w:rsidP="002962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6295">
        <w:rPr>
          <w:rFonts w:ascii="Times New Roman" w:hAnsi="Times New Roman" w:cs="Times New Roman"/>
          <w:b/>
          <w:sz w:val="24"/>
          <w:szCs w:val="24"/>
        </w:rPr>
        <w:t xml:space="preserve">The Objective of the Study </w:t>
      </w:r>
      <w:r w:rsidRPr="00296295">
        <w:rPr>
          <w:rFonts w:ascii="Times New Roman" w:hAnsi="Times New Roman" w:cs="Times New Roman"/>
          <w:b/>
          <w:sz w:val="24"/>
          <w:szCs w:val="24"/>
        </w:rPr>
        <w:t>–</w:t>
      </w:r>
      <w:r w:rsidRPr="002962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6295">
        <w:rPr>
          <w:rFonts w:ascii="Times New Roman" w:hAnsi="Times New Roman" w:cs="Times New Roman"/>
          <w:sz w:val="24"/>
          <w:szCs w:val="24"/>
        </w:rPr>
        <w:t>Exploratory Data analysis to determine the survival rate on the Titanic</w:t>
      </w:r>
      <w:r w:rsidR="002058EC" w:rsidRPr="00296295">
        <w:rPr>
          <w:rFonts w:ascii="Times New Roman" w:hAnsi="Times New Roman" w:cs="Times New Roman"/>
          <w:sz w:val="24"/>
          <w:szCs w:val="24"/>
        </w:rPr>
        <w:t xml:space="preserve"> using 3 hypotheses; for this study we consider, Age, Sex</w:t>
      </w:r>
      <w:r w:rsidR="00095809" w:rsidRPr="00296295">
        <w:rPr>
          <w:rFonts w:ascii="Times New Roman" w:hAnsi="Times New Roman" w:cs="Times New Roman"/>
          <w:sz w:val="24"/>
          <w:szCs w:val="24"/>
        </w:rPr>
        <w:t>,</w:t>
      </w:r>
      <w:r w:rsidR="002058EC" w:rsidRPr="00296295">
        <w:rPr>
          <w:rFonts w:ascii="Times New Roman" w:hAnsi="Times New Roman" w:cs="Times New Roman"/>
          <w:sz w:val="24"/>
          <w:szCs w:val="24"/>
        </w:rPr>
        <w:t xml:space="preserve"> and </w:t>
      </w:r>
      <w:r w:rsidR="00095809" w:rsidRPr="00296295">
        <w:rPr>
          <w:rFonts w:ascii="Times New Roman" w:hAnsi="Times New Roman" w:cs="Times New Roman"/>
          <w:sz w:val="24"/>
          <w:szCs w:val="24"/>
        </w:rPr>
        <w:t>P-Class</w:t>
      </w:r>
      <w:r w:rsidRPr="00296295">
        <w:rPr>
          <w:rFonts w:ascii="Times New Roman" w:hAnsi="Times New Roman" w:cs="Times New Roman"/>
          <w:sz w:val="24"/>
          <w:szCs w:val="24"/>
        </w:rPr>
        <w:t>.</w:t>
      </w:r>
    </w:p>
    <w:p w:rsidR="00296295" w:rsidRPr="00296295" w:rsidRDefault="00296295" w:rsidP="002962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6295">
        <w:rPr>
          <w:rFonts w:ascii="Times New Roman" w:hAnsi="Times New Roman" w:cs="Times New Roman"/>
          <w:b/>
          <w:sz w:val="24"/>
          <w:szCs w:val="24"/>
        </w:rPr>
        <w:t>Dataset:</w:t>
      </w:r>
    </w:p>
    <w:p w:rsidR="00DA2084" w:rsidRDefault="005B0F12" w:rsidP="00DA20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F12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has 891 passengers, ranging from 314 females to 577 males. Age ranging from 0.42 to 80years based on available data, 177 missing data. </w:t>
      </w:r>
    </w:p>
    <w:p w:rsidR="00D440CA" w:rsidRDefault="003B626B" w:rsidP="00DA20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476250</wp:posOffset>
                </wp:positionV>
                <wp:extent cx="2982595" cy="2217420"/>
                <wp:effectExtent l="0" t="0" r="825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595" cy="2217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295" w:rsidRDefault="00296295" w:rsidP="0029629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C441E7" wp14:editId="6321271D">
                                  <wp:extent cx="2821586" cy="204031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7066" cy="20515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86.15pt;margin-top:37.5pt;width:234.85pt;height:17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" fillcolor="white [3201]" stroked="f" strokeweight="1pt">
                <v:textbox>
                  <w:txbxContent>
                    <w:p w:rsidR="00296295" w:rsidRDefault="00296295" w:rsidP="0029629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C441E7" wp14:editId="6321271D">
                            <wp:extent cx="2821586" cy="2040311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7066" cy="20515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440CA">
        <w:rPr>
          <w:rFonts w:ascii="Times New Roman" w:hAnsi="Times New Roman" w:cs="Times New Roman"/>
          <w:sz w:val="24"/>
          <w:szCs w:val="24"/>
        </w:rPr>
        <w:t xml:space="preserve">P-Class has </w:t>
      </w:r>
      <w:r w:rsidR="006F5630">
        <w:rPr>
          <w:rFonts w:ascii="Times New Roman" w:hAnsi="Times New Roman" w:cs="Times New Roman"/>
          <w:sz w:val="24"/>
          <w:szCs w:val="24"/>
        </w:rPr>
        <w:t xml:space="preserve">a </w:t>
      </w:r>
      <w:r w:rsidR="00D440CA">
        <w:rPr>
          <w:rFonts w:ascii="Times New Roman" w:hAnsi="Times New Roman" w:cs="Times New Roman"/>
          <w:sz w:val="24"/>
          <w:szCs w:val="24"/>
        </w:rPr>
        <w:t xml:space="preserve">complete dataset without any missing values, ranging from 1 – for </w:t>
      </w:r>
      <w:r w:rsidR="009F3762">
        <w:rPr>
          <w:rFonts w:ascii="Times New Roman" w:hAnsi="Times New Roman" w:cs="Times New Roman"/>
          <w:sz w:val="24"/>
          <w:szCs w:val="24"/>
        </w:rPr>
        <w:t>upper</w:t>
      </w:r>
      <w:r w:rsidR="00D440CA">
        <w:rPr>
          <w:rFonts w:ascii="Times New Roman" w:hAnsi="Times New Roman" w:cs="Times New Roman"/>
          <w:sz w:val="24"/>
          <w:szCs w:val="24"/>
        </w:rPr>
        <w:t xml:space="preserve"> class, 2 – for </w:t>
      </w:r>
      <w:r w:rsidR="009F3762">
        <w:rPr>
          <w:rFonts w:ascii="Times New Roman" w:hAnsi="Times New Roman" w:cs="Times New Roman"/>
          <w:sz w:val="24"/>
          <w:szCs w:val="24"/>
        </w:rPr>
        <w:t>middle class</w:t>
      </w:r>
      <w:r w:rsidR="006F5630">
        <w:rPr>
          <w:rFonts w:ascii="Times New Roman" w:hAnsi="Times New Roman" w:cs="Times New Roman"/>
          <w:sz w:val="24"/>
          <w:szCs w:val="24"/>
        </w:rPr>
        <w:t>,</w:t>
      </w:r>
      <w:r w:rsidR="00D440CA">
        <w:rPr>
          <w:rFonts w:ascii="Times New Roman" w:hAnsi="Times New Roman" w:cs="Times New Roman"/>
          <w:sz w:val="24"/>
          <w:szCs w:val="24"/>
        </w:rPr>
        <w:t xml:space="preserve"> and 3 for </w:t>
      </w:r>
      <w:r w:rsidR="009F3762">
        <w:rPr>
          <w:rFonts w:ascii="Times New Roman" w:hAnsi="Times New Roman" w:cs="Times New Roman"/>
          <w:sz w:val="24"/>
          <w:szCs w:val="24"/>
        </w:rPr>
        <w:t>lower class</w:t>
      </w:r>
      <w:r w:rsidR="00D440C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6295" w:rsidRPr="00296295" w:rsidRDefault="00296295" w:rsidP="002962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6295">
        <w:rPr>
          <w:rFonts w:ascii="Times New Roman" w:hAnsi="Times New Roman" w:cs="Times New Roman"/>
          <w:b/>
          <w:sz w:val="24"/>
          <w:szCs w:val="24"/>
        </w:rPr>
        <w:t>Analysis and Findings:</w:t>
      </w:r>
    </w:p>
    <w:p w:rsidR="00296295" w:rsidRDefault="00296295" w:rsidP="002962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26B">
        <w:rPr>
          <w:rFonts w:ascii="Times New Roman" w:hAnsi="Times New Roman" w:cs="Times New Roman"/>
          <w:b/>
          <w:sz w:val="24"/>
          <w:szCs w:val="24"/>
        </w:rPr>
        <w:t>P-Class</w:t>
      </w:r>
      <w:r>
        <w:rPr>
          <w:rFonts w:ascii="Times New Roman" w:hAnsi="Times New Roman" w:cs="Times New Roman"/>
          <w:sz w:val="24"/>
          <w:szCs w:val="24"/>
        </w:rPr>
        <w:t xml:space="preserve"> – survival rate is asso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ciated with the </w:t>
      </w:r>
    </w:p>
    <w:p w:rsidR="00296295" w:rsidRDefault="00296295" w:rsidP="002962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P-class as seen in the bar-chart. Those in </w:t>
      </w:r>
    </w:p>
    <w:p w:rsidR="00296295" w:rsidRDefault="00296295" w:rsidP="002962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class had a higher survival rate than those</w:t>
      </w:r>
    </w:p>
    <w:p w:rsidR="00296295" w:rsidRDefault="00296295" w:rsidP="002962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6420E1">
        <w:rPr>
          <w:rFonts w:ascii="Times New Roman" w:hAnsi="Times New Roman" w:cs="Times New Roman"/>
          <w:sz w:val="24"/>
          <w:szCs w:val="24"/>
        </w:rPr>
        <w:t xml:space="preserve"> 3(economy)</w:t>
      </w:r>
    </w:p>
    <w:p w:rsidR="006420E1" w:rsidRDefault="003B626B" w:rsidP="002962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EF2">
        <w:rPr>
          <w:rFonts w:ascii="Times New Roman" w:hAnsi="Times New Roman" w:cs="Times New Roman"/>
          <w:b/>
          <w:sz w:val="24"/>
          <w:szCs w:val="24"/>
        </w:rPr>
        <w:t>Age</w:t>
      </w:r>
      <w:r w:rsidR="006420E1">
        <w:rPr>
          <w:rFonts w:ascii="Times New Roman" w:hAnsi="Times New Roman" w:cs="Times New Roman"/>
          <w:b/>
          <w:sz w:val="24"/>
          <w:szCs w:val="24"/>
        </w:rPr>
        <w:t xml:space="preserve"> &amp; Sex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0EF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0EF2">
        <w:rPr>
          <w:rFonts w:ascii="Times New Roman" w:hAnsi="Times New Roman" w:cs="Times New Roman"/>
          <w:sz w:val="24"/>
          <w:szCs w:val="24"/>
        </w:rPr>
        <w:t>comparing age</w:t>
      </w:r>
      <w:r w:rsidR="006420E1">
        <w:rPr>
          <w:rFonts w:ascii="Times New Roman" w:hAnsi="Times New Roman" w:cs="Times New Roman"/>
          <w:sz w:val="24"/>
          <w:szCs w:val="24"/>
        </w:rPr>
        <w:t xml:space="preserve"> &amp; sex</w:t>
      </w:r>
      <w:r w:rsidR="00530EF2">
        <w:rPr>
          <w:rFonts w:ascii="Times New Roman" w:hAnsi="Times New Roman" w:cs="Times New Roman"/>
          <w:sz w:val="24"/>
          <w:szCs w:val="24"/>
        </w:rPr>
        <w:t xml:space="preserve"> to the survival </w:t>
      </w:r>
    </w:p>
    <w:p w:rsidR="006420E1" w:rsidRDefault="00530EF2" w:rsidP="006420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rate</w:t>
      </w:r>
      <w:proofErr w:type="gramEnd"/>
      <w:r>
        <w:rPr>
          <w:rFonts w:ascii="Times New Roman" w:hAnsi="Times New Roman" w:cs="Times New Roman"/>
          <w:sz w:val="24"/>
          <w:szCs w:val="24"/>
        </w:rPr>
        <w:t>, it can be</w:t>
      </w:r>
      <w:r w:rsidR="006420E1">
        <w:rPr>
          <w:rFonts w:ascii="Times New Roman" w:hAnsi="Times New Roman" w:cs="Times New Roman"/>
          <w:sz w:val="24"/>
          <w:szCs w:val="24"/>
        </w:rPr>
        <w:t xml:space="preserve"> deduced that </w:t>
      </w:r>
    </w:p>
    <w:p w:rsidR="006420E1" w:rsidRDefault="006420E1" w:rsidP="006420E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women stood a higher survival rate than men</w:t>
      </w:r>
      <w:r w:rsidRPr="006420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0E1" w:rsidRPr="006420E1" w:rsidRDefault="006420E1" w:rsidP="006420E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highest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age to survive for men was in the range of 0.4 – 5yrs, whilst for females, it ranged between 0.4 – 25. Even females beyond 25 had a higher survival rate in comparison to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counterparts.</w:t>
      </w:r>
    </w:p>
    <w:p w:rsidR="00530EF2" w:rsidRPr="00530EF2" w:rsidRDefault="006420E1" w:rsidP="00530E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EF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31115</wp:posOffset>
                </wp:positionV>
                <wp:extent cx="6172200" cy="2644140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644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EF2" w:rsidRDefault="00530EF2" w:rsidP="00530EF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96E918" wp14:editId="63B73542">
                                  <wp:extent cx="5862980" cy="2781300"/>
                                  <wp:effectExtent l="0" t="0" r="444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74333" cy="27866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left:0;text-align:left;margin-left:24pt;margin-top:2.45pt;width:486pt;height:20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" fillcolor="white [3201]" stroked="f" strokeweight="1pt">
                <v:textbox>
                  <w:txbxContent>
                    <w:p w:rsidR="00530EF2" w:rsidRDefault="00530EF2" w:rsidP="00530EF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96E918" wp14:editId="63B73542">
                            <wp:extent cx="5862980" cy="2781300"/>
                            <wp:effectExtent l="0" t="0" r="444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74333" cy="27866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30EF2">
        <w:rPr>
          <w:rFonts w:ascii="Times New Roman" w:hAnsi="Times New Roman" w:cs="Times New Roman"/>
          <w:noProof/>
          <w:sz w:val="24"/>
          <w:szCs w:val="24"/>
        </w:rPr>
        <w:t xml:space="preserve">deduced that </w:t>
      </w:r>
      <w:r w:rsidR="00CF4017">
        <w:rPr>
          <w:rFonts w:ascii="Times New Roman" w:hAnsi="Times New Roman" w:cs="Times New Roman"/>
          <w:noProof/>
          <w:sz w:val="24"/>
          <w:szCs w:val="24"/>
        </w:rPr>
        <w:t xml:space="preserve">highest survival rate for </w:t>
      </w:r>
    </w:p>
    <w:sectPr w:rsidR="00530EF2" w:rsidRPr="00530EF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229" w:rsidRDefault="00EF6229" w:rsidP="00DA2084">
      <w:pPr>
        <w:spacing w:after="0" w:line="240" w:lineRule="auto"/>
      </w:pPr>
      <w:r>
        <w:separator/>
      </w:r>
    </w:p>
  </w:endnote>
  <w:endnote w:type="continuationSeparator" w:id="0">
    <w:p w:rsidR="00EF6229" w:rsidRDefault="00EF6229" w:rsidP="00DA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229" w:rsidRDefault="00EF6229" w:rsidP="00DA2084">
      <w:pPr>
        <w:spacing w:after="0" w:line="240" w:lineRule="auto"/>
      </w:pPr>
      <w:r>
        <w:separator/>
      </w:r>
    </w:p>
  </w:footnote>
  <w:footnote w:type="continuationSeparator" w:id="0">
    <w:p w:rsidR="00EF6229" w:rsidRDefault="00EF6229" w:rsidP="00DA2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084" w:rsidRPr="00152648" w:rsidRDefault="00095809" w:rsidP="00DA2084">
    <w:pPr>
      <w:shd w:val="clear" w:color="auto" w:fill="FFFFFF"/>
      <w:spacing w:before="100" w:beforeAutospacing="1" w:after="100" w:afterAutospacing="1" w:line="240" w:lineRule="auto"/>
      <w:ind w:left="-357"/>
      <w:contextualSpacing/>
      <w:rPr>
        <w:rFonts w:ascii="Times New Roman" w:eastAsia="Times New Roman" w:hAnsi="Times New Roman" w:cs="Times New Roman"/>
        <w:b/>
        <w:color w:val="373D3F"/>
        <w:sz w:val="24"/>
        <w:szCs w:val="27"/>
      </w:rPr>
    </w:pPr>
    <w:r>
      <w:rPr>
        <w:rFonts w:ascii="Times New Roman" w:eastAsia="Times New Roman" w:hAnsi="Times New Roman" w:cs="Times New Roman"/>
        <w:b/>
        <w:noProof/>
        <w:color w:val="373D3F"/>
        <w:sz w:val="24"/>
        <w:szCs w:val="27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3284220</wp:posOffset>
              </wp:positionH>
              <wp:positionV relativeFrom="paragraph">
                <wp:posOffset>-236220</wp:posOffset>
              </wp:positionV>
              <wp:extent cx="3215640" cy="1280160"/>
              <wp:effectExtent l="0" t="0" r="381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15640" cy="128016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95809" w:rsidRPr="00095809" w:rsidRDefault="00095809" w:rsidP="00095809">
                          <w:pPr>
                            <w:jc w:val="center"/>
                          </w:pPr>
                          <w:r w:rsidRPr="00095809">
                            <w:rPr>
                              <w:noProof/>
                            </w:rPr>
                            <w:drawing>
                              <wp:inline distT="0" distB="0" distL="0" distR="0" wp14:anchorId="654421B8" wp14:editId="01CE8316">
                                <wp:extent cx="3036224" cy="1379220"/>
                                <wp:effectExtent l="0" t="0" r="0" b="0"/>
                                <wp:docPr id="2" name="Picture 2" descr="https://daily.jstor.org/wp-content/uploads/2016/06/RMS_Titanic_1050x700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https://daily.jstor.org/wp-content/uploads/2016/06/RMS_Titanic_1050x700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55812" cy="143354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3" o:spid="_x0000_s1028" style="position:absolute;left:0;text-align:left;margin-left:258.6pt;margin-top:-18.6pt;width:253.2pt;height:10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" fillcolor="white [3201]" stroked="f" strokeweight="1pt">
              <v:textbox>
                <w:txbxContent>
                  <w:p w:rsidR="00095809" w:rsidRPr="00095809" w:rsidRDefault="00095809" w:rsidP="00095809">
                    <w:pPr>
                      <w:jc w:val="center"/>
                    </w:pPr>
                    <w:r w:rsidRPr="00095809">
                      <w:rPr>
                        <w:noProof/>
                      </w:rPr>
                      <w:drawing>
                        <wp:inline distT="0" distB="0" distL="0" distR="0" wp14:anchorId="654421B8" wp14:editId="01CE8316">
                          <wp:extent cx="3036224" cy="1379220"/>
                          <wp:effectExtent l="0" t="0" r="0" b="0"/>
                          <wp:docPr id="2" name="Picture 2" descr="https://daily.jstor.org/wp-content/uploads/2016/06/RMS_Titanic_1050x70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https://daily.jstor.org/wp-content/uploads/2016/06/RMS_Titanic_1050x700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55812" cy="14335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proofErr w:type="spellStart"/>
    <w:r w:rsidR="00DA2084" w:rsidRPr="00152648">
      <w:rPr>
        <w:rFonts w:ascii="Times New Roman" w:eastAsia="Times New Roman" w:hAnsi="Times New Roman" w:cs="Times New Roman"/>
        <w:b/>
        <w:color w:val="373D3F"/>
        <w:sz w:val="24"/>
        <w:szCs w:val="27"/>
      </w:rPr>
      <w:t>Olufemi</w:t>
    </w:r>
    <w:proofErr w:type="spellEnd"/>
    <w:r w:rsidR="00DA2084" w:rsidRPr="00152648">
      <w:rPr>
        <w:rFonts w:ascii="Times New Roman" w:eastAsia="Times New Roman" w:hAnsi="Times New Roman" w:cs="Times New Roman"/>
        <w:b/>
        <w:color w:val="373D3F"/>
        <w:sz w:val="24"/>
        <w:szCs w:val="27"/>
      </w:rPr>
      <w:t xml:space="preserve"> </w:t>
    </w:r>
    <w:proofErr w:type="spellStart"/>
    <w:r w:rsidR="00DA2084" w:rsidRPr="00152648">
      <w:rPr>
        <w:rFonts w:ascii="Times New Roman" w:eastAsia="Times New Roman" w:hAnsi="Times New Roman" w:cs="Times New Roman"/>
        <w:b/>
        <w:color w:val="373D3F"/>
        <w:sz w:val="24"/>
        <w:szCs w:val="27"/>
      </w:rPr>
      <w:t>Osuntubo</w:t>
    </w:r>
    <w:proofErr w:type="spellEnd"/>
  </w:p>
  <w:p w:rsidR="00DA2084" w:rsidRPr="00152648" w:rsidRDefault="00DA2084" w:rsidP="00DA2084">
    <w:pPr>
      <w:shd w:val="clear" w:color="auto" w:fill="FFFFFF"/>
      <w:spacing w:after="100" w:afterAutospacing="1" w:line="240" w:lineRule="auto"/>
      <w:ind w:left="-357"/>
      <w:contextualSpacing/>
      <w:rPr>
        <w:rFonts w:ascii="Times New Roman" w:eastAsia="Times New Roman" w:hAnsi="Times New Roman" w:cs="Times New Roman"/>
        <w:b/>
        <w:color w:val="373D3F"/>
        <w:sz w:val="24"/>
        <w:szCs w:val="27"/>
      </w:rPr>
    </w:pPr>
    <w:r w:rsidRPr="00152648">
      <w:rPr>
        <w:rFonts w:ascii="Times New Roman" w:eastAsia="Times New Roman" w:hAnsi="Times New Roman" w:cs="Times New Roman"/>
        <w:b/>
        <w:color w:val="373D3F"/>
        <w:sz w:val="24"/>
        <w:szCs w:val="27"/>
      </w:rPr>
      <w:t>100381612</w:t>
    </w:r>
  </w:p>
  <w:p w:rsidR="00DA2084" w:rsidRDefault="00DA2084" w:rsidP="00DA2084">
    <w:pPr>
      <w:shd w:val="clear" w:color="auto" w:fill="FFFFFF"/>
      <w:spacing w:after="100" w:afterAutospacing="1" w:line="240" w:lineRule="auto"/>
      <w:ind w:left="-357"/>
      <w:contextualSpacing/>
      <w:rPr>
        <w:rFonts w:ascii="Times New Roman" w:eastAsia="Times New Roman" w:hAnsi="Times New Roman" w:cs="Times New Roman"/>
        <w:b/>
        <w:color w:val="373D3F"/>
        <w:sz w:val="24"/>
        <w:szCs w:val="27"/>
      </w:rPr>
    </w:pPr>
    <w:r>
      <w:rPr>
        <w:rFonts w:ascii="Times New Roman" w:eastAsia="Times New Roman" w:hAnsi="Times New Roman" w:cs="Times New Roman"/>
        <w:b/>
        <w:color w:val="373D3F"/>
        <w:sz w:val="24"/>
        <w:szCs w:val="27"/>
      </w:rPr>
      <w:t>CSPC 4800 (W</w:t>
    </w:r>
    <w:r>
      <w:rPr>
        <w:rFonts w:ascii="Times New Roman" w:eastAsia="Times New Roman" w:hAnsi="Times New Roman" w:cs="Times New Roman"/>
        <w:b/>
        <w:color w:val="373D3F"/>
        <w:sz w:val="24"/>
        <w:szCs w:val="27"/>
      </w:rPr>
      <w:t>01</w:t>
    </w:r>
    <w:r>
      <w:rPr>
        <w:rFonts w:ascii="Times New Roman" w:eastAsia="Times New Roman" w:hAnsi="Times New Roman" w:cs="Times New Roman"/>
        <w:b/>
        <w:color w:val="373D3F"/>
        <w:sz w:val="24"/>
        <w:szCs w:val="27"/>
      </w:rPr>
      <w:t>)</w:t>
    </w:r>
  </w:p>
  <w:p w:rsidR="00DA2084" w:rsidRDefault="00DA2084" w:rsidP="00DA2084">
    <w:pPr>
      <w:shd w:val="clear" w:color="auto" w:fill="FFFFFF"/>
      <w:spacing w:after="100" w:afterAutospacing="1" w:line="240" w:lineRule="auto"/>
      <w:ind w:left="-357"/>
      <w:contextualSpacing/>
      <w:rPr>
        <w:rFonts w:ascii="Times New Roman" w:eastAsia="Times New Roman" w:hAnsi="Times New Roman" w:cs="Times New Roman"/>
        <w:b/>
        <w:color w:val="373D3F"/>
        <w:sz w:val="24"/>
        <w:szCs w:val="27"/>
      </w:rPr>
    </w:pPr>
    <w:r>
      <w:rPr>
        <w:rFonts w:ascii="Times New Roman" w:eastAsia="Times New Roman" w:hAnsi="Times New Roman" w:cs="Times New Roman"/>
        <w:b/>
        <w:color w:val="373D3F"/>
        <w:sz w:val="24"/>
        <w:szCs w:val="27"/>
      </w:rPr>
      <w:t>11</w:t>
    </w:r>
    <w:r w:rsidRPr="00DA2084">
      <w:rPr>
        <w:rFonts w:ascii="Times New Roman" w:eastAsia="Times New Roman" w:hAnsi="Times New Roman" w:cs="Times New Roman"/>
        <w:b/>
        <w:color w:val="373D3F"/>
        <w:sz w:val="24"/>
        <w:szCs w:val="27"/>
        <w:vertAlign w:val="superscript"/>
      </w:rPr>
      <w:t>th</w:t>
    </w:r>
    <w:r>
      <w:rPr>
        <w:rFonts w:ascii="Times New Roman" w:eastAsia="Times New Roman" w:hAnsi="Times New Roman" w:cs="Times New Roman"/>
        <w:b/>
        <w:color w:val="373D3F"/>
        <w:sz w:val="24"/>
        <w:szCs w:val="27"/>
      </w:rPr>
      <w:t xml:space="preserve"> </w:t>
    </w:r>
    <w:r>
      <w:rPr>
        <w:rFonts w:ascii="Times New Roman" w:eastAsia="Times New Roman" w:hAnsi="Times New Roman" w:cs="Times New Roman"/>
        <w:b/>
        <w:color w:val="373D3F"/>
        <w:sz w:val="24"/>
        <w:szCs w:val="27"/>
      </w:rPr>
      <w:t>Mar 2022</w:t>
    </w:r>
  </w:p>
  <w:p w:rsidR="00DA2084" w:rsidRPr="00DA2084" w:rsidRDefault="00DA2084" w:rsidP="00DA2084">
    <w:pPr>
      <w:shd w:val="clear" w:color="auto" w:fill="FFFFFF"/>
      <w:spacing w:after="100" w:afterAutospacing="1" w:line="240" w:lineRule="auto"/>
      <w:ind w:left="-357"/>
      <w:contextualSpacing/>
      <w:rPr>
        <w:rFonts w:ascii="Times New Roman" w:eastAsia="Times New Roman" w:hAnsi="Times New Roman" w:cs="Times New Roman"/>
        <w:b/>
        <w:color w:val="373D3F"/>
        <w:sz w:val="24"/>
        <w:szCs w:val="2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12C94"/>
    <w:multiLevelType w:val="hybridMultilevel"/>
    <w:tmpl w:val="C502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54664"/>
    <w:multiLevelType w:val="hybridMultilevel"/>
    <w:tmpl w:val="315C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84"/>
    <w:rsid w:val="00095809"/>
    <w:rsid w:val="002058EC"/>
    <w:rsid w:val="00296295"/>
    <w:rsid w:val="003B626B"/>
    <w:rsid w:val="00530EF2"/>
    <w:rsid w:val="005B0F12"/>
    <w:rsid w:val="006420E1"/>
    <w:rsid w:val="006F5630"/>
    <w:rsid w:val="009F3762"/>
    <w:rsid w:val="00CF4017"/>
    <w:rsid w:val="00D440CA"/>
    <w:rsid w:val="00DA2084"/>
    <w:rsid w:val="00E56E2D"/>
    <w:rsid w:val="00EF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251A09-66DB-4E4C-AE78-751064E0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084"/>
  </w:style>
  <w:style w:type="paragraph" w:styleId="Footer">
    <w:name w:val="footer"/>
    <w:basedOn w:val="Normal"/>
    <w:link w:val="FooterChar"/>
    <w:uiPriority w:val="99"/>
    <w:unhideWhenUsed/>
    <w:rsid w:val="00DA2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84"/>
  </w:style>
  <w:style w:type="paragraph" w:styleId="ListParagraph">
    <w:name w:val="List Paragraph"/>
    <w:basedOn w:val="Normal"/>
    <w:uiPriority w:val="34"/>
    <w:qFormat/>
    <w:rsid w:val="00DA2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2022-03-06T13:17:00Z</dcterms:created>
  <dcterms:modified xsi:type="dcterms:W3CDTF">2022-03-07T04:43:00Z</dcterms:modified>
</cp:coreProperties>
</file>