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课程设计任务书优化总结报告</w:t>
      </w:r>
    </w:p>
    <w:p>
      <w:pPr>
        <w:jc w:val="center"/>
      </w:pPr>
      <w:r>
        <w:rPr>
          <w:rFonts w:ascii="宋体" w:hAnsi="宋体" w:eastAsia="宋体"/>
          <w:sz w:val="24"/>
        </w:rPr>
        <w:t>《数据库原理与应用（SQL-Server）实践》</w:t>
      </w:r>
    </w:p>
    <w:p/>
    <w:p>
      <w:pPr>
        <w:pStyle w:val="Heading1"/>
      </w:pPr>
      <w:r>
        <w:rPr>
          <w:rFonts w:ascii="黑体" w:hAnsi="黑体" w:eastAsia="黑体"/>
        </w:rPr>
        <w:t>一、优化概览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本报告记录了课程设计任务书初版在教师审阅后的优化过程。教师共提出 2 条优化需求，涉及进度安排调整和考核权重调整。以下逐条说明优化内容、原因及结果。</w:t>
      </w:r>
    </w:p>
    <w:p>
      <w:pPr>
        <w:pStyle w:val="Heading1"/>
      </w:pPr>
      <w:r>
        <w:rPr>
          <w:rFonts w:ascii="黑体" w:hAnsi="黑体" w:eastAsia="黑体"/>
        </w:rPr>
        <w:t>二、优化条目详情</w:t>
      </w:r>
    </w:p>
    <w:p>
      <w:pPr>
        <w:pStyle w:val="Heading2"/>
      </w:pPr>
      <w:r>
        <w:rPr>
          <w:rFonts w:ascii="黑体" w:hAnsi="黑体" w:eastAsia="黑体"/>
        </w:rPr>
        <w:t>优化条目 #1：概念设计阶段时间调整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原内容：概念结构设计仅分配1天时间（第2天），需在同一天完成局部E-R图设计、合并、冲突解决等全部工作。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优化后：概念结构设计拆分为2天——第2天做局部E-R图设计，新增检查节点；第3天做E-R图合并+冲突解决，与逻辑结构设计衔接。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优化原因：教师审阅后认为概念设计阶段是数据库设计的核心环节，任务量大，1天时间过于紧张，学生容易草率完成，影响后续所有阶段的质量。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涉及章节：§三 进度安排</w:t>
      </w:r>
    </w:p>
    <w:p>
      <w:pPr>
        <w:pStyle w:val="Heading2"/>
      </w:pPr>
      <w:r>
        <w:rPr>
          <w:rFonts w:ascii="黑体" w:hAnsi="黑体" w:eastAsia="黑体"/>
        </w:rPr>
        <w:t>优化条目 #2：考核权重调整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原内容：平时考核20%，设计报告考核60%，答辩考核20%。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优化后：平时考核30%，设计报告考核50%，答辩考核20%。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优化原因：教师认为过程管理比结果更重要，提高平时考核权重可以更好地督促学生按进度完成各阶段任务，降低期末突击风险。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涉及章节：§五 考核标准</w:t>
      </w:r>
    </w:p>
    <w:p/>
    <w:p>
      <w:pPr>
        <w:pStyle w:val="Heading1"/>
      </w:pPr>
      <w:r>
        <w:rPr>
          <w:rFonts w:ascii="黑体" w:hAnsi="黑体" w:eastAsia="黑体"/>
        </w:rPr>
        <w:t>三、改动对比表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改动位置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原内容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改后内容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§三 进度安排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概念结构设计 1天（第2天）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概念结构设计 2天（第2-3天，含检查节点）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§五 考核标准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平时20% + 报告60% + 答辩20%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平时30% + 报告50% + 答辩20%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四、优化结果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以上 2 条优化需求已全部融入任务书定稿。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• 进度安排表已更新：第2天→局部E-R图设计，第3天→E-R图合并+逻辑结构设计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• 考核标准已更新：平时30% / 报告50% / 答辩20%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• 其余章节内容不变，与原初版保持一致</w:t>
      </w:r>
    </w:p>
    <w:p/>
    <w:p>
      <w:pPr>
        <w:pStyle w:val="Heading1"/>
      </w:pPr>
      <w:r>
        <w:rPr>
          <w:rFonts w:ascii="黑体" w:hAnsi="黑体" w:eastAsia="黑体"/>
        </w:rPr>
        <w:t>附：课程设计任务书（定稿）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优化后的任务书定稿文件为：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《数据库原理与应用（SQL-Server）实践》课程设计任务书（定稿）.docx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2"/>
        </w:rPr>
        <w:t>该文件已包含以上全部优化内容，可直接用于下发学生。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