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《数据库原理与应用（SQL-Server）实践》</w:t>
        <w:br/>
        <w:t>课程设计任务书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课程名称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数据库原理与应用（SQL-Server）实践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课程编号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04040313b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学分学时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 学分，1 周（16 学时）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适用专业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信息管理与信息系统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先修课程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计算机程序设计语言（Python）、数据库原理与应用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一、课程设计目标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本课程设计旨在使学生修完《数据库原理与应用》理论课后，开展的实践性环节。通过模拟企业物资采购和库存管理真实业务场景，结合虚拟实景实验教学系统，让学生将数据库原理、设计理论及SQL语言等理论知识应用于实际操作，通过"需求分析—概念结构设计—逻辑结构设计—数据库实现—功能调试维护"的完整实践流程，巩固理论基础，提升数据库设计、开发及问题解决的实践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通过本课程设计，学生应达到以下目标：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目标1（知识应用）：理解数据库原理、数据库设计理论及关系数据库核心理论（数据依赖理论、规范化理论、模式分级理论等），掌握根据实际业务需求进行数据库系统设计的完整方法。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目标2（实践能力）：理解数据库系统实现的核心逻辑，掌握根据功能要求运用SQL语言实现数据库系统及解决实际业务问题的方法，提升相关实践与协作能力。</w:t>
      </w:r>
    </w:p>
    <w:p>
      <w:pPr>
        <w:pStyle w:val="Heading1"/>
      </w:pPr>
      <w:r>
        <w:rPr>
          <w:rFonts w:ascii="黑体" w:hAnsi="黑体" w:eastAsia="黑体"/>
        </w:rPr>
        <w:t>二、设计任务</w:t>
      </w:r>
    </w:p>
    <w:p>
      <w:pPr>
        <w:pStyle w:val="Heading2"/>
      </w:pPr>
      <w:r>
        <w:rPr>
          <w:rFonts w:ascii="黑体" w:hAnsi="黑体" w:eastAsia="黑体"/>
        </w:rPr>
        <w:t>任务一：物资采购和库存管理数据库设计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支撑目标：课程目标1</w:t>
      </w:r>
    </w:p>
    <w:p>
      <w:pPr>
        <w:pStyle w:val="Heading3"/>
      </w:pPr>
      <w:r>
        <w:rPr>
          <w:rFonts w:ascii="黑体" w:hAnsi="黑体" w:eastAsia="黑体"/>
        </w:rPr>
        <w:t>阶段1：需求分析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进入"企业管理虚拟实景实验教学系统"，完成物资采购计划、物资采购管理、物资入出库管理、经营合同管理等实验。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通过实验模拟"跟班作业"的方式进行调研，获取并分析用户需求。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在调查研究的基础上进行需求分析，绘制数据流图。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交付物：业务流程分析报告（含业务流程图、数据单据截图）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学习要求：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了解"采购和库存管理"的完整业务流程，完成业务流程分析，在"业务流程分析"部分附上相关业务对应的数据单据截图，并整理相关数据。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掌握需求分析的基本方法。</w:t>
      </w:r>
    </w:p>
    <w:p>
      <w:pPr>
        <w:spacing w:line="360" w:lineRule="auto"/>
      </w:pPr>
      <w:r>
        <w:rPr>
          <w:rFonts w:ascii="宋体" w:hAnsi="宋体" w:eastAsia="宋体"/>
          <w:b/>
          <w:color w:val="2B5F8A"/>
          <w:sz w:val="20"/>
        </w:rPr>
        <w:t>💡 思政融入提示：</w:t>
      </w:r>
      <w:r>
        <w:rPr>
          <w:rFonts w:ascii="宋体" w:hAnsi="宋体" w:eastAsia="宋体"/>
          <w:color w:val="2B5F8A"/>
          <w:sz w:val="20"/>
        </w:rPr>
        <w:t>在调研采购流程时，提醒学生注意供应商信息、合同金额等业务数据的敏感性，引导学生讨论数据保密对企业的重要性。（融入时机：导入/讨论）</w:t>
      </w:r>
    </w:p>
    <w:p>
      <w:pPr>
        <w:pStyle w:val="Heading3"/>
      </w:pPr>
      <w:r>
        <w:rPr>
          <w:rFonts w:ascii="黑体" w:hAnsi="黑体" w:eastAsia="黑体"/>
        </w:rPr>
        <w:t>阶段2：概念结构设计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在需求分析的基础上进行抽象建模，设计局部E-R模型。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将局部E-R模型进行合并，解决冲突，形成总体概念E-R模型，完成概念结构设计。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交付物：E-R图（局部→全局）、需求分析说明书（含数据流图、数据字典）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学习要求：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了解"企业管理虚拟实景实验教学系统"中"采购和库存管理"的完整业务流程。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掌握采购管理系统数据库的概念结构、逻辑结构的设计方法。</w:t>
      </w:r>
    </w:p>
    <w:p>
      <w:pPr>
        <w:spacing w:line="360" w:lineRule="auto"/>
      </w:pPr>
      <w:r>
        <w:rPr>
          <w:rFonts w:ascii="宋体" w:hAnsi="宋体" w:eastAsia="宋体"/>
          <w:b/>
          <w:color w:val="2B5F8A"/>
          <w:sz w:val="20"/>
        </w:rPr>
        <w:t>💡 思政融入提示：</w:t>
      </w:r>
      <w:r>
        <w:rPr>
          <w:rFonts w:ascii="宋体" w:hAnsi="宋体" w:eastAsia="宋体"/>
          <w:color w:val="2B5F8A"/>
          <w:sz w:val="20"/>
        </w:rPr>
        <w:t>用E-R图展示采购-库存-财务的数据流转，强调"局部服从整体"的系统设计思想——数据库设计也要站在企业全局视角看问题。（融入时机：讲解）</w:t>
      </w:r>
    </w:p>
    <w:p>
      <w:pPr>
        <w:pStyle w:val="Heading3"/>
      </w:pPr>
      <w:r>
        <w:rPr>
          <w:rFonts w:ascii="黑体" w:hAnsi="黑体" w:eastAsia="黑体"/>
        </w:rPr>
        <w:t>阶段3：逻辑结构设计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将概念结构转换为关系数据模型。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以规范化理论为指导，进行数据模型的优化，完成数据的关系模式设计。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交付物：逻辑结构设计报告（含关系模式、规范化分析）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学习要求：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掌握E-R图向关系模式的转换规则。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理解数据依赖理论，掌握规范化的方法与步骤。</w:t>
      </w:r>
    </w:p>
    <w:p>
      <w:pPr>
        <w:spacing w:line="360" w:lineRule="auto"/>
      </w:pPr>
      <w:r>
        <w:rPr>
          <w:rFonts w:ascii="宋体" w:hAnsi="宋体" w:eastAsia="宋体"/>
          <w:b/>
          <w:color w:val="2B5F8A"/>
          <w:sz w:val="20"/>
        </w:rPr>
        <w:t>💡 思政融入提示：</w:t>
      </w:r>
      <w:r>
        <w:rPr>
          <w:rFonts w:ascii="宋体" w:hAnsi="宋体" w:eastAsia="宋体"/>
          <w:color w:val="2B5F8A"/>
          <w:sz w:val="20"/>
        </w:rPr>
        <w:t>规范化理论要求精确的数据依赖分析——模式分解不彻底会导致数据冗余和更新异常。类比工程领域的"偷工减料"：看似省事实则埋雷。（融入时机：讲解）</w:t>
      </w:r>
    </w:p>
    <w:p>
      <w:pPr>
        <w:pStyle w:val="Heading2"/>
      </w:pPr>
      <w:r>
        <w:rPr>
          <w:rFonts w:ascii="黑体" w:hAnsi="黑体" w:eastAsia="黑体"/>
        </w:rPr>
        <w:t>任务二：物资采购和库存管理数据库实现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支撑目标：课程目标2</w:t>
      </w:r>
    </w:p>
    <w:p>
      <w:pPr>
        <w:pStyle w:val="Heading3"/>
      </w:pPr>
      <w:r>
        <w:rPr>
          <w:rFonts w:ascii="黑体" w:hAnsi="黑体" w:eastAsia="黑体"/>
        </w:rPr>
        <w:t>阶段4：数据库开发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创建数据库、创建数据表、设置表字段等操作。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创建视图，使用SELECT语句查询视图中的数据。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触发器创建，用于加强数据的完整性约束和业务规则。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交付物：数据库实现脚本（.sql文件）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学习要求：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掌握功能模块设计的核心思路，掌握功能模块的设计与模拟实现方法。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掌握数据库调试技能，加深对数据完整性的认知。</w:t>
      </w:r>
    </w:p>
    <w:p>
      <w:pPr>
        <w:spacing w:line="360" w:lineRule="auto"/>
      </w:pPr>
      <w:r>
        <w:rPr>
          <w:rFonts w:ascii="宋体" w:hAnsi="宋体" w:eastAsia="宋体"/>
          <w:b/>
          <w:color w:val="2B5F8A"/>
          <w:sz w:val="20"/>
        </w:rPr>
        <w:t>💡 思政融入提示：</w:t>
      </w:r>
      <w:r>
        <w:rPr>
          <w:rFonts w:ascii="宋体" w:hAnsi="宋体" w:eastAsia="宋体"/>
          <w:color w:val="2B5F8A"/>
          <w:sz w:val="20"/>
        </w:rPr>
        <w:t>每条SQL写功能注释、规范命名。代码的"可读性就是可维护性"——这既是专业素养，也是对自己和后续维护者负责的态度。（融入时机：实操/检查）</w:t>
      </w:r>
    </w:p>
    <w:p>
      <w:pPr>
        <w:pStyle w:val="Heading3"/>
      </w:pPr>
      <w:r>
        <w:rPr>
          <w:rFonts w:ascii="黑体" w:hAnsi="黑体" w:eastAsia="黑体"/>
        </w:rPr>
        <w:t>阶段5：功能调试与维护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根据需求设计应用功能，确定相关功能名称和模块名称。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采用存储过程、函数、T-SQL或简单SQL语句等方式实现数据库系统功能。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对数据库应用进行调试，对数据库中已入库数据进行转储和恢复等。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交付物：功能模块实现脚本（.sql文件）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学习要求：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了解功能模块设计的核心思路，掌握功能模块的设计与模拟实现方法。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掌握数据库调试技能，进一步理解数据完整性的核心内涵。</w:t>
      </w:r>
    </w:p>
    <w:p>
      <w:pPr>
        <w:spacing w:line="360" w:lineRule="auto"/>
      </w:pPr>
      <w:r>
        <w:rPr>
          <w:rFonts w:ascii="宋体" w:hAnsi="宋体" w:eastAsia="宋体"/>
          <w:b/>
          <w:color w:val="2B5F8A"/>
          <w:sz w:val="20"/>
        </w:rPr>
        <w:t>💡 思政融入提示：</w:t>
      </w:r>
      <w:r>
        <w:rPr>
          <w:rFonts w:ascii="宋体" w:hAnsi="宋体" w:eastAsia="宋体"/>
          <w:color w:val="2B5F8A"/>
          <w:sz w:val="20"/>
        </w:rPr>
        <w:t>调试时有意识地去掉外键约束，让学生观察数据不一致的后果，讨论数据完整性对企业运营的意义——数据正确是企业的底线。（融入时机：检查）</w:t>
      </w:r>
    </w:p>
    <w:p>
      <w:pPr>
        <w:pStyle w:val="Heading1"/>
      </w:pPr>
      <w:r>
        <w:rPr>
          <w:rFonts w:ascii="黑体" w:hAnsi="黑体" w:eastAsia="黑体"/>
        </w:rPr>
        <w:t>三、进度安排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天数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主要任务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实验操作、业务流程分析、数据流图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第2天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概念结构设计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局部E-R→全局E-R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第3天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逻辑结构设计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关系模式转换、规范化分析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第4天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数据库开发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建库/建表/视图/触发器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第5天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功能调试+报告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存储过程、调试、撰写设计报告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第6天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PPT准备+小组答辩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四、思政融合要求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思政元素不单独设章节，融入在各任务阶段的教学要求中。每个阶段1-2句，自然融入，不硬贴标签。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思政融入点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融入方式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数据安全意识：业务数据是企业的核心资产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导入/讨论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概念结构设计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系统思维：全局视角设计数据流转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讲解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逻辑结构设计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工程严谨：规范化不是走形式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讲解/作业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数据库开发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工匠精神：代码规范与注释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实操/检查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功能调试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数据完整性是底线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团队协作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信息共享与责任意识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答辩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五、考核标准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考核项目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权重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考查点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平时考核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数据库设计和实施方案的完成情况、出勤、进度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设计报告考核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60%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需求与功能匹配性、实现合理性、SQL规范性、结果正确性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答辩考核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回答问题正确性、团队协作意识、发现与解决问题能力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提交形式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业务流程分析报告（含数据单据截图）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需求分析说明书（含数据流图、数据字典）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E-R图（局部→全局）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Visio / 手绘扫描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逻辑结构设计（关系模式、规范化分析）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数据库实现脚本（建库/建表/视图/触发器）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.sql文件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功能模块实现（存储过程、函数、T-SQL）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.sql文件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课程设计报告（完整版）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答辩PPT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PPT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七、参考资料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教材：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《数据库系统概论（第6版）》，王珊、萨师煊，高等教育出版社，2024.11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参考教材：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《数据库系统概念》，亚伯拉罕·西尔伯沙茨等，机械工业出版社，2021.06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《数据库系统原理及应用教程（第5版）》，苗雪兰等，机械工业出版社，2020.4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《数据库系统及应用（第5版）》，崔巍等，高等教育出版社，2025.8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在线资源及AI工具：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中国大学MOOC：数据库及应用 https://www.icourse163.org/course/ZUEL-1206120803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中国大学MOOC：数据库系统原理 https://www.icourse163.org/course/BNU-1002842007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AI编程工具：GitHub Copilot https://copilot.github.com/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4. AI编程工具：Claude Code https://claude.com/product/claude-code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任课教师提供的其他学习资料（在课程设计启动时补充）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