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B4605" w14:textId="366420D1" w:rsidR="00C56A81" w:rsidRPr="00833E02" w:rsidRDefault="00EB6CE6" w:rsidP="00833E02">
      <w:pPr>
        <w:jc w:val="both"/>
        <w:rPr>
          <w:rFonts w:ascii="Garamond" w:hAnsi="Garamond"/>
        </w:rPr>
      </w:pPr>
      <w:r w:rsidRPr="00833E02">
        <w:rPr>
          <w:rFonts w:ascii="Garamond" w:hAnsi="Garamond"/>
        </w:rPr>
        <w:t>We are solicitor to Mr.</w:t>
      </w:r>
      <w:r w:rsidR="00833E02" w:rsidRPr="00833E02">
        <w:rPr>
          <w:rFonts w:ascii="Garamond" w:hAnsi="Garamond"/>
        </w:rPr>
        <w:t xml:space="preserve"> &amp; Mrs. Temitope OLUWOLE</w:t>
      </w:r>
      <w:r w:rsidRPr="00833E02">
        <w:rPr>
          <w:rFonts w:ascii="Garamond" w:hAnsi="Garamond"/>
        </w:rPr>
        <w:t xml:space="preserve"> (who</w:t>
      </w:r>
      <w:r w:rsidR="00833E02" w:rsidRPr="00833E02">
        <w:rPr>
          <w:rFonts w:ascii="Garamond" w:hAnsi="Garamond"/>
        </w:rPr>
        <w:t xml:space="preserve"> </w:t>
      </w:r>
      <w:r w:rsidRPr="00833E02">
        <w:rPr>
          <w:rFonts w:ascii="Garamond" w:hAnsi="Garamond"/>
        </w:rPr>
        <w:t>hereinafter referred to as “</w:t>
      </w:r>
      <w:r w:rsidR="00833E02" w:rsidRPr="00833E02">
        <w:rPr>
          <w:rFonts w:ascii="Garamond" w:hAnsi="Garamond"/>
        </w:rPr>
        <w:t>O</w:t>
      </w:r>
      <w:r w:rsidRPr="00833E02">
        <w:rPr>
          <w:rFonts w:ascii="Garamond" w:hAnsi="Garamond"/>
        </w:rPr>
        <w:t>ur client”)</w:t>
      </w:r>
      <w:r w:rsidR="00C640E3" w:rsidRPr="00833E02">
        <w:rPr>
          <w:rFonts w:ascii="Garamond" w:hAnsi="Garamond"/>
        </w:rPr>
        <w:t xml:space="preserve"> and under whose instruction we have been directed to write you as follows:</w:t>
      </w:r>
    </w:p>
    <w:p w14:paraId="282F78DC" w14:textId="15B76904" w:rsidR="00C640E3" w:rsidRPr="00833E02" w:rsidRDefault="00C640E3" w:rsidP="00833E02">
      <w:pPr>
        <w:pStyle w:val="ListParagraph"/>
        <w:numPr>
          <w:ilvl w:val="0"/>
          <w:numId w:val="1"/>
        </w:numPr>
        <w:jc w:val="both"/>
        <w:rPr>
          <w:rFonts w:ascii="Garamond" w:hAnsi="Garamond"/>
        </w:rPr>
      </w:pPr>
      <w:r w:rsidRPr="00833E02">
        <w:rPr>
          <w:rFonts w:ascii="Garamond" w:hAnsi="Garamond"/>
        </w:rPr>
        <w:t>That sometimes around 23</w:t>
      </w:r>
      <w:r w:rsidRPr="00833E02">
        <w:rPr>
          <w:rFonts w:ascii="Garamond" w:hAnsi="Garamond"/>
          <w:vertAlign w:val="superscript"/>
        </w:rPr>
        <w:t>rd</w:t>
      </w:r>
      <w:r w:rsidRPr="00833E02">
        <w:rPr>
          <w:rFonts w:ascii="Garamond" w:hAnsi="Garamond"/>
        </w:rPr>
        <w:t xml:space="preserve"> of June 2023, he was introduced to </w:t>
      </w:r>
      <w:proofErr w:type="spellStart"/>
      <w:r w:rsidRPr="00833E02">
        <w:rPr>
          <w:rFonts w:ascii="Garamond" w:hAnsi="Garamond"/>
        </w:rPr>
        <w:t>Ortgim</w:t>
      </w:r>
      <w:proofErr w:type="spellEnd"/>
      <w:r w:rsidRPr="00833E02">
        <w:rPr>
          <w:rFonts w:ascii="Garamond" w:hAnsi="Garamond"/>
        </w:rPr>
        <w:t xml:space="preserve"> Global Concept Limited (OGCL or the company), and the company </w:t>
      </w:r>
      <w:r w:rsidR="0093059A" w:rsidRPr="00833E02">
        <w:rPr>
          <w:rFonts w:ascii="Garamond" w:hAnsi="Garamond"/>
        </w:rPr>
        <w:t>represented itself as a consulting firm to the Canadian Visa Processing Centre in Nigeria with prerequisite experience in Visa application, processing and approval.</w:t>
      </w:r>
    </w:p>
    <w:p w14:paraId="3D3540FD" w14:textId="77777777" w:rsidR="00833E02" w:rsidRPr="00833E02" w:rsidRDefault="00833E02" w:rsidP="00833E02">
      <w:pPr>
        <w:pStyle w:val="ListParagraph"/>
        <w:jc w:val="both"/>
        <w:rPr>
          <w:rFonts w:ascii="Garamond" w:hAnsi="Garamond"/>
        </w:rPr>
      </w:pPr>
    </w:p>
    <w:p w14:paraId="33C5554A" w14:textId="322B2B9F" w:rsidR="0093059A" w:rsidRPr="00833E02" w:rsidRDefault="0093059A" w:rsidP="00833E02">
      <w:pPr>
        <w:pStyle w:val="ListParagraph"/>
        <w:numPr>
          <w:ilvl w:val="0"/>
          <w:numId w:val="1"/>
        </w:numPr>
        <w:jc w:val="both"/>
        <w:rPr>
          <w:rFonts w:ascii="Garamond" w:hAnsi="Garamond"/>
        </w:rPr>
      </w:pPr>
      <w:r w:rsidRPr="00833E02">
        <w:rPr>
          <w:rFonts w:ascii="Garamond" w:hAnsi="Garamond"/>
        </w:rPr>
        <w:t>The Company has consistently represent</w:t>
      </w:r>
      <w:r w:rsidR="008B1271" w:rsidRPr="00833E02">
        <w:rPr>
          <w:rFonts w:ascii="Garamond" w:hAnsi="Garamond"/>
        </w:rPr>
        <w:t>ed</w:t>
      </w:r>
      <w:r w:rsidRPr="00833E02">
        <w:rPr>
          <w:rFonts w:ascii="Garamond" w:hAnsi="Garamond"/>
        </w:rPr>
        <w:t xml:space="preserve"> itself as expert in visa application and on the basis </w:t>
      </w:r>
      <w:r w:rsidR="008B1271" w:rsidRPr="00833E02">
        <w:rPr>
          <w:rFonts w:ascii="Garamond" w:hAnsi="Garamond"/>
        </w:rPr>
        <w:t>our client has contracted their services in procuring himself and his family of five visa for Canada at an agreed fee of N6,000,000 which was remitted to the company’s account on the 27</w:t>
      </w:r>
      <w:r w:rsidR="008B1271" w:rsidRPr="00833E02">
        <w:rPr>
          <w:rFonts w:ascii="Garamond" w:hAnsi="Garamond"/>
          <w:vertAlign w:val="superscript"/>
        </w:rPr>
        <w:t>th</w:t>
      </w:r>
      <w:r w:rsidR="008B1271" w:rsidRPr="00833E02">
        <w:rPr>
          <w:rFonts w:ascii="Garamond" w:hAnsi="Garamond"/>
        </w:rPr>
        <w:t xml:space="preserve"> day of June 2023 (Attached is our client’s statement of account evidencing payment into the company’s account for the Commission’s ease of reference).</w:t>
      </w:r>
    </w:p>
    <w:p w14:paraId="227F46BD" w14:textId="77777777" w:rsidR="00833E02" w:rsidRPr="00833E02" w:rsidRDefault="00833E02" w:rsidP="00833E02">
      <w:pPr>
        <w:pStyle w:val="ListParagraph"/>
        <w:jc w:val="both"/>
        <w:rPr>
          <w:rFonts w:ascii="Garamond" w:hAnsi="Garamond"/>
        </w:rPr>
      </w:pPr>
    </w:p>
    <w:p w14:paraId="31643E02" w14:textId="3F0AF5AA" w:rsidR="00031EF8" w:rsidRPr="00833E02" w:rsidRDefault="00031EF8" w:rsidP="00833E02">
      <w:pPr>
        <w:pStyle w:val="ListParagraph"/>
        <w:numPr>
          <w:ilvl w:val="0"/>
          <w:numId w:val="1"/>
        </w:numPr>
        <w:jc w:val="both"/>
        <w:rPr>
          <w:rFonts w:ascii="Garamond" w:hAnsi="Garamond"/>
        </w:rPr>
      </w:pPr>
      <w:r w:rsidRPr="00833E02">
        <w:rPr>
          <w:rFonts w:ascii="Garamond" w:hAnsi="Garamond"/>
        </w:rPr>
        <w:t>More so, in confirmation of the undertaking to offer the visa procurement services to our client, an Undertaking in respect of Visa Processing was signed between our client and the company. The deadline for delivery was agreed for 30</w:t>
      </w:r>
      <w:r w:rsidRPr="00833E02">
        <w:rPr>
          <w:rFonts w:ascii="Garamond" w:hAnsi="Garamond"/>
          <w:vertAlign w:val="superscript"/>
        </w:rPr>
        <w:t>th</w:t>
      </w:r>
      <w:r w:rsidRPr="00833E02">
        <w:rPr>
          <w:rFonts w:ascii="Garamond" w:hAnsi="Garamond"/>
        </w:rPr>
        <w:t xml:space="preserve"> September 2023</w:t>
      </w:r>
      <w:r w:rsidR="00833E02" w:rsidRPr="00833E02">
        <w:rPr>
          <w:rFonts w:ascii="Garamond" w:hAnsi="Garamond"/>
        </w:rPr>
        <w:t>. More importantly, Clause 5 of the same agreement provides that when the company failed to comply with the terms of the agreement, the company would refund our client money and cover all cost incurred to enforce recovery.</w:t>
      </w:r>
      <w:r w:rsidRPr="00833E02">
        <w:rPr>
          <w:rFonts w:ascii="Garamond" w:hAnsi="Garamond"/>
        </w:rPr>
        <w:t xml:space="preserve"> </w:t>
      </w:r>
    </w:p>
    <w:p w14:paraId="5787683B" w14:textId="77777777" w:rsidR="00833E02" w:rsidRPr="00833E02" w:rsidRDefault="00833E02" w:rsidP="00833E02">
      <w:pPr>
        <w:pStyle w:val="ListParagraph"/>
        <w:jc w:val="both"/>
        <w:rPr>
          <w:rFonts w:ascii="Garamond" w:hAnsi="Garamond"/>
        </w:rPr>
      </w:pPr>
    </w:p>
    <w:p w14:paraId="052E40AD" w14:textId="07C97B2F" w:rsidR="00A06764" w:rsidRPr="00833E02" w:rsidRDefault="008B1271" w:rsidP="00833E02">
      <w:pPr>
        <w:pStyle w:val="ListParagraph"/>
        <w:numPr>
          <w:ilvl w:val="0"/>
          <w:numId w:val="1"/>
        </w:numPr>
        <w:jc w:val="both"/>
        <w:rPr>
          <w:rFonts w:ascii="Garamond" w:hAnsi="Garamond"/>
        </w:rPr>
      </w:pPr>
      <w:r w:rsidRPr="00833E02">
        <w:rPr>
          <w:rFonts w:ascii="Garamond" w:hAnsi="Garamond"/>
        </w:rPr>
        <w:t xml:space="preserve">Shortly after the payment of the above referenced fee for the visa processing, the management of </w:t>
      </w:r>
      <w:proofErr w:type="spellStart"/>
      <w:r w:rsidRPr="00833E02">
        <w:rPr>
          <w:rFonts w:ascii="Garamond" w:hAnsi="Garamond"/>
        </w:rPr>
        <w:t>Ortgim</w:t>
      </w:r>
      <w:proofErr w:type="spellEnd"/>
      <w:r w:rsidRPr="00833E02">
        <w:rPr>
          <w:rFonts w:ascii="Garamond" w:hAnsi="Garamond"/>
        </w:rPr>
        <w:t xml:space="preserve"> Global Concept Limited started to </w:t>
      </w:r>
      <w:r w:rsidR="00A06764" w:rsidRPr="00833E02">
        <w:rPr>
          <w:rFonts w:ascii="Garamond" w:hAnsi="Garamond"/>
        </w:rPr>
        <w:t>avoid contact and take responsibility for the work parties have contracted. There were neither traction for visa application nor record of visa application domiciled at any of the Canadian visa application platforms on behalf of our client and his family members.</w:t>
      </w:r>
    </w:p>
    <w:p w14:paraId="37F7A97A" w14:textId="2BF605E2" w:rsidR="008B1271" w:rsidRPr="00833E02" w:rsidRDefault="00A06764" w:rsidP="00833E02">
      <w:pPr>
        <w:jc w:val="both"/>
        <w:rPr>
          <w:rFonts w:ascii="Garamond" w:hAnsi="Garamond"/>
        </w:rPr>
      </w:pPr>
      <w:r w:rsidRPr="00833E02">
        <w:rPr>
          <w:rFonts w:ascii="Garamond" w:hAnsi="Garamond"/>
        </w:rPr>
        <w:t xml:space="preserve">To this end, our client has continuously </w:t>
      </w:r>
      <w:r w:rsidR="00674961" w:rsidRPr="00833E02">
        <w:rPr>
          <w:rFonts w:ascii="Garamond" w:hAnsi="Garamond"/>
        </w:rPr>
        <w:t>put</w:t>
      </w:r>
      <w:r w:rsidRPr="00833E02">
        <w:rPr>
          <w:rFonts w:ascii="Garamond" w:hAnsi="Garamond"/>
        </w:rPr>
        <w:t xml:space="preserve"> calls through to the company’s representatives (officers) and response were not forthcoming on the visa application. It was at this point that our client verily believed that </w:t>
      </w:r>
      <w:proofErr w:type="spellStart"/>
      <w:r w:rsidRPr="00833E02">
        <w:rPr>
          <w:rFonts w:ascii="Garamond" w:hAnsi="Garamond"/>
        </w:rPr>
        <w:t>Ortgim</w:t>
      </w:r>
      <w:proofErr w:type="spellEnd"/>
      <w:r w:rsidRPr="00833E02">
        <w:rPr>
          <w:rFonts w:ascii="Garamond" w:hAnsi="Garamond"/>
        </w:rPr>
        <w:t xml:space="preserve"> Global Concept Limited does not in any way authorized for all it’s representation regarding visa processing as it portrays itself. On this basis, our client came to the realization that he has been defrauded under false pretense as contained </w:t>
      </w:r>
      <w:r w:rsidR="00674961" w:rsidRPr="00833E02">
        <w:rPr>
          <w:rFonts w:ascii="Garamond" w:hAnsi="Garamond"/>
        </w:rPr>
        <w:t>under Section 419 of the Administration of the Criminal Justice Act 2020.</w:t>
      </w:r>
      <w:r w:rsidRPr="00833E02">
        <w:rPr>
          <w:rFonts w:ascii="Garamond" w:hAnsi="Garamond"/>
        </w:rPr>
        <w:t xml:space="preserve">   </w:t>
      </w:r>
      <w:r w:rsidR="008B1271" w:rsidRPr="00833E02">
        <w:rPr>
          <w:rFonts w:ascii="Garamond" w:hAnsi="Garamond"/>
        </w:rPr>
        <w:t xml:space="preserve"> </w:t>
      </w:r>
    </w:p>
    <w:p w14:paraId="575A44C5" w14:textId="43BD7A1D" w:rsidR="008B1271" w:rsidRPr="00833E02" w:rsidRDefault="00674961" w:rsidP="00833E02">
      <w:pPr>
        <w:jc w:val="both"/>
        <w:rPr>
          <w:rFonts w:ascii="Garamond" w:hAnsi="Garamond"/>
        </w:rPr>
      </w:pPr>
      <w:r w:rsidRPr="00833E02">
        <w:rPr>
          <w:rFonts w:ascii="Garamond" w:hAnsi="Garamond"/>
        </w:rPr>
        <w:t>We here</w:t>
      </w:r>
      <w:r w:rsidR="00031EF8" w:rsidRPr="00833E02">
        <w:rPr>
          <w:rFonts w:ascii="Garamond" w:hAnsi="Garamond"/>
        </w:rPr>
        <w:t>in</w:t>
      </w:r>
      <w:r w:rsidR="00833E02" w:rsidRPr="00833E02">
        <w:rPr>
          <w:rFonts w:ascii="Garamond" w:hAnsi="Garamond"/>
        </w:rPr>
        <w:t xml:space="preserve"> plead to your esteemed office to investigate this matter and cause justice to be done with respect to our client’s claims</w:t>
      </w:r>
    </w:p>
    <w:p w14:paraId="152C3113" w14:textId="64A9BE4D" w:rsidR="00833E02" w:rsidRPr="00833E02" w:rsidRDefault="00833E02" w:rsidP="00833E02">
      <w:pPr>
        <w:jc w:val="both"/>
        <w:rPr>
          <w:rFonts w:ascii="Garamond" w:hAnsi="Garamond"/>
        </w:rPr>
      </w:pPr>
      <w:r w:rsidRPr="00833E02">
        <w:rPr>
          <w:rFonts w:ascii="Garamond" w:hAnsi="Garamond"/>
        </w:rPr>
        <w:t>Whilst thanking you in anticipation of your unwavering support, please be assured of the management’s regards</w:t>
      </w:r>
    </w:p>
    <w:p w14:paraId="3087E83E" w14:textId="0C03E39B" w:rsidR="00833E02" w:rsidRPr="00833E02" w:rsidRDefault="00833E02" w:rsidP="00833E02">
      <w:pPr>
        <w:spacing w:after="0"/>
        <w:rPr>
          <w:rFonts w:ascii="Garamond" w:hAnsi="Garamond"/>
        </w:rPr>
      </w:pPr>
      <w:r w:rsidRPr="00833E02">
        <w:rPr>
          <w:rFonts w:ascii="Garamond" w:hAnsi="Garamond"/>
        </w:rPr>
        <w:t>Yours Faithfully</w:t>
      </w:r>
    </w:p>
    <w:p w14:paraId="787D1401" w14:textId="5C160C44" w:rsidR="00833E02" w:rsidRPr="00833E02" w:rsidRDefault="00833E02" w:rsidP="00833E02">
      <w:pPr>
        <w:spacing w:after="0"/>
        <w:rPr>
          <w:rFonts w:ascii="Garamond" w:hAnsi="Garamond"/>
          <w:b/>
          <w:bCs/>
        </w:rPr>
      </w:pPr>
      <w:r w:rsidRPr="00833E02">
        <w:rPr>
          <w:rFonts w:ascii="Garamond" w:hAnsi="Garamond"/>
          <w:b/>
          <w:bCs/>
        </w:rPr>
        <w:t>For: KARIS PORCH ASSOCIATES (Attorneys &amp; Solicitors)</w:t>
      </w:r>
    </w:p>
    <w:p w14:paraId="66419301" w14:textId="77777777" w:rsidR="00833E02" w:rsidRPr="00833E02" w:rsidRDefault="00833E02">
      <w:pPr>
        <w:rPr>
          <w:rFonts w:ascii="Garamond" w:hAnsi="Garamond"/>
        </w:rPr>
      </w:pPr>
    </w:p>
    <w:p w14:paraId="6BD24FDA" w14:textId="77777777" w:rsidR="00833E02" w:rsidRPr="00833E02" w:rsidRDefault="00833E02">
      <w:pPr>
        <w:rPr>
          <w:rFonts w:ascii="Garamond" w:hAnsi="Garamond"/>
        </w:rPr>
      </w:pPr>
    </w:p>
    <w:p w14:paraId="3CF0A624" w14:textId="612B263D" w:rsidR="00833E02" w:rsidRPr="00833E02" w:rsidRDefault="00833E02" w:rsidP="00833E02">
      <w:pPr>
        <w:spacing w:after="0"/>
        <w:rPr>
          <w:rFonts w:ascii="Garamond" w:hAnsi="Garamond"/>
          <w:b/>
          <w:bCs/>
        </w:rPr>
      </w:pPr>
      <w:r w:rsidRPr="00833E02">
        <w:rPr>
          <w:rFonts w:ascii="Garamond" w:hAnsi="Garamond"/>
          <w:b/>
          <w:bCs/>
        </w:rPr>
        <w:t>Oluwatosin Idowu AJAYI (Mrs.)</w:t>
      </w:r>
    </w:p>
    <w:p w14:paraId="38977B00" w14:textId="00B67515" w:rsidR="008B1271" w:rsidRPr="00833E02" w:rsidRDefault="00833E02" w:rsidP="00833E02">
      <w:pPr>
        <w:spacing w:after="0"/>
        <w:rPr>
          <w:rFonts w:ascii="Garamond" w:hAnsi="Garamond"/>
          <w:b/>
          <w:bCs/>
        </w:rPr>
      </w:pPr>
      <w:r w:rsidRPr="00833E02">
        <w:rPr>
          <w:rFonts w:ascii="Garamond" w:hAnsi="Garamond"/>
          <w:b/>
          <w:bCs/>
        </w:rPr>
        <w:t>Managing Partners</w:t>
      </w:r>
    </w:p>
    <w:sectPr w:rsidR="008B1271" w:rsidRPr="0083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5pt;height:11.5pt" o:bullet="t">
        <v:imagedata r:id="rId1" o:title="mso7C8D"/>
      </v:shape>
    </w:pict>
  </w:numPicBullet>
  <w:abstractNum w:abstractNumId="0" w15:restartNumberingAfterBreak="0">
    <w:nsid w:val="04CA6E33"/>
    <w:multiLevelType w:val="hybridMultilevel"/>
    <w:tmpl w:val="D77EB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86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E6"/>
    <w:rsid w:val="00031EF8"/>
    <w:rsid w:val="00674961"/>
    <w:rsid w:val="00833E02"/>
    <w:rsid w:val="008B1271"/>
    <w:rsid w:val="0093059A"/>
    <w:rsid w:val="00A06764"/>
    <w:rsid w:val="00C56A81"/>
    <w:rsid w:val="00C640E3"/>
    <w:rsid w:val="00E804A2"/>
    <w:rsid w:val="00EB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C1EA"/>
  <w15:chartTrackingRefBased/>
  <w15:docId w15:val="{7786C836-C7E5-41C0-93A5-AF8EA75B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Ajayi</dc:creator>
  <cp:keywords/>
  <dc:description/>
  <cp:lastModifiedBy>Ayodeji Ajayi</cp:lastModifiedBy>
  <cp:revision>2</cp:revision>
  <dcterms:created xsi:type="dcterms:W3CDTF">2024-05-09T19:53:00Z</dcterms:created>
  <dcterms:modified xsi:type="dcterms:W3CDTF">2024-05-10T10:07:00Z</dcterms:modified>
</cp:coreProperties>
</file>