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4D9C" w14:textId="06AF1B82" w:rsidR="00E27DE8" w:rsidRDefault="00E27DE8" w:rsidP="00E50722">
      <w:pPr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BD8570" wp14:editId="7CF7DF8B">
            <wp:simplePos x="0" y="0"/>
            <wp:positionH relativeFrom="column">
              <wp:posOffset>2110740</wp:posOffset>
            </wp:positionH>
            <wp:positionV relativeFrom="paragraph">
              <wp:posOffset>0</wp:posOffset>
            </wp:positionV>
            <wp:extent cx="1158240" cy="1158240"/>
            <wp:effectExtent l="0" t="0" r="3810" b="3810"/>
            <wp:wrapSquare wrapText="bothSides"/>
            <wp:docPr id="1" name="Picture 1" descr="A logo with a eagle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eagle hea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1DA2F" w14:textId="77777777" w:rsidR="00E27DE8" w:rsidRDefault="00E27DE8" w:rsidP="00E27DE8">
      <w:pPr>
        <w:spacing w:after="0" w:line="240" w:lineRule="auto"/>
        <w:rPr>
          <w:rFonts w:ascii="Arial Black" w:hAnsi="Arial Black"/>
        </w:rPr>
      </w:pPr>
    </w:p>
    <w:p w14:paraId="78374784" w14:textId="77777777" w:rsidR="00E27DE8" w:rsidRDefault="00E27DE8" w:rsidP="00E27DE8">
      <w:pPr>
        <w:spacing w:after="0" w:line="240" w:lineRule="auto"/>
        <w:rPr>
          <w:rFonts w:ascii="Arial Black" w:hAnsi="Arial Black"/>
        </w:rPr>
      </w:pPr>
    </w:p>
    <w:p w14:paraId="7FC52B0B" w14:textId="77777777" w:rsidR="00E27DE8" w:rsidRDefault="00E27DE8" w:rsidP="00E27DE8">
      <w:pPr>
        <w:spacing w:after="0" w:line="240" w:lineRule="auto"/>
        <w:rPr>
          <w:rFonts w:ascii="Arial Black" w:hAnsi="Arial Black"/>
        </w:rPr>
      </w:pPr>
    </w:p>
    <w:p w14:paraId="150876B9" w14:textId="77777777" w:rsidR="00E27DE8" w:rsidRDefault="00E27DE8" w:rsidP="00E27DE8">
      <w:pPr>
        <w:spacing w:after="0" w:line="240" w:lineRule="auto"/>
        <w:rPr>
          <w:rFonts w:ascii="Arial Black" w:hAnsi="Arial Black"/>
        </w:rPr>
      </w:pPr>
    </w:p>
    <w:p w14:paraId="083EC64C" w14:textId="5BB95D1D" w:rsidR="00E27DE8" w:rsidRPr="00A76401" w:rsidRDefault="00E27DE8" w:rsidP="00E27DE8">
      <w:pPr>
        <w:spacing w:after="0" w:line="240" w:lineRule="auto"/>
        <w:rPr>
          <w:rFonts w:ascii="Arial Black" w:hAnsi="Arial Black"/>
          <w:sz w:val="8"/>
          <w:szCs w:val="8"/>
        </w:rPr>
      </w:pPr>
    </w:p>
    <w:p w14:paraId="00000001" w14:textId="5DBBC9EF" w:rsidR="00A06B61" w:rsidRPr="00916288" w:rsidRDefault="00000000" w:rsidP="00E27DE8">
      <w:pPr>
        <w:jc w:val="center"/>
        <w:rPr>
          <w:rFonts w:ascii="Corbel" w:hAnsi="Corbel"/>
          <w:b/>
          <w:bCs/>
        </w:rPr>
      </w:pPr>
      <w:r w:rsidRPr="00916288">
        <w:rPr>
          <w:rFonts w:ascii="Corbel" w:hAnsi="Corbel"/>
          <w:b/>
          <w:bCs/>
        </w:rPr>
        <w:t>CONDITIONS D’INSCRIPTION À LA FORMATION DES AGENTS DE SÉCURITÉ</w:t>
      </w:r>
    </w:p>
    <w:p w14:paraId="47F23F76" w14:textId="77777777" w:rsidR="00916288" w:rsidRDefault="00000000" w:rsidP="00E27DE8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Introduction</w:t>
      </w:r>
    </w:p>
    <w:p w14:paraId="77F09ACD" w14:textId="77777777" w:rsidR="00916288" w:rsidRDefault="00000000" w:rsidP="00916288">
      <w:pPr>
        <w:spacing w:after="12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GSS Security Services annonce l'ouverture des inscriptions à la formation des agents de sécurité...</w:t>
      </w:r>
    </w:p>
    <w:p w14:paraId="772A02D4" w14:textId="2EEDE82C" w:rsidR="00E27DE8" w:rsidRPr="00916288" w:rsidRDefault="00E50722" w:rsidP="00E27DE8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A. Conditions d'inscription</w:t>
      </w:r>
    </w:p>
    <w:p w14:paraId="7CF2CAEF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Être de bonne moralité et avoir une bonne conduite.</w:t>
      </w:r>
    </w:p>
    <w:p w14:paraId="0BBB494C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Être âgé d'au moins 18 ans.</w:t>
      </w:r>
    </w:p>
    <w:p w14:paraId="71BD135A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Être physiquement et médicalement apte.</w:t>
      </w:r>
    </w:p>
    <w:p w14:paraId="5B7DBC20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Ne pas avoir de condamnation incompatible avec la fonction.</w:t>
      </w:r>
    </w:p>
    <w:p w14:paraId="15F1AB0B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Réussir l'entretien de sélection.</w:t>
      </w:r>
    </w:p>
    <w:p w14:paraId="7EE4C36E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Fournir une pièce d'identité valide.</w:t>
      </w:r>
    </w:p>
    <w:p w14:paraId="6D9064FD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Fournir deux photos d'identité récentes.</w:t>
      </w:r>
    </w:p>
    <w:p w14:paraId="39970EB9" w14:textId="77777777" w:rsidR="00E27DE8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Remplir le formulaire d'inscription.</w:t>
      </w:r>
    </w:p>
    <w:p w14:paraId="0DD36A59" w14:textId="77777777" w:rsidR="00E50722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Savoir lire et écrire en français.</w:t>
      </w:r>
    </w:p>
    <w:p w14:paraId="4B95CA28" w14:textId="77777777" w:rsidR="00E50722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Respecter le règlement de la formation.</w:t>
      </w:r>
    </w:p>
    <w:p w14:paraId="5740BE36" w14:textId="7350B19C" w:rsidR="00E50722" w:rsidRPr="00916288" w:rsidRDefault="00000000" w:rsidP="00E50722">
      <w:pPr>
        <w:pStyle w:val="ListParagraph"/>
        <w:numPr>
          <w:ilvl w:val="0"/>
          <w:numId w:val="1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 xml:space="preserve">Payer </w:t>
      </w:r>
      <w:r w:rsidR="00A76401">
        <w:rPr>
          <w:rFonts w:ascii="Corbel" w:hAnsi="Corbel"/>
          <w:sz w:val="20"/>
          <w:szCs w:val="20"/>
        </w:rPr>
        <w:t>2</w:t>
      </w:r>
      <w:r w:rsidRPr="00916288">
        <w:rPr>
          <w:rFonts w:ascii="Corbel" w:hAnsi="Corbel"/>
          <w:sz w:val="20"/>
          <w:szCs w:val="20"/>
        </w:rPr>
        <w:t>5 000 CDF pour les frais d</w:t>
      </w:r>
      <w:r w:rsidR="00A76401">
        <w:rPr>
          <w:rFonts w:ascii="Corbel" w:hAnsi="Corbel"/>
          <w:sz w:val="20"/>
          <w:szCs w:val="20"/>
        </w:rPr>
        <w:t>e syllabus.</w:t>
      </w:r>
    </w:p>
    <w:p w14:paraId="3ADF8F08" w14:textId="77777777" w:rsidR="00E50722" w:rsidRPr="00916288" w:rsidRDefault="00000000" w:rsidP="00916288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L'inscription est définitive après dépôt des documents et paiement. Les candidats qui réussissent l’examen final feront partie des candidats éligibles à un emploi d’agent de sécurité au sein de GSS.</w:t>
      </w:r>
    </w:p>
    <w:p w14:paraId="58631D66" w14:textId="77777777" w:rsidR="00E50722" w:rsidRPr="00916288" w:rsidRDefault="00E50722" w:rsidP="00E50722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B. Obligations du candidat</w:t>
      </w:r>
    </w:p>
    <w:p w14:paraId="24BFDF37" w14:textId="77777777" w:rsidR="00E50722" w:rsidRPr="00916288" w:rsidRDefault="00000000" w:rsidP="00E50722">
      <w:pPr>
        <w:pStyle w:val="ListParagraph"/>
        <w:numPr>
          <w:ilvl w:val="0"/>
          <w:numId w:val="2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Respect des formateurs et du règlement.</w:t>
      </w:r>
    </w:p>
    <w:p w14:paraId="24BF8074" w14:textId="77777777" w:rsidR="00E50722" w:rsidRPr="00916288" w:rsidRDefault="00000000" w:rsidP="00E50722">
      <w:pPr>
        <w:pStyle w:val="ListParagraph"/>
        <w:numPr>
          <w:ilvl w:val="0"/>
          <w:numId w:val="2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Présence régulière.</w:t>
      </w:r>
    </w:p>
    <w:p w14:paraId="30926589" w14:textId="77777777" w:rsidR="00E50722" w:rsidRPr="00916288" w:rsidRDefault="00000000" w:rsidP="00E50722">
      <w:pPr>
        <w:pStyle w:val="ListParagraph"/>
        <w:numPr>
          <w:ilvl w:val="0"/>
          <w:numId w:val="2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Confidentialité des informations de l’entreprise.</w:t>
      </w:r>
    </w:p>
    <w:p w14:paraId="16C50EA8" w14:textId="77777777" w:rsidR="00E50722" w:rsidRPr="00916288" w:rsidRDefault="00E50722" w:rsidP="00E50722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C. Absences et exclusion</w:t>
      </w:r>
    </w:p>
    <w:p w14:paraId="1642E1B0" w14:textId="11FFA0B6" w:rsidR="00E50722" w:rsidRPr="00916288" w:rsidRDefault="00000000" w:rsidP="00E50722">
      <w:pPr>
        <w:pStyle w:val="ListParagraph"/>
        <w:numPr>
          <w:ilvl w:val="0"/>
          <w:numId w:val="3"/>
        </w:num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Toute absence de trois (3) jours consécutifs sans justification valable entraîne l’exclusion définitive sans remboursement.</w:t>
      </w:r>
      <w:r w:rsidR="00E50722" w:rsidRPr="00916288">
        <w:rPr>
          <w:rFonts w:ascii="Corbel" w:hAnsi="Corbel"/>
          <w:sz w:val="20"/>
          <w:szCs w:val="20"/>
        </w:rPr>
        <w:t xml:space="preserve"> </w:t>
      </w:r>
    </w:p>
    <w:p w14:paraId="054CFB16" w14:textId="77777777" w:rsidR="00E50722" w:rsidRPr="00916288" w:rsidRDefault="00000000" w:rsidP="00916288">
      <w:pPr>
        <w:pStyle w:val="ListParagraph"/>
        <w:numPr>
          <w:ilvl w:val="0"/>
          <w:numId w:val="3"/>
        </w:numPr>
        <w:spacing w:after="120" w:line="240" w:lineRule="auto"/>
        <w:ind w:left="714" w:hanging="357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GSS peut également exclure tout candidat ayant un comportement inapproprié.</w:t>
      </w:r>
    </w:p>
    <w:p w14:paraId="523F10E8" w14:textId="77777777" w:rsidR="00916288" w:rsidRDefault="00E50722" w:rsidP="00E50722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D. Évaluation finale</w:t>
      </w:r>
    </w:p>
    <w:p w14:paraId="7A9A2FEC" w14:textId="77777777" w:rsidR="00A76401" w:rsidRPr="00A76401" w:rsidRDefault="00000000" w:rsidP="00A76401">
      <w:pPr>
        <w:pStyle w:val="ListParagraph"/>
        <w:numPr>
          <w:ilvl w:val="0"/>
          <w:numId w:val="4"/>
        </w:numPr>
        <w:spacing w:after="120" w:line="240" w:lineRule="auto"/>
        <w:rPr>
          <w:rFonts w:ascii="Corbel" w:hAnsi="Corbel"/>
          <w:sz w:val="20"/>
          <w:szCs w:val="20"/>
        </w:rPr>
      </w:pPr>
      <w:r w:rsidRPr="00A76401">
        <w:rPr>
          <w:rFonts w:ascii="Corbel" w:hAnsi="Corbel"/>
          <w:sz w:val="20"/>
          <w:szCs w:val="20"/>
        </w:rPr>
        <w:t xml:space="preserve">Évaluation théorique et pratique. </w:t>
      </w:r>
    </w:p>
    <w:p w14:paraId="35564988" w14:textId="0B7DF7DA" w:rsidR="00D84794" w:rsidRPr="00A76401" w:rsidRDefault="00000000" w:rsidP="00A76401">
      <w:pPr>
        <w:pStyle w:val="ListParagraph"/>
        <w:numPr>
          <w:ilvl w:val="0"/>
          <w:numId w:val="4"/>
        </w:numPr>
        <w:spacing w:after="120" w:line="240" w:lineRule="auto"/>
        <w:rPr>
          <w:rFonts w:ascii="Corbel" w:hAnsi="Corbel"/>
          <w:sz w:val="20"/>
          <w:szCs w:val="20"/>
        </w:rPr>
      </w:pPr>
      <w:r w:rsidRPr="00A76401">
        <w:rPr>
          <w:rFonts w:ascii="Corbel" w:hAnsi="Corbel"/>
          <w:sz w:val="20"/>
          <w:szCs w:val="20"/>
        </w:rPr>
        <w:t>Les décisions du jury sont définitives.</w:t>
      </w:r>
    </w:p>
    <w:p w14:paraId="56C05546" w14:textId="77777777" w:rsidR="00916288" w:rsidRDefault="00E50722" w:rsidP="00916288">
      <w:pPr>
        <w:spacing w:after="8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E. Opportunité d'emploi</w:t>
      </w:r>
    </w:p>
    <w:p w14:paraId="447AD620" w14:textId="6394990C" w:rsidR="00D84794" w:rsidRPr="00916288" w:rsidRDefault="00000000" w:rsidP="00A76401">
      <w:pPr>
        <w:spacing w:after="120" w:line="24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sz w:val="20"/>
          <w:szCs w:val="20"/>
        </w:rPr>
        <w:t>La réussite à l'examen final permet au candidat d'être considéré parmi les candidats éligibles au recrutement selon les besoins de l'entreprise.</w:t>
      </w:r>
    </w:p>
    <w:p w14:paraId="00000003" w14:textId="7B5741A8" w:rsidR="00A06B61" w:rsidRPr="00916288" w:rsidRDefault="00000000" w:rsidP="00D84794">
      <w:pPr>
        <w:spacing w:after="240" w:line="360" w:lineRule="auto"/>
        <w:rPr>
          <w:rFonts w:ascii="Corbel" w:hAnsi="Corbel"/>
          <w:sz w:val="20"/>
          <w:szCs w:val="20"/>
        </w:rPr>
      </w:pPr>
      <w:r w:rsidRPr="00916288">
        <w:rPr>
          <w:rFonts w:ascii="Corbel" w:hAnsi="Corbel"/>
          <w:b/>
          <w:bCs/>
          <w:sz w:val="20"/>
          <w:szCs w:val="20"/>
        </w:rPr>
        <w:t>Déclaration du candidat</w:t>
      </w:r>
      <w:r w:rsidRPr="00916288">
        <w:rPr>
          <w:rFonts w:ascii="Corbel" w:hAnsi="Corbel"/>
          <w:sz w:val="20"/>
          <w:szCs w:val="20"/>
        </w:rPr>
        <w:br/>
      </w:r>
      <w:r w:rsidR="00E27DE8" w:rsidRPr="00916288">
        <w:rPr>
          <w:rFonts w:ascii="Corbel" w:hAnsi="Corbel"/>
          <w:b/>
          <w:bCs/>
          <w:sz w:val="20"/>
          <w:szCs w:val="20"/>
        </w:rPr>
        <w:t>Nom:</w:t>
      </w:r>
      <w:r w:rsidR="00D84794" w:rsidRPr="00916288">
        <w:rPr>
          <w:rFonts w:ascii="Corbel" w:hAnsi="Corbel"/>
          <w:b/>
          <w:bCs/>
          <w:sz w:val="20"/>
          <w:szCs w:val="20"/>
        </w:rPr>
        <w:t>__________________________________________________</w:t>
      </w:r>
      <w:r w:rsidRPr="00916288">
        <w:rPr>
          <w:rFonts w:ascii="Corbel" w:hAnsi="Corbel"/>
          <w:b/>
          <w:bCs/>
          <w:sz w:val="20"/>
          <w:szCs w:val="20"/>
        </w:rPr>
        <w:br/>
      </w:r>
      <w:r w:rsidR="00E27DE8" w:rsidRPr="00916288">
        <w:rPr>
          <w:rFonts w:ascii="Corbel" w:hAnsi="Corbel"/>
          <w:b/>
          <w:bCs/>
          <w:sz w:val="20"/>
          <w:szCs w:val="20"/>
        </w:rPr>
        <w:t>Signature:</w:t>
      </w:r>
      <w:r w:rsidR="00D84794" w:rsidRPr="00916288">
        <w:rPr>
          <w:rFonts w:ascii="Corbel" w:hAnsi="Corbel"/>
          <w:b/>
          <w:bCs/>
          <w:sz w:val="20"/>
          <w:szCs w:val="20"/>
        </w:rPr>
        <w:t>____________________________________________</w:t>
      </w:r>
      <w:r w:rsidRPr="00916288">
        <w:rPr>
          <w:rFonts w:ascii="Corbel" w:hAnsi="Corbel"/>
          <w:b/>
          <w:bCs/>
          <w:sz w:val="20"/>
          <w:szCs w:val="20"/>
        </w:rPr>
        <w:br/>
      </w:r>
      <w:r w:rsidR="00E27DE8" w:rsidRPr="00916288">
        <w:rPr>
          <w:rFonts w:ascii="Corbel" w:hAnsi="Corbel"/>
          <w:b/>
          <w:bCs/>
          <w:sz w:val="20"/>
          <w:szCs w:val="20"/>
        </w:rPr>
        <w:t>Date:</w:t>
      </w:r>
      <w:r w:rsidR="00D84794" w:rsidRPr="00916288">
        <w:rPr>
          <w:rFonts w:ascii="Corbel" w:hAnsi="Corbel"/>
          <w:b/>
          <w:bCs/>
          <w:sz w:val="20"/>
          <w:szCs w:val="20"/>
        </w:rPr>
        <w:t>_____/_____/__________</w:t>
      </w:r>
      <w:r w:rsidRPr="00916288">
        <w:rPr>
          <w:rFonts w:ascii="Corbel" w:hAnsi="Corbel"/>
          <w:b/>
          <w:bCs/>
          <w:sz w:val="20"/>
          <w:szCs w:val="20"/>
        </w:rPr>
        <w:br/>
      </w:r>
    </w:p>
    <w:sectPr w:rsidR="00A06B61" w:rsidRPr="009162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7DB203D-E837-4ACD-9990-E4E1C6429186}"/>
    <w:embedBold r:id="rId2" w:fontKey="{AA1FD7DB-0E22-41EA-A7D3-170CB7A43EF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A7FDA06-0010-418C-B2D2-3F7BB775C14C}"/>
    <w:embedBold r:id="rId4" w:fontKey="{8741BEFD-0CAC-40B4-81A6-658D98E72EB1}"/>
    <w:embedItalic r:id="rId5" w:fontKey="{F1CD06F0-0864-4D27-AD87-8BB179B19EFC}"/>
    <w:embedBoldItalic r:id="rId6" w:fontKey="{94C508BD-8FE9-4DCD-9629-B769E28F6A66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1750039B-D8C7-4BB6-BC53-9280FC749C11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AB63B550-8327-4809-8D17-34930D20DC2A}"/>
    <w:embedBold r:id="rId9" w:fontKey="{65FAAE77-9E6F-445D-9654-1D3404697C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35DA"/>
    <w:multiLevelType w:val="hybridMultilevel"/>
    <w:tmpl w:val="5B16C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F6BD8"/>
    <w:multiLevelType w:val="hybridMultilevel"/>
    <w:tmpl w:val="FC2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B47A3"/>
    <w:multiLevelType w:val="hybridMultilevel"/>
    <w:tmpl w:val="E2A2E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15384"/>
    <w:multiLevelType w:val="hybridMultilevel"/>
    <w:tmpl w:val="53EA8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39927">
    <w:abstractNumId w:val="1"/>
  </w:num>
  <w:num w:numId="2" w16cid:durableId="876627588">
    <w:abstractNumId w:val="2"/>
  </w:num>
  <w:num w:numId="3" w16cid:durableId="1154875935">
    <w:abstractNumId w:val="0"/>
  </w:num>
  <w:num w:numId="4" w16cid:durableId="1398043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B61"/>
    <w:rsid w:val="003147C2"/>
    <w:rsid w:val="006963D4"/>
    <w:rsid w:val="00916288"/>
    <w:rsid w:val="00A06B61"/>
    <w:rsid w:val="00A76401"/>
    <w:rsid w:val="00D84794"/>
    <w:rsid w:val="00E27DE8"/>
    <w:rsid w:val="00E50722"/>
    <w:rsid w:val="00F8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D56E"/>
  <w15:docId w15:val="{21405F6C-03D0-4984-B007-DC0DAA5E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E50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 gss</cp:lastModifiedBy>
  <cp:revision>4</cp:revision>
  <dcterms:created xsi:type="dcterms:W3CDTF">2026-06-11T10:47:00Z</dcterms:created>
  <dcterms:modified xsi:type="dcterms:W3CDTF">2026-06-12T16:39:00Z</dcterms:modified>
</cp:coreProperties>
</file>