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GUARDE SECURITY SERVICE</w:t>
        <w:br/>
        <w:t>TRAINING CENTER</w:t>
      </w:r>
      <w:r/>
      <w:r>
        <w:rPr>
          <w:b/>
          <w:bCs/>
        </w:rPr>
      </w:r>
    </w:p>
    <w:bookmarkStart w:id="23" w:name="rapport-mensuel-du-centre-de-formation"/>
    <w:p>
      <w:pPr>
        <w:pStyle w:val="Heading1"/>
      </w:pPr>
      <w:r>
        <w:t>MONTHLY TRAINING CENTER REPORT</w:t>
      </w:r>
    </w:p>
    <w:bookmarkStart w:id="20" w:name="informations-générales"/>
    <w:p>
      <w:pPr>
        <w:pStyle w:val="Heading2"/>
      </w:pPr>
      <w:r>
        <w:t>General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Item</w:t>
            </w:r>
          </w:p>
        </w:tc>
        <w:tc>
          <w:tcPr/>
          <w:p>
            <w:pPr>
              <w:pStyle w:val="Compact"/>
            </w:pPr>
            <w:r>
              <w:t>Value</w:t>
            </w:r>
          </w:p>
        </w:tc>
      </w:tr>
      <w:tr>
        <w:tc>
          <w:tcPr/>
          <w:p>
            <w:pPr>
              <w:pStyle w:val="Compact"/>
            </w:pPr>
            <w:r>
              <w:rPr>
                <w:b/>
                <w:bCs/>
              </w:rPr>
              <w:t>Month</w:t>
            </w:r>
          </w:p>
        </w:tc>
        <w:tc>
          <w:tcPr/>
          <w:p>
            <w:pPr>
              <w:pStyle w:val="Compact"/>
            </w:pPr>
            <w:r>
              <w:t>June</w:t>
            </w:r>
          </w:p>
        </w:tc>
      </w:tr>
      <w:tr>
        <w:tc>
          <w:tcPr/>
          <w:p>
            <w:pPr>
              <w:pStyle w:val="Compact"/>
            </w:pPr>
            <w:r>
              <w:rPr>
                <w:b/>
                <w:bCs/>
              </w:rPr>
              <w:t>Year</w:t>
            </w:r>
          </w:p>
        </w:tc>
        <w:tc>
          <w:tcPr/>
          <w:p>
            <w:pPr>
              <w:pStyle w:val="Compact"/>
            </w:pPr>
            <w:r>
              <w:t xml:space="preserve">2026</w:t>
            </w:r>
          </w:p>
        </w:tc>
      </w:tr>
      <w:tr>
        <w:tc>
          <w:tcPr/>
          <w:p>
            <w:pPr>
              <w:pStyle w:val="Compact"/>
            </w:pPr>
            <w:r>
              <w:rPr>
                <w:b/>
                <w:bCs/>
              </w:rPr>
              <w:t>Manager</w:t>
            </w:r>
          </w:p>
        </w:tc>
        <w:tc>
          <w:tcPr/>
          <w:p>
            <w:pPr>
              <w:pStyle w:val="Compact"/>
            </w:pPr>
            <w:r>
              <w:t xml:space="preserve">Jean MUKENDI</w:t>
            </w:r>
          </w:p>
        </w:tc>
      </w:tr>
    </w:tbl>
    <w:p>
      <w:r>
        <w:pict>
          <v:rect style="width:0;height:1.5pt" o:hralign="center" o:hrstd="t" o:hr="t"/>
        </w:pict>
      </w:r>
    </w:p>
    <w:bookmarkEnd w:id="20"/>
    <w:bookmarkStart w:id="21" w:name="résumé"/>
    <w:p>
      <w:pPr>
        <w:pStyle w:val="Heading2"/>
      </w:pPr>
      <w:r>
        <w:t>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Indicator</w:t>
            </w:r>
          </w:p>
        </w:tc>
        <w:tc>
          <w:tcPr/>
          <w:p>
            <w:pPr>
              <w:pStyle w:val="Compact"/>
            </w:pPr>
            <w:r>
              <w:t>Value</w:t>
            </w:r>
          </w:p>
        </w:tc>
      </w:tr>
      <w:tr>
        <w:tc>
          <w:tcPr/>
          <w:p>
            <w:pPr>
              <w:pStyle w:val="Compact"/>
            </w:pPr>
            <w:r>
              <w:t>Training Sessions Conducted</w:t>
            </w:r>
          </w:p>
        </w:tc>
        <w:tc>
          <w:tcPr/>
          <w:p>
            <w:pPr>
              <w:pStyle w:val="Compact"/>
            </w:pPr>
            <w:r>
              <w:t xml:space="preserve">2</w:t>
            </w:r>
          </w:p>
        </w:tc>
      </w:tr>
      <w:tr>
        <w:tc>
          <w:tcPr/>
          <w:p>
            <w:pPr>
              <w:pStyle w:val="Compact"/>
            </w:pPr>
            <w:r>
              <w:t>Registered Candidates</w:t>
            </w:r>
          </w:p>
        </w:tc>
        <w:tc>
          <w:tcPr/>
          <w:p>
            <w:pPr>
              <w:pStyle w:val="Compact"/>
            </w:pPr>
            <w:r>
              <w:t xml:space="preserve">52</w:t>
            </w:r>
          </w:p>
        </w:tc>
      </w:tr>
      <w:tr>
        <w:tc>
          <w:tcPr/>
          <w:p>
            <w:pPr>
              <w:pStyle w:val="Compact"/>
            </w:pPr>
            <w:r>
              <w:t>Candidates Admitted</w:t>
            </w:r>
          </w:p>
        </w:tc>
        <w:tc>
          <w:tcPr/>
          <w:p>
            <w:pPr>
              <w:pStyle w:val="Compact"/>
            </w:pPr>
            <w:r>
              <w:t xml:space="preserve">40</w:t>
            </w:r>
          </w:p>
        </w:tc>
      </w:tr>
      <w:tr>
        <w:tc>
          <w:tcPr/>
          <w:p>
            <w:pPr>
              <w:pStyle w:val="Compact"/>
            </w:pPr>
            <w:r>
              <w:t>Candidates Recommended</w:t>
            </w:r>
          </w:p>
        </w:tc>
        <w:tc>
          <w:tcPr/>
          <w:p>
            <w:pPr>
              <w:pStyle w:val="Compact"/>
            </w:pPr>
            <w:r>
              <w:t xml:space="preserve">32</w:t>
            </w:r>
          </w:p>
        </w:tc>
      </w:tr>
      <w:tr>
        <w:tc>
          <w:tcPr/>
          <w:p>
            <w:pPr>
              <w:pStyle w:val="Compact"/>
            </w:pPr>
            <w:r>
              <w:t>Candidates Recruited</w:t>
            </w:r>
          </w:p>
        </w:tc>
        <w:tc>
          <w:tcPr/>
          <w:p>
            <w:pPr>
              <w:pStyle w:val="Compact"/>
            </w:pPr>
            <w:r>
              <w:t xml:space="preserve">26</w:t>
            </w:r>
          </w:p>
        </w:tc>
      </w:tr>
      <w:tr>
        <w:tc>
          <w:tcPr/>
          <w:p>
            <w:pPr>
              <w:pStyle w:val="Compact"/>
            </w:pPr>
            <w:r>
              <w:t>Disciplinary Sanctions</w:t>
            </w:r>
          </w:p>
        </w:tc>
        <w:tc>
          <w:tcPr/>
          <w:p>
            <w:pPr>
              <w:pStyle w:val="Compact"/>
            </w:pPr>
            <w:r>
              <w:t xml:space="preserve">3</w:t>
            </w:r>
          </w:p>
        </w:tc>
      </w:tr>
      <w:tr>
        <w:tc>
          <w:tcPr/>
          <w:p>
            <w:pPr>
              <w:pStyle w:val="Compact"/>
            </w:pPr>
            <w:r>
              <w:t>Average Attendance Rate</w:t>
            </w:r>
          </w:p>
        </w:tc>
        <w:tc>
          <w:tcPr/>
          <w:p>
            <w:pPr>
              <w:pStyle w:val="Compact"/>
            </w:pPr>
            <w:r>
              <w:t xml:space="preserve">96 %</w:t>
            </w:r>
          </w:p>
        </w:tc>
      </w:tr>
    </w:tbl>
    <w:p>
      <w:r>
        <w:pict>
          <v:rect style="width:0;height:1.5pt" o:hralign="center" o:hrstd="t" o:hr="t"/>
        </w:pict>
      </w:r>
    </w:p>
    <w:bookmarkEnd w:id="21"/>
    <w:bookmarkStart w:id="22" w:name="observations"/>
    <w:p>
      <w:pPr>
        <w:pStyle w:val="Heading2"/>
      </w:pPr>
      <w:r>
        <w:t>Observations</w:t>
      </w:r>
    </w:p>
    <w:p>
      <w:pPr>
        <w:pStyle w:val="FirstParagraph"/>
      </w:pPr>
      <w:r>
        <w:t>During June 2026, the Training Center organized two (2) initial security agent training sessions. Fifty-two (52) candidates registered, of whom forty (40) were admitted to the training in accordance with GSS selection criteria.</w:t>
      </w:r>
    </w:p>
    <w:p>
      <w:pPr>
        <w:pStyle w:val="BodyText"/>
      </w:pPr>
      <w:r>
        <w:t>Following the assessments, thirty-two (32) candidates were recommended for potential recruitment based on the company’s operational needs, while twenty-six (26) candidates were actually recruited.</w:t>
      </w:r>
    </w:p>
    <w:p>
      <w:pPr>
        <w:pStyle w:val="BodyText"/>
      </w:pPr>
      <w:r>
        <w:t>The average trainee attendance rate was 96%, reflecting good discipline and strong participation in training activities. Three (3) disciplinary sanctions were recorded during the period for failure to comply with the internal regulations. No permanent expulsions were issued.</w:t>
      </w:r>
      <w:r/>
      <w:r>
        <w:rPr>
          <w:b/>
          <w:bCs/>
        </w:rPr>
      </w:r>
      <w:r/>
    </w:p>
    <w:p>
      <w:pPr>
        <w:pStyle w:val="BodyText"/>
      </w:pPr>
      <w:r>
        <w:t>Overall, the Training Center’s activities were conducted under good conditions, and the objectives set for the month were achieved.</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Training Center Stamp</w:t>
            </w:r>
          </w:p>
        </w:tc>
        <w:tc>
          <w:tcPr/>
          <w:p>
            <w:pPr>
              <w:pStyle w:val="Compact"/>
            </w:pPr>
            <w:r>
              <w:t>Management Approval</w:t>
            </w:r>
          </w:p>
        </w:tc>
      </w:tr>
      <w:tr>
        <w:tc>
          <w:tcPr/>
          <w:p>
            <w:pPr>
              <w:pStyle w:val="Compact"/>
            </w:pPr>
          </w:p>
        </w:tc>
        <w:tc>
          <w:tcPr/>
          <w:p>
            <w:pPr>
              <w:pStyle w:val="Compact"/>
            </w:pPr>
          </w:p>
        </w:tc>
      </w:tr>
    </w:tbl>
    <w:bookmarkEnd w:id="22"/>
    <w:bookmarkEnd w:id="23"/>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2026-06-29T17:53:29Z</dcterms:created>
  <dcterms:modified xsi:type="dcterms:W3CDTF">2026-06-29T17:53:29Z</dcterms:modified>
</cp:coreProperties>
</file>

<file path=docProps/custom.xml><?xml version="1.0" encoding="utf-8"?>
<Properties xmlns="http://schemas.openxmlformats.org/officeDocument/2006/custom-properties" xmlns:vt="http://schemas.openxmlformats.org/officeDocument/2006/docPropsVTypes"/>
</file>