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87C" w:rsidRDefault="00763C84">
      <w:pPr>
        <w:pStyle w:val="normal0"/>
        <w:ind w:right="285" w:firstLine="720"/>
      </w:pPr>
      <w:r>
        <w:t xml:space="preserve">Pour investir dans le projet </w:t>
      </w:r>
      <w:proofErr w:type="spellStart"/>
      <w:r>
        <w:t>Bananacoin</w:t>
      </w:r>
      <w:proofErr w:type="spellEnd"/>
      <w:r>
        <w:t xml:space="preserve">, vous devez avoir des Ethereum ou des </w:t>
      </w:r>
      <w:proofErr w:type="spellStart"/>
      <w:r>
        <w:t>Bitcoins</w:t>
      </w:r>
      <w:proofErr w:type="spellEnd"/>
      <w:r>
        <w:t>.</w:t>
      </w:r>
    </w:p>
    <w:p w:rsidR="00763C84" w:rsidRPr="00763C84" w:rsidRDefault="00763C84">
      <w:pPr>
        <w:pStyle w:val="normal0"/>
        <w:ind w:right="285" w:firstLine="720"/>
      </w:pPr>
    </w:p>
    <w:p w:rsidR="00BC487C" w:rsidRDefault="00B55794">
      <w:pPr>
        <w:pStyle w:val="normal0"/>
        <w:ind w:right="285"/>
        <w:rPr>
          <w:b/>
          <w:u w:val="single"/>
        </w:rPr>
      </w:pPr>
      <w:r>
        <w:rPr>
          <w:b/>
          <w:u w:val="single"/>
        </w:rPr>
        <w:t xml:space="preserve">Instructions </w:t>
      </w:r>
      <w:r w:rsidR="00763C84">
        <w:rPr>
          <w:b/>
          <w:u w:val="single"/>
        </w:rPr>
        <w:t>pour l’acquisition de cryptomonnaies</w:t>
      </w:r>
      <w:r>
        <w:rPr>
          <w:b/>
          <w:u w:val="single"/>
        </w:rPr>
        <w:t>.</w:t>
      </w:r>
    </w:p>
    <w:p w:rsidR="00BC487C" w:rsidRDefault="00BC487C">
      <w:pPr>
        <w:pStyle w:val="normal0"/>
        <w:ind w:right="285"/>
        <w:rPr>
          <w:b/>
        </w:rPr>
      </w:pPr>
    </w:p>
    <w:p w:rsidR="00BC487C" w:rsidRDefault="00763C84">
      <w:pPr>
        <w:pStyle w:val="normal0"/>
        <w:ind w:right="285" w:firstLine="720"/>
      </w:pPr>
      <w:r w:rsidRPr="00763C84">
        <w:t>Vous pouvez utiliser des cartes bancaires ou d'autres transferts d'argent pour acheter des cryptomonnaies, par exemple PayPal, Qiwi, Advcash, Alipay. Vous pouvez également échanger une autre cryptomonnaie pour celle dont vous avez besoin.</w:t>
      </w:r>
    </w:p>
    <w:p w:rsidR="00BC487C" w:rsidRDefault="0087278E">
      <w:pPr>
        <w:pStyle w:val="normal0"/>
        <w:ind w:right="285" w:firstLine="720"/>
      </w:pPr>
      <w:r w:rsidRPr="0087278E">
        <w:t>Les moyens les plus courants d'acheter une cryptomonnaie sont l'utilisation des plateformes d'échange, de services spécialisés et de robots. Une attention particulière doit être accordée aux transactions. Les opérations sur des cryptomonnaies ne peuvent pas être annulées, compensées ou rendues.</w:t>
      </w:r>
    </w:p>
    <w:p w:rsidR="00BC487C" w:rsidRDefault="00BC487C">
      <w:pPr>
        <w:pStyle w:val="normal0"/>
        <w:ind w:right="285" w:firstLine="720"/>
      </w:pPr>
    </w:p>
    <w:p w:rsidR="00BC487C" w:rsidRPr="0087278E" w:rsidRDefault="0087278E">
      <w:pPr>
        <w:pStyle w:val="normal0"/>
        <w:ind w:right="285" w:firstLine="720"/>
      </w:pPr>
      <w:r>
        <w:t xml:space="preserve">Pour chercher des plateformes d’échange, utilisez la vue d’ensemble de </w:t>
      </w:r>
      <w:r w:rsidR="00B55794">
        <w:t>coinmarketcap</w:t>
      </w:r>
      <w:r>
        <w:t> :</w:t>
      </w:r>
    </w:p>
    <w:p w:rsidR="00BC487C" w:rsidRDefault="00BC487C">
      <w:pPr>
        <w:pStyle w:val="normal0"/>
        <w:ind w:right="285" w:firstLine="720"/>
      </w:pPr>
    </w:p>
    <w:p w:rsidR="00BC487C" w:rsidRDefault="002F0C7D">
      <w:pPr>
        <w:pStyle w:val="normal0"/>
        <w:ind w:right="285" w:firstLine="720"/>
      </w:pPr>
      <w:hyperlink r:id="rId5" w:anchor="markets">
        <w:r w:rsidR="00B55794">
          <w:rPr>
            <w:color w:val="1155CC"/>
            <w:u w:val="single"/>
          </w:rPr>
          <w:t>https://coinmarketcap.com/currencies/bitcoin/#markets</w:t>
        </w:r>
      </w:hyperlink>
      <w:r w:rsidR="00B55794">
        <w:t xml:space="preserve"> – </w:t>
      </w:r>
      <w:r w:rsidR="0087278E">
        <w:t>pour chercher les</w:t>
      </w:r>
      <w:r w:rsidR="00B55794">
        <w:t xml:space="preserve"> Bitcoins</w:t>
      </w:r>
    </w:p>
    <w:p w:rsidR="00BC487C" w:rsidRDefault="002F0C7D">
      <w:pPr>
        <w:pStyle w:val="normal0"/>
        <w:ind w:right="285" w:firstLine="720"/>
      </w:pPr>
      <w:hyperlink r:id="rId6" w:anchor="markets">
        <w:r w:rsidR="00B55794">
          <w:rPr>
            <w:color w:val="1155CC"/>
            <w:u w:val="single"/>
          </w:rPr>
          <w:t>https://coinmarketcap.com/currencies/ethereum/#markets</w:t>
        </w:r>
      </w:hyperlink>
      <w:r w:rsidR="00B55794">
        <w:t xml:space="preserve"> - </w:t>
      </w:r>
      <w:r w:rsidR="0087278E">
        <w:t xml:space="preserve">pour chercher les </w:t>
      </w:r>
      <w:r w:rsidR="00B12CEA">
        <w:t>Ethere</w:t>
      </w:r>
      <w:r w:rsidR="00B55794">
        <w:t>um</w:t>
      </w:r>
    </w:p>
    <w:p w:rsidR="00BC487C" w:rsidRDefault="00BC487C">
      <w:pPr>
        <w:pStyle w:val="normal0"/>
        <w:ind w:right="285" w:firstLine="720"/>
      </w:pPr>
    </w:p>
    <w:p w:rsidR="00BC487C" w:rsidRDefault="00B55794">
      <w:pPr>
        <w:pStyle w:val="normal0"/>
        <w:ind w:right="285"/>
      </w:pPr>
      <w:r>
        <w:tab/>
      </w:r>
      <w:r w:rsidR="0087278E" w:rsidRPr="0087278E">
        <w:t xml:space="preserve">Quand vous </w:t>
      </w:r>
      <w:proofErr w:type="spellStart"/>
      <w:r w:rsidR="0087278E" w:rsidRPr="0087278E">
        <w:t>choissisez</w:t>
      </w:r>
      <w:proofErr w:type="spellEnd"/>
      <w:r w:rsidR="0087278E" w:rsidRPr="0087278E">
        <w:t xml:space="preserve"> une plateforme, faites attention au volume journalier des transactions </w:t>
      </w:r>
      <w:r w:rsidR="00B12CEA">
        <w:t>(Volume%)</w:t>
      </w:r>
      <w:r>
        <w:t xml:space="preserve">; </w:t>
      </w:r>
      <w:r w:rsidR="0087278E">
        <w:t>et la disponibilité de votre monnaie locale pour éviter d’avoir trop de conversions.</w:t>
      </w:r>
    </w:p>
    <w:p w:rsidR="00BC487C" w:rsidRDefault="00B55794">
      <w:pPr>
        <w:pStyle w:val="normal0"/>
        <w:ind w:right="285"/>
      </w:pPr>
      <w:r>
        <w:tab/>
      </w:r>
      <w:r w:rsidR="0087278E">
        <w:t xml:space="preserve">Puis, apprenez les termes et les commissions pour ce service. </w:t>
      </w:r>
      <w:r w:rsidR="0087278E" w:rsidRPr="0087278E">
        <w:t>Pour le retrait de fonds, certaines plateformes peuvent exiger une photo des pièces d'identité et de votre carte bancaire, avec laquelle le paiement sera effectué (mais il y a ha</w:t>
      </w:r>
      <w:r w:rsidR="00112C1A">
        <w:t xml:space="preserve">bituellement une limite sur les </w:t>
      </w:r>
      <w:r w:rsidR="0087278E" w:rsidRPr="0087278E">
        <w:t xml:space="preserve">transactions sans personnalisation). </w:t>
      </w:r>
      <w:r w:rsidR="00112C1A" w:rsidRPr="00112C1A">
        <w:t>Après l'achat, le retrait des fonds est effectué par la création d'une demande spéciale. Faites une demande à l'aide de l'adresse du portefeuille ETH\BTC à partir de votre compte personnel.</w:t>
      </w:r>
      <w:hyperlink r:id="rId7">
        <w:r>
          <w:t xml:space="preserve"> </w:t>
        </w:r>
      </w:hyperlink>
      <w:hyperlink r:id="rId8">
        <w:r>
          <w:rPr>
            <w:color w:val="1155CC"/>
            <w:u w:val="single"/>
          </w:rPr>
          <w:t>https://bananacoin.io/profile</w:t>
        </w:r>
      </w:hyperlink>
      <w:r>
        <w:t xml:space="preserve"> .</w:t>
      </w:r>
    </w:p>
    <w:p w:rsidR="00BC487C" w:rsidRDefault="00BC487C">
      <w:pPr>
        <w:pStyle w:val="normal0"/>
        <w:ind w:right="285"/>
      </w:pPr>
    </w:p>
    <w:tbl>
      <w:tblPr>
        <w:tblStyle w:val="a"/>
        <w:tblW w:w="9614" w:type="dxa"/>
        <w:tblInd w:w="0" w:type="dxa"/>
        <w:tblLayout w:type="fixed"/>
        <w:tblLook w:val="0600"/>
      </w:tblPr>
      <w:tblGrid>
        <w:gridCol w:w="9614"/>
      </w:tblGrid>
      <w:tr w:rsidR="00BC487C">
        <w:tc>
          <w:tcPr>
            <w:tcW w:w="9614" w:type="dxa"/>
            <w:tcMar>
              <w:top w:w="100" w:type="dxa"/>
              <w:left w:w="100" w:type="dxa"/>
              <w:bottom w:w="100" w:type="dxa"/>
              <w:right w:w="100" w:type="dxa"/>
            </w:tcMar>
          </w:tcPr>
          <w:p w:rsidR="00BC487C" w:rsidRDefault="00B55794">
            <w:pPr>
              <w:pStyle w:val="normal0"/>
              <w:widowControl w:val="0"/>
              <w:ind w:right="285"/>
            </w:pPr>
            <w:r>
              <w:t xml:space="preserve">         </w:t>
            </w:r>
            <w:r w:rsidR="00112C1A" w:rsidRPr="00112C1A">
              <w:t xml:space="preserve">Pour trouver des </w:t>
            </w:r>
            <w:proofErr w:type="gramStart"/>
            <w:r w:rsidR="00112C1A" w:rsidRPr="00112C1A">
              <w:t>échangeur</w:t>
            </w:r>
            <w:proofErr w:type="gramEnd"/>
            <w:r>
              <w:t xml:space="preserve">, </w:t>
            </w:r>
            <w:r w:rsidR="00112C1A" w:rsidRPr="00112C1A">
              <w:t xml:space="preserve">utilisez </w:t>
            </w:r>
            <w:proofErr w:type="spellStart"/>
            <w:r>
              <w:t>Bestchange</w:t>
            </w:r>
            <w:proofErr w:type="spellEnd"/>
            <w:r>
              <w:t xml:space="preserve">, </w:t>
            </w:r>
            <w:r w:rsidR="00112C1A" w:rsidRPr="00112C1A">
              <w:t>référence au service</w:t>
            </w:r>
            <w:r>
              <w:rPr>
                <w:b/>
              </w:rPr>
              <w:t xml:space="preserve"> -</w:t>
            </w:r>
            <w:hyperlink r:id="rId9">
              <w:r>
                <w:rPr>
                  <w:b/>
                </w:rPr>
                <w:t xml:space="preserve"> </w:t>
              </w:r>
            </w:hyperlink>
            <w:hyperlink r:id="rId10">
              <w:r>
                <w:rPr>
                  <w:rFonts w:ascii="Calibri" w:eastAsia="Calibri" w:hAnsi="Calibri" w:cs="Calibri"/>
                  <w:color w:val="1155CC"/>
                  <w:sz w:val="24"/>
                  <w:szCs w:val="24"/>
                  <w:u w:val="single"/>
                </w:rPr>
                <w:t>https://www.bestchange.com/?p=94151</w:t>
              </w:r>
            </w:hyperlink>
            <w:r>
              <w:t xml:space="preserve"> </w:t>
            </w:r>
            <w:r w:rsidR="00112C1A">
              <w:t>–</w:t>
            </w:r>
            <w:r>
              <w:t xml:space="preserve"> </w:t>
            </w:r>
            <w:r w:rsidR="00112C1A">
              <w:t>sur</w:t>
            </w:r>
            <w:r w:rsidR="00112C1A" w:rsidRPr="00112C1A">
              <w:t xml:space="preserve"> </w:t>
            </w:r>
            <w:r w:rsidR="00112C1A">
              <w:t>la</w:t>
            </w:r>
            <w:r w:rsidR="00112C1A" w:rsidRPr="00112C1A">
              <w:t xml:space="preserve"> </w:t>
            </w:r>
            <w:r w:rsidR="00112C1A">
              <w:t xml:space="preserve">gauche, </w:t>
            </w:r>
            <w:proofErr w:type="spellStart"/>
            <w:r w:rsidR="00112C1A">
              <w:t>choissisez</w:t>
            </w:r>
            <w:proofErr w:type="spellEnd"/>
            <w:r w:rsidR="00112C1A">
              <w:t xml:space="preserve"> votre type de paiement, et à la colonne de droite Ethereum ou</w:t>
            </w:r>
            <w:r>
              <w:t xml:space="preserve"> Bitcoins. </w:t>
            </w:r>
          </w:p>
          <w:p w:rsidR="00BC487C" w:rsidRDefault="00BC487C">
            <w:pPr>
              <w:pStyle w:val="normal0"/>
              <w:widowControl w:val="0"/>
              <w:ind w:right="285"/>
            </w:pPr>
          </w:p>
          <w:p w:rsidR="00BC487C" w:rsidRDefault="00B55794">
            <w:pPr>
              <w:pStyle w:val="normal0"/>
              <w:widowControl w:val="0"/>
              <w:ind w:right="285" w:firstLine="300"/>
            </w:pPr>
            <w:r>
              <w:rPr>
                <w:noProof/>
              </w:rPr>
              <w:lastRenderedPageBreak/>
              <w:drawing>
                <wp:inline distT="114300" distB="114300" distL="114300" distR="114300">
                  <wp:extent cx="5415592" cy="4373592"/>
                  <wp:effectExtent l="1905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cstate="print"/>
                          <a:srcRect/>
                          <a:stretch>
                            <a:fillRect/>
                          </a:stretch>
                        </pic:blipFill>
                        <pic:spPr>
                          <a:xfrm>
                            <a:off x="0" y="0"/>
                            <a:ext cx="5417374" cy="4375031"/>
                          </a:xfrm>
                          <a:prstGeom prst="rect">
                            <a:avLst/>
                          </a:prstGeom>
                          <a:ln/>
                        </pic:spPr>
                      </pic:pic>
                    </a:graphicData>
                  </a:graphic>
                </wp:inline>
              </w:drawing>
            </w:r>
          </w:p>
        </w:tc>
      </w:tr>
      <w:tr w:rsidR="00BC487C">
        <w:trPr>
          <w:trHeight w:val="1500"/>
        </w:trPr>
        <w:tc>
          <w:tcPr>
            <w:tcW w:w="9614" w:type="dxa"/>
            <w:tcMar>
              <w:top w:w="100" w:type="dxa"/>
              <w:left w:w="100" w:type="dxa"/>
              <w:bottom w:w="100" w:type="dxa"/>
              <w:right w:w="100" w:type="dxa"/>
            </w:tcMar>
          </w:tcPr>
          <w:p w:rsidR="00BC487C" w:rsidRDefault="00B55794">
            <w:pPr>
              <w:pStyle w:val="normal0"/>
              <w:widowControl w:val="0"/>
              <w:ind w:right="285"/>
            </w:pPr>
            <w:r>
              <w:lastRenderedPageBreak/>
              <w:t xml:space="preserve">         </w:t>
            </w:r>
            <w:r w:rsidR="00112C1A" w:rsidRPr="00112C1A">
              <w:t>Lors du choix d'un échangeur, tenez compte du taux, des montants disponibles pour l'échange et de la présence d'une évaluation uniquement positive (dans la partie de droite en vert).</w:t>
            </w:r>
          </w:p>
          <w:p w:rsidR="00BC487C" w:rsidRDefault="00B55794" w:rsidP="00112C1A">
            <w:pPr>
              <w:pStyle w:val="normal0"/>
              <w:widowControl w:val="0"/>
              <w:ind w:right="285"/>
            </w:pPr>
            <w:r>
              <w:t xml:space="preserve">         </w:t>
            </w:r>
            <w:r w:rsidR="00112C1A">
              <w:t xml:space="preserve">Puis, apprenez les termes et les commissions pour ce service. </w:t>
            </w:r>
            <w:r w:rsidR="00112C1A" w:rsidRPr="0087278E">
              <w:t>Pour le retrait de fonds, certaines plateformes peuvent exiger une photo des pièces d'identité et de votre carte bancaire, avec laquelle le paiement sera effectué (mais il y a ha</w:t>
            </w:r>
            <w:r w:rsidR="00112C1A">
              <w:t xml:space="preserve">bituellement une limite sur les </w:t>
            </w:r>
            <w:r w:rsidR="00112C1A" w:rsidRPr="0087278E">
              <w:t xml:space="preserve">transactions sans personnalisation). </w:t>
            </w:r>
            <w:r w:rsidR="00112C1A" w:rsidRPr="00112C1A">
              <w:t>Après l'achat, le retrait des fonds est effectué par la création d'une demande spéciale. Faites une demande à l'aide de l'adresse du portefeuille ETH\BTC à partir de votre compte personnel.</w:t>
            </w:r>
            <w:hyperlink r:id="rId12">
              <w:r w:rsidR="00112C1A">
                <w:t xml:space="preserve"> </w:t>
              </w:r>
            </w:hyperlink>
            <w:hyperlink r:id="rId13">
              <w:r w:rsidR="00112C1A">
                <w:rPr>
                  <w:color w:val="1155CC"/>
                  <w:u w:val="single"/>
                </w:rPr>
                <w:t>https://bananacoin.io/profile</w:t>
              </w:r>
            </w:hyperlink>
            <w:r w:rsidR="00112C1A">
              <w:t xml:space="preserve"> .</w:t>
            </w:r>
            <w:hyperlink r:id="rId14">
              <w:r>
                <w:t xml:space="preserve"> </w:t>
              </w:r>
            </w:hyperlink>
          </w:p>
        </w:tc>
      </w:tr>
      <w:tr w:rsidR="00BC487C">
        <w:trPr>
          <w:trHeight w:val="1520"/>
        </w:trPr>
        <w:tc>
          <w:tcPr>
            <w:tcW w:w="9614" w:type="dxa"/>
            <w:tcMar>
              <w:top w:w="100" w:type="dxa"/>
              <w:left w:w="100" w:type="dxa"/>
              <w:bottom w:w="100" w:type="dxa"/>
              <w:right w:w="100" w:type="dxa"/>
            </w:tcMar>
          </w:tcPr>
          <w:p w:rsidR="00BC487C" w:rsidRDefault="00B55794">
            <w:pPr>
              <w:pStyle w:val="normal0"/>
              <w:widowControl w:val="0"/>
              <w:ind w:right="285"/>
            </w:pPr>
            <w:r>
              <w:t xml:space="preserve">        </w:t>
            </w:r>
            <w:r w:rsidR="00112C1A">
              <w:t xml:space="preserve">Un exemple de </w:t>
            </w:r>
            <w:r w:rsidR="00112C1A" w:rsidRPr="00112C1A">
              <w:rPr>
                <w:b/>
              </w:rPr>
              <w:t>service spécialisé</w:t>
            </w:r>
            <w:r w:rsidR="00112C1A">
              <w:t xml:space="preserve"> </w:t>
            </w:r>
            <w:r>
              <w:t>-</w:t>
            </w:r>
            <w:hyperlink r:id="rId15">
              <w:r>
                <w:t xml:space="preserve"> </w:t>
              </w:r>
            </w:hyperlink>
            <w:hyperlink r:id="rId16">
              <w:r>
                <w:rPr>
                  <w:color w:val="1155CC"/>
                  <w:u w:val="single"/>
                </w:rPr>
                <w:t>https://localbitcoins.com/buy-bitcoins-online/?ch=jg9d</w:t>
              </w:r>
            </w:hyperlink>
            <w:r>
              <w:t xml:space="preserve"> . </w:t>
            </w:r>
            <w:r w:rsidR="00112C1A" w:rsidRPr="00112C1A">
              <w:t>Sur ce service, il est possible d'acheter ou de vendre des bitcoins en tenant compte des systèmes de paiement locaux ou non. Le site n'est qu'une plateforme, et les transactions se font directement entre utilisateurs.</w:t>
            </w:r>
          </w:p>
          <w:p w:rsidR="00BC487C" w:rsidRDefault="00BC487C">
            <w:pPr>
              <w:pStyle w:val="normal0"/>
              <w:widowControl w:val="0"/>
              <w:ind w:right="285"/>
            </w:pPr>
          </w:p>
          <w:p w:rsidR="00BC487C" w:rsidRDefault="00B55794">
            <w:pPr>
              <w:pStyle w:val="normal0"/>
              <w:widowControl w:val="0"/>
              <w:ind w:right="285"/>
              <w:rPr>
                <w:color w:val="1155CC"/>
                <w:u w:val="single"/>
              </w:rPr>
            </w:pPr>
            <w:r>
              <w:t xml:space="preserve">         </w:t>
            </w:r>
            <w:hyperlink r:id="rId17">
              <w:r>
                <w:t xml:space="preserve"> </w:t>
              </w:r>
            </w:hyperlink>
            <w:r w:rsidR="002F0C7D">
              <w:fldChar w:fldCharType="begin"/>
            </w:r>
            <w:r>
              <w:instrText xml:space="preserve"> HYPERLINK "https://www.youtube.com/watch?v=iUYGzJ8kR6U" </w:instrText>
            </w:r>
            <w:r w:rsidR="002F0C7D">
              <w:fldChar w:fldCharType="separate"/>
            </w:r>
            <w:r>
              <w:rPr>
                <w:color w:val="1155CC"/>
                <w:u w:val="single"/>
              </w:rPr>
              <w:t>https://www.youtube.com/watch?v=iUYGzJ8kR6U</w:t>
            </w:r>
          </w:p>
          <w:p w:rsidR="00BC487C" w:rsidRDefault="002F0C7D">
            <w:pPr>
              <w:pStyle w:val="normal0"/>
              <w:widowControl w:val="0"/>
              <w:ind w:right="285"/>
            </w:pPr>
            <w:r>
              <w:fldChar w:fldCharType="end"/>
            </w:r>
            <w:r w:rsidR="00B55794">
              <w:t xml:space="preserve">          (Video instruction)</w:t>
            </w:r>
          </w:p>
          <w:p w:rsidR="00BC487C" w:rsidRDefault="00BC487C">
            <w:pPr>
              <w:pStyle w:val="normal0"/>
              <w:widowControl w:val="0"/>
              <w:ind w:right="285"/>
            </w:pPr>
          </w:p>
          <w:p w:rsidR="00BC487C" w:rsidRDefault="00BC487C">
            <w:pPr>
              <w:pStyle w:val="normal0"/>
              <w:widowControl w:val="0"/>
              <w:ind w:right="285"/>
            </w:pPr>
          </w:p>
        </w:tc>
      </w:tr>
      <w:tr w:rsidR="00BC487C">
        <w:trPr>
          <w:trHeight w:val="1080"/>
        </w:trPr>
        <w:tc>
          <w:tcPr>
            <w:tcW w:w="9614" w:type="dxa"/>
            <w:tcMar>
              <w:top w:w="100" w:type="dxa"/>
              <w:left w:w="100" w:type="dxa"/>
              <w:bottom w:w="100" w:type="dxa"/>
              <w:right w:w="100" w:type="dxa"/>
            </w:tcMar>
          </w:tcPr>
          <w:p w:rsidR="00BC487C" w:rsidRDefault="00B55794">
            <w:pPr>
              <w:pStyle w:val="normal0"/>
              <w:ind w:right="285"/>
            </w:pPr>
            <w:r>
              <w:lastRenderedPageBreak/>
              <w:t xml:space="preserve">        </w:t>
            </w:r>
            <w:r w:rsidR="00112C1A" w:rsidRPr="00112C1A">
              <w:t xml:space="preserve">   Après avoir choisi la meilleure option, il est préférable de contacter le vendeur par un dialogue (chat) et de préciser les détails. Après l'achat, le retrait des fonds est effectué par la création d'une demande spéciale. Faites une demande à l'aide de l'adresse du portefeuille ETH\BTS à partir de votre compte personnel.</w:t>
            </w:r>
            <w:hyperlink r:id="rId18">
              <w:r>
                <w:t xml:space="preserve"> </w:t>
              </w:r>
            </w:hyperlink>
            <w:hyperlink r:id="rId19">
              <w:r>
                <w:rPr>
                  <w:color w:val="1155CC"/>
                  <w:u w:val="single"/>
                </w:rPr>
                <w:t>https://bananacoin.io/profile</w:t>
              </w:r>
            </w:hyperlink>
            <w:r>
              <w:t xml:space="preserve"> .</w:t>
            </w:r>
          </w:p>
          <w:p w:rsidR="00BC487C" w:rsidRDefault="00BC487C">
            <w:pPr>
              <w:pStyle w:val="normal0"/>
              <w:ind w:right="285"/>
            </w:pPr>
          </w:p>
        </w:tc>
      </w:tr>
      <w:tr w:rsidR="00BC487C">
        <w:trPr>
          <w:trHeight w:val="440"/>
        </w:trPr>
        <w:tc>
          <w:tcPr>
            <w:tcW w:w="9614" w:type="dxa"/>
            <w:tcMar>
              <w:top w:w="100" w:type="dxa"/>
              <w:left w:w="100" w:type="dxa"/>
              <w:bottom w:w="100" w:type="dxa"/>
              <w:right w:w="100" w:type="dxa"/>
            </w:tcMar>
          </w:tcPr>
          <w:p w:rsidR="00BC487C" w:rsidRDefault="00BC487C">
            <w:pPr>
              <w:pStyle w:val="normal0"/>
              <w:widowControl w:val="0"/>
              <w:ind w:right="285"/>
            </w:pPr>
          </w:p>
        </w:tc>
      </w:tr>
    </w:tbl>
    <w:p w:rsidR="00BC487C" w:rsidRPr="00B12CEA" w:rsidRDefault="00112C1A">
      <w:pPr>
        <w:pStyle w:val="normal0"/>
        <w:ind w:right="285"/>
        <w:rPr>
          <w:lang w:val="en-US"/>
        </w:rPr>
      </w:pPr>
      <w:r w:rsidRPr="00B12CEA">
        <w:rPr>
          <w:lang w:val="en-US"/>
        </w:rPr>
        <w:t xml:space="preserve">            </w:t>
      </w:r>
      <w:proofErr w:type="spellStart"/>
      <w:r w:rsidRPr="00B12CEA">
        <w:rPr>
          <w:lang w:val="en-US"/>
        </w:rPr>
        <w:t>Ex</w:t>
      </w:r>
      <w:r w:rsidRPr="00112C1A">
        <w:rPr>
          <w:lang w:val="en-US"/>
        </w:rPr>
        <w:t>e</w:t>
      </w:r>
      <w:r w:rsidRPr="00B12CEA">
        <w:rPr>
          <w:lang w:val="en-US"/>
        </w:rPr>
        <w:t>mple</w:t>
      </w:r>
      <w:proofErr w:type="spellEnd"/>
      <w:r w:rsidRPr="00B12CEA">
        <w:rPr>
          <w:lang w:val="en-US"/>
        </w:rPr>
        <w:t xml:space="preserve"> </w:t>
      </w:r>
      <w:r w:rsidRPr="00112C1A">
        <w:rPr>
          <w:lang w:val="en-US"/>
        </w:rPr>
        <w:t>d’un</w:t>
      </w:r>
      <w:r w:rsidR="00B55794" w:rsidRPr="00B12CEA">
        <w:rPr>
          <w:lang w:val="en-US"/>
        </w:rPr>
        <w:t xml:space="preserve"> </w:t>
      </w:r>
      <w:proofErr w:type="spellStart"/>
      <w:r w:rsidRPr="00112C1A">
        <w:rPr>
          <w:b/>
          <w:lang w:val="en-US"/>
        </w:rPr>
        <w:t>bot</w:t>
      </w:r>
      <w:proofErr w:type="spellEnd"/>
      <w:r w:rsidRPr="00112C1A">
        <w:rPr>
          <w:b/>
          <w:lang w:val="en-US"/>
        </w:rPr>
        <w:t xml:space="preserve"> </w:t>
      </w:r>
      <w:proofErr w:type="gramStart"/>
      <w:r w:rsidRPr="00112C1A">
        <w:rPr>
          <w:b/>
          <w:lang w:val="en-US"/>
        </w:rPr>
        <w:t>t</w:t>
      </w:r>
      <w:r w:rsidR="00B55794" w:rsidRPr="00B12CEA">
        <w:rPr>
          <w:b/>
          <w:lang w:val="en-US"/>
        </w:rPr>
        <w:t>elegram</w:t>
      </w:r>
      <w:r w:rsidR="00B55794" w:rsidRPr="00B12CEA">
        <w:rPr>
          <w:lang w:val="en-US"/>
        </w:rPr>
        <w:t xml:space="preserve">  -</w:t>
      </w:r>
      <w:proofErr w:type="gramEnd"/>
      <w:r w:rsidR="00B55794" w:rsidRPr="00B12CEA">
        <w:rPr>
          <w:lang w:val="en-US"/>
        </w:rPr>
        <w:t xml:space="preserve">  BTC Banker (service link -</w:t>
      </w:r>
      <w:hyperlink r:id="rId20">
        <w:r w:rsidR="00B55794" w:rsidRPr="00B12CEA">
          <w:rPr>
            <w:lang w:val="en-US"/>
          </w:rPr>
          <w:t xml:space="preserve"> </w:t>
        </w:r>
      </w:hyperlink>
      <w:hyperlink r:id="rId21">
        <w:r w:rsidR="00B55794" w:rsidRPr="00B12CEA">
          <w:rPr>
            <w:color w:val="1155CC"/>
            <w:u w:val="single"/>
            <w:lang w:val="en-US"/>
          </w:rPr>
          <w:t>https://telegram.me/BTC_CHANGE_BOT?start=264325087ssAffiliate</w:t>
        </w:r>
      </w:hyperlink>
      <w:r w:rsidR="00B55794" w:rsidRPr="00B12CEA">
        <w:rPr>
          <w:lang w:val="en-US"/>
        </w:rPr>
        <w:t xml:space="preserve"> )</w:t>
      </w:r>
    </w:p>
    <w:p w:rsidR="00BC487C" w:rsidRDefault="00B55794">
      <w:pPr>
        <w:pStyle w:val="normal0"/>
        <w:ind w:right="285"/>
      </w:pPr>
      <w:r w:rsidRPr="00B12CEA">
        <w:rPr>
          <w:lang w:val="en-US"/>
        </w:rPr>
        <w:tab/>
      </w:r>
      <w:r w:rsidR="00B6784B" w:rsidRPr="00B6784B">
        <w:t xml:space="preserve">Le service est également la plate-forme, les transactions  faites entre les utilisateurs, le bot lui-même dirige des instructions étape par étape sur les actions nécessaires. Après l'achat, le retrait des fonds est effectué par la création d'une demande spéciale. Faites une demande à l'aide de l'adresse du portefeuille ETH\BTS à partir de votre compte personnel. </w:t>
      </w:r>
      <w:hyperlink r:id="rId22">
        <w:r>
          <w:rPr>
            <w:color w:val="1155CC"/>
            <w:u w:val="single"/>
          </w:rPr>
          <w:t>https://bananacoin.io/profile</w:t>
        </w:r>
      </w:hyperlink>
      <w:r>
        <w:t xml:space="preserve"> .</w:t>
      </w:r>
    </w:p>
    <w:p w:rsidR="00BC487C" w:rsidRDefault="00B55794">
      <w:pPr>
        <w:pStyle w:val="normal0"/>
        <w:ind w:right="285"/>
      </w:pPr>
      <w:r>
        <w:tab/>
        <w:t xml:space="preserve"> </w:t>
      </w: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C487C">
      <w:pPr>
        <w:pStyle w:val="normal0"/>
        <w:ind w:right="285"/>
        <w:rPr>
          <w:b/>
        </w:rPr>
      </w:pPr>
    </w:p>
    <w:p w:rsidR="00BC487C" w:rsidRDefault="00B55794">
      <w:pPr>
        <w:pStyle w:val="normal0"/>
        <w:ind w:right="285" w:firstLine="720"/>
        <w:rPr>
          <w:b/>
        </w:rPr>
      </w:pPr>
      <w:r>
        <w:rPr>
          <w:b/>
        </w:rPr>
        <w:t xml:space="preserve">ETH - Instruction </w:t>
      </w:r>
      <w:r w:rsidR="00B6784B" w:rsidRPr="00B6784B">
        <w:rPr>
          <w:b/>
        </w:rPr>
        <w:t>pour investir avec le transfert d’</w:t>
      </w:r>
      <w:r>
        <w:rPr>
          <w:b/>
        </w:rPr>
        <w:t>Ethereum.</w:t>
      </w:r>
    </w:p>
    <w:p w:rsidR="00BC487C" w:rsidRDefault="00BC487C">
      <w:pPr>
        <w:pStyle w:val="normal0"/>
        <w:ind w:right="285"/>
        <w:rPr>
          <w:b/>
        </w:rPr>
      </w:pPr>
    </w:p>
    <w:p w:rsidR="00BC487C" w:rsidRDefault="00B6784B">
      <w:pPr>
        <w:pStyle w:val="normal0"/>
        <w:numPr>
          <w:ilvl w:val="0"/>
          <w:numId w:val="5"/>
        </w:numPr>
        <w:ind w:right="285"/>
        <w:contextualSpacing/>
      </w:pPr>
      <w:r>
        <w:lastRenderedPageBreak/>
        <w:t>Enregistrez-vous sur le site</w:t>
      </w:r>
    </w:p>
    <w:p w:rsidR="00BC487C" w:rsidRDefault="00B55794">
      <w:pPr>
        <w:pStyle w:val="normal0"/>
        <w:ind w:right="285"/>
      </w:pPr>
      <w:r>
        <w:rPr>
          <w:noProof/>
        </w:rPr>
        <w:drawing>
          <wp:inline distT="114300" distB="114300" distL="114300" distR="114300">
            <wp:extent cx="6105525" cy="3670300"/>
            <wp:effectExtent l="0" t="0" r="0" b="0"/>
            <wp:docPr id="1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3" cstate="print"/>
                    <a:srcRect/>
                    <a:stretch>
                      <a:fillRect/>
                    </a:stretch>
                  </pic:blipFill>
                  <pic:spPr>
                    <a:xfrm>
                      <a:off x="0" y="0"/>
                      <a:ext cx="6105525" cy="3670300"/>
                    </a:xfrm>
                    <a:prstGeom prst="rect">
                      <a:avLst/>
                    </a:prstGeom>
                    <a:ln/>
                  </pic:spPr>
                </pic:pic>
              </a:graphicData>
            </a:graphic>
          </wp:inline>
        </w:drawing>
      </w:r>
    </w:p>
    <w:p w:rsidR="00BC487C" w:rsidRDefault="00B6784B">
      <w:pPr>
        <w:pStyle w:val="normal0"/>
        <w:ind w:right="285"/>
      </w:pPr>
      <w:r w:rsidRPr="00B6784B">
        <w:t>2.</w:t>
      </w:r>
      <w:r w:rsidRPr="00B6784B">
        <w:tab/>
        <w:t>Sur le compte personnel https://bananacoin.io/profile, copiez l'adresse de votre portefeuille ETH et envoyezvos  Ethereum par tout moyen à votre disposition. (voir l'instruction comment acheter de la cryptomonnaie)</w:t>
      </w:r>
      <w:r w:rsidR="00B55794">
        <w:rPr>
          <w:noProof/>
        </w:rPr>
        <w:drawing>
          <wp:inline distT="114300" distB="114300" distL="114300" distR="114300">
            <wp:extent cx="6105525" cy="320040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cstate="print"/>
                    <a:srcRect/>
                    <a:stretch>
                      <a:fillRect/>
                    </a:stretch>
                  </pic:blipFill>
                  <pic:spPr>
                    <a:xfrm>
                      <a:off x="0" y="0"/>
                      <a:ext cx="6105525" cy="3200400"/>
                    </a:xfrm>
                    <a:prstGeom prst="rect">
                      <a:avLst/>
                    </a:prstGeom>
                    <a:ln/>
                  </pic:spPr>
                </pic:pic>
              </a:graphicData>
            </a:graphic>
          </wp:inline>
        </w:drawing>
      </w:r>
    </w:p>
    <w:p w:rsidR="00BC487C" w:rsidRDefault="00BC487C">
      <w:pPr>
        <w:pStyle w:val="normal0"/>
        <w:ind w:right="285"/>
      </w:pPr>
    </w:p>
    <w:p w:rsidR="00BC487C" w:rsidRPr="00B12CEA" w:rsidRDefault="00B55794">
      <w:pPr>
        <w:pStyle w:val="normal0"/>
        <w:numPr>
          <w:ilvl w:val="0"/>
          <w:numId w:val="4"/>
        </w:numPr>
        <w:ind w:right="285"/>
        <w:contextualSpacing/>
        <w:rPr>
          <w:lang w:val="en-US"/>
        </w:rPr>
      </w:pPr>
      <w:r w:rsidRPr="00B12CEA">
        <w:rPr>
          <w:lang w:val="en-US"/>
        </w:rPr>
        <w:t>Tokens will appear in your account within 24 hours.</w:t>
      </w:r>
    </w:p>
    <w:p w:rsidR="00BC487C" w:rsidRPr="00B12CEA" w:rsidRDefault="00BC487C">
      <w:pPr>
        <w:pStyle w:val="normal0"/>
        <w:ind w:right="285"/>
        <w:rPr>
          <w:lang w:val="en-US"/>
        </w:rPr>
      </w:pPr>
    </w:p>
    <w:p w:rsidR="00BC487C" w:rsidRPr="00B12CEA" w:rsidRDefault="00B55794">
      <w:pPr>
        <w:pStyle w:val="normal0"/>
        <w:ind w:right="285" w:firstLine="720"/>
        <w:rPr>
          <w:b/>
          <w:lang w:val="en-US"/>
        </w:rPr>
      </w:pPr>
      <w:r w:rsidRPr="00B12CEA">
        <w:rPr>
          <w:b/>
          <w:lang w:val="en-US"/>
        </w:rPr>
        <w:t xml:space="preserve">BTC - Instruction for investing with the translation of </w:t>
      </w:r>
      <w:proofErr w:type="spellStart"/>
      <w:r w:rsidRPr="00B12CEA">
        <w:rPr>
          <w:b/>
          <w:lang w:val="en-US"/>
        </w:rPr>
        <w:t>Bitcoins</w:t>
      </w:r>
      <w:proofErr w:type="spellEnd"/>
      <w:r w:rsidRPr="00B12CEA">
        <w:rPr>
          <w:b/>
          <w:lang w:val="en-US"/>
        </w:rPr>
        <w:t>.</w:t>
      </w:r>
    </w:p>
    <w:p w:rsidR="00BC487C" w:rsidRPr="00B12CEA" w:rsidRDefault="00BC487C">
      <w:pPr>
        <w:pStyle w:val="normal0"/>
        <w:ind w:right="285" w:firstLine="720"/>
        <w:rPr>
          <w:b/>
          <w:lang w:val="en-US"/>
        </w:rPr>
      </w:pPr>
    </w:p>
    <w:p w:rsidR="00BC487C" w:rsidRDefault="00B55794">
      <w:pPr>
        <w:pStyle w:val="normal0"/>
        <w:numPr>
          <w:ilvl w:val="0"/>
          <w:numId w:val="2"/>
        </w:numPr>
        <w:ind w:right="285"/>
        <w:contextualSpacing/>
      </w:pPr>
      <w:proofErr w:type="spellStart"/>
      <w:r>
        <w:t>Register</w:t>
      </w:r>
      <w:proofErr w:type="spellEnd"/>
      <w:r>
        <w:t xml:space="preserve"> on the site.</w:t>
      </w:r>
    </w:p>
    <w:p w:rsidR="00BC487C" w:rsidRDefault="00B55794">
      <w:pPr>
        <w:pStyle w:val="normal0"/>
        <w:ind w:right="285"/>
      </w:pPr>
      <w:r>
        <w:rPr>
          <w:noProof/>
        </w:rPr>
        <w:lastRenderedPageBreak/>
        <w:drawing>
          <wp:inline distT="114300" distB="114300" distL="114300" distR="114300">
            <wp:extent cx="6105525" cy="3670300"/>
            <wp:effectExtent l="0" t="0" r="0" b="0"/>
            <wp:docPr id="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3" cstate="print"/>
                    <a:srcRect/>
                    <a:stretch>
                      <a:fillRect/>
                    </a:stretch>
                  </pic:blipFill>
                  <pic:spPr>
                    <a:xfrm>
                      <a:off x="0" y="0"/>
                      <a:ext cx="6105525" cy="3670300"/>
                    </a:xfrm>
                    <a:prstGeom prst="rect">
                      <a:avLst/>
                    </a:prstGeom>
                    <a:ln/>
                  </pic:spPr>
                </pic:pic>
              </a:graphicData>
            </a:graphic>
          </wp:inline>
        </w:drawing>
      </w:r>
    </w:p>
    <w:p w:rsidR="00BC487C" w:rsidRDefault="00B55794">
      <w:pPr>
        <w:pStyle w:val="normal0"/>
        <w:numPr>
          <w:ilvl w:val="0"/>
          <w:numId w:val="3"/>
        </w:numPr>
        <w:ind w:right="285"/>
        <w:contextualSpacing/>
      </w:pPr>
      <w:r w:rsidRPr="00B12CEA">
        <w:rPr>
          <w:lang w:val="en-US"/>
        </w:rPr>
        <w:t xml:space="preserve">At the personal account https://bananacoin.io/profile copy the address of your BTC wallet and send </w:t>
      </w:r>
      <w:proofErr w:type="spellStart"/>
      <w:r w:rsidRPr="00B12CEA">
        <w:rPr>
          <w:lang w:val="en-US"/>
        </w:rPr>
        <w:t>Bitcoins</w:t>
      </w:r>
      <w:proofErr w:type="spellEnd"/>
      <w:r w:rsidRPr="00B12CEA">
        <w:rPr>
          <w:lang w:val="en-US"/>
        </w:rPr>
        <w:t xml:space="preserve"> in any available way. </w:t>
      </w:r>
      <w:r>
        <w:t>(</w:t>
      </w:r>
      <w:proofErr w:type="spellStart"/>
      <w:r>
        <w:t>see</w:t>
      </w:r>
      <w:proofErr w:type="spellEnd"/>
      <w:r>
        <w:t xml:space="preserve"> the instruction how to buy cryptocurrency)</w:t>
      </w:r>
    </w:p>
    <w:p w:rsidR="00BC487C" w:rsidRDefault="00B55794">
      <w:pPr>
        <w:pStyle w:val="normal0"/>
        <w:ind w:right="285"/>
      </w:pPr>
      <w:r>
        <w:rPr>
          <w:noProof/>
        </w:rPr>
        <w:drawing>
          <wp:inline distT="114300" distB="114300" distL="114300" distR="114300">
            <wp:extent cx="6105525" cy="320040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5" cstate="print"/>
                    <a:srcRect/>
                    <a:stretch>
                      <a:fillRect/>
                    </a:stretch>
                  </pic:blipFill>
                  <pic:spPr>
                    <a:xfrm>
                      <a:off x="0" y="0"/>
                      <a:ext cx="6105525" cy="3200400"/>
                    </a:xfrm>
                    <a:prstGeom prst="rect">
                      <a:avLst/>
                    </a:prstGeom>
                    <a:ln/>
                  </pic:spPr>
                </pic:pic>
              </a:graphicData>
            </a:graphic>
          </wp:inline>
        </w:drawing>
      </w:r>
    </w:p>
    <w:p w:rsidR="00BC487C" w:rsidRDefault="00BC487C">
      <w:pPr>
        <w:pStyle w:val="normal0"/>
        <w:ind w:right="285"/>
      </w:pPr>
    </w:p>
    <w:p w:rsidR="00BC487C" w:rsidRDefault="00BC487C">
      <w:pPr>
        <w:pStyle w:val="normal0"/>
        <w:ind w:right="285"/>
      </w:pPr>
    </w:p>
    <w:p w:rsidR="00BC487C" w:rsidRDefault="00B6784B">
      <w:pPr>
        <w:pStyle w:val="normal0"/>
        <w:numPr>
          <w:ilvl w:val="0"/>
          <w:numId w:val="6"/>
        </w:numPr>
        <w:ind w:right="285"/>
        <w:contextualSpacing/>
      </w:pPr>
      <w:r>
        <w:t>Les tokens apparaîtront dans votre compte sous 24 heures</w:t>
      </w:r>
      <w:r w:rsidR="00B55794">
        <w:t>.</w:t>
      </w:r>
    </w:p>
    <w:p w:rsidR="00BC487C" w:rsidRDefault="00BC487C">
      <w:pPr>
        <w:pStyle w:val="normal0"/>
        <w:ind w:right="285"/>
      </w:pPr>
    </w:p>
    <w:p w:rsidR="00BC487C" w:rsidRDefault="00B6784B">
      <w:pPr>
        <w:pStyle w:val="normal0"/>
        <w:ind w:right="285" w:firstLine="720"/>
        <w:rPr>
          <w:b/>
          <w:u w:val="single"/>
        </w:rPr>
      </w:pPr>
      <w:r>
        <w:rPr>
          <w:b/>
          <w:u w:val="single"/>
        </w:rPr>
        <w:t>Instructions de smart contract pour investir</w:t>
      </w:r>
      <w:r w:rsidR="00B55794">
        <w:rPr>
          <w:b/>
          <w:u w:val="single"/>
        </w:rPr>
        <w:t>.</w:t>
      </w:r>
    </w:p>
    <w:p w:rsidR="00BC487C" w:rsidRDefault="00BC487C">
      <w:pPr>
        <w:pStyle w:val="normal0"/>
        <w:ind w:right="285"/>
        <w:rPr>
          <w:b/>
        </w:rPr>
      </w:pPr>
    </w:p>
    <w:p w:rsidR="00BC487C" w:rsidRDefault="00B55794">
      <w:pPr>
        <w:pStyle w:val="normal0"/>
        <w:ind w:right="285"/>
      </w:pPr>
      <w:r>
        <w:lastRenderedPageBreak/>
        <w:tab/>
      </w:r>
      <w:r w:rsidR="00B6784B" w:rsidRPr="00B6784B">
        <w:t>Cette méthode est destinée aux personnes qui ont une connaissance des cryptomonnaies, au moins à un niveau élémentaire, et qui comprennent bien les principes de la sécurité sur Internet.</w:t>
      </w:r>
    </w:p>
    <w:p w:rsidR="00BC487C" w:rsidRDefault="00B6784B" w:rsidP="0090601C">
      <w:pPr>
        <w:pStyle w:val="normal0"/>
        <w:ind w:right="285" w:firstLine="720"/>
      </w:pPr>
      <w:r w:rsidRPr="00B6784B">
        <w:t xml:space="preserve">Pour cela, vous devez envoyer vos </w:t>
      </w:r>
      <w:r w:rsidR="00B55794">
        <w:t xml:space="preserve">Ethereum (ETH) </w:t>
      </w:r>
      <w:r>
        <w:t xml:space="preserve">directement depuis votre portefeuille PERSONNEL, qui supporte les </w:t>
      </w:r>
      <w:r w:rsidR="00B55794">
        <w:t xml:space="preserve">ERC20 Ethereum tokens. </w:t>
      </w:r>
      <w:r w:rsidR="0090601C" w:rsidRPr="0090601C">
        <w:t>Par exemple</w:t>
      </w:r>
      <w:r w:rsidR="0090601C">
        <w:t xml:space="preserve"> www.myetherwallet.com (abrégé en MEW</w:t>
      </w:r>
      <w:r w:rsidR="00B55794">
        <w:t xml:space="preserve">). </w:t>
      </w:r>
      <w:r w:rsidR="0090601C" w:rsidRPr="0090601C">
        <w:t>Cette méthode de réapprovisionnement n'est disponible pour aucune autre option d'envoi de fonds, par exemple à partir d'échanges, d'échangeurs, de porte-monnaie personnel sans le soutien de tokens, etc.</w:t>
      </w:r>
    </w:p>
    <w:p w:rsidR="00BC487C" w:rsidRDefault="00BC487C">
      <w:pPr>
        <w:pStyle w:val="normal0"/>
        <w:ind w:right="285"/>
        <w:rPr>
          <w:b/>
        </w:rPr>
      </w:pPr>
    </w:p>
    <w:p w:rsidR="00BC487C" w:rsidRDefault="0090601C">
      <w:pPr>
        <w:pStyle w:val="normal0"/>
        <w:ind w:right="285"/>
        <w:rPr>
          <w:b/>
          <w:u w:val="single"/>
        </w:rPr>
      </w:pPr>
      <w:r>
        <w:rPr>
          <w:b/>
          <w:u w:val="single"/>
        </w:rPr>
        <w:t>Enregistrement sur</w:t>
      </w:r>
      <w:r w:rsidR="00B55794">
        <w:rPr>
          <w:b/>
          <w:u w:val="single"/>
        </w:rPr>
        <w:t xml:space="preserve"> MEW wallet</w:t>
      </w:r>
    </w:p>
    <w:p w:rsidR="00BC487C" w:rsidRDefault="00BC487C">
      <w:pPr>
        <w:pStyle w:val="normal0"/>
        <w:ind w:right="285"/>
        <w:rPr>
          <w:b/>
        </w:rPr>
      </w:pPr>
    </w:p>
    <w:p w:rsidR="00BC487C" w:rsidRDefault="0090601C">
      <w:pPr>
        <w:pStyle w:val="normal0"/>
        <w:ind w:right="285"/>
      </w:pPr>
      <w:r>
        <w:t>1. Cré</w:t>
      </w:r>
      <w:r w:rsidR="00B55794">
        <w:t>e</w:t>
      </w:r>
      <w:r>
        <w:t>z un wallet Eth sur</w:t>
      </w:r>
      <w:r w:rsidR="00B55794">
        <w:t xml:space="preserve"> myetherwallet.com </w:t>
      </w:r>
    </w:p>
    <w:p w:rsidR="00BC487C" w:rsidRDefault="0090601C">
      <w:pPr>
        <w:pStyle w:val="normal0"/>
        <w:ind w:right="285"/>
      </w:pPr>
      <w:r w:rsidRPr="0090601C">
        <w:t>Allez sur</w:t>
      </w:r>
      <w:r>
        <w:t xml:space="preserve"> </w:t>
      </w:r>
      <w:hyperlink r:id="rId26" w:history="1">
        <w:r w:rsidRPr="00E96609">
          <w:rPr>
            <w:rStyle w:val="Lienhypertexte"/>
          </w:rPr>
          <w:t>https://myetherwallet.com</w:t>
        </w:r>
      </w:hyperlink>
      <w:r>
        <w:t xml:space="preserve">. Pensez à un mot de passe solide </w:t>
      </w:r>
      <w:r w:rsidR="00B55794">
        <w:t>(</w:t>
      </w:r>
      <w:r>
        <w:t>et écrivez le en un endroit sûr). Cliquez sur</w:t>
      </w:r>
      <w:r w:rsidR="00B55794">
        <w:t xml:space="preserve"> "Create New Wallet".</w:t>
      </w:r>
    </w:p>
    <w:p w:rsidR="00BC487C" w:rsidRDefault="00B55794">
      <w:pPr>
        <w:pStyle w:val="normal0"/>
        <w:ind w:right="285"/>
      </w:pPr>
      <w:r>
        <w:rPr>
          <w:noProof/>
        </w:rPr>
        <w:drawing>
          <wp:inline distT="114300" distB="114300" distL="114300" distR="114300">
            <wp:extent cx="5772150" cy="43815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cstate="print"/>
                    <a:srcRect/>
                    <a:stretch>
                      <a:fillRect/>
                    </a:stretch>
                  </pic:blipFill>
                  <pic:spPr>
                    <a:xfrm>
                      <a:off x="0" y="0"/>
                      <a:ext cx="5772150" cy="4381500"/>
                    </a:xfrm>
                    <a:prstGeom prst="rect">
                      <a:avLst/>
                    </a:prstGeom>
                    <a:ln/>
                  </pic:spPr>
                </pic:pic>
              </a:graphicData>
            </a:graphic>
          </wp:inline>
        </w:drawing>
      </w:r>
    </w:p>
    <w:p w:rsidR="00BC487C" w:rsidRDefault="00BC487C">
      <w:pPr>
        <w:pStyle w:val="normal0"/>
        <w:ind w:right="285"/>
      </w:pPr>
    </w:p>
    <w:p w:rsidR="00BC487C" w:rsidRDefault="00BC487C">
      <w:pPr>
        <w:pStyle w:val="normal0"/>
        <w:ind w:right="285"/>
      </w:pPr>
    </w:p>
    <w:p w:rsidR="00BC487C" w:rsidRDefault="00B55794">
      <w:pPr>
        <w:pStyle w:val="normal0"/>
        <w:ind w:right="285"/>
      </w:pPr>
      <w:r>
        <w:t xml:space="preserve">2. </w:t>
      </w:r>
      <w:r w:rsidR="0090601C">
        <w:t>Sauvegardez votre</w:t>
      </w:r>
      <w:r>
        <w:t xml:space="preserve"> "Keystore file". </w:t>
      </w:r>
      <w:r w:rsidR="0090601C">
        <w:t xml:space="preserve">Pour cela, cliquer sur </w:t>
      </w:r>
      <w:r>
        <w:t xml:space="preserve"> "</w:t>
      </w:r>
      <w:proofErr w:type="spellStart"/>
      <w:r>
        <w:t>Download</w:t>
      </w:r>
      <w:proofErr w:type="spellEnd"/>
      <w:r>
        <w:t xml:space="preserve"> </w:t>
      </w:r>
      <w:proofErr w:type="spellStart"/>
      <w:r>
        <w:t>Keystore</w:t>
      </w:r>
      <w:proofErr w:type="spellEnd"/>
      <w:r>
        <w:t xml:space="preserve"> file". </w:t>
      </w:r>
      <w:r w:rsidR="0090601C" w:rsidRPr="0090601C">
        <w:t xml:space="preserve">Conservez ce fichier pour restaurer </w:t>
      </w:r>
      <w:r>
        <w:t xml:space="preserve">wallet. </w:t>
      </w:r>
      <w:r w:rsidR="0090601C">
        <w:t xml:space="preserve">Puis cliquer sur </w:t>
      </w:r>
      <w:r>
        <w:t>"I understand. Continue ".</w:t>
      </w:r>
    </w:p>
    <w:p w:rsidR="00BC487C" w:rsidRDefault="00BC487C">
      <w:pPr>
        <w:pStyle w:val="normal0"/>
        <w:ind w:right="285"/>
      </w:pPr>
    </w:p>
    <w:p w:rsidR="00BC487C" w:rsidRDefault="00B55794">
      <w:pPr>
        <w:pStyle w:val="normal0"/>
        <w:ind w:right="285"/>
      </w:pPr>
      <w:r>
        <w:rPr>
          <w:noProof/>
        </w:rPr>
        <w:lastRenderedPageBreak/>
        <w:drawing>
          <wp:inline distT="114300" distB="114300" distL="114300" distR="114300">
            <wp:extent cx="5772150" cy="34004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cstate="print"/>
                    <a:srcRect/>
                    <a:stretch>
                      <a:fillRect/>
                    </a:stretch>
                  </pic:blipFill>
                  <pic:spPr>
                    <a:xfrm>
                      <a:off x="0" y="0"/>
                      <a:ext cx="5772150" cy="3400425"/>
                    </a:xfrm>
                    <a:prstGeom prst="rect">
                      <a:avLst/>
                    </a:prstGeom>
                    <a:ln/>
                  </pic:spPr>
                </pic:pic>
              </a:graphicData>
            </a:graphic>
          </wp:inline>
        </w:drawing>
      </w:r>
    </w:p>
    <w:p w:rsidR="00BC487C" w:rsidRDefault="00BC487C">
      <w:pPr>
        <w:pStyle w:val="normal0"/>
        <w:ind w:right="285"/>
      </w:pPr>
    </w:p>
    <w:p w:rsidR="00BC487C" w:rsidRDefault="00B55794">
      <w:pPr>
        <w:pStyle w:val="normal0"/>
        <w:ind w:right="285"/>
      </w:pPr>
      <w:r>
        <w:t>3. Sa</w:t>
      </w:r>
      <w:r w:rsidR="0090601C">
        <w:t xml:space="preserve">uvegardez votre clé privée </w:t>
      </w:r>
      <w:r>
        <w:t xml:space="preserve">("Private Key"). </w:t>
      </w:r>
      <w:r w:rsidR="0090601C">
        <w:t xml:space="preserve">Ne la perdez pas et ne la partagez pas avec qui que ce soit. </w:t>
      </w:r>
      <w:proofErr w:type="spellStart"/>
      <w:proofErr w:type="gramStart"/>
      <w:r w:rsidR="0090601C" w:rsidRPr="0090601C">
        <w:rPr>
          <w:lang w:val="en-US"/>
        </w:rPr>
        <w:t>Cela</w:t>
      </w:r>
      <w:proofErr w:type="spellEnd"/>
      <w:r w:rsidR="0090601C" w:rsidRPr="0090601C">
        <w:rPr>
          <w:lang w:val="en-US"/>
        </w:rPr>
        <w:t xml:space="preserve"> </w:t>
      </w:r>
      <w:proofErr w:type="spellStart"/>
      <w:r w:rsidR="0090601C" w:rsidRPr="0090601C">
        <w:rPr>
          <w:lang w:val="en-US"/>
        </w:rPr>
        <w:t>peut</w:t>
      </w:r>
      <w:proofErr w:type="spellEnd"/>
      <w:r w:rsidR="0090601C" w:rsidRPr="0090601C">
        <w:rPr>
          <w:lang w:val="en-US"/>
        </w:rPr>
        <w:t xml:space="preserve"> </w:t>
      </w:r>
      <w:proofErr w:type="spellStart"/>
      <w:r w:rsidR="0090601C" w:rsidRPr="0090601C">
        <w:rPr>
          <w:lang w:val="en-US"/>
        </w:rPr>
        <w:t>conduire</w:t>
      </w:r>
      <w:proofErr w:type="spellEnd"/>
      <w:r w:rsidR="0090601C" w:rsidRPr="0090601C">
        <w:rPr>
          <w:lang w:val="en-US"/>
        </w:rPr>
        <w:t xml:space="preserve"> à la </w:t>
      </w:r>
      <w:proofErr w:type="spellStart"/>
      <w:r w:rsidR="0090601C" w:rsidRPr="0090601C">
        <w:rPr>
          <w:lang w:val="en-US"/>
        </w:rPr>
        <w:t>perte</w:t>
      </w:r>
      <w:proofErr w:type="spellEnd"/>
      <w:r w:rsidR="0090601C" w:rsidRPr="0090601C">
        <w:rPr>
          <w:lang w:val="en-US"/>
        </w:rPr>
        <w:t xml:space="preserve"> de </w:t>
      </w:r>
      <w:proofErr w:type="spellStart"/>
      <w:r w:rsidR="0090601C" w:rsidRPr="0090601C">
        <w:rPr>
          <w:lang w:val="en-US"/>
        </w:rPr>
        <w:t>vos</w:t>
      </w:r>
      <w:proofErr w:type="spellEnd"/>
      <w:r w:rsidR="0090601C" w:rsidRPr="0090601C">
        <w:rPr>
          <w:lang w:val="en-US"/>
        </w:rPr>
        <w:t xml:space="preserve"> </w:t>
      </w:r>
      <w:proofErr w:type="spellStart"/>
      <w:r w:rsidR="0090601C" w:rsidRPr="0090601C">
        <w:rPr>
          <w:lang w:val="en-US"/>
        </w:rPr>
        <w:t>fonds</w:t>
      </w:r>
      <w:proofErr w:type="spellEnd"/>
      <w:r w:rsidR="0090601C" w:rsidRPr="0090601C">
        <w:rPr>
          <w:lang w:val="en-US"/>
        </w:rPr>
        <w:t>.</w:t>
      </w:r>
      <w:proofErr w:type="gramEnd"/>
    </w:p>
    <w:p w:rsidR="00BC487C" w:rsidRDefault="00B55794">
      <w:pPr>
        <w:pStyle w:val="normal0"/>
        <w:ind w:right="285"/>
      </w:pPr>
      <w:r>
        <w:rPr>
          <w:noProof/>
        </w:rPr>
        <w:drawing>
          <wp:inline distT="114300" distB="114300" distL="114300" distR="114300">
            <wp:extent cx="5772150" cy="328612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cstate="print"/>
                    <a:srcRect/>
                    <a:stretch>
                      <a:fillRect/>
                    </a:stretch>
                  </pic:blipFill>
                  <pic:spPr>
                    <a:xfrm>
                      <a:off x="0" y="0"/>
                      <a:ext cx="5772150" cy="3286125"/>
                    </a:xfrm>
                    <a:prstGeom prst="rect">
                      <a:avLst/>
                    </a:prstGeom>
                    <a:ln/>
                  </pic:spPr>
                </pic:pic>
              </a:graphicData>
            </a:graphic>
          </wp:inline>
        </w:drawing>
      </w:r>
    </w:p>
    <w:p w:rsidR="00BC487C" w:rsidRDefault="00BC487C">
      <w:pPr>
        <w:pStyle w:val="normal0"/>
        <w:ind w:right="285"/>
      </w:pPr>
    </w:p>
    <w:p w:rsidR="00BC487C" w:rsidRDefault="00B55794">
      <w:pPr>
        <w:pStyle w:val="normal0"/>
        <w:ind w:right="285"/>
      </w:pPr>
      <w:r>
        <w:t xml:space="preserve">4.  </w:t>
      </w:r>
      <w:proofErr w:type="spellStart"/>
      <w:r>
        <w:t>Select</w:t>
      </w:r>
      <w:r w:rsidR="0090601C" w:rsidRPr="00B12CEA">
        <w:t>ionnez</w:t>
      </w:r>
      <w:proofErr w:type="spellEnd"/>
      <w:r>
        <w:t xml:space="preserve"> "</w:t>
      </w:r>
      <w:proofErr w:type="spellStart"/>
      <w:r>
        <w:t>View</w:t>
      </w:r>
      <w:proofErr w:type="spellEnd"/>
      <w:r>
        <w:t xml:space="preserve"> Wallet info" </w:t>
      </w:r>
      <w:r w:rsidR="0090601C" w:rsidRPr="00B12CEA">
        <w:t>et</w:t>
      </w:r>
      <w:r w:rsidR="0090601C" w:rsidRPr="0090601C">
        <w:t xml:space="preserve"> </w:t>
      </w:r>
      <w:r w:rsidR="0090601C" w:rsidRPr="00B12CEA">
        <w:t>the</w:t>
      </w:r>
      <w:r w:rsidR="0090601C" w:rsidRPr="0090601C">
        <w:t xml:space="preserve"> </w:t>
      </w:r>
      <w:r w:rsidR="0090601C" w:rsidRPr="00B12CEA">
        <w:t>s</w:t>
      </w:r>
      <w:r w:rsidR="0090601C" w:rsidRPr="0090601C">
        <w:t>é</w:t>
      </w:r>
      <w:r w:rsidR="0090601C" w:rsidRPr="00B12CEA">
        <w:t>lectionnez</w:t>
      </w:r>
      <w:r w:rsidR="0090601C" w:rsidRPr="0090601C">
        <w:t xml:space="preserve"> </w:t>
      </w:r>
      <w:r w:rsidR="0090601C" w:rsidRPr="00B12CEA">
        <w:t>l</w:t>
      </w:r>
      <w:r w:rsidR="0090601C" w:rsidRPr="0090601C">
        <w:t>’</w:t>
      </w:r>
      <w:r w:rsidR="0090601C" w:rsidRPr="00B12CEA">
        <w:t>entr</w:t>
      </w:r>
      <w:r w:rsidR="0090601C" w:rsidRPr="0090601C">
        <w:t>é</w:t>
      </w:r>
      <w:r w:rsidR="0090601C" w:rsidRPr="00B12CEA">
        <w:t>e</w:t>
      </w:r>
      <w:r w:rsidR="0090601C" w:rsidRPr="0090601C">
        <w:t xml:space="preserve"> </w:t>
      </w:r>
      <w:r>
        <w:t>"</w:t>
      </w:r>
      <w:proofErr w:type="spellStart"/>
      <w:r>
        <w:t>Keystore</w:t>
      </w:r>
      <w:proofErr w:type="spellEnd"/>
      <w:r>
        <w:t xml:space="preserve"> File". </w:t>
      </w:r>
      <w:r w:rsidR="0090601C">
        <w:t>Dans</w:t>
      </w:r>
      <w:r w:rsidR="0090601C" w:rsidRPr="0090601C">
        <w:t xml:space="preserve"> </w:t>
      </w:r>
      <w:r w:rsidR="0090601C">
        <w:t>ce</w:t>
      </w:r>
      <w:r w:rsidR="0090601C" w:rsidRPr="0090601C">
        <w:t xml:space="preserve"> </w:t>
      </w:r>
      <w:r w:rsidR="0090601C">
        <w:t>cas</w:t>
      </w:r>
      <w:r w:rsidR="0090601C" w:rsidRPr="0090601C">
        <w:t xml:space="preserve">, </w:t>
      </w:r>
      <w:r w:rsidR="0090601C">
        <w:t>vous</w:t>
      </w:r>
      <w:r w:rsidR="0090601C" w:rsidRPr="0090601C">
        <w:t xml:space="preserve"> </w:t>
      </w:r>
      <w:r w:rsidR="0090601C">
        <w:t>devrez</w:t>
      </w:r>
      <w:r w:rsidR="0090601C" w:rsidRPr="0090601C">
        <w:t xml:space="preserve"> </w:t>
      </w:r>
      <w:r w:rsidR="0090601C">
        <w:t>entrer</w:t>
      </w:r>
      <w:r w:rsidR="0090601C" w:rsidRPr="0090601C">
        <w:t xml:space="preserve"> </w:t>
      </w:r>
      <w:r w:rsidR="0090601C">
        <w:t>le</w:t>
      </w:r>
      <w:r w:rsidR="0090601C" w:rsidRPr="0090601C">
        <w:t xml:space="preserve"> </w:t>
      </w:r>
      <w:r w:rsidR="0090601C">
        <w:t>mot</w:t>
      </w:r>
      <w:r w:rsidR="0090601C" w:rsidRPr="0090601C">
        <w:t xml:space="preserve"> </w:t>
      </w:r>
      <w:r w:rsidR="0090601C">
        <w:t>de</w:t>
      </w:r>
      <w:r w:rsidR="0090601C" w:rsidRPr="0090601C">
        <w:t xml:space="preserve"> </w:t>
      </w:r>
      <w:r w:rsidR="0090601C">
        <w:t>passe</w:t>
      </w:r>
      <w:r w:rsidR="0090601C" w:rsidRPr="0090601C">
        <w:t xml:space="preserve"> </w:t>
      </w:r>
      <w:r w:rsidR="0090601C">
        <w:t>de</w:t>
      </w:r>
      <w:r w:rsidR="0090601C" w:rsidRPr="0090601C">
        <w:t xml:space="preserve"> </w:t>
      </w:r>
      <w:r w:rsidR="0090601C">
        <w:t>l</w:t>
      </w:r>
      <w:r w:rsidR="0090601C" w:rsidRPr="0090601C">
        <w:t>’é</w:t>
      </w:r>
      <w:r w:rsidR="0090601C">
        <w:t>tape</w:t>
      </w:r>
      <w:r w:rsidR="0090601C" w:rsidRPr="0090601C">
        <w:t xml:space="preserve"> 1</w:t>
      </w:r>
      <w:r w:rsidR="0090601C">
        <w:t>. Ou</w:t>
      </w:r>
      <w:r>
        <w:t xml:space="preserve"> ent</w:t>
      </w:r>
      <w:r w:rsidR="0090601C">
        <w:t>rer "Private Key" et cliquer sur</w:t>
      </w:r>
      <w:r>
        <w:t xml:space="preserve"> "Unlock wallet".</w:t>
      </w:r>
    </w:p>
    <w:p w:rsidR="00BC487C" w:rsidRDefault="00BC487C">
      <w:pPr>
        <w:pStyle w:val="normal0"/>
        <w:ind w:right="285"/>
      </w:pPr>
    </w:p>
    <w:p w:rsidR="00BC487C" w:rsidRDefault="00B55794">
      <w:pPr>
        <w:pStyle w:val="normal0"/>
        <w:ind w:right="285"/>
      </w:pPr>
      <w:r>
        <w:rPr>
          <w:noProof/>
        </w:rPr>
        <w:lastRenderedPageBreak/>
        <w:drawing>
          <wp:inline distT="114300" distB="114300" distL="114300" distR="114300">
            <wp:extent cx="4405237" cy="35290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cstate="print"/>
                    <a:srcRect/>
                    <a:stretch>
                      <a:fillRect/>
                    </a:stretch>
                  </pic:blipFill>
                  <pic:spPr>
                    <a:xfrm>
                      <a:off x="0" y="0"/>
                      <a:ext cx="4405237" cy="3529013"/>
                    </a:xfrm>
                    <a:prstGeom prst="rect">
                      <a:avLst/>
                    </a:prstGeom>
                    <a:ln/>
                  </pic:spPr>
                </pic:pic>
              </a:graphicData>
            </a:graphic>
          </wp:inline>
        </w:drawing>
      </w:r>
    </w:p>
    <w:p w:rsidR="00BC487C" w:rsidRDefault="00BC487C">
      <w:pPr>
        <w:pStyle w:val="normal0"/>
        <w:ind w:right="285"/>
      </w:pPr>
    </w:p>
    <w:p w:rsidR="00BC487C" w:rsidRDefault="00B55794">
      <w:pPr>
        <w:pStyle w:val="normal0"/>
        <w:ind w:right="285"/>
      </w:pPr>
      <w:r>
        <w:t xml:space="preserve">5. </w:t>
      </w:r>
      <w:r w:rsidR="00E66169">
        <w:t xml:space="preserve">Après avoir </w:t>
      </w:r>
      <w:proofErr w:type="gramStart"/>
      <w:r w:rsidR="00E66169">
        <w:t>débloquer</w:t>
      </w:r>
      <w:proofErr w:type="gramEnd"/>
      <w:r w:rsidR="00E66169">
        <w:t xml:space="preserve"> votre portefeuille, vous verrez votre adresse Ethereum</w:t>
      </w:r>
      <w:r>
        <w:t>.</w:t>
      </w:r>
    </w:p>
    <w:p w:rsidR="00BC487C" w:rsidRDefault="00BC487C">
      <w:pPr>
        <w:pStyle w:val="normal0"/>
        <w:ind w:right="285"/>
      </w:pPr>
    </w:p>
    <w:p w:rsidR="00BC487C" w:rsidRDefault="00B55794">
      <w:pPr>
        <w:pStyle w:val="normal0"/>
        <w:ind w:right="285"/>
      </w:pPr>
      <w:r>
        <w:rPr>
          <w:noProof/>
        </w:rPr>
        <w:drawing>
          <wp:inline distT="114300" distB="114300" distL="114300" distR="114300">
            <wp:extent cx="5772150" cy="34290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cstate="print"/>
                    <a:srcRect/>
                    <a:stretch>
                      <a:fillRect/>
                    </a:stretch>
                  </pic:blipFill>
                  <pic:spPr>
                    <a:xfrm>
                      <a:off x="0" y="0"/>
                      <a:ext cx="5772150" cy="3429000"/>
                    </a:xfrm>
                    <a:prstGeom prst="rect">
                      <a:avLst/>
                    </a:prstGeom>
                    <a:ln/>
                  </pic:spPr>
                </pic:pic>
              </a:graphicData>
            </a:graphic>
          </wp:inline>
        </w:drawing>
      </w:r>
    </w:p>
    <w:p w:rsidR="00BC487C" w:rsidRPr="00E66169" w:rsidRDefault="00B55794">
      <w:pPr>
        <w:pStyle w:val="normal0"/>
        <w:ind w:right="285"/>
      </w:pPr>
      <w:r>
        <w:t xml:space="preserve">6. </w:t>
      </w:r>
      <w:r w:rsidR="00E66169" w:rsidRPr="00E66169">
        <w:t xml:space="preserve">Puis vous devez envoyer des </w:t>
      </w:r>
      <w:r w:rsidR="00E66169">
        <w:t>Ether</w:t>
      </w:r>
      <w:r w:rsidR="00E66169" w:rsidRPr="00E66169">
        <w:t>eu</w:t>
      </w:r>
      <w:r>
        <w:t xml:space="preserve">m </w:t>
      </w:r>
      <w:r w:rsidR="00E66169">
        <w:t>vers votre adresse Ethereum</w:t>
      </w:r>
      <w:r>
        <w:t xml:space="preserve"> myetherwallet.c</w:t>
      </w:r>
      <w:r w:rsidR="00E66169">
        <w:t>om.</w:t>
      </w:r>
    </w:p>
    <w:p w:rsidR="00BC487C" w:rsidRPr="00E66169" w:rsidRDefault="00BC487C">
      <w:pPr>
        <w:pStyle w:val="normal0"/>
        <w:ind w:right="285"/>
      </w:pPr>
    </w:p>
    <w:p w:rsidR="00BC487C" w:rsidRPr="00E66169" w:rsidRDefault="00B55794">
      <w:pPr>
        <w:pStyle w:val="normal0"/>
        <w:ind w:right="285"/>
        <w:rPr>
          <w:b/>
          <w:u w:val="single"/>
        </w:rPr>
      </w:pPr>
      <w:r>
        <w:rPr>
          <w:b/>
          <w:u w:val="single"/>
        </w:rPr>
        <w:t xml:space="preserve">ETH </w:t>
      </w:r>
      <w:r w:rsidR="00E66169">
        <w:rPr>
          <w:b/>
          <w:u w:val="single"/>
        </w:rPr>
        <w:t>–</w:t>
      </w:r>
      <w:r>
        <w:rPr>
          <w:b/>
          <w:u w:val="single"/>
        </w:rPr>
        <w:t xml:space="preserve"> </w:t>
      </w:r>
      <w:r w:rsidR="00E66169">
        <w:rPr>
          <w:b/>
          <w:u w:val="single"/>
        </w:rPr>
        <w:t>Investir depuis un smart contract</w:t>
      </w:r>
    </w:p>
    <w:p w:rsidR="00BC487C" w:rsidRDefault="00BC487C">
      <w:pPr>
        <w:pStyle w:val="normal0"/>
        <w:ind w:right="285"/>
        <w:rPr>
          <w:b/>
        </w:rPr>
      </w:pPr>
    </w:p>
    <w:p w:rsidR="00E66169" w:rsidRDefault="00B55794">
      <w:pPr>
        <w:pStyle w:val="normal0"/>
        <w:ind w:right="285"/>
      </w:pPr>
      <w:r>
        <w:t xml:space="preserve">1. </w:t>
      </w:r>
      <w:r w:rsidR="00E66169">
        <w:t>Ouvrez votre portefeuille qui supporte les tokens ERC20</w:t>
      </w:r>
    </w:p>
    <w:p w:rsidR="00BC487C" w:rsidRDefault="00B55794">
      <w:pPr>
        <w:pStyle w:val="normal0"/>
        <w:ind w:right="285"/>
      </w:pPr>
      <w:r>
        <w:t xml:space="preserve">2. </w:t>
      </w:r>
      <w:r w:rsidR="00E66169" w:rsidRPr="00E66169">
        <w:t xml:space="preserve">Allez sur la partie </w:t>
      </w:r>
      <w:r w:rsidR="00E66169">
        <w:t>Ethereum sending</w:t>
      </w:r>
      <w:r>
        <w:t>.</w:t>
      </w:r>
    </w:p>
    <w:p w:rsidR="00BC487C" w:rsidRDefault="00B55794">
      <w:pPr>
        <w:pStyle w:val="normal0"/>
        <w:ind w:right="285"/>
        <w:rPr>
          <w:shd w:val="clear" w:color="auto" w:fill="FFE599"/>
        </w:rPr>
      </w:pPr>
      <w:r>
        <w:lastRenderedPageBreak/>
        <w:t xml:space="preserve">3. </w:t>
      </w:r>
      <w:r w:rsidR="00E66169" w:rsidRPr="00E66169">
        <w:t>Copier l’adresse de smart contract du destinataire</w:t>
      </w:r>
      <w:r>
        <w:t xml:space="preserve"> : </w:t>
      </w:r>
      <w:r>
        <w:rPr>
          <w:shd w:val="clear" w:color="auto" w:fill="FFE599"/>
        </w:rPr>
        <w:t>0x79c35f96604665F505B63cfedA725bEE4d435C4e</w:t>
      </w:r>
    </w:p>
    <w:p w:rsidR="00BC487C" w:rsidRDefault="00B55794">
      <w:pPr>
        <w:pStyle w:val="normal0"/>
        <w:ind w:right="285"/>
      </w:pPr>
      <w:r>
        <w:t xml:space="preserve">4. </w:t>
      </w:r>
      <w:r w:rsidR="00E66169">
        <w:t xml:space="preserve">Fixez la limite de </w:t>
      </w:r>
      <w:proofErr w:type="spellStart"/>
      <w:r w:rsidR="00E66169">
        <w:t>gas</w:t>
      </w:r>
      <w:proofErr w:type="spellEnd"/>
      <w:r>
        <w:t xml:space="preserve"> : 200,000</w:t>
      </w:r>
    </w:p>
    <w:p w:rsidR="00BC487C" w:rsidRDefault="00B55794">
      <w:pPr>
        <w:pStyle w:val="normal0"/>
        <w:ind w:right="285"/>
      </w:pPr>
      <w:r>
        <w:rPr>
          <w:noProof/>
        </w:rPr>
        <w:drawing>
          <wp:inline distT="114300" distB="114300" distL="114300" distR="114300">
            <wp:extent cx="6105525" cy="4013200"/>
            <wp:effectExtent l="0" t="0" r="0" b="0"/>
            <wp:docPr id="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32" cstate="print"/>
                    <a:srcRect/>
                    <a:stretch>
                      <a:fillRect/>
                    </a:stretch>
                  </pic:blipFill>
                  <pic:spPr>
                    <a:xfrm>
                      <a:off x="0" y="0"/>
                      <a:ext cx="6105525" cy="4013200"/>
                    </a:xfrm>
                    <a:prstGeom prst="rect">
                      <a:avLst/>
                    </a:prstGeom>
                    <a:ln/>
                  </pic:spPr>
                </pic:pic>
              </a:graphicData>
            </a:graphic>
          </wp:inline>
        </w:drawing>
      </w:r>
    </w:p>
    <w:p w:rsidR="00BC487C" w:rsidRDefault="00B55794">
      <w:pPr>
        <w:pStyle w:val="normal0"/>
        <w:ind w:right="285"/>
      </w:pPr>
      <w:r>
        <w:t xml:space="preserve">5. </w:t>
      </w:r>
      <w:r w:rsidR="00E66169">
        <w:t>Après l’envoi, les tokens seront envoyés automatiquement.</w:t>
      </w:r>
    </w:p>
    <w:p w:rsidR="00BC487C" w:rsidRDefault="00BC487C">
      <w:pPr>
        <w:pStyle w:val="normal0"/>
        <w:ind w:right="285"/>
      </w:pPr>
    </w:p>
    <w:p w:rsidR="00BC487C" w:rsidRDefault="00B55794">
      <w:pPr>
        <w:pStyle w:val="normal0"/>
        <w:ind w:right="285"/>
      </w:pPr>
      <w:r>
        <w:t xml:space="preserve">6. </w:t>
      </w:r>
      <w:r w:rsidR="00E66169" w:rsidRPr="00B55794">
        <w:t>Pour</w:t>
      </w:r>
      <w:r w:rsidR="00E66169" w:rsidRPr="00E66169">
        <w:t xml:space="preserve"> </w:t>
      </w:r>
      <w:r w:rsidR="00E66169" w:rsidRPr="00B55794">
        <w:t>que</w:t>
      </w:r>
      <w:r w:rsidR="00E66169" w:rsidRPr="00E66169">
        <w:t xml:space="preserve"> </w:t>
      </w:r>
      <w:r w:rsidR="00E66169" w:rsidRPr="00B55794">
        <w:t>les</w:t>
      </w:r>
      <w:r w:rsidR="00E66169" w:rsidRPr="00E66169">
        <w:t xml:space="preserve"> </w:t>
      </w:r>
      <w:r w:rsidR="00E66169" w:rsidRPr="00B55794">
        <w:t>tokens</w:t>
      </w:r>
      <w:r w:rsidR="00E66169" w:rsidRPr="00E66169">
        <w:t xml:space="preserve"> </w:t>
      </w:r>
      <w:r w:rsidR="00E66169" w:rsidRPr="00B55794">
        <w:t>s</w:t>
      </w:r>
      <w:r w:rsidR="00E66169" w:rsidRPr="00E66169">
        <w:t>’</w:t>
      </w:r>
      <w:r w:rsidR="00E66169" w:rsidRPr="00B55794">
        <w:t>affichent</w:t>
      </w:r>
      <w:r w:rsidR="00E66169" w:rsidRPr="00E66169">
        <w:t xml:space="preserve"> </w:t>
      </w:r>
      <w:proofErr w:type="spellStart"/>
      <w:r w:rsidR="00E66169" w:rsidRPr="00B55794">
        <w:t>correcment</w:t>
      </w:r>
      <w:proofErr w:type="spellEnd"/>
      <w:r w:rsidR="00E66169" w:rsidRPr="00E66169">
        <w:t xml:space="preserve"> </w:t>
      </w:r>
      <w:r w:rsidR="00E66169" w:rsidRPr="00B55794">
        <w:t>dans</w:t>
      </w:r>
      <w:r w:rsidR="00E66169" w:rsidRPr="00E66169">
        <w:t xml:space="preserve"> </w:t>
      </w:r>
      <w:r w:rsidR="00E66169" w:rsidRPr="00B55794">
        <w:t>votre</w:t>
      </w:r>
      <w:r w:rsidR="00E66169" w:rsidRPr="00E66169">
        <w:t xml:space="preserve"> </w:t>
      </w:r>
      <w:r w:rsidR="00E66169" w:rsidRPr="00B55794">
        <w:t>portefeuille</w:t>
      </w:r>
      <w:r w:rsidR="00E66169" w:rsidRPr="00E66169">
        <w:t xml:space="preserve">, </w:t>
      </w:r>
      <w:r w:rsidR="00E66169" w:rsidRPr="00B55794">
        <w:t>vous</w:t>
      </w:r>
      <w:r w:rsidR="00E66169" w:rsidRPr="00E66169">
        <w:t xml:space="preserve"> </w:t>
      </w:r>
      <w:r w:rsidR="00E66169" w:rsidRPr="00B55794">
        <w:t>pouvez</w:t>
      </w:r>
      <w:r w:rsidR="00E66169" w:rsidRPr="00E66169">
        <w:t xml:space="preserve"> “</w:t>
      </w:r>
      <w:proofErr w:type="spellStart"/>
      <w:r w:rsidR="00E66169" w:rsidRPr="00B55794">
        <w:t>add</w:t>
      </w:r>
      <w:proofErr w:type="spellEnd"/>
      <w:r w:rsidR="00E66169" w:rsidRPr="00E66169">
        <w:t xml:space="preserve"> </w:t>
      </w:r>
      <w:r w:rsidR="00E66169" w:rsidRPr="00B55794">
        <w:t>a</w:t>
      </w:r>
      <w:r w:rsidR="00E66169" w:rsidRPr="00E66169">
        <w:t xml:space="preserve"> </w:t>
      </w:r>
      <w:r w:rsidR="00E66169" w:rsidRPr="00B55794">
        <w:t>token</w:t>
      </w:r>
      <w:r w:rsidR="00E66169" w:rsidRPr="00E66169">
        <w:t xml:space="preserve">” </w:t>
      </w:r>
      <w:r w:rsidR="00E66169" w:rsidRPr="00B55794">
        <w:t>dans</w:t>
      </w:r>
      <w:r w:rsidR="00E66169" w:rsidRPr="00E66169">
        <w:t xml:space="preserve"> </w:t>
      </w:r>
      <w:r w:rsidR="00E66169" w:rsidRPr="00B55794">
        <w:t>les</w:t>
      </w:r>
      <w:r w:rsidR="00E66169" w:rsidRPr="00E66169">
        <w:t xml:space="preserve"> </w:t>
      </w:r>
      <w:r w:rsidR="00E66169" w:rsidRPr="00B55794">
        <w:t>param</w:t>
      </w:r>
      <w:r w:rsidR="00E66169" w:rsidRPr="00E66169">
        <w:t>è</w:t>
      </w:r>
      <w:r w:rsidR="00E66169" w:rsidRPr="00B55794">
        <w:t>tres</w:t>
      </w:r>
      <w:r w:rsidR="00E66169" w:rsidRPr="00E66169">
        <w:t xml:space="preserve"> </w:t>
      </w:r>
      <w:r w:rsidR="00E66169" w:rsidRPr="00B55794">
        <w:t>de</w:t>
      </w:r>
      <w:r w:rsidR="00E66169" w:rsidRPr="00E66169">
        <w:t xml:space="preserve"> </w:t>
      </w:r>
      <w:r w:rsidR="00E66169" w:rsidRPr="00B55794">
        <w:t>votre</w:t>
      </w:r>
      <w:r w:rsidR="00E66169" w:rsidRPr="00E66169">
        <w:t xml:space="preserve"> </w:t>
      </w:r>
      <w:r w:rsidR="00E66169" w:rsidRPr="00B55794">
        <w:t>wallet</w:t>
      </w:r>
      <w:r w:rsidR="00E66169" w:rsidRPr="00E66169">
        <w:t>.</w:t>
      </w:r>
      <w:r>
        <w:t xml:space="preserve"> </w:t>
      </w:r>
      <w:proofErr w:type="spellStart"/>
      <w:proofErr w:type="gramStart"/>
      <w:r w:rsidRPr="00B55794">
        <w:rPr>
          <w:lang w:val="en-US"/>
        </w:rPr>
        <w:t>Cette</w:t>
      </w:r>
      <w:proofErr w:type="spellEnd"/>
      <w:r w:rsidRPr="00B55794">
        <w:rPr>
          <w:lang w:val="en-US"/>
        </w:rPr>
        <w:t xml:space="preserve"> option </w:t>
      </w:r>
      <w:proofErr w:type="spellStart"/>
      <w:r w:rsidRPr="00B55794">
        <w:rPr>
          <w:lang w:val="en-US"/>
        </w:rPr>
        <w:t>n’affecte</w:t>
      </w:r>
      <w:proofErr w:type="spellEnd"/>
      <w:r w:rsidRPr="00B55794">
        <w:rPr>
          <w:lang w:val="en-US"/>
        </w:rPr>
        <w:t xml:space="preserve"> pas </w:t>
      </w:r>
      <w:proofErr w:type="spellStart"/>
      <w:r w:rsidRPr="00B55794">
        <w:rPr>
          <w:lang w:val="en-US"/>
        </w:rPr>
        <w:t>vos</w:t>
      </w:r>
      <w:proofErr w:type="spellEnd"/>
      <w:r w:rsidRPr="00B55794">
        <w:rPr>
          <w:lang w:val="en-US"/>
        </w:rPr>
        <w:t xml:space="preserve"> tokens.</w:t>
      </w:r>
      <w:proofErr w:type="gramEnd"/>
    </w:p>
    <w:p w:rsidR="00B55794" w:rsidRPr="00B55794" w:rsidRDefault="00B55794">
      <w:pPr>
        <w:pStyle w:val="normal0"/>
        <w:ind w:right="285"/>
      </w:pPr>
    </w:p>
    <w:p w:rsidR="00BC487C" w:rsidRDefault="00B55794">
      <w:pPr>
        <w:pStyle w:val="normal0"/>
        <w:ind w:right="285"/>
      </w:pPr>
      <w:r>
        <w:t>address 0x865D176351f287fE1B0010805b110d08699C200A</w:t>
      </w:r>
    </w:p>
    <w:p w:rsidR="00BC487C" w:rsidRDefault="00BC487C">
      <w:pPr>
        <w:pStyle w:val="normal0"/>
        <w:ind w:right="285"/>
      </w:pPr>
    </w:p>
    <w:p w:rsidR="00BC487C" w:rsidRDefault="00B55794">
      <w:pPr>
        <w:pStyle w:val="normal0"/>
        <w:ind w:right="285"/>
      </w:pPr>
      <w:r>
        <w:t xml:space="preserve">decimals - 8 </w:t>
      </w:r>
    </w:p>
    <w:p w:rsidR="00BC487C" w:rsidRDefault="00B55794">
      <w:pPr>
        <w:pStyle w:val="normal0"/>
        <w:spacing w:before="240" w:after="40"/>
        <w:ind w:right="285"/>
      </w:pPr>
      <w:r>
        <w:t>name – BCO</w:t>
      </w:r>
    </w:p>
    <w:p w:rsidR="00BC487C" w:rsidRDefault="00B55794">
      <w:pPr>
        <w:pStyle w:val="normal0"/>
        <w:spacing w:before="240" w:after="40"/>
        <w:ind w:right="285"/>
      </w:pPr>
      <w:r>
        <w:rPr>
          <w:noProof/>
        </w:rPr>
        <w:lastRenderedPageBreak/>
        <w:drawing>
          <wp:inline distT="114300" distB="114300" distL="114300" distR="114300">
            <wp:extent cx="3557337" cy="4030662"/>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3" cstate="print"/>
                    <a:srcRect/>
                    <a:stretch>
                      <a:fillRect/>
                    </a:stretch>
                  </pic:blipFill>
                  <pic:spPr>
                    <a:xfrm>
                      <a:off x="0" y="0"/>
                      <a:ext cx="3557337" cy="4030662"/>
                    </a:xfrm>
                    <a:prstGeom prst="rect">
                      <a:avLst/>
                    </a:prstGeom>
                    <a:ln/>
                  </pic:spPr>
                </pic:pic>
              </a:graphicData>
            </a:graphic>
          </wp:inline>
        </w:drawing>
      </w:r>
    </w:p>
    <w:sectPr w:rsidR="00BC487C" w:rsidSect="00BC487C">
      <w:pgSz w:w="11909" w:h="16834"/>
      <w:pgMar w:top="1440" w:right="855"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D7BA2"/>
    <w:multiLevelType w:val="multilevel"/>
    <w:tmpl w:val="C3ECC56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EE73608"/>
    <w:multiLevelType w:val="multilevel"/>
    <w:tmpl w:val="2FECDA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50660C47"/>
    <w:multiLevelType w:val="multilevel"/>
    <w:tmpl w:val="6E44A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51D9314B"/>
    <w:multiLevelType w:val="multilevel"/>
    <w:tmpl w:val="74822EE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58156CF6"/>
    <w:multiLevelType w:val="multilevel"/>
    <w:tmpl w:val="CCCC3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5AC46077"/>
    <w:multiLevelType w:val="multilevel"/>
    <w:tmpl w:val="EF5880F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BC487C"/>
    <w:rsid w:val="00112C1A"/>
    <w:rsid w:val="002F0C7D"/>
    <w:rsid w:val="00763C84"/>
    <w:rsid w:val="0087278E"/>
    <w:rsid w:val="0090601C"/>
    <w:rsid w:val="00B12CEA"/>
    <w:rsid w:val="00B55794"/>
    <w:rsid w:val="00B6784B"/>
    <w:rsid w:val="00BC487C"/>
    <w:rsid w:val="00E661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7D"/>
  </w:style>
  <w:style w:type="paragraph" w:styleId="Titre1">
    <w:name w:val="heading 1"/>
    <w:basedOn w:val="normal0"/>
    <w:next w:val="normal0"/>
    <w:rsid w:val="00BC487C"/>
    <w:pPr>
      <w:keepNext/>
      <w:keepLines/>
      <w:spacing w:before="400" w:after="120"/>
      <w:outlineLvl w:val="0"/>
    </w:pPr>
    <w:rPr>
      <w:sz w:val="40"/>
      <w:szCs w:val="40"/>
    </w:rPr>
  </w:style>
  <w:style w:type="paragraph" w:styleId="Titre2">
    <w:name w:val="heading 2"/>
    <w:basedOn w:val="normal0"/>
    <w:next w:val="normal0"/>
    <w:rsid w:val="00BC487C"/>
    <w:pPr>
      <w:keepNext/>
      <w:keepLines/>
      <w:spacing w:before="360" w:after="120"/>
      <w:outlineLvl w:val="1"/>
    </w:pPr>
    <w:rPr>
      <w:sz w:val="32"/>
      <w:szCs w:val="32"/>
    </w:rPr>
  </w:style>
  <w:style w:type="paragraph" w:styleId="Titre3">
    <w:name w:val="heading 3"/>
    <w:basedOn w:val="normal0"/>
    <w:next w:val="normal0"/>
    <w:rsid w:val="00BC487C"/>
    <w:pPr>
      <w:keepNext/>
      <w:keepLines/>
      <w:spacing w:before="320" w:after="80"/>
      <w:outlineLvl w:val="2"/>
    </w:pPr>
    <w:rPr>
      <w:color w:val="434343"/>
      <w:sz w:val="28"/>
      <w:szCs w:val="28"/>
    </w:rPr>
  </w:style>
  <w:style w:type="paragraph" w:styleId="Titre4">
    <w:name w:val="heading 4"/>
    <w:basedOn w:val="normal0"/>
    <w:next w:val="normal0"/>
    <w:rsid w:val="00BC487C"/>
    <w:pPr>
      <w:keepNext/>
      <w:keepLines/>
      <w:spacing w:before="280" w:after="80"/>
      <w:outlineLvl w:val="3"/>
    </w:pPr>
    <w:rPr>
      <w:color w:val="666666"/>
      <w:sz w:val="24"/>
      <w:szCs w:val="24"/>
    </w:rPr>
  </w:style>
  <w:style w:type="paragraph" w:styleId="Titre5">
    <w:name w:val="heading 5"/>
    <w:basedOn w:val="normal0"/>
    <w:next w:val="normal0"/>
    <w:rsid w:val="00BC487C"/>
    <w:pPr>
      <w:keepNext/>
      <w:keepLines/>
      <w:spacing w:before="240" w:after="80"/>
      <w:outlineLvl w:val="4"/>
    </w:pPr>
    <w:rPr>
      <w:color w:val="666666"/>
    </w:rPr>
  </w:style>
  <w:style w:type="paragraph" w:styleId="Titre6">
    <w:name w:val="heading 6"/>
    <w:basedOn w:val="normal0"/>
    <w:next w:val="normal0"/>
    <w:rsid w:val="00BC487C"/>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BC487C"/>
  </w:style>
  <w:style w:type="table" w:customStyle="1" w:styleId="TableNormal">
    <w:name w:val="Table Normal"/>
    <w:rsid w:val="00BC487C"/>
    <w:tblPr>
      <w:tblCellMar>
        <w:top w:w="0" w:type="dxa"/>
        <w:left w:w="0" w:type="dxa"/>
        <w:bottom w:w="0" w:type="dxa"/>
        <w:right w:w="0" w:type="dxa"/>
      </w:tblCellMar>
    </w:tblPr>
  </w:style>
  <w:style w:type="paragraph" w:styleId="Titre">
    <w:name w:val="Title"/>
    <w:basedOn w:val="normal0"/>
    <w:next w:val="normal0"/>
    <w:rsid w:val="00BC487C"/>
    <w:pPr>
      <w:keepNext/>
      <w:keepLines/>
      <w:spacing w:after="60"/>
    </w:pPr>
    <w:rPr>
      <w:sz w:val="52"/>
      <w:szCs w:val="52"/>
    </w:rPr>
  </w:style>
  <w:style w:type="paragraph" w:styleId="Sous-titre">
    <w:name w:val="Subtitle"/>
    <w:basedOn w:val="normal0"/>
    <w:next w:val="normal0"/>
    <w:rsid w:val="00BC487C"/>
    <w:pPr>
      <w:keepNext/>
      <w:keepLines/>
      <w:spacing w:after="320"/>
    </w:pPr>
    <w:rPr>
      <w:color w:val="666666"/>
      <w:sz w:val="30"/>
      <w:szCs w:val="30"/>
    </w:rPr>
  </w:style>
  <w:style w:type="table" w:customStyle="1" w:styleId="a">
    <w:basedOn w:val="TableNormal"/>
    <w:rsid w:val="00BC487C"/>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763C8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3C84"/>
    <w:rPr>
      <w:rFonts w:ascii="Tahoma" w:hAnsi="Tahoma" w:cs="Tahoma"/>
      <w:sz w:val="16"/>
      <w:szCs w:val="16"/>
    </w:rPr>
  </w:style>
  <w:style w:type="character" w:styleId="Lienhypertexte">
    <w:name w:val="Hyperlink"/>
    <w:basedOn w:val="Policepardfaut"/>
    <w:uiPriority w:val="99"/>
    <w:unhideWhenUsed/>
    <w:rsid w:val="0090601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bananacoin.io/profile" TargetMode="External"/><Relationship Id="rId13" Type="http://schemas.openxmlformats.org/officeDocument/2006/relationships/hyperlink" Target="https://bananacoin.io/profile" TargetMode="External"/><Relationship Id="rId18" Type="http://schemas.openxmlformats.org/officeDocument/2006/relationships/hyperlink" Target="https://bananacoin.io/profile" TargetMode="External"/><Relationship Id="rId26" Type="http://schemas.openxmlformats.org/officeDocument/2006/relationships/hyperlink" Target="https://myetherwallet.com" TargetMode="External"/><Relationship Id="rId3" Type="http://schemas.openxmlformats.org/officeDocument/2006/relationships/settings" Target="settings.xml"/><Relationship Id="rId21" Type="http://schemas.openxmlformats.org/officeDocument/2006/relationships/hyperlink" Target="https://telegram.me/BTC_CHANGE_BOT?start=264325087ssAffiliate" TargetMode="External"/><Relationship Id="rId34" Type="http://schemas.openxmlformats.org/officeDocument/2006/relationships/fontTable" Target="fontTable.xml"/><Relationship Id="rId7" Type="http://schemas.openxmlformats.org/officeDocument/2006/relationships/hyperlink" Target="https://bananacoin.io/profile" TargetMode="External"/><Relationship Id="rId12" Type="http://schemas.openxmlformats.org/officeDocument/2006/relationships/hyperlink" Target="https://bananacoin.io/profile" TargetMode="External"/><Relationship Id="rId17" Type="http://schemas.openxmlformats.org/officeDocument/2006/relationships/hyperlink" Target="https://www.youtube.com/watch?v=iUYGzJ8kR6U" TargetMode="External"/><Relationship Id="rId25" Type="http://schemas.openxmlformats.org/officeDocument/2006/relationships/image" Target="media/image4.jpeg"/><Relationship Id="rId33"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localbitcoins.com/buy-bitcoins-online/?ch=jg9d" TargetMode="External"/><Relationship Id="rId20" Type="http://schemas.openxmlformats.org/officeDocument/2006/relationships/hyperlink" Target="https://telegram.me/BTC_CHANGE_BOT?start=264325087ssAffiliate"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oinmarketcap.com/currencies/ethereum/" TargetMode="External"/><Relationship Id="rId11" Type="http://schemas.openxmlformats.org/officeDocument/2006/relationships/image" Target="media/image1.jpeg"/><Relationship Id="rId24" Type="http://schemas.openxmlformats.org/officeDocument/2006/relationships/image" Target="media/image3.jpeg"/><Relationship Id="rId32" Type="http://schemas.openxmlformats.org/officeDocument/2006/relationships/image" Target="media/image10.jpeg"/><Relationship Id="rId5" Type="http://schemas.openxmlformats.org/officeDocument/2006/relationships/hyperlink" Target="https://coinmarketcap.com/currencies/bitcoin/" TargetMode="External"/><Relationship Id="rId15" Type="http://schemas.openxmlformats.org/officeDocument/2006/relationships/hyperlink" Target="https://localbitcoins.com/buy-bitcoins-online/?ch=jg9d" TargetMode="External"/><Relationship Id="rId23" Type="http://schemas.openxmlformats.org/officeDocument/2006/relationships/image" Target="media/image2.jpeg"/><Relationship Id="rId28" Type="http://schemas.openxmlformats.org/officeDocument/2006/relationships/image" Target="media/image6.png"/><Relationship Id="rId10" Type="http://schemas.openxmlformats.org/officeDocument/2006/relationships/hyperlink" Target="https://www.bestchange.com/?p=94151" TargetMode="External"/><Relationship Id="rId19" Type="http://schemas.openxmlformats.org/officeDocument/2006/relationships/hyperlink" Target="https://bananacoin.io/profile"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bestchange.ru/?p=94151" TargetMode="External"/><Relationship Id="rId14" Type="http://schemas.openxmlformats.org/officeDocument/2006/relationships/hyperlink" Target="https://bananacoin.io/profile" TargetMode="External"/><Relationship Id="rId22" Type="http://schemas.openxmlformats.org/officeDocument/2006/relationships/hyperlink" Target="https://bananacoin.io/profil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1215</Words>
  <Characters>6685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setec batiment</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cp:lastModifiedBy>
  <cp:revision>3</cp:revision>
  <dcterms:created xsi:type="dcterms:W3CDTF">2017-12-19T22:29:00Z</dcterms:created>
  <dcterms:modified xsi:type="dcterms:W3CDTF">2017-12-20T22:53:00Z</dcterms:modified>
</cp:coreProperties>
</file>