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있으면 경로를 먼저 얻고 속도 프로파일을 뒤에 얹을 수 있지만, 장애물이 움직이면 같은 경로라도 언제 지나가느냐에 따라 충돌 여부가 달라진다.</w:t>
      </w:r>
    </w:p>
    <w:p ns2:paraId="7547031E" ns2:textId="77777777" w:rsidR="00035BF2" w:rsidRPr="00214975" w:rsidRDefault="00C90A2C" w:rsidP="00214975">
      <w:pPr>
        <w:pStyle w:val="ab"/>
      </w:pPr>
      <w:r>
        <w:t xml:space="preserve">기존 접근은 자유 공간을 볼록한 셀로 분해하고, 어느 셀을 지날지가 혼합정수 문제가 된다</w:t>
      </w:r>
      <w:r>
        <w:rPr>
          <w:vertAlign w:val="superscript"/>
        </w:rPr>
        <w:t xml:space="preserve">(2)</w:t>
      </w:r>
      <w:r>
        <w:t xml:space="preserve">. 시간을 곡선의 좌표로 두는 리프팅은 선행 연구에서 제시되었으며</w:t>
      </w:r>
      <w:r>
        <w:rPr>
          <w:vertAlign w:val="superscript"/>
        </w:rPr>
        <w:t xml:space="preserve">(1)</w:t>
      </w:r>
      <w:r>
        <w:t xml:space="preserve">, 분해가 최적화 이전에 고정되므로 이동 장애물에서는 미리 만들어 둘 셀의 수가 늘어난다. 시간을 매개변수로 두는 통로 기반 기법은 시간 배분이 매듭(knot) 벡터에 고정되고 볼록 껍질 성질에 별도의 충분조건이 필요하며</w:t>
      </w:r>
      <w:r>
        <w:rPr>
          <w:vertAlign w:val="superscript"/>
        </w:rPr>
        <w:t xml:space="preserve">(3,5)</w:t>
      </w:r>
      <w:r>
        <w:t xml:space="preserve">, 표본추출 기반 계획법은 매끄러운 곡선을 직접 산출하지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같은 리프팅 위에서, 볼록 외부 근사를 풀기 전에 고정하는 대신 현재 반복점의 국소 이웃에 대해 순차 볼록 계획법(sequential convex programming, SCP) 반복마다 다시 구성하는 정식화를 제안한다. 자유 공간을 미리 분해하지 않고, 어느 셀을 지날지 고르는 이산 결정도 두지 않는다. 기여는 세 가지이다. 첫째, 움직이는 장애물의 keep-out zone(KOZ)은 리프팅된 공간에서 하나의 관이 되는데, 이 관이 휘어도 전체가 볼록일 필요가 없다. 무게중심 둘레의 구로 관을 잘라낸 부분만 한쪽에 가두는 supporting half-space(지지 반공간)를 세우면 되기 때문이다. 둘째, 장애물이 분할구간에 한 번 가까워졌다 멀어지는 구간마다 반공간을 하나씩 세우고, 한 분할구간의 제어점에 모두 같은 반공간을 부과하여 곡선 전체에 대한 조건을 얻는다. 셋째, 같은 구성이 휘어진 KOZ 관과 움직이는 장애물의 그림자를 함께 처리한다.</w:t>
      </w: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KOZ는 리프팅된 공간에서 기울어진 정적인 관이 된다. 시간이 매개변수가 아니라 좌표이므로 Bézier 곡선의 볼록 껍질 성질이 추가 조건 없이 그대로 성립한다. 결정 변수는 제어점이며, De Casteljau 분할로 얻은 분할구간이 제약을 부과하는 단위이다. 분할구간마다 제어점들의 평균을 무게중심으로, 무게중심에서 제어점까지의 최대 거리를 반지름으로 둔다. 시간 좌표에는 단조 증가와 최소 시간 간격을 부과한다.</w:t>
      </w:r>
    </w:p>
    <w:p>
      <w:pPr>
        <w:pStyle w:val="a4"/>
      </w:pPr>
      <w:r>
        <w:t xml:space="preserve">2.2 클리핑된 KOZ 볼륨</w:t>
      </w:r>
    </w:p>
    <w:p ns2:paraId="7547031E" ns2:textId="77777777" w:rsidR="00035BF2" w:rsidRPr="00214975" w:rsidRDefault="00C90A2C" w:rsidP="00214975">
      <w:pPr>
        <w:pStyle w:val="ab"/>
      </w:pPr>
      <w:r>
        <w:t xml:space="preserve">장애물의 운동이 등속이 아니면 리프팅된 공간에서 KOZ 관이 휘어 비볼록이 되고, 관 전체를 지지하는 반공간은 존재하지 않는다. 제안 기법은 이 비볼록 회피 조건을 현재 반복점 주변에서 국소적으로 선형화한다. 분할구간의 무게중심을 중심으로 하고 KOZ 중심선까지의 최단 거리를 반지름으로 하는 구를 잡아, KOZ와 이 구의 교집합을 클리핑된 KOZ 볼륨으로 정의한다. 구가 중심선에 접하므로 교집합은 항상 비어 있지 않다. 반지름은 장애물의 반지름을 하한으로, 한 번의 반복으로 닿을 수 있는 거리를 상한으로 하여 제한한다.</w:t>
      </w:r>
    </w:p>
    <w:p>
      <w:pPr>
        <w:pStyle w:val="a4"/>
      </w:pPr>
      <w:r>
        <w:t xml:space="preserve">2.3 지지 반공간과 근접 구간별 벽</w:t>
      </w:r>
    </w:p>
    <w:p ns2:paraId="7547031E" ns2:textId="77777777" w:rsidR="00035BF2" w:rsidRPr="00214975" w:rsidRDefault="00C90A2C" w:rsidP="00214975">
      <w:pPr>
        <w:pStyle w:val="ab"/>
      </w:pPr>
      <w:r>
        <w:t xml:space="preserve">반공간은 장애물이 분할구간에 가까워졌다가 멀어지는 구간마다 하나씩 세운다. KOZ 중심선 위의 점에서 분할구간의 무게중심까지의 거리를 곡선 매개변수의 함수로 보고, 이 함수가 구간 안에서 극대가 되는 지점마다 매개변수 구간을 자른다. 장애물이 한 번 가까워졌다 멀어지는 동안이 한 조각이 되며, 이를 근접 구간이라 한다. 각 근접 구간에서 무게중심에 가장 가까운 중심선의 점을 찾아 그 점에서 무게중심으로 향하는 단위 벡터를 외향 법선으로 두고, 평면은 클리핑된 KOZ 볼륨 가운데 그 근접 구간에 속하는 부분이 법선 방향으로 가장 멀리 뻗는 곳에 놓는다. 그러면 그 부분 전체가 금지 쪽에 남고, 이 반공간을 분할구간의 모든 제어점에 부과하면 볼록 껍질 성질에 의해 곡선 전체가 같은 반공간에 놓인다. 경계를 극대점으로 두는 이유는 다음과 같다. 관이 굽어 무게중심을 감싸면 클리핑된 KOZ 볼륨은 하나의 연결 성분이지만 무게중심이 그 볼록 껍질 안에 들어가므로, 성분 전체를 지지하는 반공간은 존재하지 않는다. 극대점에서 자르면 같은 성분이 두 근접 구간으로 나뉘어 각각 유효한 반공간을 얻고, 두 근접 구간 사이의 통로로 굽은 관의 안쪽을 지나는 해가 남는다.</w:t>
      </w:r>
    </w:p>
    <w:p ns2:paraId="7547031E" ns2:textId="77777777" w:rsidR="00035BF2" w:rsidRPr="00214975" w:rsidRDefault="00C90A2C" w:rsidP="00214975">
      <w:pPr>
        <w:pStyle w:val="ab"/>
      </w:pPr>
      <w:r>
        <w:t xml:space="preserve">법선은 리프팅된 공간에서 얻으므로 시간 성분이 0이 아니며, 장애물이 등속인 경우 이 값은 공간 법선과 속도의 내적에 음의 부호를 붙인 값이 된다. 평면은 분할구간, 장애물, 근접 구간의 조합마다 하나이다.</w:t>
      </w:r>
    </w:p>
    <w:p ns2:paraId="7547031E" ns2:textId="77777777" w:rsidR="00035BF2" w:rsidRPr="00214975" w:rsidRDefault="00C90A2C" w:rsidP="00214975">
      <w:pPr>
        <w:pStyle w:val="ab"/>
      </w:pPr>
      <w:r>
        <w:t xml:space="preserve">무게중심이 KOZ 안에 들어가도 구성은 그대로이며, 법선은 여전히 그 근접 구간에서 가장 가까운 중심선의 점으로부터 얻는다. 이때 반공간의 여유가 음수가 되어, 제약은 침범한 깊이만큼 법선 방향으로 밀어내는 조건이 된다.</w:t>
      </w:r>
    </w:p>
    <w:p ns2:paraId="7547031E" ns2:textId="77777777" w:rsidR="00035BF2" w:rsidRPr="00214975" w:rsidRDefault="00C90A2C" w:rsidP="00214975">
      <w:pPr>
        <w:pStyle w:val="ab"/>
      </w:pPr>
      <w:r>
        <w:t xml:space="preserve">회피는 이 반공간 제약만으로 이루어진다. 목적함수는 매개변수 영역의 매끄러움 정규화 항과 도착 시각에 대한 선형 페널티 항으로 두고, 속도 제한은 제어 다각형의 변마다 부과하는 기울기 제한으로 처리한다. 여유 변수(slack variable)와 그 페널티 항은 하위 문제의 실현 가능성을 보완할 뿐 회피 기제가 아니다.</w:t>
      </w:r>
    </w:p>
    <w:p>
      <w:pPr>
        <w:pStyle w:val="a4"/>
      </w:pPr>
      <w:r>
        <w:t xml:space="preserve">2.4 가시선 차폐 제약</w:t>
      </w:r>
    </w:p>
    <w:p ns2:paraId="7547031E" ns2:textId="77777777" w:rsidR="00035BF2" w:rsidRPr="00214975" w:rsidRDefault="00C90A2C" w:rsidP="00214975">
      <w:pPr>
        <w:pStyle w:val="ab"/>
      </w:pPr>
      <w:r>
        <w:t xml:space="preserve">기체가 지상국 상공의 회랑 층을 가로질러 통과할 때, 원격 조종과 실시간 데이터 전송은 지상국과의 가시선이 유지되는 동안에만 성립한다. 회랑과 지상국 사이에서 선회하는 장애물이 이 가시선을 끊을 수 있으므로, 차폐를 사후에 확인하는 대신 궤적을 계획하는 단계에서 제약으로 부과한다. 본 논문은 지상국을 하나의 점으로 두고, 가시선이 장애물에 가려지는 위치의 집합을 차폐 영역으로 정의한다.</w:t>
      </w:r>
    </w:p>
    <w:p ns2:paraId="7547031E" ns2:textId="77777777" w:rsidR="00035BF2" w:rsidRPr="00214975" w:rsidRDefault="00C90A2C" w:rsidP="00214975">
      <w:pPr>
        <w:pStyle w:val="ab"/>
      </w:pPr>
      <w:r>
        <w:t xml:space="preserve">차폐 영역은 장애물과 그 그림자가 리프팅된 공간에서 이루는 또 하나의 KOZ이다. 장애물이 움직이면 차폐 원뿔이 회전하여 이 영역도 휘어진 KOZ 관처럼 비볼록이 되므로, 2.2절과 2.3절의 클리핑·지지 반공간 구성을 그대로 적용한다. 분할구간마다 같은 구로 차폐 영역을 잘라 클리핑된 차폐 볼륨을 얻고, 장애물의 접근마다 지지 반공간을 하나씩 해당 분할구간의 모든 제어점에 부과한다. 비볼록이고 시간에 따라 변하는 임무 제약을 하나 더 추가하는 비용은 분할구간·장애물·지상국의 조합마다 반공간 부등식 하나이다.</w:t>
      </w:r>
    </w:p>
    <w:p>
      <w:pPr>
        <w:pStyle w:val="a4"/>
      </w:pPr>
      <w:r>
        <w:t xml:space="preserve">2.5 실험</w:t>
      </w:r>
    </w:p>
    <w:p ns2:paraId="7547031E" ns2:textId="77777777" w:rsidR="00035BF2" w:rsidRPr="00214975" w:rsidRDefault="00C90A2C" w:rsidP="00214975">
      <w:pPr>
        <w:pStyle w:val="ab"/>
      </w:pPr>
      <w:r>
        <w:t xml:space="preserve">지상국은 원점에 있고, 장애물은 그 상공 고도 5에서 반지름 3의 원을 그리며 주기 8로 선회하는 반지름 0.6의 구형 물체이다. 기체는 고도 6.0에서 6.5 사이의 회랑 층을 따라 지상국 상공을 가로질러 통과하며, 도착 시각은 자유롭게 두고 속도 제한과 시간 페널티를 함께 부과하였다. 회랑 층은 장애물이 닿는 높이보다 위에, 그림자가 지나가는 범위 안에 둔다. KOZ 제약은 구속되지 않으며, 통과 시점을 결정하는 것은 차폐 제약뿐이다. 차폐 제약의 유무만 다른 두 실행을 비교하였다.</w:t>
      </w:r>
    </w:p>
    <w:p ns2:paraId="7547031E" ns2:textId="77777777" w:rsidR="00035BF2" w:rsidRPr="00214975" w:rsidRDefault="00C90A2C" w:rsidP="00214975">
      <w:pPr>
        <w:pStyle w:val="ab"/>
      </w:pPr>
      <w:r>
        <w:t xml:space="preserve">차폐 제약을 제거한 기준 실행은 속도 상한에 붙어 곧장 통과하여 시각 4.00에 도착하였고, 그림자가 회랑을 지나는 1.14초부터 1.41초까지 가시선을 잃었다(최소 가시선 여유 -0.428). 차폐 제약을 부과한 실행은 같은 경로를 시각 4.74 도착으로 늦추어 그림자가 지나간 뒤에 교차하였고, 최소 가시선 여유 +0.830으로 전 구간 가시선을 유지하였다(차폐 위반양 0.000). 실제 궤적에 대해 재검증한 최소 여유 거리는 +2.313이다. 두 실행의 경로는 공간에서 거의 겹치고 통과 시점만 다르다. 시간 배분이 결정 변수라는 주장이 이 차이로 나타난다.</w:t>
      </w:r>
    </w:p>
    <w:p>
      <w:pPr>
        <w:pStyle w:val="ad"/>
        <w:spacing w:before="120" w:after="0" w:line="240" w:lineRule="auto"/>
        <w:ind w:firstLine="0"/>
        <w:jc w:val="center"/>
      </w:pPr>
      <w:r>
        <w:drawing>
          <ns4:inline distT="0" distB="0" distL="0" distR="0">
            <ns4:extent cx="2879725" cy="108789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087896"/>
                    </ns5:xfrm>
                    <ns5:prstGeom prst="rect">
                      <ns5:avLst/>
                    </ns5:prstGeom>
                  </ns6:spPr>
                </ns6:pic>
              </ns5:graphicData>
            </ns5:graphic>
          </ns4:inline>
        </w:drawing>
      </w:r>
    </w:p>
    <w:p>
      <w:pPr>
        <w:pStyle w:val="ad"/>
      </w:pPr>
      <w:r>
        <w:t xml:space="preserve">Fig. 1 Corridor transit over a loitering obstacle (left) and the line-of-sight margin (right).</w:t>
      </w: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클리핑된 KOZ 볼륨에 대한 지지 반공간을 SCP 반복마다 다시 세우는 정식화를 제시하고, 미리 분해하지 않고도 이동 장애물 회피와 가시선 유지를 하나의 연속 최적화로 얻었다.</w:t>
      </w:r>
    </w:p>
    <w:p ns2:paraId="7547031E" ns2:textId="77777777" w:rsidR="00035BF2" w:rsidRPr="00214975" w:rsidRDefault="00C90A2C" w:rsidP="00214975">
      <w:pPr>
        <w:pStyle w:val="ab"/>
      </w:pPr>
      <w:r>
        <w:t xml:space="preserve">한계는 다음과 같다. 얻는 해는 초기값에 의존하는 국소해이며, 장애물의 운동은 결정적이고 알려져 있다는 가정에 의존한다. 지지 반공간은 클리핑 구 안에서만 성립하므로, 얻은 궤적은 장애물의 실제 궤적에 대해 조밀하게 재검증하여 판정한다. 향후 장애물 위치의 불확실성을 반영한 확률적 KOZ와 receding horizon 구성으로 확장하고자 한다.</w:t>
      </w: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