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A3A5C"/>
          <w:sz w:val="64"/>
          <w:szCs w:val="64"/>
        </w:rPr>
        <w:t xml:space="preserve">STORYLAB</w:t>
      </w:r>
    </w:p>
    <w:p>
      <w:pPr>
        <w:spacing w:after="80"/>
      </w:pPr>
      <w:r>
        <w:rPr>
          <w:rFonts w:ascii="Arial" w:cs="Arial" w:eastAsia="Arial" w:hAnsi="Arial"/>
          <w:color w:val="2E7D9F"/>
          <w:sz w:val="32"/>
          <w:szCs w:val="32"/>
        </w:rPr>
        <w:t xml:space="preserve">Training Document</w:t>
      </w:r>
    </w:p>
    <w:p>
      <w:pPr>
        <w:spacing w:after="80"/>
      </w:pPr>
      <w:r>
        <w:rPr>
          <w:rFonts w:ascii="Arial" w:cs="Arial" w:eastAsia="Arial" w:hAnsi="Arial"/>
          <w:b/>
          <w:bCs/>
          <w:color w:val="4A4A4A"/>
          <w:sz w:val="28"/>
          <w:szCs w:val="28"/>
        </w:rPr>
        <w:t xml:space="preserve">Ryan K  ·  Common App Personal Statement</w:t>
      </w:r>
    </w:p>
    <w:p>
      <w:pPr>
        <w:spacing w:after="80"/>
      </w:pPr>
      <w:r>
        <w:rPr>
          <w:rFonts w:ascii="Arial" w:cs="Arial" w:eastAsia="Arial" w:hAnsi="Arial"/>
          <w:color w:val="888888"/>
          <w:sz w:val="22"/>
          <w:szCs w:val="22"/>
        </w:rPr>
        <w:t xml:space="preserve">The Soccer / Music Essay  ·  9 Drafts  ·  v1–v8 (final)</w:t>
      </w:r>
    </w:p>
    <w:p>
      <w:pPr>
        <w:spacing w:after="80"/>
      </w:pPr>
      <w:r>
        <w:rPr>
          <w:rFonts w:ascii="Arial" w:cs="Arial" w:eastAsia="Arial" w:hAnsi="Arial"/>
          <w:i/>
          <w:iCs/>
          <w:color w:val="888888"/>
          <w:sz w:val="20"/>
          <w:szCs w:val="20"/>
        </w:rPr>
        <w:t xml:space="preserve">Two voices: Sam Ahn (coach), Ryan K (student — highly active self-diagnoser)</w:t>
      </w:r>
    </w:p>
    <w:p>
      <w:pPr>
        <w:spacing w:after="480"/>
      </w:pPr>
      <w:r>
        <w:rPr>
          <w:rFonts w:ascii="Arial" w:cs="Arial" w:eastAsia="Arial" w:hAnsi="Arial"/>
          <w:i/>
          <w:iCs/>
          <w:color w:val="888888"/>
          <w:sz w:val="18"/>
          <w:szCs w:val="18"/>
        </w:rPr>
        <w:t xml:space="preserve">Processed February 2026  ·  Confidential StoryLab Training Data</w:t>
      </w:r>
    </w:p>
    <w:p>
      <w:pPr>
        <w:pBdr>
          <w:bottom w:val="single" w:color="2E7D9F" w:sz="12" w:space="1"/>
        </w:pBdr>
      </w:pPr>
      <w:r>
        <w:t xml:space="preserve"/>
      </w:r>
    </w:p>
    <w:p>
      <w:r>
        <w:t xml:space="preserve"/>
      </w:r>
    </w:p>
    <w:p>
      <w:r>
        <w:t xml:space="preserve"/>
      </w:r>
    </w:p>
    <w:p>
      <w:pPr>
        <w:spacing w:before="560" w:after="80"/>
      </w:pPr>
      <w:r>
        <w:rPr>
          <w:rFonts w:ascii="Arial" w:cs="Arial" w:eastAsia="Arial" w:hAnsi="Arial"/>
          <w:b/>
          <w:bCs/>
          <w:color w:val="2E7D9F"/>
          <w:sz w:val="52"/>
          <w:szCs w:val="52"/>
        </w:rPr>
        <w:t xml:space="preserve">01  </w:t>
      </w:r>
      <w:r>
        <w:rPr>
          <w:rFonts w:ascii="Arial" w:cs="Arial" w:eastAsia="Arial" w:hAnsi="Arial"/>
          <w:b/>
          <w:bCs/>
          <w:color w:val="1A3A5C"/>
          <w:sz w:val="34"/>
          <w:szCs w:val="34"/>
        </w:rPr>
        <w:t xml:space="preserve">STUDENT PROFILE</w:t>
      </w:r>
    </w:p>
    <w:p>
      <w:pPr>
        <w:spacing w:after="240"/>
      </w:pPr>
      <w:r>
        <w:rPr>
          <w:rFonts w:ascii="Georgia" w:cs="Georgia" w:eastAsia="Georgia" w:hAnsi="Georgia"/>
          <w:i/>
          <w:iCs/>
          <w:color w:val="888888"/>
          <w:sz w:val="22"/>
          <w:szCs w:val="22"/>
        </w:rPr>
        <w:t xml:space="preserve">Who Ryan is and what this essay had to do</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Background snapshot</w:t>
      </w:r>
    </w:p>
    <w:p>
      <w:pPr>
        <w:spacing w:after="140"/>
      </w:pPr>
      <w:r>
        <w:rPr>
          <w:rFonts w:ascii="Georgia" w:cs="Georgia" w:eastAsia="Georgia" w:hAnsi="Georgia"/>
          <w:color w:val="4A4A4A"/>
          <w:sz w:val="20"/>
          <w:szCs w:val="20"/>
        </w:rPr>
        <w:t xml:space="preserve">Canyon Crest Academy, San Diego — a competitive arts-focused school (2,400 students, 600 per grade). ACT 36 across all sections. PSAT 1520. AP Calculus AB/BC (5), AP Psychology (5), AP World History Modern (5). National History Day: advanced to California State 2024 and 2025, State Finalist 2023. SoCal DECA Districts: 1st place Financial Services Team Decision Making 2025. President of National History Day Club and founder/president of Amnesty International CCA Chapter.</w:t>
      </w:r>
    </w:p>
    <w:p>
      <w:pPr>
        <w:spacing w:after="140"/>
      </w:pPr>
      <w:r>
        <w:rPr>
          <w:rFonts w:ascii="Georgia" w:cs="Georgia" w:eastAsia="Georgia" w:hAnsi="Georgia"/>
          <w:color w:val="4A4A4A"/>
          <w:sz w:val="20"/>
          <w:szCs w:val="20"/>
        </w:rPr>
        <w:t xml:space="preserve">Soccer: plays goalkeeper in MLS NEXT, the most elite American youth soccer league. 6'0" in a position where 6'4" is the professional standard. At 14, was flown out and offered a contract by Real Salt Lake (MLS professional club) — and turned it down. Also in recruiting conversations with Yale (D1), Princeton, Penn, Columbia, and MIT (D3) for soccer. Was cut from Yale's final round. Interested in history; looking for a bigger school with a good social scene.</w:t>
      </w:r>
    </w:p>
    <w:p>
      <w:r>
        <w:t xml:space="preserve"/>
      </w:r>
    </w:p>
    <w:p>
      <w:pPr>
        <w:pStyle w:val="Heading2"/>
        <w:spacing w:before="320" w:after="120"/>
      </w:pPr>
      <w:r>
        <w:rPr>
          <w:rFonts w:ascii="Arial" w:cs="Arial" w:eastAsia="Arial" w:hAnsi="Arial"/>
          <w:b/>
          <w:bCs/>
          <w:color w:val="1A3A5C"/>
          <w:sz w:val="26"/>
          <w:szCs w:val="26"/>
        </w:rPr>
        <w:t xml:space="preserve">Who he is — Sam's notes</w:t>
      </w:r>
    </w:p>
    <w:p>
      <w:pPr>
        <w:spacing w:after="140"/>
      </w:pPr>
      <w:r>
        <w:rPr>
          <w:rFonts w:ascii="Georgia" w:cs="Georgia" w:eastAsia="Georgia" w:hAnsi="Georgia"/>
          <w:color w:val="4A4A4A"/>
          <w:sz w:val="20"/>
          <w:szCs w:val="20"/>
        </w:rPr>
        <w:t xml:space="preserve">From Sam's retrospective Notes_on_Ryan document: 'A deep, intensely reflective young man who doesn't let that on immediately (see v1). Much of our editing sessions were long conversations of me asking him questions and that triggering thought chains that led to the edits in between drafts.'</w:t>
      </w:r>
    </w:p>
    <w:p>
      <w:pPr>
        <w:spacing w:after="140"/>
      </w:pPr>
      <w:r>
        <w:rPr>
          <w:rFonts w:ascii="Georgia" w:cs="Georgia" w:eastAsia="Georgia" w:hAnsi="Georgia"/>
          <w:color w:val="4A4A4A"/>
          <w:sz w:val="20"/>
          <w:szCs w:val="20"/>
        </w:rPr>
        <w:t xml:space="preserve">Ryan viewed himself entirely as a soccer person when the process began. When Sam pressed him on what else mattered, he said music was actually more important to him now. The pivot to music as the essay's second subject was Sam's suggestion, based on that conversation. Ryan was also concerned throughout that by writing about walking away from professional soccer, he was making himself seem less impressive to admissions committees. Sam reframed this directly: the maturity to walk away from a lifelong dream is itself the impressive thing.</w:t>
      </w:r>
    </w:p>
    <w:p>
      <w:pPr>
        <w:spacing w:after="140"/>
      </w:pPr>
      <w:r>
        <w:rPr>
          <w:rFonts w:ascii="Georgia" w:cs="Georgia" w:eastAsia="Georgia" w:hAnsi="Georgia"/>
          <w:color w:val="4A4A4A"/>
          <w:sz w:val="20"/>
          <w:szCs w:val="20"/>
        </w:rPr>
        <w:t xml:space="preserve">One additional context note from Sam's file: 'The emotional substance of the essay he eventually wrote felt all the more relevant given that he had almost been recruited by Yale to be on their soccer team but was cut at the final round.' This biographical fact — that Ryan was chasing connection and human depth in sport at the same time he was being evaluated purely as an athletic asset — gives the essay's thesis a resonance that the essay itself doesn't state but that informed the writing throughout.</w:t>
      </w:r>
    </w:p>
    <w:p>
      <w:r>
        <w:t xml:space="preserve"/>
      </w:r>
    </w:p>
    <w:p>
      <w:pPr>
        <w:pStyle w:val="Heading2"/>
        <w:spacing w:before="320" w:after="120"/>
      </w:pPr>
      <w:r>
        <w:rPr>
          <w:rFonts w:ascii="Arial" w:cs="Arial" w:eastAsia="Arial" w:hAnsi="Arial"/>
          <w:b/>
          <w:bCs/>
          <w:color w:val="1A3A5C"/>
          <w:sz w:val="26"/>
          <w:szCs w:val="26"/>
        </w:rPr>
        <w:t xml:space="preserve">The essay's job</w:t>
      </w:r>
    </w:p>
    <w:p>
      <w:pPr>
        <w:spacing w:after="140"/>
      </w:pPr>
      <w:r>
        <w:rPr>
          <w:rFonts w:ascii="Georgia" w:cs="Georgia" w:eastAsia="Georgia" w:hAnsi="Georgia"/>
          <w:color w:val="4A4A4A"/>
          <w:sz w:val="20"/>
          <w:szCs w:val="20"/>
        </w:rPr>
        <w:t xml:space="preserve">v1 was a conventional soccer-captain leadership essay — competence, hard work, teamwork, the goalkeeper's lonely position turned into a lesson about relying on others. Sam's diagnosis was immediate: too corny, too generic, no vulnerability. The student's real depth wasn't in it.</w:t>
      </w:r>
    </w:p>
    <w:p>
      <w:pPr>
        <w:spacing w:after="140"/>
      </w:pPr>
      <w:r>
        <w:rPr>
          <w:rFonts w:ascii="Georgia" w:cs="Georgia" w:eastAsia="Georgia" w:hAnsi="Georgia"/>
          <w:color w:val="4A4A4A"/>
          <w:sz w:val="20"/>
          <w:szCs w:val="20"/>
        </w:rPr>
        <w:t xml:space="preserve">The essay that eventually emerged — about turning down a professional contract at 14, losing purpose, finding music as a way of understanding human interiority, and then recognizing that what he'd always loved about soccer was the same thing — is genuinely original. It is also structurally demanding: two subjects (soccer and music) need to connect not just thematically but causally. The connection Sam pushed Ryan toward was that music and soccer are the same kind of conversation — both are exchanges of human idiosyncrasy through a medium — and that Ryan had been conducting one conversation all along without knowing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What made Ryan distinctive as a student to coach</w:t>
            </w:r>
          </w:p>
          <w:p>
            <w:pPr>
              <w:spacing w:after="0"/>
            </w:pPr>
            <w:r>
              <w:rPr>
                <w:rFonts w:ascii="Georgia" w:cs="Georgia" w:eastAsia="Georgia" w:hAnsi="Georgia"/>
                <w:color w:val="4A4A4A"/>
                <w:sz w:val="20"/>
                <w:szCs w:val="20"/>
              </w:rPr>
              <w:t xml:space="preserve">Ryan is an unusually active self-diagnoser. In the comment record, he generates his own cravings at roughly the same rate Sam does — flagging what doesn't work, naming what's missing, asking himself the hard questions before Sam does. 'So why didn't I go? What's the human element I want and need?' 'Who am I? I have no idea why a soft dreamy shoegaze track is me.' 'Better ending.' These are structural self-diagnoses, not surface-level tweaks. This means Sam's coaching role in later drafts was more curatorial than diagnostic: helping Ryan see that his own instincts were right and giving him permission to follow them.</w:t>
            </w:r>
          </w:p>
        </w:tc>
      </w:tr>
    </w:tbl>
    <w:p>
      <w:r>
        <w:t xml:space="preserve"/>
      </w:r>
    </w:p>
    <w:p>
      <w:r>
        <w:t xml:space="preserve"/>
      </w:r>
    </w:p>
    <w:p>
      <w:pPr>
        <w:spacing w:before="560" w:after="80"/>
      </w:pPr>
      <w:r>
        <w:rPr>
          <w:rFonts w:ascii="Arial" w:cs="Arial" w:eastAsia="Arial" w:hAnsi="Arial"/>
          <w:b/>
          <w:bCs/>
          <w:color w:val="2E7D9F"/>
          <w:sz w:val="52"/>
          <w:szCs w:val="52"/>
        </w:rPr>
        <w:t xml:space="preserve">02  </w:t>
      </w:r>
      <w:r>
        <w:rPr>
          <w:rFonts w:ascii="Arial" w:cs="Arial" w:eastAsia="Arial" w:hAnsi="Arial"/>
          <w:b/>
          <w:bCs/>
          <w:color w:val="1A3A5C"/>
          <w:sz w:val="34"/>
          <w:szCs w:val="34"/>
        </w:rPr>
        <w:t xml:space="preserve">DRAFT ARC OVERVIEW</w:t>
      </w:r>
    </w:p>
    <w:p>
      <w:pPr>
        <w:spacing w:after="240"/>
      </w:pPr>
      <w:r>
        <w:rPr>
          <w:rFonts w:ascii="Georgia" w:cs="Georgia" w:eastAsia="Georgia" w:hAnsi="Georgia"/>
          <w:i/>
          <w:iCs/>
          <w:color w:val="888888"/>
          <w:sz w:val="22"/>
          <w:szCs w:val="22"/>
        </w:rPr>
        <w:t xml:space="preserve">How the essay changed across 9 drafts</w:t>
      </w:r>
    </w:p>
    <w:p>
      <w:pPr>
        <w:pBdr>
          <w:bottom w:val="single" w:color="2E7D9F"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80"/>
        <w:gridCol w:w="3180"/>
      </w:tblGrid>
      <w:tr>
        <w:tc>
          <w:tcPr>
            <w:tcW w:type="dxa" w:w="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Version</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Core Move</w:t>
            </w:r>
          </w:p>
        </w:tc>
        <w:tc>
          <w:tcPr>
            <w:tcW w:type="dxa" w:w="31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Key Problems</w:t>
            </w:r>
          </w:p>
        </w:tc>
        <w:tc>
          <w:tcPr>
            <w:tcW w:type="dxa" w:w="318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7"/>
                <w:szCs w:val="17"/>
              </w:rPr>
              <w:t xml:space="preserve">Primary Moves</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v1</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Soccer captain / teamwork essay</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Generic, corny, no vulnerability. The essay is about competence and leadership — things the rest of the application already demonstrates. The student's actual depth — the RSL decision, the loss of purpose, the turn toward music — is entirely absent. Ends with a team huddle chant.</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Sam's Word comment: 'This draft was way too corny/generic. I don't feel like I learn much about the student at all. I wanted to push him to be more vulnerable.' Sam also suggested introducing a second subject (music) that could interplay with soccer. Ryan volunteered music as the candidate.</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v1.5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Sam's scaffold + Ryan's early music attempt</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 inserted a storytelling framework (movie structure: A→B, exposition/rising action/climax) and three editorial principles: soccer↔x interplay, write like a movie, every sentence is precious real estate. Ryan's appended attempt introduces music as 'a person's life' — raw, not yet developed. Club/DECA sections cut.</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scaffold gives Ryan a lens for revision: not 'what should I say' but 'what would make this entertaining to read.' Ryan's organic music attempt, rough as it is, shows the instinct is genuinely his.</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v2</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First proper pivot draft — RSL decision + music</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Structurally correct for the first time: RSL decision opens, music enters as the response to lost purpose, soccer teammates as sound-mirrors of the music insight closes. But the connection between music and soccer is still asserted rather than earned. The ending — three sentences starting 'Losing purpose...' — is repetitive and summary-like.</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Sam's comments from the Excel export are on this draft. Key pushes: explain why music specifically (not just 'I started listening'); connect the music production to soccer more explicitly; the ending is trying to do too much in summary mode.</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v3</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Radiohead introduced; music production section deepened</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Strong additions: Radiohead's 'Weird Fishes/Arpeggi' as the specific example of thoughts-in-rainbows; the Logic Pro production process with the failed first attempt and the scrapping; the shoegaze track completion. But the essay is now overlong — Ryan's own note: 'I just threw everything in there.' Exposition still bloated. The soccer↔music link at the end is still a thesis statement, not a revelation.</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Ryan self-diagnoses the length problem and marks sections to cut. Sam's push: the Radiohead encounter should come before the analysis, not after. And: why did you make music — what does it have to do with soccer?</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v4</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Tighter; 'it was so me' moment sharpened; ending still over-explained</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essay is cleaner. The production section is tighter. 'It was so me: I could hear the characteristically relentless effort' — this is the essay's emotional peak. But the final two paragraphs sprawl into abstract summary: 'purpose is rather elusive... finding my meaning just in living every day.' This is the same problem as v2's ending — explanation replacing revelation.</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Ryan flags 'who am I?' on the 'it was so me' sentence — correctly diagnosing that the claim needs grounding. Sam's push (from comments): the soccer↔music connection needs to be felt, not stated. Insert something like 'I turned to music for the same reasons why my friends turned toward the ball and why I couldn't.'</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Opening rewritten; inner monologue introduced; Daniel's reply added</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New opening: the pen, the contract, the jersey — in front of him for the taking, but his hands don't move. This is the essay's best opening and it arrived here. Inner monologue italics introduced. Friend Daniel's reply to the demo track added ('It sounds dreamy, definitely something you would sound like'). But the draft is messy — it's a working draft with brackets, strikethroughs, unresolved alternatives.</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Sam's Word comments: the new inner-monologue paragraph (italicized) was Sam's suggestion — 'give the reader room to breathe and internalize the transformation.' The 'Beautiful Game' language flagged as establishing insider credibility. Ryan's own push: better transition into music, intro to contradictions, better ending.</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v6</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Essay crystallizes; soccer↔music as parallel conversations</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The connection between soccer and music is now rendered rather than stated: 'I realized that music and soccer are conversations. Thus, both are art.' Kirin and Jacob named as sonic characters. The ending — 'my thirst for human connection and conversation, my itch to learn as much as possible about people and their rainbow thoughts' — uses Ryan's own language. Sam's Word comment: previous ending was too cliché; 'rainbow thoughts' is exactly why Ryan must write it. This is the essay's near-final form.</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Sam's comment: 'Reference to Radiohead feels personal and specific and memorable. Every applicant writes about human connection and empathy, but no one writes it as "rainbow thoughts" which is precisely why Ryan must write it.' This is one of the clearest articulations of the 'specific over generic' principle in the dataset.</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v7</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Line-level polish; strikethrough draft</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v7 is a working polish draft — tracked changes throughout, mostly sentence-level compression and word swaps. 'Professional contract' → 'pro contract.' Redundancies cut. The essay's architecture is fixed; this is finishing work. Ryan adds: 'This is who I am, more than a number on a jersey' — a quiet line that lands.</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Minimal structural work. Sam and Ryan both operating at sentence level. The essay has arrived conceptually; this draft is about trusting it.</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00"/>
              <w:bottom w:type="dxa" w:w="80"/>
              <w:right w:type="dxa" w:w="100"/>
            </w:tcMar>
          </w:tcPr>
          <w:p>
            <w:r>
              <w:rPr>
                <w:rFonts w:ascii="Arial" w:cs="Arial" w:eastAsia="Arial" w:hAnsi="Arial"/>
                <w:b/>
                <w:bCs/>
                <w:color w:val="1A3A5C"/>
                <w:sz w:val="18"/>
                <w:szCs w:val="18"/>
              </w:rPr>
              <w:t xml:space="preserve">v8 (final)</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b/>
                <w:bCs/>
                <w:color w:val="4A4A4A"/>
                <w:sz w:val="18"/>
                <w:szCs w:val="18"/>
              </w:rPr>
              <w:t xml:space="preserve">Clean final draft</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All tracked changes resolved. The opening is the essay's cleanest version. The question split — 'Would others get it? Would they get me?' — adds a beat of vulnerability that was previously collapsed into one line. The ending: 'to venture out into the world and immerse myself within humans, their arts, and their rainbow thoughts.' Submitted.</w:t>
            </w:r>
          </w:p>
        </w:tc>
        <w:tc>
          <w:tcPr>
            <w:tcW w:type="dxa" w:w="31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Georgia" w:cs="Georgia" w:eastAsia="Georgia" w:hAnsi="Georgia"/>
                <w:color w:val="4A4A4A"/>
                <w:sz w:val="17"/>
                <w:szCs w:val="17"/>
              </w:rPr>
              <w:t xml:space="preserve">No comments on the final draft. The essay found its form.</w:t>
            </w:r>
          </w:p>
        </w:tc>
      </w:tr>
    </w:tbl>
    <w:p>
      <w:r>
        <w:t xml:space="preserve"/>
      </w:r>
    </w:p>
    <w:p>
      <w:r>
        <w:t xml:space="preserve"/>
      </w:r>
    </w:p>
    <w:p>
      <w:pPr>
        <w:spacing w:before="560" w:after="80"/>
      </w:pPr>
      <w:r>
        <w:rPr>
          <w:rFonts w:ascii="Arial" w:cs="Arial" w:eastAsia="Arial" w:hAnsi="Arial"/>
          <w:b/>
          <w:bCs/>
          <w:color w:val="2E7D9F"/>
          <w:sz w:val="52"/>
          <w:szCs w:val="52"/>
        </w:rPr>
        <w:t xml:space="preserve">03  </w:t>
      </w:r>
      <w:r>
        <w:rPr>
          <w:rFonts w:ascii="Arial" w:cs="Arial" w:eastAsia="Arial" w:hAnsi="Arial"/>
          <w:b/>
          <w:bCs/>
          <w:color w:val="1A3A5C"/>
          <w:sz w:val="34"/>
          <w:szCs w:val="34"/>
        </w:rPr>
        <w:t xml:space="preserve">COMMENT RECORD</w:t>
      </w:r>
    </w:p>
    <w:p>
      <w:pPr>
        <w:spacing w:after="240"/>
      </w:pPr>
      <w:r>
        <w:rPr>
          <w:rFonts w:ascii="Georgia" w:cs="Georgia" w:eastAsia="Georgia" w:hAnsi="Georgia"/>
          <w:i/>
          <w:iCs/>
          <w:color w:val="888888"/>
          <w:sz w:val="22"/>
          <w:szCs w:val="22"/>
        </w:rPr>
        <w:t xml:space="preserve">Word comments and Google Drive export, with annotation</w:t>
      </w:r>
    </w:p>
    <w:p>
      <w:pPr>
        <w:pBdr>
          <w:bottom w:val="single" w:color="2E7D9F" w:sz="8" w:space="1"/>
        </w:pBdr>
      </w:pPr>
      <w:r>
        <w:t xml:space="preserve"/>
      </w:r>
    </w:p>
    <w:p>
      <w:r>
        <w:t xml:space="preserve"/>
      </w:r>
    </w:p>
    <w:p>
      <w:pPr>
        <w:spacing w:after="140"/>
      </w:pPr>
      <w:r>
        <w:rPr>
          <w:rFonts w:ascii="Georgia" w:cs="Georgia" w:eastAsia="Georgia" w:hAnsi="Georgia"/>
          <w:color w:val="4A4A4A"/>
          <w:sz w:val="20"/>
          <w:szCs w:val="20"/>
        </w:rPr>
        <w:t xml:space="preserve">Two sources: embedded Word comments (v1, v1.5, v5, v6) and the Google Drive comment export (Excel). Ryan is unusually active in the comment record — his self-diagnoses are tracked alongside Sam's. Color coding: Sam (blue), Ryan (green).</w:t>
      </w:r>
    </w:p>
    <w:p>
      <w:r>
        <w:t xml:space="preserve"/>
      </w:r>
    </w:p>
    <w:p>
      <w:pPr>
        <w:pStyle w:val="Heading3"/>
        <w:spacing w:before="200" w:after="80"/>
      </w:pPr>
      <w:r>
        <w:rPr>
          <w:rFonts w:ascii="Arial" w:cs="Arial" w:eastAsia="Arial" w:hAnsi="Arial"/>
          <w:b/>
          <w:bCs/>
          <w:color w:val="2E7D9F"/>
          <w:sz w:val="22"/>
          <w:szCs w:val="22"/>
        </w:rPr>
        <w:t xml:space="preserve">Word Comments — v1, v1.5, v5, 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60"/>
        <w:gridCol w:w="1400"/>
      </w:tblGrid>
      <w:tr>
        <w:tc>
          <w:tcPr>
            <w:tcW w:type="dxa" w:w="6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6"/>
                <w:szCs w:val="16"/>
              </w:rPr>
              <w:t xml:space="preserve">Author</w:t>
            </w:r>
          </w:p>
        </w:tc>
        <w:tc>
          <w:tcPr>
            <w:tcW w:type="dxa" w:w="2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Anchored Text</w:t>
            </w:r>
          </w:p>
        </w:tc>
        <w:tc>
          <w:tcPr>
            <w:tcW w:type="dxa" w:w="44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6"/>
                <w:szCs w:val="16"/>
              </w:rPr>
              <w:t xml:space="preserve">Type</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v1 — full draft</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draft was way too corny/generic. I don't feel like I learn much about the student at all. I wanted to push him to be more vulnerable.</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v1.5 — scaffold inserted by Sam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added this in v1 to get Ryan to start thinking about the theory of storytelling and also next steps. I suggested maybe incorporating another thing important to him and grappling with its interplay with soccer to make the essay more interesting. He suggested he might write about music because music is very important to him.</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v1.5 — Ryan's music attempt at the end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Ryan's attempt to write the next draft. Ultimately, he cuts this.</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v5 — new inner-monologue paragraph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had Ryan add this because before, the paragraph moved on too fast without giving the reader enough room to breathe and internalize the transformation alongside Ryan in the essay. Italics, inner monologue-style to reflect the italicized inner monologue moments earlier in the essay.</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v5 — 'the Beautiful Game'</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Language that is kind of 'exclusive' (soccer players call it the Beautiful Game) establishes not only credibility but also personal proximity. Ryan himself would refer to soccer like this to friends and teammates; the reader wants to feel included in that as well.</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v6 — Radiohead / 'rainbow thoughts' ending</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Reference to Radiohead feels personal and specific and memorable. Every applicant writes about human connection and empathy, but no one writes it as 'rainbow thoughts' which is precisely why Ryan must write it. Previous ending was too cliché, not a killer emotional impact.</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Google Drive Comments — v2.5 draft (September 3–5, 2025)</w:t>
      </w:r>
    </w:p>
    <w:p>
      <w:pPr>
        <w:spacing w:after="140"/>
      </w:pPr>
      <w:r>
        <w:rPr>
          <w:rFonts w:ascii="Georgia" w:cs="Georgia" w:eastAsia="Georgia" w:hAnsi="Georgia"/>
          <w:color w:val="4A4A4A"/>
          <w:sz w:val="20"/>
          <w:szCs w:val="20"/>
        </w:rPr>
        <w:t xml:space="preserve">These comments appear on the v2.5 draft — an intermediate working version. Sam's comments are probing questions; Ryan's are early honest self-diagnoses about gaps he can already feel.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60"/>
        <w:gridCol w:w="1400"/>
      </w:tblGrid>
      <w:tr>
        <w:tc>
          <w:tcPr>
            <w:tcW w:type="dxa" w:w="6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6"/>
                <w:szCs w:val="16"/>
              </w:rPr>
              <w:t xml:space="preserve">Author</w:t>
            </w:r>
          </w:p>
        </w:tc>
        <w:tc>
          <w:tcPr>
            <w:tcW w:type="dxa" w:w="2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Anchored Text</w:t>
            </w:r>
          </w:p>
        </w:tc>
        <w:tc>
          <w:tcPr>
            <w:tcW w:type="dxa" w:w="44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6"/>
                <w:szCs w:val="16"/>
              </w:rPr>
              <w:t xml:space="preserve">Type</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'gg' (placeholder mid-draft)</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Feel like I should explain a bit why I started listening a lot but can't come up with much. Honestly idek why I started listening so much.</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'ow?' — intro</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Awesome intro.</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'They' — pronoun with no clear referent</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Who?</w:t>
            </w:r>
          </w:p>
        </w:tc>
        <w:tc>
          <w:tcPr>
            <w:tcW w:type="dxa" w:w="1400"/>
            <w:tcBorders>
              <w:top w:val="single" w:color="CCCCCC" w:sz="1"/>
              <w:left w:val="single" w:color="CCCCCC" w:sz="1"/>
              <w:bottom w:val="single" w:color="CCCCCC" w:sz="1"/>
              <w:right w:val="single" w:color="CCCCCC" w:sz="1"/>
            </w:tcBorders>
            <w:shd w:fill="FFFFF0" w:val="clear"/>
            <w:tcMar>
              <w:top w:type="dxa" w:w="60"/>
              <w:left w:type="dxa" w:w="80"/>
              <w:bottom w:type="dxa" w:w="60"/>
              <w:right w:type="dxa" w:w="80"/>
            </w:tcMar>
          </w:tcPr>
          <w:p>
            <w:r>
              <w:rPr>
                <w:rFonts w:ascii="Arial" w:cs="Arial" w:eastAsia="Arial" w:hAnsi="Arial"/>
                <w:b/>
                <w:bCs/>
                <w:color w:val="6B6B00"/>
                <w:sz w:val="14"/>
                <w:szCs w:val="14"/>
              </w:rPr>
              <w:t xml:space="preserve">WORD</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Opening paragraph of v2.5</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like the other version of the intro better (the one above in the document).</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'filling up where my purpose used to be with sound'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is nice — I'd also point out that, just as you can't pinpoint why you knew you wouldn't feel fulfilled playing professional soccer, you also don't exactly know why you started listening so much. Some people call that fate, you might call it something else.</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'Every sound has its frequency...' paragraph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miss some of the process of learning to love music that's in the above draft — some of the DISCOVERY.</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'But the first time I encountered this wall of sound, all I heard was a guy's thoughts conveyed in rainbows.'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think I'd rather hear this thought first — the first encounter. THEN your thoughts as you listen to it more. Because right now it's chronological (you turn down RSL), and then all of a sudden retrospective ('here are my thoughts on Radiohead'). That change in time is kind of jarring.</w:t>
            </w:r>
          </w:p>
        </w:tc>
        <w:tc>
          <w:tcPr>
            <w:tcW w:type="dxa" w:w="14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1A5C2E"/>
                <w:sz w:val="14"/>
                <w:szCs w:val="14"/>
              </w:rPr>
              <w:t xml:space="preserve">STRUCTURE</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 needed to test this on myself.'</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is a huge jump — so many people are music lovers but never TEST IT on themselves... why did you? Does it have something to do with soccer? Or really, the athlete that soccer made you? Are the best musicians athletes? Are the best athletes musicians?</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'me' — 'It was so me'</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Cool sentence but who are you??? I have no idea why a soft dreamy shoegaze track is you! You need to explain why this track captures you.</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b/>
                <w:bCs/>
                <w:color w:val="8B0000"/>
                <w:sz w:val="14"/>
                <w:szCs w:val="14"/>
              </w:rPr>
              <w:t xml:space="preserve">DIAGNOSIS</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'Training was something to look forward to now'</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Definitely need to hear more about this. How does music then affect soccer?</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'the world went on mute'</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This is good language though — foreshadows the music, great.</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'their life story'</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Does your music capture soccer in your life?</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(no anchor — Radiohead)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I'm also curious why you're drawn to Radiohead. Like, why do you like this music? Why do you like thoughts being conveyed in rainbows? Plenty of people don't. It's interesting that you do.</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Google Drive Comments — v3 draft (September 7–8, 2025)</w:t>
      </w:r>
    </w:p>
    <w:p>
      <w:pPr>
        <w:spacing w:after="140"/>
      </w:pPr>
      <w:r>
        <w:rPr>
          <w:rFonts w:ascii="Georgia" w:cs="Georgia" w:eastAsia="Georgia" w:hAnsi="Georgia"/>
          <w:color w:val="4A4A4A"/>
          <w:sz w:val="20"/>
          <w:szCs w:val="20"/>
        </w:rPr>
        <w:t xml:space="preserve">By v3, Ryan has thrown everything into the draft and is self-diagnosing the sprawl himself before Sam gets there.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60"/>
        <w:gridCol w:w="1400"/>
      </w:tblGrid>
      <w:tr>
        <w:tc>
          <w:tcPr>
            <w:tcW w:type="dxa" w:w="6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6"/>
                <w:szCs w:val="16"/>
              </w:rPr>
              <w:t xml:space="preserve">Author</w:t>
            </w:r>
          </w:p>
        </w:tc>
        <w:tc>
          <w:tcPr>
            <w:tcW w:type="dxa" w:w="2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Anchored Text</w:t>
            </w:r>
          </w:p>
        </w:tc>
        <w:tc>
          <w:tcPr>
            <w:tcW w:type="dxa" w:w="44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6"/>
                <w:szCs w:val="16"/>
              </w:rPr>
              <w:t xml:space="preserve">Type</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Long workout/bloody-nose paragraph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Probably need to cut down.</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Entire long v3 draft (opening comment)</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Exposition too long.</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(no anchor — general note on v3)</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just wrote literally everything I've liked about in my writing so far and made them all connect. It exceeds the word count but I just threw everything in there.</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Long Logic Pro production paragraph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Probably cut down.</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'and I couldn't pinpoint why'</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Answer this question.</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 spent a long time asking myself why I do what I do'</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Answered.</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'which was a surprise even to me'</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Why? Answer maybe. If can't answer, just take it out.</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(no anchor)</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So why didn't I go? What's the human element I want and need?</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'soft, dreamy shoegaze record'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Who am I?</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bl>
    <w:p>
      <w:r>
        <w:t xml:space="preserve"/>
      </w:r>
    </w:p>
    <w:p>
      <w:r>
        <w:t xml:space="preserve"/>
      </w:r>
    </w:p>
    <w:p>
      <w:pPr>
        <w:pStyle w:val="Heading3"/>
        <w:spacing w:before="200" w:after="80"/>
      </w:pPr>
      <w:r>
        <w:rPr>
          <w:rFonts w:ascii="Arial" w:cs="Arial" w:eastAsia="Arial" w:hAnsi="Arial"/>
          <w:b/>
          <w:bCs/>
          <w:color w:val="2E7D9F"/>
          <w:sz w:val="22"/>
          <w:szCs w:val="22"/>
        </w:rPr>
        <w:t xml:space="preserve">Google Drive Comments — v4 / v5 drafts (September 13–22,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460"/>
        <w:gridCol w:w="1400"/>
      </w:tblGrid>
      <w:tr>
        <w:tc>
          <w:tcPr>
            <w:tcW w:type="dxa" w:w="6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6"/>
                <w:szCs w:val="16"/>
              </w:rPr>
              <w:t xml:space="preserve">Author</w:t>
            </w:r>
          </w:p>
        </w:tc>
        <w:tc>
          <w:tcPr>
            <w:tcW w:type="dxa" w:w="2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Anchored Text</w:t>
            </w:r>
          </w:p>
        </w:tc>
        <w:tc>
          <w:tcPr>
            <w:tcW w:type="dxa" w:w="44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6"/>
                <w:szCs w:val="16"/>
              </w:rPr>
              <w:t xml:space="preserve">Comment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6"/>
                <w:szCs w:val="16"/>
              </w:rPr>
              <w:t xml:space="preserve">Type</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(no anchor)</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Better transition into music.</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(no anchor)</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Intro to contradictions.</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(no anchor)</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Better ending.</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'Yet, I found myself asking my reluctant self, Isn't this enough?'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Don't really like how this is worded 100%. Trying to convey that I was second-guessing myself but not sure why.</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Opening paragraph with Salt Lake</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Not completely necessary I think.</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'at high levels'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Maybe different phrasing — major leagues?</w:t>
            </w:r>
          </w:p>
        </w:tc>
        <w:tc>
          <w:tcPr>
            <w:tcW w:type="dxa" w:w="1400"/>
            <w:tcBorders>
              <w:top w:val="single" w:color="CCCCCC" w:sz="1"/>
              <w:left w:val="single" w:color="CCCCCC" w:sz="1"/>
              <w:bottom w:val="single" w:color="CCCCCC" w:sz="1"/>
              <w:right w:val="single" w:color="CCCCCC" w:sz="1"/>
            </w:tcBorders>
            <w:shd w:fill="FFFFF0" w:val="clear"/>
            <w:tcMar>
              <w:top w:type="dxa" w:w="60"/>
              <w:left w:type="dxa" w:w="80"/>
              <w:bottom w:type="dxa" w:w="60"/>
              <w:right w:type="dxa" w:w="80"/>
            </w:tcMar>
          </w:tcPr>
          <w:p>
            <w:r>
              <w:rPr>
                <w:rFonts w:ascii="Arial" w:cs="Arial" w:eastAsia="Arial" w:hAnsi="Arial"/>
                <w:b/>
                <w:bCs/>
                <w:color w:val="6B6B00"/>
                <w:sz w:val="14"/>
                <w:szCs w:val="14"/>
              </w:rPr>
              <w:t xml:space="preserve">WORD</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 started to run from soccer for fear of my decision to follow my gut'</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Good but let's reword.</w:t>
            </w:r>
          </w:p>
        </w:tc>
        <w:tc>
          <w:tcPr>
            <w:tcW w:type="dxa" w:w="1400"/>
            <w:tcBorders>
              <w:top w:val="single" w:color="CCCCCC" w:sz="1"/>
              <w:left w:val="single" w:color="CCCCCC" w:sz="1"/>
              <w:bottom w:val="single" w:color="CCCCCC" w:sz="1"/>
              <w:right w:val="single" w:color="CCCCCC" w:sz="1"/>
            </w:tcBorders>
            <w:shd w:fill="FFFFF0" w:val="clear"/>
            <w:tcMar>
              <w:top w:type="dxa" w:w="60"/>
              <w:left w:type="dxa" w:w="80"/>
              <w:bottom w:type="dxa" w:w="60"/>
              <w:right w:type="dxa" w:w="80"/>
            </w:tcMar>
          </w:tcPr>
          <w:p>
            <w:r>
              <w:rPr>
                <w:rFonts w:ascii="Arial" w:cs="Arial" w:eastAsia="Arial" w:hAnsi="Arial"/>
                <w:b/>
                <w:bCs/>
                <w:color w:val="6B6B00"/>
                <w:sz w:val="14"/>
                <w:szCs w:val="14"/>
              </w:rPr>
              <w:t xml:space="preserve">WORD</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'In a state of limbo, my new obsession became finding my own sound.'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still think there may be some rich stuff to tap into here about why you turn inwards.</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 had taken in the perspectives of experimental English artists...'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Awesome.</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Music/soccer parallel paragraph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Insert somewhere, maybe the last sentence of the paragraph: 'I turned to music for the same reasons why my friends turned towards the ball and why I couldn't.'</w:t>
            </w:r>
          </w:p>
        </w:tc>
        <w:tc>
          <w:tcPr>
            <w:tcW w:type="dxa" w:w="1400"/>
            <w:tcBorders>
              <w:top w:val="single" w:color="CCCCCC" w:sz="1"/>
              <w:left w:val="single" w:color="CCCCCC" w:sz="1"/>
              <w:bottom w:val="single" w:color="CCCCCC" w:sz="1"/>
              <w:right w:val="single" w:color="CCCCCC" w:sz="1"/>
            </w:tcBorders>
            <w:shd w:fill="F5F0FF" w:val="clear"/>
            <w:tcMar>
              <w:top w:type="dxa" w:w="60"/>
              <w:left w:type="dxa" w:w="80"/>
              <w:bottom w:type="dxa" w:w="60"/>
              <w:right w:type="dxa" w:w="80"/>
            </w:tcMar>
          </w:tcPr>
          <w:p>
            <w:r>
              <w:rPr>
                <w:rFonts w:ascii="Arial" w:cs="Arial" w:eastAsia="Arial" w:hAnsi="Arial"/>
                <w:b/>
                <w:bCs/>
                <w:color w:val="5A1A8B"/>
                <w:sz w:val="14"/>
                <w:szCs w:val="14"/>
              </w:rPr>
              <w:t xml:space="preserve">CONCEPT</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'That' — Kirin + Jacob sentence</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Kirin + Jacob — make sure they're named here.</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600"/>
            <w:tcBorders>
              <w:top w:val="single" w:color="CCCCCC" w:sz="1"/>
              <w:left w:val="single" w:color="CCCCCC" w:sz="1"/>
              <w:bottom w:val="single" w:color="CCCCCC" w:sz="1"/>
              <w:right w:val="single" w:color="CCCCCC" w:sz="1"/>
            </w:tcBorders>
            <w:shd w:fill="EBF4FA" w:val="clear"/>
            <w:tcMar>
              <w:top w:type="dxa" w:w="60"/>
              <w:left w:type="dxa" w:w="80"/>
              <w:bottom w:type="dxa" w:w="60"/>
              <w:right w:type="dxa" w:w="80"/>
            </w:tcMar>
          </w:tcPr>
          <w:p>
            <w:r>
              <w:rPr>
                <w:rFonts w:ascii="Arial" w:cs="Arial" w:eastAsia="Arial" w:hAnsi="Arial"/>
                <w:b/>
                <w:bCs/>
                <w:color w:val="2E7D9F"/>
                <w:sz w:val="15"/>
                <w:szCs w:val="15"/>
              </w:rPr>
              <w:t xml:space="preserve">Sam</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'Amidst that silence...' transition</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Ryan-ify it.</w:t>
            </w:r>
          </w:p>
        </w:tc>
        <w:tc>
          <w:tcPr>
            <w:tcW w:type="dxa" w:w="1400"/>
            <w:tcBorders>
              <w:top w:val="single" w:color="CCCCCC" w:sz="1"/>
              <w:left w:val="single" w:color="CCCCCC" w:sz="1"/>
              <w:bottom w:val="single" w:color="CCCCCC" w:sz="1"/>
              <w:right w:val="single" w:color="CCCCCC" w:sz="1"/>
            </w:tcBorders>
            <w:shd w:fill="FFF0E8" w:val="clear"/>
            <w:tcMar>
              <w:top w:type="dxa" w:w="60"/>
              <w:left w:type="dxa" w:w="80"/>
              <w:bottom w:type="dxa" w:w="60"/>
              <w:right w:type="dxa" w:w="80"/>
            </w:tcMar>
          </w:tcPr>
          <w:p>
            <w:r>
              <w:rPr>
                <w:rFonts w:ascii="Arial" w:cs="Arial" w:eastAsia="Arial" w:hAnsi="Arial"/>
                <w:b/>
                <w:bCs/>
                <w:color w:val="B85000"/>
                <w:sz w:val="14"/>
                <w:szCs w:val="14"/>
              </w:rPr>
              <w:t xml:space="preserve">VOICE</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Ending period</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I kind of want to include a future aspect where I say that my dream now is to learn as much about people as possible. I just don't know where to put it in the last paragraphs.</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'It was so me:'</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More emphasis on human connection here, not so much on personal expression maybe.</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'unique'</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One-of-one?</w:t>
            </w:r>
          </w:p>
        </w:tc>
        <w:tc>
          <w:tcPr>
            <w:tcW w:type="dxa" w:w="1400"/>
            <w:tcBorders>
              <w:top w:val="single" w:color="CCCCCC" w:sz="1"/>
              <w:left w:val="single" w:color="CCCCCC" w:sz="1"/>
              <w:bottom w:val="single" w:color="CCCCCC" w:sz="1"/>
              <w:right w:val="single" w:color="CCCCCC" w:sz="1"/>
            </w:tcBorders>
            <w:shd w:fill="FFFFF0" w:val="clear"/>
            <w:tcMar>
              <w:top w:type="dxa" w:w="60"/>
              <w:left w:type="dxa" w:w="80"/>
              <w:bottom w:type="dxa" w:w="60"/>
              <w:right w:type="dxa" w:w="80"/>
            </w:tcMar>
          </w:tcPr>
          <w:p>
            <w:r>
              <w:rPr>
                <w:rFonts w:ascii="Arial" w:cs="Arial" w:eastAsia="Arial" w:hAnsi="Arial"/>
                <w:b/>
                <w:bCs/>
                <w:color w:val="6B6B00"/>
                <w:sz w:val="14"/>
                <w:szCs w:val="14"/>
              </w:rPr>
              <w:t xml:space="preserve">WORD</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 — question mark in draft</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Change.</w:t>
            </w:r>
          </w:p>
        </w:tc>
        <w:tc>
          <w:tcPr>
            <w:tcW w:type="dxa" w:w="1400"/>
            <w:tcBorders>
              <w:top w:val="single" w:color="CCCCCC" w:sz="1"/>
              <w:left w:val="single" w:color="CCCCCC" w:sz="1"/>
              <w:bottom w:val="single" w:color="CCCCCC" w:sz="1"/>
              <w:right w:val="single" w:color="CCCCCC" w:sz="1"/>
            </w:tcBorders>
            <w:shd w:fill="FFFFF0" w:val="clear"/>
            <w:tcMar>
              <w:top w:type="dxa" w:w="60"/>
              <w:left w:type="dxa" w:w="80"/>
              <w:bottom w:type="dxa" w:w="60"/>
              <w:right w:type="dxa" w:w="80"/>
            </w:tcMar>
          </w:tcPr>
          <w:p>
            <w:r>
              <w:rPr>
                <w:rFonts w:ascii="Arial" w:cs="Arial" w:eastAsia="Arial" w:hAnsi="Arial"/>
                <w:b/>
                <w:bCs/>
                <w:color w:val="6B6B00"/>
                <w:sz w:val="14"/>
                <w:szCs w:val="14"/>
              </w:rPr>
              <w:t xml:space="preserve">WORD</w:t>
            </w:r>
          </w:p>
        </w:tc>
      </w:tr>
      <w:tr>
        <w:tc>
          <w:tcPr>
            <w:tcW w:type="dxa" w:w="600"/>
            <w:tcBorders>
              <w:top w:val="single" w:color="CCCCCC" w:sz="1"/>
              <w:left w:val="single" w:color="CCCCCC" w:sz="1"/>
              <w:bottom w:val="single" w:color="CCCCCC" w:sz="1"/>
              <w:right w:val="single" w:color="CCCCCC" w:sz="1"/>
            </w:tcBorders>
            <w:shd w:fill="E8F4E8" w:val="clear"/>
            <w:tcMar>
              <w:top w:type="dxa" w:w="60"/>
              <w:left w:type="dxa" w:w="80"/>
              <w:bottom w:type="dxa" w:w="60"/>
              <w:right w:type="dxa" w:w="80"/>
            </w:tcMar>
          </w:tcPr>
          <w:p>
            <w:r>
              <w:rPr>
                <w:rFonts w:ascii="Arial" w:cs="Arial" w:eastAsia="Arial" w:hAnsi="Arial"/>
                <w:b/>
                <w:bCs/>
                <w:color w:val="006B6B"/>
                <w:sz w:val="15"/>
                <w:szCs w:val="15"/>
              </w:rPr>
              <w:t xml:space="preserve">Ryan</w:t>
            </w:r>
          </w:p>
        </w:tc>
        <w:tc>
          <w:tcPr>
            <w:tcW w:type="dxa" w:w="29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Georgia" w:cs="Georgia" w:eastAsia="Georgia" w:hAnsi="Georgia"/>
                <w:i/>
                <w:iCs/>
                <w:color w:val="555555"/>
                <w:sz w:val="16"/>
                <w:szCs w:val="16"/>
              </w:rPr>
              <w:t xml:space="preserve">(no anchor)</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4A4A4A"/>
                <w:sz w:val="17"/>
                <w:szCs w:val="17"/>
              </w:rPr>
              <w:t xml:space="preserve">Maybe describe a little more.</w:t>
            </w:r>
          </w:p>
        </w:tc>
        <w:tc>
          <w:tcPr>
            <w:tcW w:type="dxa" w:w="1400"/>
            <w:tcBorders>
              <w:top w:val="single" w:color="CCCCCC" w:sz="1"/>
              <w:left w:val="single" w:color="CCCCCC" w:sz="1"/>
              <w:bottom w:val="single" w:color="CCCCCC" w:sz="1"/>
              <w:right w:val="single" w:color="CCCCCC" w:sz="1"/>
            </w:tcBorders>
            <w:shd w:fill="F0F8FF" w:val="clear"/>
            <w:tcMar>
              <w:top w:type="dxa" w:w="60"/>
              <w:left w:type="dxa" w:w="80"/>
              <w:bottom w:type="dxa" w:w="60"/>
              <w:right w:type="dxa" w:w="80"/>
            </w:tcMar>
          </w:tcPr>
          <w:p>
            <w:r>
              <w:rPr>
                <w:rFonts w:ascii="Arial" w:cs="Arial" w:eastAsia="Arial" w:hAnsi="Arial"/>
                <w:b/>
                <w:bCs/>
                <w:color w:val="006B6B"/>
                <w:sz w:val="14"/>
                <w:szCs w:val="14"/>
              </w:rPr>
              <w:t xml:space="preserve">STUDENT</w:t>
            </w:r>
          </w:p>
        </w:tc>
      </w:tr>
    </w:tbl>
    <w:p>
      <w:r>
        <w:t xml:space="preserve"/>
      </w:r>
    </w:p>
    <w:p>
      <w:r>
        <w:t xml:space="preserve"/>
      </w:r>
    </w:p>
    <w:p>
      <w:pPr>
        <w:spacing w:before="560" w:after="80"/>
      </w:pPr>
      <w:r>
        <w:rPr>
          <w:rFonts w:ascii="Arial" w:cs="Arial" w:eastAsia="Arial" w:hAnsi="Arial"/>
          <w:b/>
          <w:bCs/>
          <w:color w:val="2E7D9F"/>
          <w:sz w:val="52"/>
          <w:szCs w:val="52"/>
        </w:rPr>
        <w:t xml:space="preserve">04  </w:t>
      </w:r>
      <w:r>
        <w:rPr>
          <w:rFonts w:ascii="Arial" w:cs="Arial" w:eastAsia="Arial" w:hAnsi="Arial"/>
          <w:b/>
          <w:bCs/>
          <w:color w:val="1A3A5C"/>
          <w:sz w:val="34"/>
          <w:szCs w:val="34"/>
        </w:rPr>
        <w:t xml:space="preserve">GENERALIZABLE PRINCIPLES</w:t>
      </w:r>
    </w:p>
    <w:p>
      <w:pPr>
        <w:spacing w:after="240"/>
      </w:pPr>
      <w:r>
        <w:rPr>
          <w:rFonts w:ascii="Georgia" w:cs="Georgia" w:eastAsia="Georgia" w:hAnsi="Georgia"/>
          <w:i/>
          <w:iCs/>
          <w:color w:val="888888"/>
          <w:sz w:val="22"/>
          <w:szCs w:val="22"/>
        </w:rPr>
        <w:t xml:space="preserve">What this case study teaches about the work</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Principle 1: Vulnerability is what makes a generic essay specific</w:t>
      </w:r>
    </w:p>
    <w:p>
      <w:pPr>
        <w:spacing w:after="140"/>
      </w:pPr>
      <w:r>
        <w:rPr>
          <w:rFonts w:ascii="Georgia" w:cs="Georgia" w:eastAsia="Georgia" w:hAnsi="Georgia"/>
          <w:color w:val="4A4A4A"/>
          <w:sz w:val="20"/>
          <w:szCs w:val="20"/>
        </w:rPr>
        <w:t xml:space="preserve">v1 is a textbook example of the safe essay: competence, hard work, leadership, teamwork. Everything in it is true and none of it is interesting. The problem is not poor writing — the prose is fluent. The problem is that the student is presenting the version of himself that he thinks admissions committees want to see, not the version that is genuinely his.</w:t>
      </w:r>
    </w:p>
    <w:p>
      <w:pPr>
        <w:spacing w:after="140"/>
      </w:pPr>
      <w:r>
        <w:rPr>
          <w:rFonts w:ascii="Georgia" w:cs="Georgia" w:eastAsia="Georgia" w:hAnsi="Georgia"/>
          <w:color w:val="4A4A4A"/>
          <w:sz w:val="20"/>
          <w:szCs w:val="20"/>
        </w:rPr>
        <w:t xml:space="preserve">Sam's diagnosis was immediate: 'too corny/generic, I don't feel like I learn much about the student at all. I wanted to push him to be more vulnerable.' The vulnerability in question — walking away from a professional contract at 14, losing purpose for a year, not knowing why you started listening to music so obsessively — is also the more interesting story. The safe version and the interesting version are inversely correlated: the more a student protects themselves from exposure, the less the essay reveals who they actually are.</w:t>
      </w:r>
    </w:p>
    <w:p>
      <w:pPr>
        <w:spacing w:after="140"/>
      </w:pPr>
      <w:r>
        <w:rPr>
          <w:rFonts w:ascii="Georgia" w:cs="Georgia" w:eastAsia="Georgia" w:hAnsi="Georgia"/>
          <w:color w:val="4A4A4A"/>
          <w:sz w:val="20"/>
          <w:szCs w:val="20"/>
        </w:rPr>
        <w:t xml:space="preserve">Ryan was also concerned throughout that writing about walking away from professional soccer made him seem less impressive. Sam's reframe: the maturity to walk away from a lifelong dream is itself the impressive thing. This reframe is often necessary — students conflate 'impressive' with 'achieved the thing' rather than 'made a considered, difficult, grown-up decision.'</w:t>
      </w:r>
    </w:p>
    <w:p>
      <w:r>
        <w:t xml:space="preserve"/>
      </w:r>
    </w:p>
    <w:p>
      <w:pPr>
        <w:pStyle w:val="Heading2"/>
        <w:spacing w:before="320" w:after="120"/>
      </w:pPr>
      <w:r>
        <w:rPr>
          <w:rFonts w:ascii="Arial" w:cs="Arial" w:eastAsia="Arial" w:hAnsi="Arial"/>
          <w:b/>
          <w:bCs/>
          <w:color w:val="1A3A5C"/>
          <w:sz w:val="26"/>
          <w:szCs w:val="26"/>
        </w:rPr>
        <w:t xml:space="preserve">Principle 2: The essay's subject should be what matters most to the student now, not what used to define them</w:t>
      </w:r>
    </w:p>
    <w:p>
      <w:pPr>
        <w:spacing w:after="140"/>
      </w:pPr>
      <w:r>
        <w:rPr>
          <w:rFonts w:ascii="Georgia" w:cs="Georgia" w:eastAsia="Georgia" w:hAnsi="Georgia"/>
          <w:color w:val="4A4A4A"/>
          <w:sz w:val="20"/>
          <w:szCs w:val="20"/>
        </w:rPr>
        <w:t xml:space="preserve">Ryan viewed himself as a soccer person when the process began. He had been a soccer person his entire life. The gravitational pull of that identity is visible in v1 — the essay is entirely about soccer because that is how Ryan understood himself.</w:t>
      </w:r>
    </w:p>
    <w:p>
      <w:pPr>
        <w:spacing w:after="140"/>
      </w:pPr>
      <w:r>
        <w:rPr>
          <w:rFonts w:ascii="Georgia" w:cs="Georgia" w:eastAsia="Georgia" w:hAnsi="Georgia"/>
          <w:color w:val="4A4A4A"/>
          <w:sz w:val="20"/>
          <w:szCs w:val="20"/>
        </w:rPr>
        <w:t xml:space="preserve">Sam's question — what else matters to you? — was not a writing prompt. It was an identity question. When Ryan said music had become more important to him than soccer, that was the real essay. Not because music is a better essay topic than soccer, but because it was where Ryan actually was in his life at that moment. The essay that honestly represents who a student is at the time of writing is almost always better than the essay that represents who they used to be or who they think they should be.</w:t>
      </w:r>
    </w:p>
    <w:p>
      <w:r>
        <w:t xml:space="preserve"/>
      </w:r>
    </w:p>
    <w:p>
      <w:pPr>
        <w:pStyle w:val="Heading2"/>
        <w:spacing w:before="320" w:after="120"/>
      </w:pPr>
      <w:r>
        <w:rPr>
          <w:rFonts w:ascii="Arial" w:cs="Arial" w:eastAsia="Arial" w:hAnsi="Arial"/>
          <w:b/>
          <w:bCs/>
          <w:color w:val="1A3A5C"/>
          <w:sz w:val="26"/>
          <w:szCs w:val="26"/>
        </w:rPr>
        <w:t xml:space="preserve">Principle 3: Two subjects need a causal connection, not just a thematic one</w:t>
      </w:r>
    </w:p>
    <w:p>
      <w:pPr>
        <w:spacing w:after="140"/>
      </w:pPr>
      <w:r>
        <w:rPr>
          <w:rFonts w:ascii="Georgia" w:cs="Georgia" w:eastAsia="Georgia" w:hAnsi="Georgia"/>
          <w:color w:val="4A4A4A"/>
          <w:sz w:val="20"/>
          <w:szCs w:val="20"/>
        </w:rPr>
        <w:t xml:space="preserve">The soccer/music parallel is a structural risk throughout this essay. The easy version — both taught me to listen, both are about connection, both involve expressing yourself — is thematically coherent but produces the kind of summary ending Ryan kept generating and then flagging himself ('better ending,' 'not what I want').</w:t>
      </w:r>
    </w:p>
    <w:p>
      <w:pPr>
        <w:spacing w:after="140"/>
      </w:pPr>
      <w:r>
        <w:rPr>
          <w:rFonts w:ascii="Georgia" w:cs="Georgia" w:eastAsia="Georgia" w:hAnsi="Georgia"/>
          <w:color w:val="4A4A4A"/>
          <w:sz w:val="20"/>
          <w:szCs w:val="20"/>
        </w:rPr>
        <w:t xml:space="preserve">The specific connection Sam kept pushing toward — and that Ryan eventually found — is causal and asymmetric: Ryan turned to music precisely because he couldn't find what he needed in professional soccer. The human idiosyncrasy he craved — the thing he loved about teammates, about hearing Kirin's Ronaldo-flavored flair and Jacob's Ramos-shaped aggression — was the same thing music gave him access to in a different medium. Walking away from RSL wasn't a failure. It was the moment he identified what he'd actually been playing for all along.</w:t>
      </w:r>
    </w:p>
    <w:p>
      <w:pPr>
        <w:spacing w:after="140"/>
      </w:pPr>
      <w:r>
        <w:rPr>
          <w:rFonts w:ascii="Georgia" w:cs="Georgia" w:eastAsia="Georgia" w:hAnsi="Georgia"/>
          <w:color w:val="4A4A4A"/>
          <w:sz w:val="20"/>
          <w:szCs w:val="20"/>
        </w:rPr>
        <w:t xml:space="preserve">Sam's suggested line — 'I turned to music for the same reasons why my friends turned towards the ball and why I couldn't' — captures this asymmetry precisely. It was never inserted verbatim, but the idea shaped the essay's final form.</w:t>
      </w:r>
    </w:p>
    <w:p>
      <w:r>
        <w:t xml:space="preserve"/>
      </w:r>
    </w:p>
    <w:p>
      <w:pPr>
        <w:pStyle w:val="Heading2"/>
        <w:spacing w:before="320" w:after="120"/>
      </w:pPr>
      <w:r>
        <w:rPr>
          <w:rFonts w:ascii="Arial" w:cs="Arial" w:eastAsia="Arial" w:hAnsi="Arial"/>
          <w:b/>
          <w:bCs/>
          <w:color w:val="1A3A5C"/>
          <w:sz w:val="26"/>
          <w:szCs w:val="26"/>
        </w:rPr>
        <w:t xml:space="preserve">Principle 4: Specific language is memorable; generic language is not</w:t>
      </w:r>
    </w:p>
    <w:p>
      <w:pPr>
        <w:spacing w:after="140"/>
      </w:pPr>
      <w:r>
        <w:rPr>
          <w:rFonts w:ascii="Georgia" w:cs="Georgia" w:eastAsia="Georgia" w:hAnsi="Georgia"/>
          <w:color w:val="4A4A4A"/>
          <w:sz w:val="20"/>
          <w:szCs w:val="20"/>
        </w:rPr>
        <w:t xml:space="preserve">Sam's v6 Word comment about the ending is one of the most direct statements of the 'specific over generic' principle in this dataset: 'Every applicant writes about human connection and empathy, but no one writes it as "rainbow thoughts" which is precisely why Ryan must write it. Previous ending was too cliché, not a killer emotional impact.'</w:t>
      </w:r>
    </w:p>
    <w:p>
      <w:pPr>
        <w:spacing w:after="140"/>
      </w:pPr>
      <w:r>
        <w:rPr>
          <w:rFonts w:ascii="Georgia" w:cs="Georgia" w:eastAsia="Georgia" w:hAnsi="Georgia"/>
          <w:color w:val="4A4A4A"/>
          <w:sz w:val="20"/>
          <w:szCs w:val="20"/>
        </w:rPr>
        <w:t xml:space="preserve">'Rainbow thoughts' is Ryan's own phrase — his description of what he heard the first time he encountered Radiohead's 'Weird Fishes/Arpeggi.' It is specific to him, specific to that song, and specific to his way of understanding music as a medium for human interiority. Any admissions reader who reads a hundred essays about human connection and empathy will remember exactly one of them — the one that called it 'rainbow thoughts.' The principle: the most specific, most personal formulation is almost always the most memorable one. Generic language is a failure of courage, not a failure of vocabulary.</w:t>
      </w:r>
    </w:p>
    <w:p>
      <w:r>
        <w:t xml:space="preserve"/>
      </w:r>
    </w:p>
    <w:p>
      <w:pPr>
        <w:pStyle w:val="Heading2"/>
        <w:spacing w:before="320" w:after="120"/>
      </w:pPr>
      <w:r>
        <w:rPr>
          <w:rFonts w:ascii="Arial" w:cs="Arial" w:eastAsia="Arial" w:hAnsi="Arial"/>
          <w:b/>
          <w:bCs/>
          <w:color w:val="1A3A5C"/>
          <w:sz w:val="26"/>
          <w:szCs w:val="26"/>
        </w:rPr>
        <w:t xml:space="preserve">Principle 5: The student's self-diagnosis is a teaching resource</w:t>
      </w:r>
    </w:p>
    <w:p>
      <w:pPr>
        <w:spacing w:after="140"/>
      </w:pPr>
      <w:r>
        <w:rPr>
          <w:rFonts w:ascii="Georgia" w:cs="Georgia" w:eastAsia="Georgia" w:hAnsi="Georgia"/>
          <w:color w:val="4A4A4A"/>
          <w:sz w:val="20"/>
          <w:szCs w:val="20"/>
        </w:rPr>
        <w:t xml:space="preserve">Ryan generates his own cravings throughout this essay at roughly the same rate Sam does. 'So why didn't I go? What's the human element I want and need?' 'Who am I? I have no idea why a soft dreamy shoegaze track is me.' 'Better ending.' 'Exposition too long.' 'I just threw everything in there.' These are not passive observations — they are structural self-diagnoses, most of them accurate.</w:t>
      </w:r>
    </w:p>
    <w:p>
      <w:pPr>
        <w:spacing w:after="140"/>
      </w:pPr>
      <w:r>
        <w:rPr>
          <w:rFonts w:ascii="Georgia" w:cs="Georgia" w:eastAsia="Georgia" w:hAnsi="Georgia"/>
          <w:color w:val="4A4A4A"/>
          <w:sz w:val="20"/>
          <w:szCs w:val="20"/>
        </w:rPr>
        <w:t xml:space="preserve">Sam's role in the later drafts was largely curatorial: confirming Ryan's own instincts, giving him permission to follow them, and occasionally providing the specific formulation that Ryan was circling but hadn't found. This is a different coaching posture than is needed for a student who cannot self-diagnose. When a student can see the problem themselves, the teacher's job is to validate and focus, not to identify.</w:t>
      </w:r>
    </w:p>
    <w:p>
      <w:pPr>
        <w:spacing w:after="140"/>
      </w:pPr>
      <w:r>
        <w:rPr>
          <w:rFonts w:ascii="Georgia" w:cs="Georgia" w:eastAsia="Georgia" w:hAnsi="Georgia"/>
          <w:color w:val="4A4A4A"/>
          <w:sz w:val="20"/>
          <w:szCs w:val="20"/>
        </w:rPr>
        <w:t xml:space="preserve">The principle: treat a student's self-diagnoses as primary data. They tell you what the student already understands about their own work. Start from there rather than re-diagnosing from scratch.</w:t>
      </w:r>
    </w:p>
    <w:p>
      <w:r>
        <w:t xml:space="preserve"/>
      </w:r>
    </w:p>
    <w:p>
      <w:pPr>
        <w:pStyle w:val="Heading2"/>
        <w:spacing w:before="320" w:after="120"/>
      </w:pPr>
      <w:r>
        <w:rPr>
          <w:rFonts w:ascii="Arial" w:cs="Arial" w:eastAsia="Arial" w:hAnsi="Arial"/>
          <w:b/>
          <w:bCs/>
          <w:color w:val="1A3A5C"/>
          <w:sz w:val="26"/>
          <w:szCs w:val="26"/>
        </w:rPr>
        <w:t xml:space="preserve">Principle 6: The insider vocabulary earns the reader's trust</w:t>
      </w:r>
    </w:p>
    <w:p>
      <w:pPr>
        <w:spacing w:after="140"/>
      </w:pPr>
      <w:r>
        <w:rPr>
          <w:rFonts w:ascii="Georgia" w:cs="Georgia" w:eastAsia="Georgia" w:hAnsi="Georgia"/>
          <w:color w:val="4A4A4A"/>
          <w:sz w:val="20"/>
          <w:szCs w:val="20"/>
        </w:rPr>
        <w:t xml:space="preserve">Sam's comment on 'the Beautiful Game' in v5 articulates something that generalizes beyond soccer: 'Language that is kind of exclusive (soccer players call it the Beautiful Game) establishes not only credibility but also personal proximity. Ryan himself would refer to soccer like this to friends and teammates; the reader wants to feel included in that as well.'</w:t>
      </w:r>
    </w:p>
    <w:p>
      <w:pPr>
        <w:spacing w:after="140"/>
      </w:pPr>
      <w:r>
        <w:rPr>
          <w:rFonts w:ascii="Georgia" w:cs="Georgia" w:eastAsia="Georgia" w:hAnsi="Georgia"/>
          <w:color w:val="4A4A4A"/>
          <w:sz w:val="20"/>
          <w:szCs w:val="20"/>
        </w:rPr>
        <w:t xml:space="preserve">Every community has its insider vocabulary — the names and phrases that signal genuine membership rather than performed familiarity. In an admissions essay, this language does double work: it establishes that the student actually lives in this world (not just writes about it), and it invites the reader into that world by using the language naturally rather than explaining it. The distinction between 'soccer' and 'the Beautiful Game,' between 'a professional contract' and 'a pro contract,' between 'a slow dreamy song' and 'a soft dreamy shoegaze record' — these are small but they are felt.</w:t>
      </w:r>
    </w:p>
    <w:p>
      <w:r>
        <w:t xml:space="preserve"/>
      </w:r>
    </w:p>
    <w:p>
      <w:pPr>
        <w:pStyle w:val="Heading2"/>
        <w:spacing w:before="320" w:after="120"/>
      </w:pPr>
      <w:r>
        <w:rPr>
          <w:rFonts w:ascii="Arial" w:cs="Arial" w:eastAsia="Arial" w:hAnsi="Arial"/>
          <w:b/>
          <w:bCs/>
          <w:color w:val="1A3A5C"/>
          <w:sz w:val="26"/>
          <w:szCs w:val="26"/>
        </w:rPr>
        <w:t xml:space="preserve">Principle 7: Give the reader room to breathe at the transformation</w:t>
      </w:r>
    </w:p>
    <w:p>
      <w:pPr>
        <w:spacing w:after="140"/>
      </w:pPr>
      <w:r>
        <w:rPr>
          <w:rFonts w:ascii="Georgia" w:cs="Georgia" w:eastAsia="Georgia" w:hAnsi="Georgia"/>
          <w:color w:val="4A4A4A"/>
          <w:sz w:val="20"/>
          <w:szCs w:val="20"/>
        </w:rPr>
        <w:t xml:space="preserve">Sam's instruction to add the italicized inner-monologue paragraph in v5 — 'before, the paragraph moved on too fast without giving the reader enough room to breathe and internalize the transformation alongside Ryan' — is a pacing principle that applies to any essay with a significant emotional turn.</w:t>
      </w:r>
    </w:p>
    <w:p>
      <w:pPr>
        <w:spacing w:after="140"/>
      </w:pPr>
      <w:r>
        <w:rPr>
          <w:rFonts w:ascii="Georgia" w:cs="Georgia" w:eastAsia="Georgia" w:hAnsi="Georgia"/>
          <w:color w:val="4A4A4A"/>
          <w:sz w:val="20"/>
          <w:szCs w:val="20"/>
        </w:rPr>
        <w:t xml:space="preserve">The transformation in this essay — from purposeless drift to the discovery that sound is the medium through which he accesses human interiority — is the essay's emotional core. If the prose moves through it too quickly, the reader processes it as information rather than experience. The inner-monologue passage slows the narrative at exactly the moment it needs to slow. It signals to the reader: stop here, feel this. The formal choice (italics, internal voice) reinforces the content (the student turning inward).</w:t>
      </w:r>
    </w:p>
    <w:p>
      <w:pPr>
        <w:spacing w:after="140"/>
      </w:pPr>
      <w:r>
        <w:rPr>
          <w:rFonts w:ascii="Georgia" w:cs="Georgia" w:eastAsia="Georgia" w:hAnsi="Georgia"/>
          <w:color w:val="4A4A4A"/>
          <w:sz w:val="20"/>
          <w:szCs w:val="20"/>
        </w:rPr>
        <w:t xml:space="preserve">The principle: mark the essay's emotional pivot with a formal pause. Don't rush the transformation. The reader needs to arrive at it alongside the student, not be told about it after the fact.</w:t>
      </w:r>
    </w:p>
    <w:p>
      <w:r>
        <w:t xml:space="preserve"/>
      </w:r>
    </w:p>
    <w:p>
      <w:r>
        <w:t xml:space="preserve"/>
      </w:r>
    </w:p>
    <w:p>
      <w:pPr>
        <w:pBdr>
          <w:bottom w:val="single" w:color="2E7D9F" w:sz="8" w:space="1"/>
        </w:pBdr>
      </w:pPr>
      <w:r>
        <w:t xml:space="preserve"/>
      </w:r>
    </w:p>
    <w:p>
      <w:r>
        <w:t xml:space="preserve"/>
      </w:r>
    </w:p>
    <w:p>
      <w:pPr>
        <w:spacing w:after="80"/>
      </w:pPr>
      <w:r>
        <w:rPr>
          <w:rFonts w:ascii="Arial" w:cs="Arial" w:eastAsia="Arial" w:hAnsi="Arial"/>
          <w:i/>
          <w:iCs/>
          <w:color w:val="888888"/>
          <w:sz w:val="16"/>
          <w:szCs w:val="16"/>
        </w:rPr>
        <w:t xml:space="preserve">StoryLab Training Document  ·  Ryan K, Common App Personal Statement  ·  February 2026  ·  Confidential</w:t>
      </w:r>
    </w:p>
    <w:p>
      <w:pPr>
        <w:spacing w:after="0"/>
      </w:pPr>
      <w:r>
        <w:rPr>
          <w:rFonts w:ascii="Arial" w:cs="Arial" w:eastAsia="Arial" w:hAnsi="Arial"/>
          <w:i/>
          <w:iCs/>
          <w:color w:val="888888"/>
          <w:sz w:val="16"/>
          <w:szCs w:val="16"/>
        </w:rPr>
        <w:t xml:space="preserve">For internal training use only.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D9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320" w:after="120"/>
      <w:outlineLvl w:val="1"/>
    </w:pPr>
    <w:rPr>
      <w:rFonts w:ascii="Arial" w:cs="Arial" w:eastAsia="Arial" w:hAnsi="Arial"/>
      <w:b/>
      <w:bCs/>
      <w:color w:val="1A3A5C"/>
      <w:sz w:val="26"/>
      <w:szCs w:val="26"/>
    </w:rPr>
  </w:style>
  <w:style w:type="paragraph" w:styleId="Heading3">
    <w:name w:val="Heading 3"/>
    <w:basedOn w:val="Normal"/>
    <w:next w:val="Normal"/>
    <w:pPr>
      <w:spacing w:before="200" w:after="80"/>
      <w:outlineLvl w:val="2"/>
    </w:pPr>
    <w:rPr>
      <w:rFonts w:ascii="Arial" w:cs="Arial" w:eastAsia="Arial" w:hAnsi="Arial"/>
      <w:b/>
      <w:bCs/>
      <w:color w:val="2E7D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2026-02-24T00:04:52.027Z</dcterms:created>
  <dcterms:modified xsi:type="dcterms:W3CDTF">2026-02-24T00:04:52.028Z</dcterms:modified>
</cp:coreProperties>
</file>

<file path=docProps/custom.xml><?xml version="1.0" encoding="utf-8"?>
<Properties xmlns="http://schemas.openxmlformats.org/officeDocument/2006/custom-properties" xmlns:vt="http://schemas.openxmlformats.org/officeDocument/2006/docPropsVTypes"/>
</file>