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FED8A" w14:textId="55D14346" w:rsidR="00D61249" w:rsidRPr="007337F8" w:rsidRDefault="00D61249" w:rsidP="00D61249">
      <w:pPr>
        <w:rPr>
          <w:rFonts w:ascii="Times New Roman" w:hAnsi="Times New Roman" w:cs="Times New Roman"/>
        </w:rPr>
      </w:pPr>
      <w:r w:rsidRPr="007337F8">
        <w:rPr>
          <w:rFonts w:ascii="Times New Roman" w:hAnsi="Times New Roman" w:cs="Times New Roman"/>
        </w:rPr>
        <w:t>Sophia Fazzina</w:t>
      </w:r>
    </w:p>
    <w:p w14:paraId="493FDC35" w14:textId="189A18C8" w:rsidR="00D61249" w:rsidRPr="007337F8" w:rsidRDefault="00D61249" w:rsidP="00D61249">
      <w:pPr>
        <w:rPr>
          <w:rFonts w:ascii="Times New Roman" w:hAnsi="Times New Roman" w:cs="Times New Roman"/>
        </w:rPr>
      </w:pPr>
      <w:r w:rsidRPr="007337F8">
        <w:rPr>
          <w:rFonts w:ascii="Times New Roman" w:hAnsi="Times New Roman" w:cs="Times New Roman"/>
        </w:rPr>
        <w:t>DSDA 4815</w:t>
      </w:r>
    </w:p>
    <w:p w14:paraId="4B7EC1A5" w14:textId="035E6A65" w:rsidR="00D61249" w:rsidRPr="007337F8" w:rsidRDefault="00D61249" w:rsidP="00D61249">
      <w:pPr>
        <w:rPr>
          <w:rFonts w:ascii="Times New Roman" w:hAnsi="Times New Roman" w:cs="Times New Roman"/>
        </w:rPr>
      </w:pPr>
      <w:r w:rsidRPr="007337F8">
        <w:rPr>
          <w:rFonts w:ascii="Times New Roman" w:hAnsi="Times New Roman" w:cs="Times New Roman"/>
        </w:rPr>
        <w:t>3/7/26</w:t>
      </w:r>
    </w:p>
    <w:p w14:paraId="41D44DEF" w14:textId="52790920" w:rsidR="005F1629" w:rsidRPr="007337F8" w:rsidRDefault="00D61249" w:rsidP="00D61249">
      <w:pPr>
        <w:jc w:val="center"/>
        <w:rPr>
          <w:rFonts w:ascii="Times New Roman" w:hAnsi="Times New Roman" w:cs="Times New Roman"/>
        </w:rPr>
      </w:pPr>
      <w:r w:rsidRPr="007337F8">
        <w:rPr>
          <w:rFonts w:ascii="Times New Roman" w:hAnsi="Times New Roman" w:cs="Times New Roman"/>
        </w:rPr>
        <w:t>Joining Election and Energy Project Data</w:t>
      </w:r>
    </w:p>
    <w:p w14:paraId="077962BA" w14:textId="77777777" w:rsidR="00D61249" w:rsidRPr="007337F8" w:rsidRDefault="00D61249" w:rsidP="00D61249">
      <w:pPr>
        <w:rPr>
          <w:rFonts w:ascii="Times New Roman" w:hAnsi="Times New Roman" w:cs="Times New Roman"/>
        </w:rPr>
      </w:pPr>
    </w:p>
    <w:p w14:paraId="53C90565" w14:textId="2C39425C" w:rsidR="00D61249" w:rsidRPr="007337F8" w:rsidRDefault="00D61249" w:rsidP="00D61249">
      <w:pPr>
        <w:pStyle w:val="ListParagraph"/>
        <w:numPr>
          <w:ilvl w:val="0"/>
          <w:numId w:val="2"/>
        </w:numPr>
        <w:rPr>
          <w:rFonts w:ascii="Times New Roman" w:hAnsi="Times New Roman" w:cs="Times New Roman"/>
          <w:b/>
          <w:bCs/>
        </w:rPr>
      </w:pPr>
      <w:r w:rsidRPr="007337F8">
        <w:rPr>
          <w:rFonts w:ascii="Times New Roman" w:hAnsi="Times New Roman" w:cs="Times New Roman"/>
          <w:b/>
          <w:bCs/>
        </w:rPr>
        <w:t>How many of the 106 plants successfully matched to a precinct? If not all, why?</w:t>
      </w:r>
    </w:p>
    <w:p w14:paraId="0A05EEAA" w14:textId="0D4B830E" w:rsidR="00D61249" w:rsidRPr="007337F8" w:rsidRDefault="00D61249" w:rsidP="00D61249">
      <w:pPr>
        <w:pStyle w:val="ListParagraph"/>
        <w:rPr>
          <w:rFonts w:ascii="Times New Roman" w:hAnsi="Times New Roman" w:cs="Times New Roman"/>
        </w:rPr>
      </w:pPr>
      <w:proofErr w:type="gramStart"/>
      <w:r w:rsidRPr="007337F8">
        <w:rPr>
          <w:rFonts w:ascii="Times New Roman" w:hAnsi="Times New Roman" w:cs="Times New Roman"/>
        </w:rPr>
        <w:t>All of</w:t>
      </w:r>
      <w:proofErr w:type="gramEnd"/>
      <w:r w:rsidRPr="007337F8">
        <w:rPr>
          <w:rFonts w:ascii="Times New Roman" w:hAnsi="Times New Roman" w:cs="Times New Roman"/>
        </w:rPr>
        <w:t xml:space="preserve"> the 106 plants matched a precinct. Since all were matched, this means that the plant coordinates matched with the precinct boundaries in the spatial join. </w:t>
      </w:r>
    </w:p>
    <w:p w14:paraId="10860912" w14:textId="09BD000D" w:rsidR="00D61249" w:rsidRPr="007337F8" w:rsidRDefault="00D61249" w:rsidP="00D61249">
      <w:pPr>
        <w:pStyle w:val="ListParagraph"/>
        <w:numPr>
          <w:ilvl w:val="0"/>
          <w:numId w:val="2"/>
        </w:numPr>
        <w:rPr>
          <w:rFonts w:ascii="Times New Roman" w:hAnsi="Times New Roman" w:cs="Times New Roman"/>
          <w:b/>
          <w:bCs/>
        </w:rPr>
      </w:pPr>
      <w:r w:rsidRPr="007337F8">
        <w:rPr>
          <w:rFonts w:ascii="Times New Roman" w:hAnsi="Times New Roman" w:cs="Times New Roman"/>
          <w:b/>
          <w:bCs/>
        </w:rPr>
        <w:t>Does the EIA county always agree with the county implied by the precinct name? If not, why?</w:t>
      </w:r>
    </w:p>
    <w:p w14:paraId="2378550A" w14:textId="22AA8351" w:rsidR="00D61249" w:rsidRPr="007337F8" w:rsidRDefault="00D61249" w:rsidP="00D61249">
      <w:pPr>
        <w:pStyle w:val="ListParagraph"/>
        <w:rPr>
          <w:rFonts w:ascii="Times New Roman" w:hAnsi="Times New Roman" w:cs="Times New Roman"/>
        </w:rPr>
      </w:pPr>
      <w:r w:rsidRPr="007337F8">
        <w:rPr>
          <w:rFonts w:ascii="Times New Roman" w:hAnsi="Times New Roman" w:cs="Times New Roman"/>
        </w:rPr>
        <w:t xml:space="preserve">The precinct file didn’t include a county field, so this couldn’t be tested. Differences can happen when a plant is close to a county line or if the EIA county is reported alone without the exact mapped location. </w:t>
      </w:r>
    </w:p>
    <w:p w14:paraId="7C8811F4" w14:textId="492CCF64" w:rsidR="00D61249" w:rsidRPr="007337F8" w:rsidRDefault="00D61249" w:rsidP="00D61249">
      <w:pPr>
        <w:pStyle w:val="ListParagraph"/>
        <w:numPr>
          <w:ilvl w:val="0"/>
          <w:numId w:val="2"/>
        </w:numPr>
        <w:rPr>
          <w:rFonts w:ascii="Times New Roman" w:hAnsi="Times New Roman" w:cs="Times New Roman"/>
          <w:b/>
          <w:bCs/>
        </w:rPr>
      </w:pPr>
      <w:r w:rsidRPr="007337F8">
        <w:rPr>
          <w:rFonts w:ascii="Times New Roman" w:hAnsi="Times New Roman" w:cs="Times New Roman"/>
          <w:b/>
          <w:bCs/>
        </w:rPr>
        <w:t>Why do some plants share the same coordinates, and how does that affect the results?</w:t>
      </w:r>
    </w:p>
    <w:p w14:paraId="7BD754BC" w14:textId="5F1EB3C9" w:rsidR="00D61249" w:rsidRPr="007337F8" w:rsidRDefault="00D61249" w:rsidP="00D61249">
      <w:pPr>
        <w:pStyle w:val="ListParagraph"/>
        <w:rPr>
          <w:rFonts w:ascii="Times New Roman" w:hAnsi="Times New Roman" w:cs="Times New Roman"/>
        </w:rPr>
      </w:pPr>
      <w:r w:rsidRPr="007337F8">
        <w:rPr>
          <w:rFonts w:ascii="Times New Roman" w:hAnsi="Times New Roman" w:cs="Times New Roman"/>
        </w:rPr>
        <w:t xml:space="preserve">Some plants share the same coordinates because the dataset could use one </w:t>
      </w:r>
      <w:r w:rsidR="007337F8" w:rsidRPr="007337F8">
        <w:rPr>
          <w:rFonts w:ascii="Times New Roman" w:hAnsi="Times New Roman" w:cs="Times New Roman"/>
        </w:rPr>
        <w:t>point for multiple generators that are at the same site. This causes multiple records to be joined to the same precinct. This is expected and doesn’t create an issue for the spatial join.</w:t>
      </w:r>
    </w:p>
    <w:p w14:paraId="40B32E68" w14:textId="6A86D278" w:rsidR="007337F8" w:rsidRPr="007337F8" w:rsidRDefault="007337F8" w:rsidP="007337F8">
      <w:pPr>
        <w:pStyle w:val="ListParagraph"/>
        <w:numPr>
          <w:ilvl w:val="0"/>
          <w:numId w:val="2"/>
        </w:numPr>
        <w:rPr>
          <w:rFonts w:ascii="Times New Roman" w:hAnsi="Times New Roman" w:cs="Times New Roman"/>
          <w:b/>
          <w:bCs/>
        </w:rPr>
      </w:pPr>
      <w:r w:rsidRPr="007337F8">
        <w:rPr>
          <w:rFonts w:ascii="Times New Roman" w:hAnsi="Times New Roman" w:cs="Times New Roman"/>
          <w:b/>
          <w:bCs/>
        </w:rPr>
        <w:t xml:space="preserve">What is a limitation of using a single </w:t>
      </w:r>
      <w:proofErr w:type="spellStart"/>
      <w:r w:rsidRPr="007337F8">
        <w:rPr>
          <w:rFonts w:ascii="Times New Roman" w:hAnsi="Times New Roman" w:cs="Times New Roman"/>
          <w:b/>
          <w:bCs/>
        </w:rPr>
        <w:t>lat</w:t>
      </w:r>
      <w:proofErr w:type="spellEnd"/>
      <w:r w:rsidRPr="007337F8">
        <w:rPr>
          <w:rFonts w:ascii="Times New Roman" w:hAnsi="Times New Roman" w:cs="Times New Roman"/>
          <w:b/>
          <w:bCs/>
        </w:rPr>
        <w:t>/long point for a large wind farm?</w:t>
      </w:r>
    </w:p>
    <w:p w14:paraId="66C1368E" w14:textId="1CCB1E4D" w:rsidR="007337F8" w:rsidRPr="007337F8" w:rsidRDefault="007337F8" w:rsidP="007337F8">
      <w:pPr>
        <w:pStyle w:val="ListParagraph"/>
        <w:rPr>
          <w:rFonts w:ascii="Times New Roman" w:hAnsi="Times New Roman" w:cs="Times New Roman"/>
        </w:rPr>
      </w:pPr>
      <w:r w:rsidRPr="007337F8">
        <w:rPr>
          <w:rFonts w:ascii="Times New Roman" w:hAnsi="Times New Roman" w:cs="Times New Roman"/>
        </w:rPr>
        <w:t xml:space="preserve">A single point doesn’t necessarily fully represent a large wind farm because the project can cover a wide area that crosses more than one precinct or district. So one point simplifies the spatial presence of the facility. </w:t>
      </w:r>
    </w:p>
    <w:p w14:paraId="76B4095C" w14:textId="77777777" w:rsidR="00D61249" w:rsidRPr="007337F8" w:rsidRDefault="00D61249" w:rsidP="00D61249">
      <w:pPr>
        <w:jc w:val="center"/>
        <w:rPr>
          <w:rFonts w:ascii="Times New Roman" w:hAnsi="Times New Roman" w:cs="Times New Roman"/>
        </w:rPr>
      </w:pPr>
    </w:p>
    <w:sectPr w:rsidR="00D61249" w:rsidRPr="007337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836EA2"/>
    <w:multiLevelType w:val="hybridMultilevel"/>
    <w:tmpl w:val="DB96B7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82F6670"/>
    <w:multiLevelType w:val="hybridMultilevel"/>
    <w:tmpl w:val="63C4E8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5627202">
    <w:abstractNumId w:val="1"/>
  </w:num>
  <w:num w:numId="2" w16cid:durableId="1224147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249"/>
    <w:rsid w:val="00525647"/>
    <w:rsid w:val="005F1629"/>
    <w:rsid w:val="007337F8"/>
    <w:rsid w:val="007A3E34"/>
    <w:rsid w:val="00BB7023"/>
    <w:rsid w:val="00D612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C1508E"/>
  <w15:chartTrackingRefBased/>
  <w15:docId w15:val="{3C02C5F8-998B-9241-83C1-7D0C4B40F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2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2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2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2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2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2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2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2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2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2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2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2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2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2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2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2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2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249"/>
    <w:rPr>
      <w:rFonts w:eastAsiaTheme="majorEastAsia" w:cstheme="majorBidi"/>
      <w:color w:val="272727" w:themeColor="text1" w:themeTint="D8"/>
    </w:rPr>
  </w:style>
  <w:style w:type="paragraph" w:styleId="Title">
    <w:name w:val="Title"/>
    <w:basedOn w:val="Normal"/>
    <w:next w:val="Normal"/>
    <w:link w:val="TitleChar"/>
    <w:uiPriority w:val="10"/>
    <w:qFormat/>
    <w:rsid w:val="00D612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2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2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2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249"/>
    <w:pPr>
      <w:spacing w:before="160"/>
      <w:jc w:val="center"/>
    </w:pPr>
    <w:rPr>
      <w:i/>
      <w:iCs/>
      <w:color w:val="404040" w:themeColor="text1" w:themeTint="BF"/>
    </w:rPr>
  </w:style>
  <w:style w:type="character" w:customStyle="1" w:styleId="QuoteChar">
    <w:name w:val="Quote Char"/>
    <w:basedOn w:val="DefaultParagraphFont"/>
    <w:link w:val="Quote"/>
    <w:uiPriority w:val="29"/>
    <w:rsid w:val="00D61249"/>
    <w:rPr>
      <w:i/>
      <w:iCs/>
      <w:color w:val="404040" w:themeColor="text1" w:themeTint="BF"/>
    </w:rPr>
  </w:style>
  <w:style w:type="paragraph" w:styleId="ListParagraph">
    <w:name w:val="List Paragraph"/>
    <w:basedOn w:val="Normal"/>
    <w:uiPriority w:val="34"/>
    <w:qFormat/>
    <w:rsid w:val="00D61249"/>
    <w:pPr>
      <w:ind w:left="720"/>
      <w:contextualSpacing/>
    </w:pPr>
  </w:style>
  <w:style w:type="character" w:styleId="IntenseEmphasis">
    <w:name w:val="Intense Emphasis"/>
    <w:basedOn w:val="DefaultParagraphFont"/>
    <w:uiPriority w:val="21"/>
    <w:qFormat/>
    <w:rsid w:val="00D61249"/>
    <w:rPr>
      <w:i/>
      <w:iCs/>
      <w:color w:val="0F4761" w:themeColor="accent1" w:themeShade="BF"/>
    </w:rPr>
  </w:style>
  <w:style w:type="paragraph" w:styleId="IntenseQuote">
    <w:name w:val="Intense Quote"/>
    <w:basedOn w:val="Normal"/>
    <w:next w:val="Normal"/>
    <w:link w:val="IntenseQuoteChar"/>
    <w:uiPriority w:val="30"/>
    <w:qFormat/>
    <w:rsid w:val="00D612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249"/>
    <w:rPr>
      <w:i/>
      <w:iCs/>
      <w:color w:val="0F4761" w:themeColor="accent1" w:themeShade="BF"/>
    </w:rPr>
  </w:style>
  <w:style w:type="character" w:styleId="IntenseReference">
    <w:name w:val="Intense Reference"/>
    <w:basedOn w:val="DefaultParagraphFont"/>
    <w:uiPriority w:val="32"/>
    <w:qFormat/>
    <w:rsid w:val="00D612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189</Words>
  <Characters>1081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Fazzina, Sophia</dc:creator>
  <cp:keywords/>
  <dc:description/>
  <cp:lastModifiedBy>Fazzina, Sophia</cp:lastModifiedBy>
  <cp:revision>1</cp:revision>
  <dcterms:created xsi:type="dcterms:W3CDTF">2026-03-07T16:35:00Z</dcterms:created>
  <dcterms:modified xsi:type="dcterms:W3CDTF">2026-03-07T16:49:00Z</dcterms:modified>
</cp:coreProperties>
</file>