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01764" w14:textId="77777777" w:rsidR="00833BF9" w:rsidRPr="00833BF9" w:rsidRDefault="00833BF9" w:rsidP="00833BF9">
      <w:pPr>
        <w:rPr>
          <w:lang w:val="en-GB"/>
        </w:rPr>
      </w:pPr>
      <w:r w:rsidRPr="00833BF9">
        <w:rPr>
          <w:lang w:val="en-GB"/>
        </w:rPr>
        <w:t>Buydens Sam</w:t>
      </w:r>
    </w:p>
    <w:p w14:paraId="197E378A" w14:textId="77777777" w:rsidR="00833BF9" w:rsidRPr="00833BF9" w:rsidRDefault="00833BF9" w:rsidP="00833BF9">
      <w:pPr>
        <w:rPr>
          <w:lang w:val="en-GB"/>
        </w:rPr>
      </w:pPr>
      <w:r w:rsidRPr="00833BF9">
        <w:rPr>
          <w:lang w:val="en-GB"/>
        </w:rPr>
        <w:t>r0884392</w:t>
      </w:r>
    </w:p>
    <w:p w14:paraId="1A25654E" w14:textId="77777777" w:rsidR="00833BF9" w:rsidRPr="00833BF9" w:rsidRDefault="00833BF9" w:rsidP="00833BF9">
      <w:pPr>
        <w:rPr>
          <w:lang w:val="en-GB"/>
        </w:rPr>
      </w:pPr>
      <w:r w:rsidRPr="00833BF9">
        <w:rPr>
          <w:lang w:val="en-GB"/>
        </w:rPr>
        <w:t>October 5, 2025</w:t>
      </w:r>
    </w:p>
    <w:p w14:paraId="0FDEC1EA" w14:textId="54F1B4DE" w:rsidR="00A21438" w:rsidRDefault="00833BF9">
      <w:pPr>
        <w:rPr>
          <w:b/>
          <w:bCs/>
          <w:lang w:val="en-GB"/>
        </w:rPr>
      </w:pPr>
      <w:r w:rsidRPr="00833BF9">
        <w:rPr>
          <w:b/>
          <w:bCs/>
          <w:lang w:val="en-GB"/>
        </w:rPr>
        <w:t>Thesis planning</w:t>
      </w:r>
    </w:p>
    <w:p w14:paraId="7AB50E65" w14:textId="51FF3994" w:rsidR="00833BF9" w:rsidRDefault="00833BF9">
      <w:pPr>
        <w:rPr>
          <w:lang w:val="en-GB"/>
        </w:rPr>
      </w:pPr>
      <w:r>
        <w:rPr>
          <w:lang w:val="en-GB"/>
        </w:rPr>
        <w:t>Since most of my thesis was  done during the first year there are fewer things that need to be done and so it will not take as much time. Right now the calibration algorithm still needs to be applied to the SAR-</w:t>
      </w:r>
      <w:proofErr w:type="spellStart"/>
      <w:r>
        <w:rPr>
          <w:lang w:val="en-GB"/>
        </w:rPr>
        <w:t>adc</w:t>
      </w:r>
      <w:proofErr w:type="spellEnd"/>
      <w:r>
        <w:rPr>
          <w:lang w:val="en-GB"/>
        </w:rPr>
        <w:t xml:space="preserve"> which is already made in cadence and tested. This is already implemented in Verilog but could hold more bugs.</w:t>
      </w:r>
    </w:p>
    <w:p w14:paraId="01FB39FB" w14:textId="7AC93A64" w:rsidR="00833BF9" w:rsidRDefault="00833BF9">
      <w:pPr>
        <w:rPr>
          <w:b/>
          <w:bCs/>
          <w:lang w:val="en-GB"/>
        </w:rPr>
      </w:pPr>
      <w:r w:rsidRPr="00833BF9">
        <w:rPr>
          <w:b/>
          <w:bCs/>
          <w:lang w:val="en-GB"/>
        </w:rPr>
        <w:t>Timeline:</w:t>
      </w:r>
    </w:p>
    <w:tbl>
      <w:tblPr>
        <w:tblStyle w:val="Tabelraster"/>
        <w:tblW w:w="0" w:type="auto"/>
        <w:tblInd w:w="360" w:type="dxa"/>
        <w:tblLook w:val="04A0" w:firstRow="1" w:lastRow="0" w:firstColumn="1" w:lastColumn="0" w:noHBand="0" w:noVBand="1"/>
      </w:tblPr>
      <w:tblGrid>
        <w:gridCol w:w="4459"/>
        <w:gridCol w:w="4469"/>
      </w:tblGrid>
      <w:tr w:rsidR="00833BF9" w14:paraId="292EAA68" w14:textId="77777777" w:rsidTr="001C21EC">
        <w:tc>
          <w:tcPr>
            <w:tcW w:w="4459" w:type="dxa"/>
          </w:tcPr>
          <w:p w14:paraId="6E05F9FF" w14:textId="77777777" w:rsidR="00833BF9" w:rsidRPr="00DB6E18" w:rsidRDefault="00833BF9" w:rsidP="001C21EC">
            <w:pPr>
              <w:rPr>
                <w:b/>
                <w:bCs/>
                <w:lang w:val="en-GB"/>
              </w:rPr>
            </w:pPr>
            <w:r w:rsidRPr="00DB6E18">
              <w:rPr>
                <w:b/>
                <w:bCs/>
                <w:lang w:val="en-GB"/>
              </w:rPr>
              <w:t>Date</w:t>
            </w:r>
          </w:p>
        </w:tc>
        <w:tc>
          <w:tcPr>
            <w:tcW w:w="4469" w:type="dxa"/>
          </w:tcPr>
          <w:p w14:paraId="7654AAF0" w14:textId="77777777" w:rsidR="00833BF9" w:rsidRPr="00DB6E18" w:rsidRDefault="00833BF9" w:rsidP="001C21EC">
            <w:pPr>
              <w:rPr>
                <w:b/>
                <w:bCs/>
                <w:lang w:val="en-GB"/>
              </w:rPr>
            </w:pPr>
            <w:r w:rsidRPr="00DB6E18">
              <w:rPr>
                <w:b/>
                <w:bCs/>
                <w:lang w:val="en-GB"/>
              </w:rPr>
              <w:t>activity</w:t>
            </w:r>
          </w:p>
        </w:tc>
      </w:tr>
      <w:tr w:rsidR="00833BF9" w:rsidRPr="00833BF9" w14:paraId="7D00BC09" w14:textId="77777777" w:rsidTr="001C21EC">
        <w:tc>
          <w:tcPr>
            <w:tcW w:w="4459" w:type="dxa"/>
          </w:tcPr>
          <w:p w14:paraId="7E4C1CF0" w14:textId="0DB21F8B" w:rsidR="00833BF9" w:rsidRDefault="00833BF9" w:rsidP="001C21EC">
            <w:pPr>
              <w:rPr>
                <w:lang w:val="en-GB"/>
              </w:rPr>
            </w:pPr>
            <w:r>
              <w:rPr>
                <w:lang w:val="en-GB"/>
              </w:rPr>
              <w:t>31 October</w:t>
            </w:r>
          </w:p>
        </w:tc>
        <w:tc>
          <w:tcPr>
            <w:tcW w:w="4469" w:type="dxa"/>
          </w:tcPr>
          <w:p w14:paraId="48FF1621" w14:textId="05E45A8C" w:rsidR="00833BF9" w:rsidRDefault="00833BF9" w:rsidP="001C21EC">
            <w:pPr>
              <w:rPr>
                <w:lang w:val="en-GB"/>
              </w:rPr>
            </w:pPr>
            <w:r>
              <w:rPr>
                <w:lang w:val="en-GB"/>
              </w:rPr>
              <w:t xml:space="preserve"> </w:t>
            </w:r>
            <w:r>
              <w:rPr>
                <w:lang w:val="en-GB"/>
              </w:rPr>
              <w:t>Full mixed signal system working in cadence</w:t>
            </w:r>
          </w:p>
        </w:tc>
      </w:tr>
      <w:tr w:rsidR="00833BF9" w:rsidRPr="00833BF9" w14:paraId="4FC6E72C" w14:textId="77777777" w:rsidTr="001C21EC">
        <w:tc>
          <w:tcPr>
            <w:tcW w:w="4459" w:type="dxa"/>
          </w:tcPr>
          <w:p w14:paraId="203AB37C" w14:textId="4E64E596" w:rsidR="00833BF9" w:rsidRDefault="00833BF9" w:rsidP="001C21EC">
            <w:pPr>
              <w:rPr>
                <w:lang w:val="en-GB"/>
              </w:rPr>
            </w:pPr>
            <w:r>
              <w:rPr>
                <w:lang w:val="en-GB"/>
              </w:rPr>
              <w:t>10 November</w:t>
            </w:r>
          </w:p>
        </w:tc>
        <w:tc>
          <w:tcPr>
            <w:tcW w:w="4469" w:type="dxa"/>
          </w:tcPr>
          <w:p w14:paraId="07046C99" w14:textId="3B6F305F" w:rsidR="00833BF9" w:rsidRDefault="00833BF9" w:rsidP="001C21EC">
            <w:pPr>
              <w:rPr>
                <w:lang w:val="en-GB"/>
              </w:rPr>
            </w:pPr>
            <w:r>
              <w:rPr>
                <w:lang w:val="en-GB"/>
              </w:rPr>
              <w:t>Further adjustments of the system/ more data graphs made</w:t>
            </w:r>
          </w:p>
        </w:tc>
      </w:tr>
      <w:tr w:rsidR="00833BF9" w:rsidRPr="00833BF9" w14:paraId="665E9044" w14:textId="77777777" w:rsidTr="001C21EC">
        <w:tc>
          <w:tcPr>
            <w:tcW w:w="4459" w:type="dxa"/>
          </w:tcPr>
          <w:p w14:paraId="1C9F68AA" w14:textId="5B17CAB8" w:rsidR="00833BF9" w:rsidRDefault="00833BF9" w:rsidP="001C21EC">
            <w:pPr>
              <w:rPr>
                <w:lang w:val="en-GB"/>
              </w:rPr>
            </w:pPr>
            <w:r>
              <w:rPr>
                <w:lang w:val="en-GB"/>
              </w:rPr>
              <w:t>30 November</w:t>
            </w:r>
          </w:p>
        </w:tc>
        <w:tc>
          <w:tcPr>
            <w:tcW w:w="4469" w:type="dxa"/>
          </w:tcPr>
          <w:p w14:paraId="2A7F07E4" w14:textId="1812A01F" w:rsidR="00833BF9" w:rsidRDefault="00833BF9" w:rsidP="001C21EC">
            <w:pPr>
              <w:rPr>
                <w:lang w:val="en-GB"/>
              </w:rPr>
            </w:pPr>
            <w:r>
              <w:rPr>
                <w:lang w:val="en-GB"/>
              </w:rPr>
              <w:t>Thesis text written</w:t>
            </w:r>
          </w:p>
        </w:tc>
      </w:tr>
    </w:tbl>
    <w:p w14:paraId="5B1C76CA" w14:textId="77777777" w:rsidR="00833BF9" w:rsidRPr="00833BF9" w:rsidRDefault="00833BF9">
      <w:pPr>
        <w:rPr>
          <w:lang w:val="en-GB"/>
        </w:rPr>
      </w:pPr>
    </w:p>
    <w:sectPr w:rsidR="00833BF9" w:rsidRPr="00833B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33BF9"/>
    <w:rsid w:val="00560E1F"/>
    <w:rsid w:val="00833BF9"/>
    <w:rsid w:val="00950A25"/>
    <w:rsid w:val="00A21438"/>
    <w:rsid w:val="00E068B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FCCB9"/>
  <w15:chartTrackingRefBased/>
  <w15:docId w15:val="{3EE7B21D-D3D7-4B49-99B0-E9FB85C1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33BF9"/>
  </w:style>
  <w:style w:type="paragraph" w:styleId="Kop1">
    <w:name w:val="heading 1"/>
    <w:basedOn w:val="Standaard"/>
    <w:next w:val="Standaard"/>
    <w:link w:val="Kop1Char"/>
    <w:uiPriority w:val="9"/>
    <w:qFormat/>
    <w:rsid w:val="00833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33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33BF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33BF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33BF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33BF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33BF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33BF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33BF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33BF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33BF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33BF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33BF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33BF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33BF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33BF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33BF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33BF9"/>
    <w:rPr>
      <w:rFonts w:eastAsiaTheme="majorEastAsia" w:cstheme="majorBidi"/>
      <w:color w:val="272727" w:themeColor="text1" w:themeTint="D8"/>
    </w:rPr>
  </w:style>
  <w:style w:type="paragraph" w:styleId="Titel">
    <w:name w:val="Title"/>
    <w:basedOn w:val="Standaard"/>
    <w:next w:val="Standaard"/>
    <w:link w:val="TitelChar"/>
    <w:uiPriority w:val="10"/>
    <w:qFormat/>
    <w:rsid w:val="00833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33BF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33BF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33BF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33BF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33BF9"/>
    <w:rPr>
      <w:i/>
      <w:iCs/>
      <w:color w:val="404040" w:themeColor="text1" w:themeTint="BF"/>
    </w:rPr>
  </w:style>
  <w:style w:type="paragraph" w:styleId="Lijstalinea">
    <w:name w:val="List Paragraph"/>
    <w:basedOn w:val="Standaard"/>
    <w:uiPriority w:val="34"/>
    <w:qFormat/>
    <w:rsid w:val="00833BF9"/>
    <w:pPr>
      <w:ind w:left="720"/>
      <w:contextualSpacing/>
    </w:pPr>
  </w:style>
  <w:style w:type="character" w:styleId="Intensievebenadrukking">
    <w:name w:val="Intense Emphasis"/>
    <w:basedOn w:val="Standaardalinea-lettertype"/>
    <w:uiPriority w:val="21"/>
    <w:qFormat/>
    <w:rsid w:val="00833BF9"/>
    <w:rPr>
      <w:i/>
      <w:iCs/>
      <w:color w:val="0F4761" w:themeColor="accent1" w:themeShade="BF"/>
    </w:rPr>
  </w:style>
  <w:style w:type="paragraph" w:styleId="Duidelijkcitaat">
    <w:name w:val="Intense Quote"/>
    <w:basedOn w:val="Standaard"/>
    <w:next w:val="Standaard"/>
    <w:link w:val="DuidelijkcitaatChar"/>
    <w:uiPriority w:val="30"/>
    <w:qFormat/>
    <w:rsid w:val="00833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33BF9"/>
    <w:rPr>
      <w:i/>
      <w:iCs/>
      <w:color w:val="0F4761" w:themeColor="accent1" w:themeShade="BF"/>
    </w:rPr>
  </w:style>
  <w:style w:type="character" w:styleId="Intensieveverwijzing">
    <w:name w:val="Intense Reference"/>
    <w:basedOn w:val="Standaardalinea-lettertype"/>
    <w:uiPriority w:val="32"/>
    <w:qFormat/>
    <w:rsid w:val="00833BF9"/>
    <w:rPr>
      <w:b/>
      <w:bCs/>
      <w:smallCaps/>
      <w:color w:val="0F4761" w:themeColor="accent1" w:themeShade="BF"/>
      <w:spacing w:val="5"/>
    </w:rPr>
  </w:style>
  <w:style w:type="table" w:styleId="Tabelraster">
    <w:name w:val="Table Grid"/>
    <w:basedOn w:val="Standaardtabel"/>
    <w:uiPriority w:val="39"/>
    <w:rsid w:val="00833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Words>
  <Characters>478</Characters>
  <Application>Microsoft Office Word</Application>
  <DocSecurity>0</DocSecurity>
  <Lines>3</Lines>
  <Paragraphs>1</Paragraphs>
  <ScaleCrop>false</ScaleCrop>
  <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Buydens</dc:creator>
  <cp:keywords/>
  <dc:description/>
  <cp:lastModifiedBy>Sam Buydens</cp:lastModifiedBy>
  <cp:revision>1</cp:revision>
  <dcterms:created xsi:type="dcterms:W3CDTF">2026-10-15T09:52:00Z</dcterms:created>
  <dcterms:modified xsi:type="dcterms:W3CDTF">2026-10-15T10:00:00Z</dcterms:modified>
</cp:coreProperties>
</file>