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360" w:lineRule="auto" w:after="120"/>
        <w:jc w:val="center"/>
      </w:pPr>
      <w:r>
        <w:rPr>
          <w:rFonts w:ascii="Times New Roman" w:hAnsi="Times New Roman" w:cs="Times New Roman"/>
          <w:b/>
          <w:bCs/>
          <w:sz w:val="24"/>
          <w:szCs w:val="24"/>
        </w:rPr>
        <w:t xml:space="preserve">Професионална гимназия по компютърни науки и математически анализи</w:t>
      </w:r>
    </w:p>
    <w:p>
      <w:pPr>
        <w:spacing w:line="360" w:lineRule="auto" w:after="120"/>
        <w:jc w:val="center"/>
      </w:pPr>
      <w:r>
        <w:rPr>
          <w:rFonts w:ascii="Times New Roman" w:hAnsi="Times New Roman" w:cs="Times New Roman"/>
          <w:sz w:val="24"/>
          <w:szCs w:val="24"/>
        </w:rPr>
        <w:t xml:space="preserve">„Проф. Минко Балкански“ – Стара Загора</w:t>
      </w:r>
    </w:p>
    <w:p>
      <w:pPr>
        <w:spacing w:line="360" w:lineRule="auto" w:after="120"/>
        <w:jc w:val="center"/>
      </w:pPr>
      <w:r>
        <w:rPr>
          <w:rFonts w:ascii="Times New Roman" w:hAnsi="Times New Roman" w:cs="Times New Roman"/>
          <w:sz w:val="24"/>
          <w:szCs w:val="24"/>
        </w:rPr>
        <w:t xml:space="preserve"/>
      </w:r>
    </w:p>
    <w:p>
      <w:pPr>
        <w:spacing w:line="360" w:lineRule="auto" w:after="120"/>
        <w:jc w:val="center"/>
      </w:pPr>
      <w:r>
        <w:rPr>
          <w:rFonts w:ascii="Times New Roman" w:hAnsi="Times New Roman" w:cs="Times New Roman"/>
          <w:b/>
          <w:bCs/>
          <w:sz w:val="24"/>
          <w:szCs w:val="24"/>
        </w:rPr>
        <w:t xml:space="preserve">Теоретична писмена защита към практически проект по разработка на софтуер</w:t>
      </w:r>
    </w:p>
    <w:p>
      <w:pPr>
        <w:spacing w:line="360" w:lineRule="auto" w:after="120"/>
        <w:jc w:val="center"/>
      </w:pPr>
      <w:r>
        <w:rPr>
          <w:rFonts w:ascii="Times New Roman" w:hAnsi="Times New Roman" w:cs="Times New Roman"/>
          <w:sz w:val="24"/>
          <w:szCs w:val="24"/>
        </w:rPr>
        <w:t xml:space="preserve"/>
      </w:r>
    </w:p>
    <w:p>
      <w:pPr>
        <w:spacing w:line="360" w:lineRule="auto" w:after="120"/>
        <w:jc w:val="center"/>
      </w:pPr>
      <w:r>
        <w:rPr>
          <w:rFonts w:ascii="Times New Roman" w:hAnsi="Times New Roman" w:cs="Times New Roman"/>
          <w:sz w:val="24"/>
          <w:szCs w:val="24"/>
        </w:rPr>
        <w:t xml:space="preserve">Тема на проекта:</w:t>
      </w:r>
    </w:p>
    <w:p>
      <w:pPr>
        <w:spacing w:line="360" w:lineRule="auto" w:after="120"/>
        <w:jc w:val="center"/>
      </w:pPr>
      <w:r>
        <w:rPr>
          <w:rFonts w:ascii="Times New Roman" w:hAnsi="Times New Roman" w:cs="Times New Roman"/>
          <w:b/>
          <w:bCs/>
          <w:sz w:val="24"/>
          <w:szCs w:val="24"/>
        </w:rPr>
        <w:t xml:space="preserve">Enterprise система за резервация на билети за кино (CineReserve)</w:t>
      </w:r>
    </w:p>
    <w:p>
      <w:pPr>
        <w:spacing w:line="360" w:lineRule="auto" w:after="120"/>
        <w:jc w:val="center"/>
      </w:pPr>
      <w:r>
        <w:rPr>
          <w:rFonts w:ascii="Times New Roman" w:hAnsi="Times New Roman" w:cs="Times New Roman"/>
          <w:sz w:val="24"/>
          <w:szCs w:val="24"/>
        </w:rPr>
        <w:t xml:space="preserve"/>
      </w:r>
    </w:p>
    <w:p>
      <w:pPr>
        <w:spacing w:line="360" w:lineRule="auto" w:after="120"/>
        <w:jc w:val="center"/>
      </w:pPr>
      <w:r>
        <w:rPr>
          <w:rFonts w:ascii="Times New Roman" w:hAnsi="Times New Roman" w:cs="Times New Roman"/>
          <w:sz w:val="24"/>
          <w:szCs w:val="24"/>
        </w:rPr>
        <w:t xml:space="preserve">Ученик: [Име Фамилия]</w:t>
      </w:r>
    </w:p>
    <w:p>
      <w:pPr>
        <w:spacing w:line="360" w:lineRule="auto" w:after="120"/>
        <w:jc w:val="center"/>
      </w:pPr>
      <w:r>
        <w:rPr>
          <w:rFonts w:ascii="Times New Roman" w:hAnsi="Times New Roman" w:cs="Times New Roman"/>
          <w:sz w:val="24"/>
          <w:szCs w:val="24"/>
        </w:rPr>
        <w:t xml:space="preserve">Клас: 11</w:t>
      </w:r>
    </w:p>
    <w:p>
      <w:pPr>
        <w:spacing w:line="360" w:lineRule="auto" w:after="120"/>
        <w:jc w:val="center"/>
      </w:pPr>
      <w:r>
        <w:rPr>
          <w:rFonts w:ascii="Times New Roman" w:hAnsi="Times New Roman" w:cs="Times New Roman"/>
          <w:sz w:val="24"/>
          <w:szCs w:val="24"/>
        </w:rPr>
        <w:t xml:space="preserve">Ръководител: [име и длъжност]</w:t>
      </w:r>
    </w:p>
    <w:p>
      <w:pPr>
        <w:spacing w:line="360" w:lineRule="auto" w:after="120"/>
        <w:jc w:val="center"/>
      </w:pPr>
      <w:r>
        <w:rPr>
          <w:rFonts w:ascii="Times New Roman" w:hAnsi="Times New Roman" w:cs="Times New Roman"/>
          <w:sz w:val="24"/>
          <w:szCs w:val="24"/>
        </w:rPr>
        <w:t xml:space="preserve"/>
      </w:r>
    </w:p>
    <w:p>
      <w:pPr>
        <w:spacing w:line="360" w:lineRule="auto" w:after="120"/>
        <w:jc w:val="center"/>
      </w:pPr>
      <w:r>
        <w:rPr>
          <w:rFonts w:ascii="Times New Roman" w:hAnsi="Times New Roman" w:cs="Times New Roman"/>
          <w:sz w:val="24"/>
          <w:szCs w:val="24"/>
        </w:rPr>
        <w:t xml:space="preserve">Стара Загора</w:t>
      </w:r>
    </w:p>
    <w:p>
      <w:pPr>
        <w:spacing w:line="360" w:lineRule="auto" w:after="120"/>
        <w:jc w:val="center"/>
      </w:pPr>
      <w:r>
        <w:rPr>
          <w:rFonts w:ascii="Times New Roman" w:hAnsi="Times New Roman" w:cs="Times New Roman"/>
          <w:sz w:val="24"/>
          <w:szCs w:val="24"/>
        </w:rPr>
        <w:t xml:space="preserve">2026</w:t>
      </w:r>
    </w:p>
    <w:p>
      <w:r>
        <w:br w:type="page"/>
      </w:r>
    </w:p>
    <w:p>
      <w:pPr>
        <w:pStyle w:val="Heading2"/>
        <w:spacing w:before="360" w:after="240" w:line="360" w:lineRule="auto"/>
        <w:jc w:val="left"/>
        <w:outlineLvl w:val="1"/>
      </w:pPr>
      <w:r>
        <w:rPr>
          <w:rFonts w:ascii="Times New Roman" w:hAnsi="Times New Roman" w:cs="Times New Roman"/>
          <w:b/>
          <w:bCs/>
          <w:sz w:val="28"/>
          <w:szCs w:val="28"/>
        </w:rPr>
        <w:t xml:space="preserve">Съдържание</w:t>
      </w:r>
    </w:p>
    <w:p>
      <w:pPr>
        <w:spacing w:line="360" w:lineRule="auto" w:after="200"/>
        <w:jc w:val="both"/>
        <w:ind w:firstLine="709"/>
      </w:pPr>
      <w:r>
        <w:rPr>
          <w:rFonts w:ascii="Times New Roman" w:hAnsi="Times New Roman" w:cs="Times New Roman"/>
          <w:sz w:val="24"/>
          <w:szCs w:val="24"/>
        </w:rPr>
        <w:t xml:space="preserve">Списъкът по-долу съответства на задължителната структура от методическите указания. При отваряне в Microsoft Word полето за съдържание може да се обнови автоматично чрез десен бутон върху съдържанието и „Update Field“.</w:t>
      </w:r>
    </w:p>
    <w:p>
      <w:pPr>
        <w:tabs>
          <w:tab w:val="right" w:leader="dot" w:pos="9026"/>
        </w:tabs>
        <w:ind w:left="0"/>
        <w:spacing w:line="360" w:lineRule="auto" w:after="80"/>
      </w:pPr>
      <w:r>
        <w:rPr>
          <w:rFonts w:ascii="Times New Roman" w:hAnsi="Times New Roman" w:cs="Times New Roman"/>
          <w:sz w:val="24"/>
          <w:szCs w:val="24"/>
        </w:rPr>
        <w:t xml:space="preserve">1. Увод</w:t>
      </w:r>
    </w:p>
    <w:p>
      <w:pPr>
        <w:tabs>
          <w:tab w:val="right" w:leader="dot" w:pos="9026"/>
        </w:tabs>
        <w:ind w:left="0"/>
        <w:spacing w:line="360" w:lineRule="auto" w:after="80"/>
      </w:pPr>
      <w:r>
        <w:rPr>
          <w:rFonts w:ascii="Times New Roman" w:hAnsi="Times New Roman" w:cs="Times New Roman"/>
          <w:sz w:val="24"/>
          <w:szCs w:val="24"/>
        </w:rPr>
        <w:t xml:space="preserve">2. Теоретична част</w:t>
      </w:r>
    </w:p>
    <w:p>
      <w:pPr>
        <w:tabs>
          <w:tab w:val="right" w:leader="dot" w:pos="9026"/>
        </w:tabs>
        <w:ind w:left="0"/>
        <w:spacing w:line="360" w:lineRule="auto" w:after="80"/>
      </w:pPr>
      <w:r>
        <w:rPr>
          <w:rFonts w:ascii="Times New Roman" w:hAnsi="Times New Roman" w:cs="Times New Roman"/>
          <w:sz w:val="24"/>
          <w:szCs w:val="24"/>
        </w:rPr>
        <w:t xml:space="preserve">2.1. Конфигурация и сигурност</w:t>
      </w:r>
    </w:p>
    <w:p>
      <w:pPr>
        <w:tabs>
          <w:tab w:val="right" w:leader="dot" w:pos="9026"/>
        </w:tabs>
        <w:ind w:left="0"/>
        <w:spacing w:line="360" w:lineRule="auto" w:after="80"/>
      </w:pPr>
      <w:r>
        <w:rPr>
          <w:rFonts w:ascii="Times New Roman" w:hAnsi="Times New Roman" w:cs="Times New Roman"/>
          <w:sz w:val="24"/>
          <w:szCs w:val="24"/>
        </w:rPr>
        <w:t xml:space="preserve">2.2. Същност на предметната област</w:t>
      </w:r>
    </w:p>
    <w:p>
      <w:pPr>
        <w:tabs>
          <w:tab w:val="right" w:leader="dot" w:pos="9026"/>
        </w:tabs>
        <w:ind w:left="0"/>
        <w:spacing w:line="360" w:lineRule="auto" w:after="80"/>
      </w:pPr>
      <w:r>
        <w:rPr>
          <w:rFonts w:ascii="Times New Roman" w:hAnsi="Times New Roman" w:cs="Times New Roman"/>
          <w:sz w:val="24"/>
          <w:szCs w:val="24"/>
        </w:rPr>
        <w:t xml:space="preserve">2.3. Сходни решения</w:t>
      </w:r>
    </w:p>
    <w:p>
      <w:pPr>
        <w:tabs>
          <w:tab w:val="right" w:leader="dot" w:pos="9026"/>
        </w:tabs>
        <w:ind w:left="0"/>
        <w:spacing w:line="360" w:lineRule="auto" w:after="80"/>
      </w:pPr>
      <w:r>
        <w:rPr>
          <w:rFonts w:ascii="Times New Roman" w:hAnsi="Times New Roman" w:cs="Times New Roman"/>
          <w:sz w:val="24"/>
          <w:szCs w:val="24"/>
        </w:rPr>
        <w:t xml:space="preserve">2.4. Технологичен стек</w:t>
      </w:r>
    </w:p>
    <w:p>
      <w:pPr>
        <w:tabs>
          <w:tab w:val="right" w:leader="dot" w:pos="9026"/>
        </w:tabs>
        <w:ind w:left="0"/>
        <w:spacing w:line="360" w:lineRule="auto" w:after="80"/>
      </w:pPr>
      <w:r>
        <w:rPr>
          <w:rFonts w:ascii="Times New Roman" w:hAnsi="Times New Roman" w:cs="Times New Roman"/>
          <w:sz w:val="24"/>
          <w:szCs w:val="24"/>
        </w:rPr>
        <w:t xml:space="preserve">2.5. Обосновка на технологиите</w:t>
      </w:r>
    </w:p>
    <w:p>
      <w:pPr>
        <w:tabs>
          <w:tab w:val="right" w:leader="dot" w:pos="9026"/>
        </w:tabs>
        <w:ind w:left="0"/>
        <w:spacing w:line="360" w:lineRule="auto" w:after="80"/>
      </w:pPr>
      <w:r>
        <w:rPr>
          <w:rFonts w:ascii="Times New Roman" w:hAnsi="Times New Roman" w:cs="Times New Roman"/>
          <w:sz w:val="24"/>
          <w:szCs w:val="24"/>
        </w:rPr>
        <w:t xml:space="preserve">3. Анализ и проектиране на системата</w:t>
      </w:r>
    </w:p>
    <w:p>
      <w:pPr>
        <w:tabs>
          <w:tab w:val="right" w:leader="dot" w:pos="9026"/>
        </w:tabs>
        <w:ind w:left="0"/>
        <w:spacing w:line="360" w:lineRule="auto" w:after="80"/>
      </w:pPr>
      <w:r>
        <w:rPr>
          <w:rFonts w:ascii="Times New Roman" w:hAnsi="Times New Roman" w:cs="Times New Roman"/>
          <w:sz w:val="24"/>
          <w:szCs w:val="24"/>
        </w:rPr>
        <w:t xml:space="preserve">3.1. Функционални изисквания</w:t>
      </w:r>
    </w:p>
    <w:p>
      <w:pPr>
        <w:tabs>
          <w:tab w:val="right" w:leader="dot" w:pos="9026"/>
        </w:tabs>
        <w:ind w:left="0"/>
        <w:spacing w:line="360" w:lineRule="auto" w:after="80"/>
      </w:pPr>
      <w:r>
        <w:rPr>
          <w:rFonts w:ascii="Times New Roman" w:hAnsi="Times New Roman" w:cs="Times New Roman"/>
          <w:sz w:val="24"/>
          <w:szCs w:val="24"/>
        </w:rPr>
        <w:t xml:space="preserve">3.2. Нефункционални изисквания</w:t>
      </w:r>
    </w:p>
    <w:p>
      <w:pPr>
        <w:tabs>
          <w:tab w:val="right" w:leader="dot" w:pos="9026"/>
        </w:tabs>
        <w:ind w:left="0"/>
        <w:spacing w:line="360" w:lineRule="auto" w:after="80"/>
      </w:pPr>
      <w:r>
        <w:rPr>
          <w:rFonts w:ascii="Times New Roman" w:hAnsi="Times New Roman" w:cs="Times New Roman"/>
          <w:sz w:val="24"/>
          <w:szCs w:val="24"/>
        </w:rPr>
        <w:t xml:space="preserve">3.3. Роли и права</w:t>
      </w:r>
    </w:p>
    <w:p>
      <w:pPr>
        <w:tabs>
          <w:tab w:val="right" w:leader="dot" w:pos="9026"/>
        </w:tabs>
        <w:ind w:left="0"/>
        <w:spacing w:line="360" w:lineRule="auto" w:after="80"/>
      </w:pPr>
      <w:r>
        <w:rPr>
          <w:rFonts w:ascii="Times New Roman" w:hAnsi="Times New Roman" w:cs="Times New Roman"/>
          <w:sz w:val="24"/>
          <w:szCs w:val="24"/>
        </w:rPr>
        <w:t xml:space="preserve">3.4. Архитектура</w:t>
      </w:r>
    </w:p>
    <w:p>
      <w:pPr>
        <w:tabs>
          <w:tab w:val="right" w:leader="dot" w:pos="9026"/>
        </w:tabs>
        <w:ind w:left="0"/>
        <w:spacing w:line="360" w:lineRule="auto" w:after="80"/>
      </w:pPr>
      <w:r>
        <w:rPr>
          <w:rFonts w:ascii="Times New Roman" w:hAnsi="Times New Roman" w:cs="Times New Roman"/>
          <w:sz w:val="24"/>
          <w:szCs w:val="24"/>
        </w:rPr>
        <w:t xml:space="preserve">3.5. Модел на базата данни</w:t>
      </w:r>
    </w:p>
    <w:p>
      <w:pPr>
        <w:tabs>
          <w:tab w:val="right" w:leader="dot" w:pos="9026"/>
        </w:tabs>
        <w:ind w:left="0"/>
        <w:spacing w:line="360" w:lineRule="auto" w:after="80"/>
      </w:pPr>
      <w:r>
        <w:rPr>
          <w:rFonts w:ascii="Times New Roman" w:hAnsi="Times New Roman" w:cs="Times New Roman"/>
          <w:sz w:val="24"/>
          <w:szCs w:val="24"/>
        </w:rPr>
        <w:t xml:space="preserve">3.6. Основни сценарии на употреба</w:t>
      </w:r>
    </w:p>
    <w:p>
      <w:pPr>
        <w:tabs>
          <w:tab w:val="right" w:leader="dot" w:pos="9026"/>
        </w:tabs>
        <w:ind w:left="0"/>
        <w:spacing w:line="360" w:lineRule="auto" w:after="80"/>
      </w:pPr>
      <w:r>
        <w:rPr>
          <w:rFonts w:ascii="Times New Roman" w:hAnsi="Times New Roman" w:cs="Times New Roman"/>
          <w:sz w:val="24"/>
          <w:szCs w:val="24"/>
        </w:rPr>
        <w:t xml:space="preserve">4. Реализация</w:t>
      </w:r>
    </w:p>
    <w:p>
      <w:pPr>
        <w:tabs>
          <w:tab w:val="right" w:leader="dot" w:pos="9026"/>
        </w:tabs>
        <w:ind w:left="0"/>
        <w:spacing w:line="360" w:lineRule="auto" w:after="80"/>
      </w:pPr>
      <w:r>
        <w:rPr>
          <w:rFonts w:ascii="Times New Roman" w:hAnsi="Times New Roman" w:cs="Times New Roman"/>
          <w:sz w:val="24"/>
          <w:szCs w:val="24"/>
        </w:rPr>
        <w:t xml:space="preserve">4.1. Среда за разработка</w:t>
      </w:r>
    </w:p>
    <w:p>
      <w:pPr>
        <w:tabs>
          <w:tab w:val="right" w:leader="dot" w:pos="9026"/>
        </w:tabs>
        <w:ind w:left="0"/>
        <w:spacing w:line="360" w:lineRule="auto" w:after="80"/>
      </w:pPr>
      <w:r>
        <w:rPr>
          <w:rFonts w:ascii="Times New Roman" w:hAnsi="Times New Roman" w:cs="Times New Roman"/>
          <w:sz w:val="24"/>
          <w:szCs w:val="24"/>
        </w:rPr>
        <w:t xml:space="preserve">4.2. Модули на системата</w:t>
      </w:r>
    </w:p>
    <w:p>
      <w:pPr>
        <w:tabs>
          <w:tab w:val="right" w:leader="dot" w:pos="9026"/>
        </w:tabs>
        <w:ind w:left="0"/>
        <w:spacing w:line="360" w:lineRule="auto" w:after="80"/>
      </w:pPr>
      <w:r>
        <w:rPr>
          <w:rFonts w:ascii="Times New Roman" w:hAnsi="Times New Roman" w:cs="Times New Roman"/>
          <w:sz w:val="24"/>
          <w:szCs w:val="24"/>
        </w:rPr>
        <w:t xml:space="preserve">4.3. Ключова бизнес логика</w:t>
      </w:r>
    </w:p>
    <w:p>
      <w:pPr>
        <w:tabs>
          <w:tab w:val="right" w:leader="dot" w:pos="9026"/>
        </w:tabs>
        <w:ind w:left="0"/>
        <w:spacing w:line="360" w:lineRule="auto" w:after="80"/>
      </w:pPr>
      <w:r>
        <w:rPr>
          <w:rFonts w:ascii="Times New Roman" w:hAnsi="Times New Roman" w:cs="Times New Roman"/>
          <w:sz w:val="24"/>
          <w:szCs w:val="24"/>
        </w:rPr>
        <w:t xml:space="preserve">4.4. Нефункционални решения в кода</w:t>
      </w:r>
    </w:p>
    <w:p>
      <w:pPr>
        <w:tabs>
          <w:tab w:val="right" w:leader="dot" w:pos="9026"/>
        </w:tabs>
        <w:ind w:left="0"/>
        <w:spacing w:line="360" w:lineRule="auto" w:after="80"/>
      </w:pPr>
      <w:r>
        <w:rPr>
          <w:rFonts w:ascii="Times New Roman" w:hAnsi="Times New Roman" w:cs="Times New Roman"/>
          <w:sz w:val="24"/>
          <w:szCs w:val="24"/>
        </w:rPr>
        <w:t xml:space="preserve">5. Тестване, резултати и демонстрация</w:t>
      </w:r>
    </w:p>
    <w:p>
      <w:pPr>
        <w:tabs>
          <w:tab w:val="right" w:leader="dot" w:pos="9026"/>
        </w:tabs>
        <w:ind w:left="0"/>
        <w:spacing w:line="360" w:lineRule="auto" w:after="80"/>
      </w:pPr>
      <w:r>
        <w:rPr>
          <w:rFonts w:ascii="Times New Roman" w:hAnsi="Times New Roman" w:cs="Times New Roman"/>
          <w:sz w:val="24"/>
          <w:szCs w:val="24"/>
        </w:rPr>
        <w:t xml:space="preserve">6. Заключение</w:t>
      </w:r>
    </w:p>
    <w:p>
      <w:pPr>
        <w:tabs>
          <w:tab w:val="right" w:leader="dot" w:pos="9026"/>
        </w:tabs>
        <w:ind w:left="0"/>
        <w:spacing w:line="360" w:lineRule="auto" w:after="80"/>
      </w:pPr>
      <w:r>
        <w:rPr>
          <w:rFonts w:ascii="Times New Roman" w:hAnsi="Times New Roman" w:cs="Times New Roman"/>
          <w:sz w:val="24"/>
          <w:szCs w:val="24"/>
        </w:rPr>
        <w:t xml:space="preserve">Използвана литература</w:t>
      </w:r>
    </w:p>
    <w:p>
      <w:pPr>
        <w:tabs>
          <w:tab w:val="right" w:leader="dot" w:pos="9026"/>
        </w:tabs>
        <w:ind w:left="0"/>
        <w:spacing w:line="360" w:lineRule="auto" w:after="80"/>
      </w:pPr>
      <w:r>
        <w:rPr>
          <w:rFonts w:ascii="Times New Roman" w:hAnsi="Times New Roman" w:cs="Times New Roman"/>
          <w:sz w:val="24"/>
          <w:szCs w:val="24"/>
        </w:rPr>
        <w:t xml:space="preserve">Приложения</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1. Увод</w:t>
      </w:r>
    </w:p>
    <w:p>
      <w:pPr>
        <w:spacing w:line="360" w:lineRule="auto" w:after="200"/>
        <w:jc w:val="both"/>
        <w:ind w:firstLine="709"/>
      </w:pPr>
      <w:r>
        <w:rPr>
          <w:rFonts w:ascii="Times New Roman" w:hAnsi="Times New Roman" w:cs="Times New Roman"/>
          <w:sz w:val="24"/>
          <w:szCs w:val="24"/>
        </w:rPr>
        <w:t xml:space="preserve">Настоящата теоретична писмена защита документира практическия проект CineReserve — работеща уеб система за резервация и продажба на билети за кино, реализирана на Java със Spring Boot, Spring Security, Spring Data JPA и MySQL. Интерфейсът е статични HTML, CSS и JavaScript файлове, които самото Spring приложение сервира от src/main/resources/static. Проектът не използва React, шаблонни двигатели от страна на сървъра или отделен Node.js фронтенд.</w:t>
      </w:r>
    </w:p>
    <w:p>
      <w:pPr>
        <w:spacing w:line="360" w:lineRule="auto" w:after="200"/>
        <w:jc w:val="both"/>
        <w:ind w:firstLine="709"/>
      </w:pPr>
      <w:r>
        <w:rPr>
          <w:rFonts w:ascii="Times New Roman" w:hAnsi="Times New Roman" w:cs="Times New Roman"/>
          <w:sz w:val="24"/>
          <w:szCs w:val="24"/>
        </w:rPr>
        <w:t xml:space="preserve">Актуалността на темата следва от реалния начин, по който кината продават места: програма по градове и кина, схема на залата, кратко задържане на мястото до плащане и отчет към администрацията. Системата покрива три роли, които съществуват в кода: ADMIN, CASHIER и CLIENT. Клиентът резервира места и плаща от вътрешен баланс. Касиерът продава билети без теглене от баланс и продава артикули от бара с привързване към кино. Администраторът управлява кина, зали, филми, прожекции, продукти, персонал и отчети.</w:t>
      </w:r>
    </w:p>
    <w:p>
      <w:pPr>
        <w:spacing w:line="360" w:lineRule="auto" w:after="200"/>
        <w:jc w:val="both"/>
        <w:ind w:firstLine="709"/>
      </w:pPr>
      <w:r>
        <w:rPr>
          <w:rFonts w:ascii="Times New Roman" w:hAnsi="Times New Roman" w:cs="Times New Roman"/>
          <w:sz w:val="24"/>
          <w:szCs w:val="24"/>
        </w:rPr>
        <w:t xml:space="preserve">Цел на проекта: да се реализира работеща клиент–сървър система за резервация на кинобилети с избор на място, ролеви достъп и отчети, изградена върху Java Spring Boot и MySQL.</w:t>
      </w:r>
    </w:p>
    <w:p>
      <w:pPr>
        <w:spacing w:line="360" w:lineRule="auto" w:after="200"/>
        <w:jc w:val="both"/>
        <w:ind w:firstLine="709"/>
      </w:pPr>
      <w:r>
        <w:rPr>
          <w:rFonts w:ascii="Times New Roman" w:hAnsi="Times New Roman" w:cs="Times New Roman"/>
          <w:sz w:val="24"/>
          <w:szCs w:val="24"/>
        </w:rPr>
        <w:t xml:space="preserve">Задачите, които системата изпълнява в кода, са следните. Първо, да се моделират кина, зали, места, филми, прожекции, билети, потребители, продукти и продажби на артикули като JPA сущности към MySQL. Второ, да се осигури автентификация чрез формуляр /login и оторизация по роли в SecurityConfig. Трето, да се реализира бизнес процесът резервация PENDING за 5 минути, плащане PAID и отказ CANCELLED при изтичане, с уникалност на двойката прожекция–място и optimistic locking върху билета. Четвърто, да се изградят потребителски екрани за клиент, касиер и администратор. Пето, да се водят отчети за приходи по филм, заетост на зала и продажби на артикули, филтрирани по кино. Шесто, да се поддържа вътрешен баланс на клиента за плащане на билети и зареждане на сума.</w:t>
      </w:r>
    </w:p>
    <w:p>
      <w:pPr>
        <w:spacing w:line="360" w:lineRule="auto" w:after="200"/>
        <w:jc w:val="both"/>
        <w:ind w:firstLine="709"/>
      </w:pPr>
      <w:r>
        <w:rPr>
          <w:rFonts w:ascii="Times New Roman" w:hAnsi="Times New Roman" w:cs="Times New Roman"/>
          <w:sz w:val="24"/>
          <w:szCs w:val="24"/>
        </w:rPr>
        <w:t xml:space="preserve">Обект на разработката е информационната система CineReserve. Предмет на разработката са архитектурата на слоевете (controller, service, repository, model), правилата за продажба на места и артикули и ролевият достъп, както са записани в изходния код.</w:t>
      </w:r>
    </w:p>
    <w:p>
      <w:pPr>
        <w:spacing w:line="360" w:lineRule="auto" w:after="200"/>
        <w:jc w:val="both"/>
        <w:ind w:firstLine="709"/>
      </w:pPr>
      <w:r>
        <w:rPr>
          <w:rFonts w:ascii="Times New Roman" w:hAnsi="Times New Roman" w:cs="Times New Roman"/>
          <w:sz w:val="24"/>
          <w:szCs w:val="24"/>
        </w:rPr>
        <w:t xml:space="preserve">Структурата на писмената защита следва методическите указания. Глава 2 представя предметната област и използвания стек. Глава 3 анализира изискванията, ролите, архитектурата и таблиците. Глава 4 описва реализацията по модули и ключови решения. Глава 5 описва ръчното тестване и ограниченията, които реално съществуват в кода. Заключението съпоставя задачите с постигнатото.</w:t>
      </w:r>
    </w:p>
    <w:p>
      <w:pPr>
        <w:spacing w:line="360" w:lineRule="auto" w:after="200"/>
        <w:jc w:val="both"/>
        <w:ind w:firstLine="709"/>
      </w:pPr>
      <w:r>
        <w:rPr>
          <w:rFonts w:ascii="Times New Roman" w:hAnsi="Times New Roman" w:cs="Times New Roman"/>
          <w:sz w:val="24"/>
          <w:szCs w:val="24"/>
        </w:rPr>
        <w:t xml:space="preserve">Документът не описва функции, които отсъстват от хранилището. Ако даден търговски продукт има мобилно приложение, електронна поща или платежен шлюз, това не се пренася механично върху CineReserve. Всички твърдения за поведение могат да се проверят в посочения клас или HTML файл.</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2. Теоретична част</w:t>
      </w:r>
    </w:p>
    <w:p>
      <w:pPr>
        <w:pStyle w:val="Heading2"/>
        <w:spacing w:before="360" w:after="240" w:line="360" w:lineRule="auto"/>
        <w:jc w:val="left"/>
        <w:outlineLvl w:val="1"/>
      </w:pPr>
      <w:r>
        <w:rPr>
          <w:rFonts w:ascii="Times New Roman" w:hAnsi="Times New Roman" w:cs="Times New Roman"/>
          <w:b/>
          <w:bCs/>
          <w:sz w:val="28"/>
          <w:szCs w:val="28"/>
        </w:rPr>
        <w:t xml:space="preserve">2.1. Конфигурация и сигурност, както са в кода</w:t>
      </w:r>
    </w:p>
    <w:p>
      <w:pPr>
        <w:spacing w:line="360" w:lineRule="auto" w:after="200"/>
        <w:jc w:val="both"/>
        <w:ind w:firstLine="709"/>
      </w:pPr>
      <w:r>
        <w:rPr>
          <w:rFonts w:ascii="Times New Roman" w:hAnsi="Times New Roman" w:cs="Times New Roman"/>
          <w:sz w:val="24"/>
          <w:szCs w:val="24"/>
        </w:rPr>
        <w:t xml:space="preserve">application.properties съдържа името ticket-system, JDBC URL към cinema_db, username и password за MySQL, ddl-auto=update, show-sql=true, format_sql=true, database-platform MySQLDialect и server.port=8080. Няма профили dev/prod, няма външен application-prod.properties.</w:t>
      </w:r>
    </w:p>
    <w:p>
      <w:pPr>
        <w:spacing w:line="360" w:lineRule="auto" w:after="200"/>
        <w:jc w:val="both"/>
        <w:ind w:firstLine="709"/>
      </w:pPr>
      <w:r>
        <w:rPr>
          <w:rFonts w:ascii="Times New Roman" w:hAnsi="Times New Roman" w:cs="Times New Roman"/>
          <w:sz w:val="24"/>
          <w:szCs w:val="24"/>
        </w:rPr>
        <w:t xml:space="preserve">CustomUserDetailsService имплементира UserDetailsService: търси User по username, хвърля грешка ако го няма, и подава BCrypt паролата плюс granted authority ROLE_ и Role.name(). Spring Security сравнява въведената парола с хеша. Няма „запомни ме“ и няма двуфакторно удостоверяване в кода.</w:t>
      </w:r>
    </w:p>
    <w:p>
      <w:pPr>
        <w:spacing w:line="360" w:lineRule="auto" w:after="200"/>
        <w:jc w:val="both"/>
        <w:ind w:firstLine="709"/>
      </w:pPr>
      <w:r>
        <w:rPr>
          <w:rFonts w:ascii="Times New Roman" w:hAnsi="Times New Roman" w:cs="Times New Roman"/>
          <w:sz w:val="24"/>
          <w:szCs w:val="24"/>
        </w:rPr>
        <w:t xml:space="preserve">SecurityFilterChain изключва CSRF, после нарежда requestMatchers от по-конкретни към по-общи. Статичните пътища са permitAll. /api/auth/** е permitAll, за да мине регистрацията без сесия. GET към movies, cinemas, projections, halls и products е permitAll. HTML на админ изисква hasRole ADMIN. /api/admin/** също. HTML на касата и /api/cashier/** изискват CASHIER или ADMIN. Клиентските HTML изискват CLIENT, CASHIER или ADMIN, затова админ и касиер могат да отворят и клиентските екрани. Всичко останало под /api/** иска автентификация. anyRequest authenticated затваря неизвестни пътища.</w:t>
      </w:r>
    </w:p>
    <w:p>
      <w:pPr>
        <w:spacing w:line="360" w:lineRule="auto" w:after="200"/>
        <w:jc w:val="both"/>
        <w:ind w:firstLine="709"/>
      </w:pPr>
      <w:r>
        <w:rPr>
          <w:rFonts w:ascii="Times New Roman" w:hAnsi="Times New Roman" w:cs="Times New Roman"/>
          <w:sz w:val="24"/>
          <w:szCs w:val="24"/>
        </w:rPr>
        <w:t xml:space="preserve">Формулярният вход ползва loginProcessingUrl /login, което е стандартното действие на HTML формата в index.html (method post, action /login). Полетата са name=username и name=password, както Spring Security очаква по подразбиране. Няма httpBasic в текущия SecurityConfig.</w:t>
      </w:r>
    </w:p>
    <w:p>
      <w:pPr>
        <w:spacing w:line="360" w:lineRule="auto" w:after="200"/>
        <w:jc w:val="both"/>
        <w:ind w:firstLine="709"/>
      </w:pPr>
      <w:r>
        <w:rPr>
          <w:rFonts w:ascii="Times New Roman" w:hAnsi="Times New Roman" w:cs="Times New Roman"/>
          <w:sz w:val="24"/>
          <w:szCs w:val="24"/>
        </w:rPr>
        <w:t xml:space="preserve">Петте минути за PENDING са компромис, записан като константа, не като настройка в properties. Стойността не се чете от екрана и клиентът не може да я удължи с параметър. Изтичането се оценява със LocalDateTime.now() на сървъра.</w:t>
      </w:r>
    </w:p>
    <w:p>
      <w:pPr>
        <w:spacing w:line="360" w:lineRule="auto" w:after="200"/>
        <w:jc w:val="both"/>
        <w:ind w:firstLine="709"/>
      </w:pPr>
      <w:r>
        <w:rPr>
          <w:rFonts w:ascii="Times New Roman" w:hAnsi="Times New Roman" w:cs="Times New Roman"/>
          <w:sz w:val="24"/>
          <w:szCs w:val="24"/>
        </w:rPr>
        <w:t xml:space="preserve">Валутата в интерфейса и в съобщенията е евро (€). Цените са BigDecimal с precision 10 scale 2. Няма валутен курс и няма втора валута в модела.</w:t>
      </w:r>
    </w:p>
    <w:p>
      <w:pPr>
        <w:spacing w:line="360" w:lineRule="auto" w:after="200"/>
        <w:jc w:val="both"/>
        <w:ind w:firstLine="709"/>
      </w:pPr>
      <w:r>
        <w:rPr>
          <w:rFonts w:ascii="Times New Roman" w:hAnsi="Times New Roman" w:cs="Times New Roman"/>
          <w:sz w:val="24"/>
          <w:szCs w:val="24"/>
        </w:rPr>
        <w:t xml:space="preserve">Групирането на програмата в js/program.js сортира прожекциите по startTime, после за всеки филм прави Map от ключ city|cinemaName|hallName|format|basePrice към списък часове. Това е причината няколко часа на една и съща зала и формат да се показват като бутони на един ред, а не като отделни карти. Алгоритъмът е само за изглед; сървърът пази всяка прожекция като отделен ред в projections.</w:t>
      </w:r>
    </w:p>
    <w:p>
      <w:pPr>
        <w:spacing w:line="360" w:lineRule="auto" w:after="200"/>
        <w:jc w:val="both"/>
        <w:ind w:firstLine="709"/>
      </w:pPr>
      <w:r>
        <w:rPr>
          <w:rFonts w:ascii="Times New Roman" w:hAnsi="Times New Roman" w:cs="Times New Roman"/>
          <w:sz w:val="24"/>
          <w:szCs w:val="24"/>
        </w:rPr>
        <w:t xml:space="preserve">Админ програмата (admin-program.html) и касиерската програма преизползват същата идея за списък, след което касата избира конкретна прожекция за продажба. Клиентската програма води към booking.html?projectionId=.</w:t>
      </w:r>
    </w:p>
    <w:p>
      <w:pPr>
        <w:pStyle w:val="Heading2"/>
        <w:spacing w:before="360" w:after="240" w:line="360" w:lineRule="auto"/>
        <w:jc w:val="left"/>
        <w:outlineLvl w:val="1"/>
      </w:pPr>
      <w:r>
        <w:rPr>
          <w:rFonts w:ascii="Times New Roman" w:hAnsi="Times New Roman" w:cs="Times New Roman"/>
          <w:b/>
          <w:bCs/>
          <w:sz w:val="28"/>
          <w:szCs w:val="28"/>
        </w:rPr>
        <w:t xml:space="preserve">2.2. Същност на предметната област</w:t>
      </w:r>
    </w:p>
    <w:p>
      <w:pPr>
        <w:spacing w:line="360" w:lineRule="auto" w:after="200"/>
        <w:jc w:val="both"/>
        <w:ind w:firstLine="709"/>
      </w:pPr>
      <w:r>
        <w:rPr>
          <w:rFonts w:ascii="Times New Roman" w:hAnsi="Times New Roman" w:cs="Times New Roman"/>
          <w:sz w:val="24"/>
          <w:szCs w:val="24"/>
        </w:rPr>
        <w:t xml:space="preserve">Система за резервация на кинобилети обслужва продажбата на конкретно място в конкретна зала за конкретна прожекция. За разлика от продажба на общ вход, тук мястото е ограничен ресурс: едно и също седалка не може да бъде платена два пъти за една прожекция. Затова в CineReserve таблицата tickets има уникално ограничение върху колоните projection_id и seat_id.</w:t>
      </w:r>
    </w:p>
    <w:p>
      <w:pPr>
        <w:spacing w:line="360" w:lineRule="auto" w:after="200"/>
        <w:jc w:val="both"/>
        <w:ind w:firstLine="709"/>
      </w:pPr>
      <w:r>
        <w:rPr>
          <w:rFonts w:ascii="Times New Roman" w:hAnsi="Times New Roman" w:cs="Times New Roman"/>
          <w:sz w:val="24"/>
          <w:szCs w:val="24"/>
        </w:rPr>
        <w:t xml:space="preserve">Типичният процес има няколко стъпки. Първо се публикува програма: филм, зала, начален час, формат и базова цена. После зрителят вижда схема на местата. Свободно място може да бъде задържано за кратко, докато трае плащането, за да не го вземе друг. В кода това е статус PENDING със срок reservedUntil от пет минути (константа RESERVATION_MINUTES в TicketService). След успешно плащане билетът става PAID и получава uniqueCode. Ако срокът изтече, статусът се сменя на CANCELLED и мястото отново е свободно.</w:t>
      </w:r>
    </w:p>
    <w:p>
      <w:pPr>
        <w:spacing w:line="360" w:lineRule="auto" w:after="200"/>
        <w:jc w:val="both"/>
        <w:ind w:firstLine="709"/>
      </w:pPr>
      <w:r>
        <w:rPr>
          <w:rFonts w:ascii="Times New Roman" w:hAnsi="Times New Roman" w:cs="Times New Roman"/>
          <w:sz w:val="24"/>
          <w:szCs w:val="24"/>
        </w:rPr>
        <w:t xml:space="preserve">Кината работят като мрежа от обекти в различни градове. Затова Cinema пази name, city и address, Hall сочи към Cinema, а Seat сочи към Hall с ред и номер. Прожекцията свързва Movie и Hall с startTime, basePrice и format TWO_D или THREE_D.</w:t>
      </w:r>
    </w:p>
    <w:p>
      <w:pPr>
        <w:spacing w:line="360" w:lineRule="auto" w:after="200"/>
        <w:jc w:val="both"/>
        <w:ind w:firstLine="709"/>
      </w:pPr>
      <w:r>
        <w:rPr>
          <w:rFonts w:ascii="Times New Roman" w:hAnsi="Times New Roman" w:cs="Times New Roman"/>
          <w:sz w:val="24"/>
          <w:szCs w:val="24"/>
        </w:rPr>
        <w:t xml:space="preserve">Освен билети, кино обектът продава храни и напитки. В системата това са Product с категории POPCORN, DRINK и NACHOS и ProductSale, която записва количество, цена, касиер, кино, евентуален сос и момент на продажба. Начосите изискват сос CHEDDAR или BBQ.</w:t>
      </w:r>
    </w:p>
    <w:p>
      <w:pPr>
        <w:spacing w:line="360" w:lineRule="auto" w:after="200"/>
        <w:jc w:val="both"/>
        <w:ind w:firstLine="709"/>
      </w:pPr>
      <w:r>
        <w:rPr>
          <w:rFonts w:ascii="Times New Roman" w:hAnsi="Times New Roman" w:cs="Times New Roman"/>
          <w:sz w:val="24"/>
          <w:szCs w:val="24"/>
        </w:rPr>
        <w:t xml:space="preserve">Отчетността е част от предметната област. Администраторът трябва да види кой филм какви приходи е донесъл в избрано кино, каква е заетостта на конкретна прожекция и какви артикули са продадени. Тези три справки са реализирани в ReportService и ReportController.</w:t>
      </w:r>
    </w:p>
    <w:p>
      <w:pPr>
        <w:pStyle w:val="Heading2"/>
        <w:spacing w:before="360" w:after="240" w:line="360" w:lineRule="auto"/>
        <w:jc w:val="left"/>
        <w:outlineLvl w:val="1"/>
      </w:pPr>
      <w:r>
        <w:rPr>
          <w:rFonts w:ascii="Times New Roman" w:hAnsi="Times New Roman" w:cs="Times New Roman"/>
          <w:b/>
          <w:bCs/>
          <w:sz w:val="28"/>
          <w:szCs w:val="28"/>
        </w:rPr>
        <w:t xml:space="preserve">2.3. Сходни решения</w:t>
      </w:r>
    </w:p>
    <w:p>
      <w:pPr>
        <w:spacing w:line="360" w:lineRule="auto" w:after="200"/>
        <w:jc w:val="both"/>
        <w:ind w:firstLine="709"/>
      </w:pPr>
      <w:r>
        <w:rPr>
          <w:rFonts w:ascii="Times New Roman" w:hAnsi="Times New Roman" w:cs="Times New Roman"/>
          <w:sz w:val="24"/>
          <w:szCs w:val="24"/>
        </w:rPr>
        <w:t xml:space="preserve">На пазара съществуват готови платформи за продажба на кинобилети. По-долу са сравнени три известни подхода с това, което CineReserve реално прави, без да се приписват на проекта функции, които ги няма в кода.</w:t>
      </w:r>
    </w:p>
    <w:p>
      <w:pPr>
        <w:spacing w:line="360" w:lineRule="auto" w:after="200"/>
        <w:jc w:val="both"/>
        <w:ind w:firstLine="709"/>
      </w:pPr>
      <w:r>
        <w:rPr>
          <w:rFonts w:ascii="Times New Roman" w:hAnsi="Times New Roman" w:cs="Times New Roman"/>
          <w:sz w:val="24"/>
          <w:szCs w:val="24"/>
        </w:rPr>
        <w:t xml:space="preserve">Cinema City и сходни вериги предлагат публична програма по град и кино, схема на залата и плащане с карта. CineReserve също групира програмата по град, кино, зала и формат (js/program.js) и има схема на местата (booking.html и касата). Плащането при клиента обаче не минава през външен платежен оператор, а през полето balance в таблицата users. При касата плащането е в брой или с визуализация на ПОС в интерфейса, без реална картова интеграция.</w:t>
      </w:r>
    </w:p>
    <w:p>
      <w:pPr>
        <w:spacing w:line="360" w:lineRule="auto" w:after="200"/>
        <w:jc w:val="both"/>
        <w:ind w:firstLine="709"/>
      </w:pPr>
      <w:r>
        <w:rPr>
          <w:rFonts w:ascii="Times New Roman" w:hAnsi="Times New Roman" w:cs="Times New Roman"/>
          <w:sz w:val="24"/>
          <w:szCs w:val="24"/>
        </w:rPr>
        <w:t xml:space="preserve">Eventim и подобни билетни платформи продават събития с електронни билети и често изпращат код по електронна поща. CineReserve генерира uniqueCode чак при статус PAID, във формат с ред, място, цена и идентификатор на билета. Няма модул за имейл, SMS или PDF прикачен файл.</w:t>
      </w:r>
    </w:p>
    <w:p>
      <w:pPr>
        <w:spacing w:line="360" w:lineRule="auto" w:after="200"/>
        <w:jc w:val="both"/>
        <w:ind w:firstLine="709"/>
      </w:pPr>
      <w:r>
        <w:rPr>
          <w:rFonts w:ascii="Times New Roman" w:hAnsi="Times New Roman" w:cs="Times New Roman"/>
          <w:sz w:val="24"/>
          <w:szCs w:val="24"/>
        </w:rPr>
        <w:t xml:space="preserve">Локални касови системи в кина държат продажбите на касата и склада за бар. CineReserve има касиерски модул за директна продажба на места (POST /api/cashier/sell) и пакетна продажба на продукти (POST /api/cashier/products/sell-batch) с избор на град и кино. Няма складови наличности, доставчици или инвентаризация.</w:t>
      </w:r>
    </w:p>
    <w:p>
      <w:pPr>
        <w:spacing w:line="360" w:lineRule="auto" w:after="200"/>
        <w:jc w:val="both"/>
        <w:ind w:firstLine="709"/>
      </w:pPr>
      <w:r>
        <w:rPr>
          <w:rFonts w:ascii="Times New Roman" w:hAnsi="Times New Roman" w:cs="Times New Roman"/>
          <w:sz w:val="24"/>
          <w:szCs w:val="24"/>
        </w:rPr>
        <w:t xml:space="preserve">Изводът е, че проектът е учебна, пълноценно работеща система за резервация и каса, а не търговски продукт с платежен шлюз и външни интеграции. Сравнението е нужно, за да се очертае обхватът на кода, а не за да се твърди паритет с търговските системи.</w:t>
      </w:r>
    </w:p>
    <w:p>
      <w:pPr>
        <w:pStyle w:val="Heading2"/>
        <w:spacing w:before="360" w:after="240" w:line="360" w:lineRule="auto"/>
        <w:jc w:val="left"/>
        <w:outlineLvl w:val="1"/>
      </w:pPr>
      <w:r>
        <w:rPr>
          <w:rFonts w:ascii="Times New Roman" w:hAnsi="Times New Roman" w:cs="Times New Roman"/>
          <w:b/>
          <w:bCs/>
          <w:sz w:val="28"/>
          <w:szCs w:val="28"/>
        </w:rPr>
        <w:t xml:space="preserve">2.4. Технологичен стек</w:t>
      </w:r>
    </w:p>
    <w:p>
      <w:pPr>
        <w:spacing w:line="360" w:lineRule="auto" w:after="200"/>
        <w:jc w:val="both"/>
        <w:ind w:firstLine="709"/>
      </w:pPr>
      <w:r>
        <w:rPr>
          <w:rFonts w:ascii="Times New Roman" w:hAnsi="Times New Roman" w:cs="Times New Roman"/>
          <w:sz w:val="24"/>
          <w:szCs w:val="24"/>
        </w:rPr>
        <w:t xml:space="preserve">Езикът е Java 17, зададен в pom.xml чрез свойството java.version. Родителският артефакт е spring-boot-starter-parent версия 4.1.0. Зависимостите в проекта са spring-boot-starter-webmvc, spring-boot-starter-data-jpa, spring-boot-starter-security и mysql-connector-j с обхват runtime. За тестове са включени съответните starter-*-test артефакти. В src/test има само TicketSystemApplicationTests с метод contextLoads.</w:t>
      </w:r>
    </w:p>
    <w:p>
      <w:pPr>
        <w:spacing w:line="360" w:lineRule="auto" w:after="200"/>
        <w:jc w:val="both"/>
        <w:ind w:firstLine="709"/>
      </w:pPr>
      <w:r>
        <w:rPr>
          <w:rFonts w:ascii="Times New Roman" w:hAnsi="Times New Roman" w:cs="Times New Roman"/>
          <w:sz w:val="24"/>
          <w:szCs w:val="24"/>
        </w:rPr>
        <w:t xml:space="preserve">Spring Boot стартира вграден Tomcat на порт 8080 (server.port в application.properties). REST контролерите са класове с @RestController и базов път /api. JSON се сериализира по подразбиране от Spring. Паролата в User е анотирана с @JsonIgnore, за да не излиза в отговорите.</w:t>
      </w:r>
    </w:p>
    <w:p>
      <w:pPr>
        <w:spacing w:line="360" w:lineRule="auto" w:after="200"/>
        <w:jc w:val="both"/>
        <w:ind w:firstLine="709"/>
      </w:pPr>
      <w:r>
        <w:rPr>
          <w:rFonts w:ascii="Times New Roman" w:hAnsi="Times New Roman" w:cs="Times New Roman"/>
          <w:sz w:val="24"/>
          <w:szCs w:val="24"/>
        </w:rPr>
        <w:t xml:space="preserve">Достъпът до MySQL е през JDBC URL jdbc:mysql://localhost:3306/cinema_db с параметри createDatabaseIfNotExist=true, useSSL=false, allowPublicKeyRetrieval=true и serverTimezone=UTC. Потребителят и паролата се четат от application.properties. Hibernate работи с ddl-auto=update, тоест при старт допълва липсващи таблици и колони според entity класовете. Диалектът е зададен като MySQLDialect.</w:t>
      </w:r>
    </w:p>
    <w:p>
      <w:pPr>
        <w:spacing w:line="360" w:lineRule="auto" w:after="200"/>
        <w:jc w:val="both"/>
        <w:ind w:firstLine="709"/>
      </w:pPr>
      <w:r>
        <w:rPr>
          <w:rFonts w:ascii="Times New Roman" w:hAnsi="Times New Roman" w:cs="Times New Roman"/>
          <w:sz w:val="24"/>
          <w:szCs w:val="24"/>
        </w:rPr>
        <w:t xml:space="preserve">Персистенцията е Spring Data JPA. Всеки агрегат има интерфейс repository, който разширява JpaRepository. Примери: UserRepository, CinemaRepository, HallRepository, SeatRepository, MovieRepository, ProjectionRepository, TicketRepository, ProductRepository, ProductSaleRepository. Това са деветте JPA интерфейса, които приложението сканира при старт.</w:t>
      </w:r>
    </w:p>
    <w:p>
      <w:pPr>
        <w:spacing w:line="360" w:lineRule="auto" w:after="200"/>
        <w:jc w:val="both"/>
        <w:ind w:firstLine="709"/>
      </w:pPr>
      <w:r>
        <w:rPr>
          <w:rFonts w:ascii="Times New Roman" w:hAnsi="Times New Roman" w:cs="Times New Roman"/>
          <w:sz w:val="24"/>
          <w:szCs w:val="24"/>
        </w:rPr>
        <w:t xml:space="preserve">Сигурността е Spring Security. PasswordEncoder е BCryptPasswordEncoder. Входът е form login към /login, страница за вход /index.html, неуспех /index.html?error=1. Успехът се обработва от RoleBasedAuthSuccessHandler: ROLE_ADMIN отива на /admin.html?login=ok, ROLE_CASHIER на /cashier.html?login=ok, ROLE_CLIENT на /client.html?login=ok. Изходът е /logout със invalidateHttpSession, clearAuthentication и изтриване на бисквитката JSESSIONID.</w:t>
      </w:r>
    </w:p>
    <w:p>
      <w:pPr>
        <w:spacing w:line="360" w:lineRule="auto" w:after="200"/>
        <w:jc w:val="both"/>
        <w:ind w:firstLine="709"/>
      </w:pPr>
      <w:r>
        <w:rPr>
          <w:rFonts w:ascii="Times New Roman" w:hAnsi="Times New Roman" w:cs="Times New Roman"/>
          <w:sz w:val="24"/>
          <w:szCs w:val="24"/>
        </w:rPr>
        <w:t xml:space="preserve">Архитектурният стил е слоеста монолитна уеб архитектура с REST JSON API и статичен клиент. Няма отделен фронтенд сървър. Браузърът вика fetch към същите origin адреси с credentials: same-origin, както е в js/api.js.</w:t>
      </w:r>
    </w:p>
    <w:p>
      <w:pPr>
        <w:spacing w:line="360" w:lineRule="auto" w:after="200"/>
        <w:jc w:val="both"/>
        <w:ind w:firstLine="709"/>
      </w:pPr>
      <w:r>
        <w:rPr>
          <w:rFonts w:ascii="Times New Roman" w:hAnsi="Times New Roman" w:cs="Times New Roman"/>
          <w:sz w:val="24"/>
          <w:szCs w:val="24"/>
        </w:rPr>
        <w:t xml:space="preserve">Представянето на датите в API-то е низове от вида 2026-08-06T17:00:00. Клиентският код ги чете с регулярни изрази в splitDateTime, без да ги превръща през часова зона на браузъра, за да се покаже същият час, който администраторът е въвел.</w:t>
      </w:r>
    </w:p>
    <w:p>
      <w:pPr>
        <w:pStyle w:val="Heading2"/>
        <w:spacing w:before="360" w:after="240" w:line="360" w:lineRule="auto"/>
        <w:jc w:val="left"/>
        <w:outlineLvl w:val="1"/>
      </w:pPr>
      <w:r>
        <w:rPr>
          <w:rFonts w:ascii="Times New Roman" w:hAnsi="Times New Roman" w:cs="Times New Roman"/>
          <w:b/>
          <w:bCs/>
          <w:sz w:val="28"/>
          <w:szCs w:val="28"/>
        </w:rPr>
        <w:t xml:space="preserve">2.5. Обосновка на избраните технологии</w:t>
      </w:r>
    </w:p>
    <w:p>
      <w:pPr>
        <w:spacing w:line="360" w:lineRule="auto" w:after="200"/>
        <w:jc w:val="both"/>
        <w:ind w:firstLine="709"/>
      </w:pPr>
      <w:r>
        <w:rPr>
          <w:rFonts w:ascii="Times New Roman" w:hAnsi="Times New Roman" w:cs="Times New Roman"/>
          <w:sz w:val="24"/>
          <w:szCs w:val="24"/>
        </w:rPr>
        <w:t xml:space="preserve">Java 17 и Spring Boot са избрани, защото темата е зададена в стека Java (Spring Boot) и защото inversion of control позволява контролерите да получават service класовете чрез конструктор, без ръчно създаване на зависимости.</w:t>
      </w:r>
    </w:p>
    <w:p>
      <w:pPr>
        <w:spacing w:line="360" w:lineRule="auto" w:after="200"/>
        <w:jc w:val="both"/>
        <w:ind w:firstLine="709"/>
      </w:pPr>
      <w:r>
        <w:rPr>
          <w:rFonts w:ascii="Times New Roman" w:hAnsi="Times New Roman" w:cs="Times New Roman"/>
          <w:sz w:val="24"/>
          <w:szCs w:val="24"/>
        </w:rPr>
        <w:t xml:space="preserve">Spring Data JPA намалява SQL шаблонния код. Сложните правила обаче не са в заявки, а в service слоя: TicketService съдържа резервацията, плащането, студентската цена и почистването на изтекли PENDING записи. Това разделяне съответства на MVC/слоеста архитектура: контролерът приема HTTP, услугата прилага правила, хранилището чете и пише.</w:t>
      </w:r>
    </w:p>
    <w:p>
      <w:pPr>
        <w:spacing w:line="360" w:lineRule="auto" w:after="200"/>
        <w:jc w:val="both"/>
        <w:ind w:firstLine="709"/>
      </w:pPr>
      <w:r>
        <w:rPr>
          <w:rFonts w:ascii="Times New Roman" w:hAnsi="Times New Roman" w:cs="Times New Roman"/>
          <w:sz w:val="24"/>
          <w:szCs w:val="24"/>
        </w:rPr>
        <w:t xml:space="preserve">MySQL е релационна база и пасва на твърдите връзки кино–зала–място–прожекция–билет. Уникалният ключ (projection_id, seat_id) и външните ключове се изразяват директно. Не е използвана документна база, защото моделът е нормализиран и табличен.</w:t>
      </w:r>
    </w:p>
    <w:p>
      <w:pPr>
        <w:spacing w:line="360" w:lineRule="auto" w:after="200"/>
        <w:jc w:val="both"/>
        <w:ind w:firstLine="709"/>
      </w:pPr>
      <w:r>
        <w:rPr>
          <w:rFonts w:ascii="Times New Roman" w:hAnsi="Times New Roman" w:cs="Times New Roman"/>
          <w:sz w:val="24"/>
          <w:szCs w:val="24"/>
        </w:rPr>
        <w:t xml:space="preserve">Spring Security е използван вместо собствена проверка на парола в всеки контролер. Правилата са декларативни в SecurityFilterChain: публични GET към филми, кина, прожекции, зали и активни продукти; /api/admin/** само за ADMIN; /api/cashier/** за CASHIER и ADMIN; останалите /api/** изискват автентификация.</w:t>
      </w:r>
    </w:p>
    <w:p>
      <w:pPr>
        <w:spacing w:line="360" w:lineRule="auto" w:after="200"/>
        <w:jc w:val="both"/>
        <w:ind w:firstLine="709"/>
      </w:pPr>
      <w:r>
        <w:rPr>
          <w:rFonts w:ascii="Times New Roman" w:hAnsi="Times New Roman" w:cs="Times New Roman"/>
          <w:sz w:val="24"/>
          <w:szCs w:val="24"/>
        </w:rPr>
        <w:t xml:space="preserve">Статичният HTML/JS клиент е избран съгласно забраната за React и сървърни шаблони. Всички екрани са отделни html файлове плюс общи скриптове api.js, nav.js, admin-layout.js и cashier-layout.js. Това държи фронтенда прозрачен за проверка: всяка страница вика конкретни REST пътища.</w:t>
      </w:r>
    </w:p>
    <w:p>
      <w:pPr>
        <w:spacing w:line="360" w:lineRule="auto" w:after="200"/>
        <w:jc w:val="both"/>
        <w:ind w:firstLine="709"/>
      </w:pPr>
      <w:r>
        <w:rPr>
          <w:rFonts w:ascii="Times New Roman" w:hAnsi="Times New Roman" w:cs="Times New Roman"/>
          <w:sz w:val="24"/>
          <w:szCs w:val="24"/>
        </w:rPr>
        <w:t xml:space="preserve">BCrypt е използван, защото сурова парола не се записва. DataInitializer кодира admin123, cashier123 и client123 при първо създаване на потребителите. Минималната дължина при регистрация и смяна е 4 символа (AuthService и AccountService).</w:t>
      </w:r>
    </w:p>
    <w:p>
      <w:pPr>
        <w:pStyle w:val="Heading3"/>
        <w:spacing w:before="360" w:after="240" w:line="360" w:lineRule="auto"/>
        <w:jc w:val="left"/>
        <w:outlineLvl w:val="2"/>
      </w:pPr>
      <w:r>
        <w:rPr>
          <w:rFonts w:ascii="Times New Roman" w:hAnsi="Times New Roman" w:cs="Times New Roman"/>
          <w:b/>
          <w:bCs/>
          <w:i/>
          <w:iCs/>
          <w:sz w:val="26"/>
          <w:szCs w:val="26"/>
        </w:rPr>
        <w:t xml:space="preserve">2.5.1. REST и JSON в този проект</w:t>
      </w:r>
    </w:p>
    <w:p>
      <w:pPr>
        <w:spacing w:line="360" w:lineRule="auto" w:after="200"/>
        <w:jc w:val="both"/>
        <w:ind w:firstLine="709"/>
      </w:pPr>
      <w:r>
        <w:rPr>
          <w:rFonts w:ascii="Times New Roman" w:hAnsi="Times New Roman" w:cs="Times New Roman"/>
          <w:sz w:val="24"/>
          <w:szCs w:val="24"/>
        </w:rPr>
        <w:t xml:space="preserve">REST тук означава ресурси през HTTP методи, а не отделен микросървиз. Колекцията филми се чете с GET /api/movies, създава се с POST /api/admin/movies, обновява се с PUT /api/admin/movies/{id}, изтрива се с DELETE /api/admin/movies/{id}. Същият шаблон се повтаря за кина, продукти и прожекции. Резервацията не е класическо CRUD на билет от клиента, а команда POST /api/tickets/reserve, защото създаването има странични правила за заетост и срок.</w:t>
      </w:r>
    </w:p>
    <w:p>
      <w:pPr>
        <w:spacing w:line="360" w:lineRule="auto" w:after="200"/>
        <w:jc w:val="both"/>
        <w:ind w:firstLine="709"/>
      </w:pPr>
      <w:r>
        <w:rPr>
          <w:rFonts w:ascii="Times New Roman" w:hAnsi="Times New Roman" w:cs="Times New Roman"/>
          <w:sz w:val="24"/>
          <w:szCs w:val="24"/>
        </w:rPr>
        <w:t xml:space="preserve">Тялото на заявките е JSON. DTO класовете (CinemaRequest, MovieRequest, ProjectionRequest, ReserveRequest, PayRequest, ProductSaleBatchRequest и други) приемат полетата от клиента. Entity класовете не се подават директно от браузъра за запис, освен където контролерът сам сглобява обект от request.</w:t>
      </w:r>
    </w:p>
    <w:p>
      <w:pPr>
        <w:spacing w:line="360" w:lineRule="auto" w:after="200"/>
        <w:jc w:val="both"/>
        <w:ind w:firstLine="709"/>
      </w:pPr>
      <w:r>
        <w:rPr>
          <w:rFonts w:ascii="Times New Roman" w:hAnsi="Times New Roman" w:cs="Times New Roman"/>
          <w:sz w:val="24"/>
          <w:szCs w:val="24"/>
        </w:rPr>
        <w:t xml:space="preserve">Кодовете за отговор, които кодът използва съзнателно, са 201 Created при създаване на кино, зала, филм, прожекция, резервация и продажба, 204 при някои DELETE, 400 при BusinessException и 500 при необработена грешка. Неуспешният form login не е JSON, а пренасочване към index.html?error=1.</w:t>
      </w:r>
    </w:p>
    <w:p>
      <w:pPr>
        <w:pStyle w:val="Heading3"/>
        <w:spacing w:before="360" w:after="240" w:line="360" w:lineRule="auto"/>
        <w:jc w:val="left"/>
        <w:outlineLvl w:val="2"/>
      </w:pPr>
      <w:r>
        <w:rPr>
          <w:rFonts w:ascii="Times New Roman" w:hAnsi="Times New Roman" w:cs="Times New Roman"/>
          <w:b/>
          <w:bCs/>
          <w:i/>
          <w:iCs/>
          <w:sz w:val="26"/>
          <w:szCs w:val="26"/>
        </w:rPr>
        <w:t xml:space="preserve">2.5.2. Слоеста архитектура и MVC</w:t>
      </w:r>
    </w:p>
    <w:p>
      <w:pPr>
        <w:spacing w:line="360" w:lineRule="auto" w:after="200"/>
        <w:jc w:val="both"/>
        <w:ind w:firstLine="709"/>
      </w:pPr>
      <w:r>
        <w:rPr>
          <w:rFonts w:ascii="Times New Roman" w:hAnsi="Times New Roman" w:cs="Times New Roman"/>
          <w:sz w:val="24"/>
          <w:szCs w:val="24"/>
        </w:rPr>
        <w:t xml:space="preserve">Класическият MVC разделя вход, правила и данни. В Spring Boot контролерът е входът, услугата е правилата, репозиторито е данните. CineReserve спазва това: TicketController не смята студентска цена; това е TicketService. HallController не генерира места; това е HallService.create. ReportController само делегира към ReportService.</w:t>
      </w:r>
    </w:p>
    <w:p>
      <w:pPr>
        <w:spacing w:line="360" w:lineRule="auto" w:after="200"/>
        <w:jc w:val="both"/>
        <w:ind w:firstLine="709"/>
      </w:pPr>
      <w:r>
        <w:rPr>
          <w:rFonts w:ascii="Times New Roman" w:hAnsi="Times New Roman" w:cs="Times New Roman"/>
          <w:sz w:val="24"/>
          <w:szCs w:val="24"/>
        </w:rPr>
        <w:t xml:space="preserve">Фронтендът повтаря същата идея на по-грубо ниво: html е изглед, js файлът е управление на събития, api.js е единственото място за fetch. Няма бизнес правило за 5 минути в JavaScript: съобщението „Имаш 5 минути“ е информативно, срокът се пази в reservedUntil на сървъра.</w:t>
      </w:r>
    </w:p>
    <w:p>
      <w:pPr>
        <w:pStyle w:val="Heading3"/>
        <w:spacing w:before="360" w:after="240" w:line="360" w:lineRule="auto"/>
        <w:jc w:val="left"/>
        <w:outlineLvl w:val="2"/>
      </w:pPr>
      <w:r>
        <w:rPr>
          <w:rFonts w:ascii="Times New Roman" w:hAnsi="Times New Roman" w:cs="Times New Roman"/>
          <w:b/>
          <w:bCs/>
          <w:i/>
          <w:iCs/>
          <w:sz w:val="26"/>
          <w:szCs w:val="26"/>
        </w:rPr>
        <w:t xml:space="preserve">2.5.3. Релационен модел и JPA връзки</w:t>
      </w:r>
    </w:p>
    <w:p>
      <w:pPr>
        <w:spacing w:line="360" w:lineRule="auto" w:after="200"/>
        <w:jc w:val="both"/>
        <w:ind w:firstLine="709"/>
      </w:pPr>
      <w:r>
        <w:rPr>
          <w:rFonts w:ascii="Times New Roman" w:hAnsi="Times New Roman" w:cs="Times New Roman"/>
          <w:sz w:val="24"/>
          <w:szCs w:val="24"/>
        </w:rPr>
        <w:t xml:space="preserve">Връзката @ManyToOne е използвана навсякъде, където много редове сочат към един: зала към кино, място към зала, прожекция към филм и зала, билет към прожекция, място и потребител, продажба към продукт, касиер и кино. Няма @ManyToMany. Междинна таблица за билет не е нужна, защото Ticket самият е връзката прожекция–място–купувач.</w:t>
      </w:r>
    </w:p>
    <w:p>
      <w:pPr>
        <w:spacing w:line="360" w:lineRule="auto" w:after="200"/>
        <w:jc w:val="both"/>
        <w:ind w:firstLine="709"/>
      </w:pPr>
      <w:r>
        <w:rPr>
          <w:rFonts w:ascii="Times New Roman" w:hAnsi="Times New Roman" w:cs="Times New Roman"/>
          <w:sz w:val="24"/>
          <w:szCs w:val="24"/>
        </w:rPr>
        <w:t xml:space="preserve">Идентификаторите са Long с IDENTITY, тоест MySQL AUTO_INCREMENT. Това е достатъчно за единичен сървър. Няма UUID като първичен ключ на билета; уникалният четим код е отделна колона unique_code, която се пълни едва при PAID.</w:t>
      </w:r>
    </w:p>
    <w:p>
      <w:pPr>
        <w:pStyle w:val="Heading3"/>
        <w:spacing w:before="360" w:after="240" w:line="360" w:lineRule="auto"/>
        <w:jc w:val="left"/>
        <w:outlineLvl w:val="2"/>
      </w:pPr>
      <w:r>
        <w:rPr>
          <w:rFonts w:ascii="Times New Roman" w:hAnsi="Times New Roman" w:cs="Times New Roman"/>
          <w:b/>
          <w:bCs/>
          <w:i/>
          <w:iCs/>
          <w:sz w:val="26"/>
          <w:szCs w:val="26"/>
        </w:rPr>
        <w:t xml:space="preserve">2.5.4. Optimistic locking</w:t>
      </w:r>
    </w:p>
    <w:p>
      <w:pPr>
        <w:spacing w:line="360" w:lineRule="auto" w:after="200"/>
        <w:jc w:val="both"/>
        <w:ind w:firstLine="709"/>
      </w:pPr>
      <w:r>
        <w:rPr>
          <w:rFonts w:ascii="Times New Roman" w:hAnsi="Times New Roman" w:cs="Times New Roman"/>
          <w:sz w:val="24"/>
          <w:szCs w:val="24"/>
        </w:rPr>
        <w:t xml:space="preserve">При едновременен достъп има два учебни подхода: песимистично заключване на реда в базата и оптимистично с версия. CineReserve използва второто чрез @Version върху Ticket. Ако двама запишат един и същ билет, вторият commit хвърля ObjectOptimisticLockingFailureException. Услугата го превръща в същото съобщение, което се показва и при предварително заета седалка. Това не заменя уникалния ключ (projection_id, seat_id); двете работят заедно.</w:t>
      </w:r>
    </w:p>
    <w:p>
      <w:pPr>
        <w:pStyle w:val="Heading3"/>
        <w:spacing w:before="360" w:after="240" w:line="360" w:lineRule="auto"/>
        <w:jc w:val="left"/>
        <w:outlineLvl w:val="2"/>
      </w:pPr>
      <w:r>
        <w:rPr>
          <w:rFonts w:ascii="Times New Roman" w:hAnsi="Times New Roman" w:cs="Times New Roman"/>
          <w:b/>
          <w:bCs/>
          <w:i/>
          <w:iCs/>
          <w:sz w:val="26"/>
          <w:szCs w:val="26"/>
        </w:rPr>
        <w:t xml:space="preserve">2.5.5. Сесия срещу токен</w:t>
      </w:r>
    </w:p>
    <w:p>
      <w:pPr>
        <w:spacing w:line="360" w:lineRule="auto" w:after="200"/>
        <w:jc w:val="both"/>
        <w:ind w:firstLine="709"/>
      </w:pPr>
      <w:r>
        <w:rPr>
          <w:rFonts w:ascii="Times New Roman" w:hAnsi="Times New Roman" w:cs="Times New Roman"/>
          <w:sz w:val="24"/>
          <w:szCs w:val="24"/>
        </w:rPr>
        <w:t xml:space="preserve">Приложението не издава JWT. След POST /login контейнерът създава HTTP сесия и JSESSIONID. JS заявките пращат credentials: same-origin, за да върви бисквитката. Logout унищожава сесията. Този модел е стандартен за сървърно рендерирани и класически уеб приложения и съвпада с това, че фронтенд и бекенд са на един origin порт 8080.</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3. Анализ и проектиране на системата</w:t>
      </w:r>
    </w:p>
    <w:p>
      <w:pPr>
        <w:pStyle w:val="Heading2"/>
        <w:spacing w:before="360" w:after="240" w:line="360" w:lineRule="auto"/>
        <w:jc w:val="left"/>
        <w:outlineLvl w:val="1"/>
      </w:pPr>
      <w:r>
        <w:rPr>
          <w:rFonts w:ascii="Times New Roman" w:hAnsi="Times New Roman" w:cs="Times New Roman"/>
          <w:b/>
          <w:bCs/>
          <w:sz w:val="28"/>
          <w:szCs w:val="28"/>
        </w:rPr>
        <w:t xml:space="preserve">3.1. Функционални изисквания</w:t>
      </w:r>
    </w:p>
    <w:p>
      <w:pPr>
        <w:spacing w:line="360" w:lineRule="auto" w:after="200"/>
        <w:jc w:val="both"/>
        <w:ind w:firstLine="709"/>
      </w:pPr>
      <w:r>
        <w:rPr>
          <w:rFonts w:ascii="Times New Roman" w:hAnsi="Times New Roman" w:cs="Times New Roman"/>
          <w:sz w:val="24"/>
          <w:szCs w:val="24"/>
        </w:rPr>
        <w:t xml:space="preserve">Изискванията по-долу са извлечени само от контролери, услуги и статични страници. Не са включени идеи, които не съществуват в кода.</w:t>
      </w:r>
    </w:p>
    <w:p>
      <w:pPr>
        <w:spacing w:before="120" w:after="200" w:line="360" w:lineRule="auto"/>
        <w:jc w:val="center"/>
      </w:pPr>
      <w:r>
        <w:rPr>
          <w:rFonts w:ascii="Times New Roman" w:hAnsi="Times New Roman" w:cs="Times New Roman"/>
          <w:b/>
          <w:bCs/>
          <w:i/>
          <w:iCs/>
          <w:sz w:val="22"/>
          <w:szCs w:val="22"/>
        </w:rPr>
        <w:t xml:space="preserve">Таблица 1. Функционални изисквания, покрити в кода</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8"/>
        <w:gridCol w:w="3008"/>
        <w:gridCol w:w="3008"/>
      </w:tblGrid>
      <w:tr>
        <w:tc>
          <w:tcPr>
            <w:tcW w:w="3008" w:type="dxa"/>
            <w:shd w:val="clear" w:fill="E8E8E8"/>
          </w:tcPr>
          <w:p>
            <w:pPr>
              <w:spacing w:after="40" w:line="276" w:lineRule="auto"/>
            </w:pPr>
            <w:r>
              <w:rPr>
                <w:rFonts w:ascii="Times New Roman" w:hAnsi="Times New Roman" w:cs="Times New Roman"/>
                <w:b/>
                <w:bCs/>
                <w:sz w:val="22"/>
                <w:szCs w:val="22"/>
              </w:rPr>
              <w:t xml:space="preserve">Код</w:t>
            </w:r>
          </w:p>
        </w:tc>
        <w:tc>
          <w:tcPr>
            <w:tcW w:w="3008" w:type="dxa"/>
            <w:shd w:val="clear" w:fill="E8E8E8"/>
          </w:tcPr>
          <w:p>
            <w:pPr>
              <w:spacing w:after="40" w:line="276" w:lineRule="auto"/>
            </w:pPr>
            <w:r>
              <w:rPr>
                <w:rFonts w:ascii="Times New Roman" w:hAnsi="Times New Roman" w:cs="Times New Roman"/>
                <w:b/>
                <w:bCs/>
                <w:sz w:val="22"/>
                <w:szCs w:val="22"/>
              </w:rPr>
              <w:t xml:space="preserve">Изискване</w:t>
            </w:r>
          </w:p>
        </w:tc>
        <w:tc>
          <w:tcPr>
            <w:tcW w:w="3008" w:type="dxa"/>
            <w:shd w:val="clear" w:fill="E8E8E8"/>
          </w:tcPr>
          <w:p>
            <w:pPr>
              <w:spacing w:after="40" w:line="276" w:lineRule="auto"/>
            </w:pPr>
            <w:r>
              <w:rPr>
                <w:rFonts w:ascii="Times New Roman" w:hAnsi="Times New Roman" w:cs="Times New Roman"/>
                <w:b/>
                <w:bCs/>
                <w:sz w:val="22"/>
                <w:szCs w:val="22"/>
              </w:rPr>
              <w:t xml:space="preserve">Къде е реализирано</w:t>
            </w:r>
          </w:p>
        </w:tc>
      </w:tr>
      <w:tr>
        <w:tc>
          <w:tcPr>
            <w:tcW w:w="3008" w:type="dxa"/>
          </w:tcPr>
          <w:p>
            <w:pPr>
              <w:spacing w:after="40" w:line="276" w:lineRule="auto"/>
            </w:pPr>
            <w:r>
              <w:rPr>
                <w:rFonts w:ascii="Times New Roman" w:hAnsi="Times New Roman" w:cs="Times New Roman"/>
                <w:sz w:val="22"/>
                <w:szCs w:val="22"/>
              </w:rPr>
              <w:t xml:space="preserve">F1</w:t>
            </w:r>
          </w:p>
        </w:tc>
        <w:tc>
          <w:tcPr>
            <w:tcW w:w="3008" w:type="dxa"/>
          </w:tcPr>
          <w:p>
            <w:pPr>
              <w:spacing w:after="40" w:line="276" w:lineRule="auto"/>
            </w:pPr>
            <w:r>
              <w:rPr>
                <w:rFonts w:ascii="Times New Roman" w:hAnsi="Times New Roman" w:cs="Times New Roman"/>
                <w:sz w:val="22"/>
                <w:szCs w:val="22"/>
              </w:rPr>
              <w:t xml:space="preserve">Регистрация на клиент с потребителско име и парола, начален баланс 20.00 €</w:t>
            </w:r>
          </w:p>
        </w:tc>
        <w:tc>
          <w:tcPr>
            <w:tcW w:w="3008" w:type="dxa"/>
          </w:tcPr>
          <w:p>
            <w:pPr>
              <w:spacing w:after="40" w:line="276" w:lineRule="auto"/>
            </w:pPr>
            <w:r>
              <w:rPr>
                <w:rFonts w:ascii="Times New Roman" w:hAnsi="Times New Roman" w:cs="Times New Roman"/>
                <w:sz w:val="22"/>
                <w:szCs w:val="22"/>
              </w:rPr>
              <w:t xml:space="preserve">POST /api/auth/register, AuthService.registerClient</w:t>
            </w:r>
          </w:p>
        </w:tc>
      </w:tr>
      <w:tr>
        <w:tc>
          <w:tcPr>
            <w:tcW w:w="3008" w:type="dxa"/>
          </w:tcPr>
          <w:p>
            <w:pPr>
              <w:spacing w:after="40" w:line="276" w:lineRule="auto"/>
            </w:pPr>
            <w:r>
              <w:rPr>
                <w:rFonts w:ascii="Times New Roman" w:hAnsi="Times New Roman" w:cs="Times New Roman"/>
                <w:sz w:val="22"/>
                <w:szCs w:val="22"/>
              </w:rPr>
              <w:t xml:space="preserve">F2</w:t>
            </w:r>
          </w:p>
        </w:tc>
        <w:tc>
          <w:tcPr>
            <w:tcW w:w="3008" w:type="dxa"/>
          </w:tcPr>
          <w:p>
            <w:pPr>
              <w:spacing w:after="40" w:line="276" w:lineRule="auto"/>
            </w:pPr>
            <w:r>
              <w:rPr>
                <w:rFonts w:ascii="Times New Roman" w:hAnsi="Times New Roman" w:cs="Times New Roman"/>
                <w:sz w:val="22"/>
                <w:szCs w:val="22"/>
              </w:rPr>
              <w:t xml:space="preserve">Вход с формуляр и пренасочване според роля</w:t>
            </w:r>
          </w:p>
        </w:tc>
        <w:tc>
          <w:tcPr>
            <w:tcW w:w="3008" w:type="dxa"/>
          </w:tcPr>
          <w:p>
            <w:pPr>
              <w:spacing w:after="40" w:line="276" w:lineRule="auto"/>
            </w:pPr>
            <w:r>
              <w:rPr>
                <w:rFonts w:ascii="Times New Roman" w:hAnsi="Times New Roman" w:cs="Times New Roman"/>
                <w:sz w:val="22"/>
                <w:szCs w:val="22"/>
              </w:rPr>
              <w:t xml:space="preserve">POST /login, RoleBasedAuthSuccessHandler</w:t>
            </w:r>
          </w:p>
        </w:tc>
      </w:tr>
      <w:tr>
        <w:tc>
          <w:tcPr>
            <w:tcW w:w="3008" w:type="dxa"/>
          </w:tcPr>
          <w:p>
            <w:pPr>
              <w:spacing w:after="40" w:line="276" w:lineRule="auto"/>
            </w:pPr>
            <w:r>
              <w:rPr>
                <w:rFonts w:ascii="Times New Roman" w:hAnsi="Times New Roman" w:cs="Times New Roman"/>
                <w:sz w:val="22"/>
                <w:szCs w:val="22"/>
              </w:rPr>
              <w:t xml:space="preserve">F3</w:t>
            </w:r>
          </w:p>
        </w:tc>
        <w:tc>
          <w:tcPr>
            <w:tcW w:w="3008" w:type="dxa"/>
          </w:tcPr>
          <w:p>
            <w:pPr>
              <w:spacing w:after="40" w:line="276" w:lineRule="auto"/>
            </w:pPr>
            <w:r>
              <w:rPr>
                <w:rFonts w:ascii="Times New Roman" w:hAnsi="Times New Roman" w:cs="Times New Roman"/>
                <w:sz w:val="22"/>
                <w:szCs w:val="22"/>
              </w:rPr>
              <w:t xml:space="preserve">Изход с унищожаване на сесията</w:t>
            </w:r>
          </w:p>
        </w:tc>
        <w:tc>
          <w:tcPr>
            <w:tcW w:w="3008" w:type="dxa"/>
          </w:tcPr>
          <w:p>
            <w:pPr>
              <w:spacing w:after="40" w:line="276" w:lineRule="auto"/>
            </w:pPr>
            <w:r>
              <w:rPr>
                <w:rFonts w:ascii="Times New Roman" w:hAnsi="Times New Roman" w:cs="Times New Roman"/>
                <w:sz w:val="22"/>
                <w:szCs w:val="22"/>
              </w:rPr>
              <w:t xml:space="preserve">/logout</w:t>
            </w:r>
          </w:p>
        </w:tc>
      </w:tr>
      <w:tr>
        <w:tc>
          <w:tcPr>
            <w:tcW w:w="3008" w:type="dxa"/>
          </w:tcPr>
          <w:p>
            <w:pPr>
              <w:spacing w:after="40" w:line="276" w:lineRule="auto"/>
            </w:pPr>
            <w:r>
              <w:rPr>
                <w:rFonts w:ascii="Times New Roman" w:hAnsi="Times New Roman" w:cs="Times New Roman"/>
                <w:sz w:val="22"/>
                <w:szCs w:val="22"/>
              </w:rPr>
              <w:t xml:space="preserve">F4</w:t>
            </w:r>
          </w:p>
        </w:tc>
        <w:tc>
          <w:tcPr>
            <w:tcW w:w="3008" w:type="dxa"/>
          </w:tcPr>
          <w:p>
            <w:pPr>
              <w:spacing w:after="40" w:line="276" w:lineRule="auto"/>
            </w:pPr>
            <w:r>
              <w:rPr>
                <w:rFonts w:ascii="Times New Roman" w:hAnsi="Times New Roman" w:cs="Times New Roman"/>
                <w:sz w:val="22"/>
                <w:szCs w:val="22"/>
              </w:rPr>
              <w:t xml:space="preserve">Публична програма без вход: филми и прожекции</w:t>
            </w:r>
          </w:p>
        </w:tc>
        <w:tc>
          <w:tcPr>
            <w:tcW w:w="3008" w:type="dxa"/>
          </w:tcPr>
          <w:p>
            <w:pPr>
              <w:spacing w:after="40" w:line="276" w:lineRule="auto"/>
            </w:pPr>
            <w:r>
              <w:rPr>
                <w:rFonts w:ascii="Times New Roman" w:hAnsi="Times New Roman" w:cs="Times New Roman"/>
                <w:sz w:val="22"/>
                <w:szCs w:val="22"/>
              </w:rPr>
              <w:t xml:space="preserve">GET /api/movies, /api/projections, index.html, js/program.js</w:t>
            </w:r>
          </w:p>
        </w:tc>
      </w:tr>
      <w:tr>
        <w:tc>
          <w:tcPr>
            <w:tcW w:w="3008" w:type="dxa"/>
          </w:tcPr>
          <w:p>
            <w:pPr>
              <w:spacing w:after="40" w:line="276" w:lineRule="auto"/>
            </w:pPr>
            <w:r>
              <w:rPr>
                <w:rFonts w:ascii="Times New Roman" w:hAnsi="Times New Roman" w:cs="Times New Roman"/>
                <w:sz w:val="22"/>
                <w:szCs w:val="22"/>
              </w:rPr>
              <w:t xml:space="preserve">F5</w:t>
            </w:r>
          </w:p>
        </w:tc>
        <w:tc>
          <w:tcPr>
            <w:tcW w:w="3008" w:type="dxa"/>
          </w:tcPr>
          <w:p>
            <w:pPr>
              <w:spacing w:after="40" w:line="276" w:lineRule="auto"/>
            </w:pPr>
            <w:r>
              <w:rPr>
                <w:rFonts w:ascii="Times New Roman" w:hAnsi="Times New Roman" w:cs="Times New Roman"/>
                <w:sz w:val="22"/>
                <w:szCs w:val="22"/>
              </w:rPr>
              <w:t xml:space="preserve">Админ създава, редактира и изтрива кина</w:t>
            </w:r>
          </w:p>
        </w:tc>
        <w:tc>
          <w:tcPr>
            <w:tcW w:w="3008" w:type="dxa"/>
          </w:tcPr>
          <w:p>
            <w:pPr>
              <w:spacing w:after="40" w:line="276" w:lineRule="auto"/>
            </w:pPr>
            <w:r>
              <w:rPr>
                <w:rFonts w:ascii="Times New Roman" w:hAnsi="Times New Roman" w:cs="Times New Roman"/>
                <w:sz w:val="22"/>
                <w:szCs w:val="22"/>
              </w:rPr>
              <w:t xml:space="preserve">CinemaController, admin-cinemas.html</w:t>
            </w:r>
          </w:p>
        </w:tc>
      </w:tr>
      <w:tr>
        <w:tc>
          <w:tcPr>
            <w:tcW w:w="3008" w:type="dxa"/>
          </w:tcPr>
          <w:p>
            <w:pPr>
              <w:spacing w:after="40" w:line="276" w:lineRule="auto"/>
            </w:pPr>
            <w:r>
              <w:rPr>
                <w:rFonts w:ascii="Times New Roman" w:hAnsi="Times New Roman" w:cs="Times New Roman"/>
                <w:sz w:val="22"/>
                <w:szCs w:val="22"/>
              </w:rPr>
              <w:t xml:space="preserve">F6</w:t>
            </w:r>
          </w:p>
        </w:tc>
        <w:tc>
          <w:tcPr>
            <w:tcW w:w="3008" w:type="dxa"/>
          </w:tcPr>
          <w:p>
            <w:pPr>
              <w:spacing w:after="40" w:line="276" w:lineRule="auto"/>
            </w:pPr>
            <w:r>
              <w:rPr>
                <w:rFonts w:ascii="Times New Roman" w:hAnsi="Times New Roman" w:cs="Times New Roman"/>
                <w:sz w:val="22"/>
                <w:szCs w:val="22"/>
              </w:rPr>
              <w:t xml:space="preserve">Админ създава зала и системата генерира местата (редове × места на ред)</w:t>
            </w:r>
          </w:p>
        </w:tc>
        <w:tc>
          <w:tcPr>
            <w:tcW w:w="3008" w:type="dxa"/>
          </w:tcPr>
          <w:p>
            <w:pPr>
              <w:spacing w:after="40" w:line="276" w:lineRule="auto"/>
            </w:pPr>
            <w:r>
              <w:rPr>
                <w:rFonts w:ascii="Times New Roman" w:hAnsi="Times New Roman" w:cs="Times New Roman"/>
                <w:sz w:val="22"/>
                <w:szCs w:val="22"/>
              </w:rPr>
              <w:t xml:space="preserve">HallService.create, Seat записи</w:t>
            </w:r>
          </w:p>
        </w:tc>
      </w:tr>
      <w:tr>
        <w:tc>
          <w:tcPr>
            <w:tcW w:w="3008" w:type="dxa"/>
          </w:tcPr>
          <w:p>
            <w:pPr>
              <w:spacing w:after="40" w:line="276" w:lineRule="auto"/>
            </w:pPr>
            <w:r>
              <w:rPr>
                <w:rFonts w:ascii="Times New Roman" w:hAnsi="Times New Roman" w:cs="Times New Roman"/>
                <w:sz w:val="22"/>
                <w:szCs w:val="22"/>
              </w:rPr>
              <w:t xml:space="preserve">F7</w:t>
            </w:r>
          </w:p>
        </w:tc>
        <w:tc>
          <w:tcPr>
            <w:tcW w:w="3008" w:type="dxa"/>
          </w:tcPr>
          <w:p>
            <w:pPr>
              <w:spacing w:after="40" w:line="276" w:lineRule="auto"/>
            </w:pPr>
            <w:r>
              <w:rPr>
                <w:rFonts w:ascii="Times New Roman" w:hAnsi="Times New Roman" w:cs="Times New Roman"/>
                <w:sz w:val="22"/>
                <w:szCs w:val="22"/>
              </w:rPr>
              <w:t xml:space="preserve">Админ създава и изтрива филми</w:t>
            </w:r>
          </w:p>
        </w:tc>
        <w:tc>
          <w:tcPr>
            <w:tcW w:w="3008" w:type="dxa"/>
          </w:tcPr>
          <w:p>
            <w:pPr>
              <w:spacing w:after="40" w:line="276" w:lineRule="auto"/>
            </w:pPr>
            <w:r>
              <w:rPr>
                <w:rFonts w:ascii="Times New Roman" w:hAnsi="Times New Roman" w:cs="Times New Roman"/>
                <w:sz w:val="22"/>
                <w:szCs w:val="22"/>
              </w:rPr>
              <w:t xml:space="preserve">MovieController, admin-movies.html</w:t>
            </w:r>
          </w:p>
        </w:tc>
      </w:tr>
      <w:tr>
        <w:tc>
          <w:tcPr>
            <w:tcW w:w="3008" w:type="dxa"/>
          </w:tcPr>
          <w:p>
            <w:pPr>
              <w:spacing w:after="40" w:line="276" w:lineRule="auto"/>
            </w:pPr>
            <w:r>
              <w:rPr>
                <w:rFonts w:ascii="Times New Roman" w:hAnsi="Times New Roman" w:cs="Times New Roman"/>
                <w:sz w:val="22"/>
                <w:szCs w:val="22"/>
              </w:rPr>
              <w:t xml:space="preserve">F8</w:t>
            </w:r>
          </w:p>
        </w:tc>
        <w:tc>
          <w:tcPr>
            <w:tcW w:w="3008" w:type="dxa"/>
          </w:tcPr>
          <w:p>
            <w:pPr>
              <w:spacing w:after="40" w:line="276" w:lineRule="auto"/>
            </w:pPr>
            <w:r>
              <w:rPr>
                <w:rFonts w:ascii="Times New Roman" w:hAnsi="Times New Roman" w:cs="Times New Roman"/>
                <w:sz w:val="22"/>
                <w:szCs w:val="22"/>
              </w:rPr>
              <w:t xml:space="preserve">Админ създава прожекция за една или много зали, формат 2D/3D, бъдещ час, положителна цена</w:t>
            </w:r>
          </w:p>
        </w:tc>
        <w:tc>
          <w:tcPr>
            <w:tcW w:w="3008" w:type="dxa"/>
          </w:tcPr>
          <w:p>
            <w:pPr>
              <w:spacing w:after="40" w:line="276" w:lineRule="auto"/>
            </w:pPr>
            <w:r>
              <w:rPr>
                <w:rFonts w:ascii="Times New Roman" w:hAnsi="Times New Roman" w:cs="Times New Roman"/>
                <w:sz w:val="22"/>
                <w:szCs w:val="22"/>
              </w:rPr>
              <w:t xml:space="preserve">ProjectionService.create / createMany</w:t>
            </w:r>
          </w:p>
        </w:tc>
      </w:tr>
      <w:tr>
        <w:tc>
          <w:tcPr>
            <w:tcW w:w="3008" w:type="dxa"/>
          </w:tcPr>
          <w:p>
            <w:pPr>
              <w:spacing w:after="40" w:line="276" w:lineRule="auto"/>
            </w:pPr>
            <w:r>
              <w:rPr>
                <w:rFonts w:ascii="Times New Roman" w:hAnsi="Times New Roman" w:cs="Times New Roman"/>
                <w:sz w:val="22"/>
                <w:szCs w:val="22"/>
              </w:rPr>
              <w:t xml:space="preserve">F9</w:t>
            </w:r>
          </w:p>
        </w:tc>
        <w:tc>
          <w:tcPr>
            <w:tcW w:w="3008" w:type="dxa"/>
          </w:tcPr>
          <w:p>
            <w:pPr>
              <w:spacing w:after="40" w:line="276" w:lineRule="auto"/>
            </w:pPr>
            <w:r>
              <w:rPr>
                <w:rFonts w:ascii="Times New Roman" w:hAnsi="Times New Roman" w:cs="Times New Roman"/>
                <w:sz w:val="22"/>
                <w:szCs w:val="22"/>
              </w:rPr>
              <w:t xml:space="preserve">Избор на град, после кина в града, после зали, с възможност за всички кина/зали</w:t>
            </w:r>
          </w:p>
        </w:tc>
        <w:tc>
          <w:tcPr>
            <w:tcW w:w="3008" w:type="dxa"/>
          </w:tcPr>
          <w:p>
            <w:pPr>
              <w:spacing w:after="40" w:line="276" w:lineRule="auto"/>
            </w:pPr>
            <w:r>
              <w:rPr>
                <w:rFonts w:ascii="Times New Roman" w:hAnsi="Times New Roman" w:cs="Times New Roman"/>
                <w:sz w:val="22"/>
                <w:szCs w:val="22"/>
              </w:rPr>
              <w:t xml:space="preserve">admin-movies.js</w:t>
            </w:r>
          </w:p>
        </w:tc>
      </w:tr>
      <w:tr>
        <w:tc>
          <w:tcPr>
            <w:tcW w:w="3008" w:type="dxa"/>
          </w:tcPr>
          <w:p>
            <w:pPr>
              <w:spacing w:after="40" w:line="276" w:lineRule="auto"/>
            </w:pPr>
            <w:r>
              <w:rPr>
                <w:rFonts w:ascii="Times New Roman" w:hAnsi="Times New Roman" w:cs="Times New Roman"/>
                <w:sz w:val="22"/>
                <w:szCs w:val="22"/>
              </w:rPr>
              <w:t xml:space="preserve">F10</w:t>
            </w:r>
          </w:p>
        </w:tc>
        <w:tc>
          <w:tcPr>
            <w:tcW w:w="3008" w:type="dxa"/>
          </w:tcPr>
          <w:p>
            <w:pPr>
              <w:spacing w:after="40" w:line="276" w:lineRule="auto"/>
            </w:pPr>
            <w:r>
              <w:rPr>
                <w:rFonts w:ascii="Times New Roman" w:hAnsi="Times New Roman" w:cs="Times New Roman"/>
                <w:sz w:val="22"/>
                <w:szCs w:val="22"/>
              </w:rPr>
              <w:t xml:space="preserve">Клиент вижда схема на местата и заетите PAID и валидни PENDING</w:t>
            </w:r>
          </w:p>
        </w:tc>
        <w:tc>
          <w:tcPr>
            <w:tcW w:w="3008" w:type="dxa"/>
          </w:tcPr>
          <w:p>
            <w:pPr>
              <w:spacing w:after="40" w:line="276" w:lineRule="auto"/>
            </w:pPr>
            <w:r>
              <w:rPr>
                <w:rFonts w:ascii="Times New Roman" w:hAnsi="Times New Roman" w:cs="Times New Roman"/>
                <w:sz w:val="22"/>
                <w:szCs w:val="22"/>
              </w:rPr>
              <w:t xml:space="preserve">GET occupied-seats, booking.html</w:t>
            </w:r>
          </w:p>
        </w:tc>
      </w:tr>
      <w:tr>
        <w:tc>
          <w:tcPr>
            <w:tcW w:w="3008" w:type="dxa"/>
          </w:tcPr>
          <w:p>
            <w:pPr>
              <w:spacing w:after="40" w:line="276" w:lineRule="auto"/>
            </w:pPr>
            <w:r>
              <w:rPr>
                <w:rFonts w:ascii="Times New Roman" w:hAnsi="Times New Roman" w:cs="Times New Roman"/>
                <w:sz w:val="22"/>
                <w:szCs w:val="22"/>
              </w:rPr>
              <w:t xml:space="preserve">F11</w:t>
            </w:r>
          </w:p>
        </w:tc>
        <w:tc>
          <w:tcPr>
            <w:tcW w:w="3008" w:type="dxa"/>
          </w:tcPr>
          <w:p>
            <w:pPr>
              <w:spacing w:after="40" w:line="276" w:lineRule="auto"/>
            </w:pPr>
            <w:r>
              <w:rPr>
                <w:rFonts w:ascii="Times New Roman" w:hAnsi="Times New Roman" w:cs="Times New Roman"/>
                <w:sz w:val="22"/>
                <w:szCs w:val="22"/>
              </w:rPr>
              <w:t xml:space="preserve">Клиент резервира места за 5 минути (PENDING)</w:t>
            </w:r>
          </w:p>
        </w:tc>
        <w:tc>
          <w:tcPr>
            <w:tcW w:w="3008" w:type="dxa"/>
          </w:tcPr>
          <w:p>
            <w:pPr>
              <w:spacing w:after="40" w:line="276" w:lineRule="auto"/>
            </w:pPr>
            <w:r>
              <w:rPr>
                <w:rFonts w:ascii="Times New Roman" w:hAnsi="Times New Roman" w:cs="Times New Roman"/>
                <w:sz w:val="22"/>
                <w:szCs w:val="22"/>
              </w:rPr>
              <w:t xml:space="preserve">POST /api/tickets/reserve</w:t>
            </w:r>
          </w:p>
        </w:tc>
      </w:tr>
      <w:tr>
        <w:tc>
          <w:tcPr>
            <w:tcW w:w="3008" w:type="dxa"/>
          </w:tcPr>
          <w:p>
            <w:pPr>
              <w:spacing w:after="40" w:line="276" w:lineRule="auto"/>
            </w:pPr>
            <w:r>
              <w:rPr>
                <w:rFonts w:ascii="Times New Roman" w:hAnsi="Times New Roman" w:cs="Times New Roman"/>
                <w:sz w:val="22"/>
                <w:szCs w:val="22"/>
              </w:rPr>
              <w:t xml:space="preserve">F12</w:t>
            </w:r>
          </w:p>
        </w:tc>
        <w:tc>
          <w:tcPr>
            <w:tcW w:w="3008" w:type="dxa"/>
          </w:tcPr>
          <w:p>
            <w:pPr>
              <w:spacing w:after="40" w:line="276" w:lineRule="auto"/>
            </w:pPr>
            <w:r>
              <w:rPr>
                <w:rFonts w:ascii="Times New Roman" w:hAnsi="Times New Roman" w:cs="Times New Roman"/>
                <w:sz w:val="22"/>
                <w:szCs w:val="22"/>
              </w:rPr>
              <w:t xml:space="preserve">Клиент плаща от баланс (PENDING → PAID) и получава uniqueCode</w:t>
            </w:r>
          </w:p>
        </w:tc>
        <w:tc>
          <w:tcPr>
            <w:tcW w:w="3008" w:type="dxa"/>
          </w:tcPr>
          <w:p>
            <w:pPr>
              <w:spacing w:after="40" w:line="276" w:lineRule="auto"/>
            </w:pPr>
            <w:r>
              <w:rPr>
                <w:rFonts w:ascii="Times New Roman" w:hAnsi="Times New Roman" w:cs="Times New Roman"/>
                <w:sz w:val="22"/>
                <w:szCs w:val="22"/>
              </w:rPr>
              <w:t xml:space="preserve">POST /api/tickets/pay, AccountService.charge</w:t>
            </w:r>
          </w:p>
        </w:tc>
      </w:tr>
      <w:tr>
        <w:tc>
          <w:tcPr>
            <w:tcW w:w="3008" w:type="dxa"/>
          </w:tcPr>
          <w:p>
            <w:pPr>
              <w:spacing w:after="40" w:line="276" w:lineRule="auto"/>
            </w:pPr>
            <w:r>
              <w:rPr>
                <w:rFonts w:ascii="Times New Roman" w:hAnsi="Times New Roman" w:cs="Times New Roman"/>
                <w:sz w:val="22"/>
                <w:szCs w:val="22"/>
              </w:rPr>
              <w:t xml:space="preserve">F13</w:t>
            </w:r>
          </w:p>
        </w:tc>
        <w:tc>
          <w:tcPr>
            <w:tcW w:w="3008" w:type="dxa"/>
          </w:tcPr>
          <w:p>
            <w:pPr>
              <w:spacing w:after="40" w:line="276" w:lineRule="auto"/>
            </w:pPr>
            <w:r>
              <w:rPr>
                <w:rFonts w:ascii="Times New Roman" w:hAnsi="Times New Roman" w:cs="Times New Roman"/>
                <w:sz w:val="22"/>
                <w:szCs w:val="22"/>
              </w:rPr>
              <w:t xml:space="preserve">Студентска цена = 80% от basePrice</w:t>
            </w:r>
          </w:p>
        </w:tc>
        <w:tc>
          <w:tcPr>
            <w:tcW w:w="3008" w:type="dxa"/>
          </w:tcPr>
          <w:p>
            <w:pPr>
              <w:spacing w:after="40" w:line="276" w:lineRule="auto"/>
            </w:pPr>
            <w:r>
              <w:rPr>
                <w:rFonts w:ascii="Times New Roman" w:hAnsi="Times New Roman" w:cs="Times New Roman"/>
                <w:sz w:val="22"/>
                <w:szCs w:val="22"/>
              </w:rPr>
              <w:t xml:space="preserve">TicketService.calculatePrice, TicketType.STUDENT</w:t>
            </w:r>
          </w:p>
        </w:tc>
      </w:tr>
      <w:tr>
        <w:tc>
          <w:tcPr>
            <w:tcW w:w="3008" w:type="dxa"/>
          </w:tcPr>
          <w:p>
            <w:pPr>
              <w:spacing w:after="40" w:line="276" w:lineRule="auto"/>
            </w:pPr>
            <w:r>
              <w:rPr>
                <w:rFonts w:ascii="Times New Roman" w:hAnsi="Times New Roman" w:cs="Times New Roman"/>
                <w:sz w:val="22"/>
                <w:szCs w:val="22"/>
              </w:rPr>
              <w:t xml:space="preserve">F14</w:t>
            </w:r>
          </w:p>
        </w:tc>
        <w:tc>
          <w:tcPr>
            <w:tcW w:w="3008" w:type="dxa"/>
          </w:tcPr>
          <w:p>
            <w:pPr>
              <w:spacing w:after="40" w:line="276" w:lineRule="auto"/>
            </w:pPr>
            <w:r>
              <w:rPr>
                <w:rFonts w:ascii="Times New Roman" w:hAnsi="Times New Roman" w:cs="Times New Roman"/>
                <w:sz w:val="22"/>
                <w:szCs w:val="22"/>
              </w:rPr>
              <w:t xml:space="preserve">Касиер продава места директно като платени, без баланс</w:t>
            </w:r>
          </w:p>
        </w:tc>
        <w:tc>
          <w:tcPr>
            <w:tcW w:w="3008" w:type="dxa"/>
          </w:tcPr>
          <w:p>
            <w:pPr>
              <w:spacing w:after="40" w:line="276" w:lineRule="auto"/>
            </w:pPr>
            <w:r>
              <w:rPr>
                <w:rFonts w:ascii="Times New Roman" w:hAnsi="Times New Roman" w:cs="Times New Roman"/>
                <w:sz w:val="22"/>
                <w:szCs w:val="22"/>
              </w:rPr>
              <w:t xml:space="preserve">POST /api/cashier/sell</w:t>
            </w:r>
          </w:p>
        </w:tc>
      </w:tr>
      <w:tr>
        <w:tc>
          <w:tcPr>
            <w:tcW w:w="3008" w:type="dxa"/>
          </w:tcPr>
          <w:p>
            <w:pPr>
              <w:spacing w:after="40" w:line="276" w:lineRule="auto"/>
            </w:pPr>
            <w:r>
              <w:rPr>
                <w:rFonts w:ascii="Times New Roman" w:hAnsi="Times New Roman" w:cs="Times New Roman"/>
                <w:sz w:val="22"/>
                <w:szCs w:val="22"/>
              </w:rPr>
              <w:t xml:space="preserve">F15</w:t>
            </w:r>
          </w:p>
        </w:tc>
        <w:tc>
          <w:tcPr>
            <w:tcW w:w="3008" w:type="dxa"/>
          </w:tcPr>
          <w:p>
            <w:pPr>
              <w:spacing w:after="40" w:line="276" w:lineRule="auto"/>
            </w:pPr>
            <w:r>
              <w:rPr>
                <w:rFonts w:ascii="Times New Roman" w:hAnsi="Times New Roman" w:cs="Times New Roman"/>
                <w:sz w:val="22"/>
                <w:szCs w:val="22"/>
              </w:rPr>
              <w:t xml:space="preserve">Клиент зарежда баланс с положителна сума</w:t>
            </w:r>
          </w:p>
        </w:tc>
        <w:tc>
          <w:tcPr>
            <w:tcW w:w="3008" w:type="dxa"/>
          </w:tcPr>
          <w:p>
            <w:pPr>
              <w:spacing w:after="40" w:line="276" w:lineRule="auto"/>
            </w:pPr>
            <w:r>
              <w:rPr>
                <w:rFonts w:ascii="Times New Roman" w:hAnsi="Times New Roman" w:cs="Times New Roman"/>
                <w:sz w:val="22"/>
                <w:szCs w:val="22"/>
              </w:rPr>
              <w:t xml:space="preserve">POST /api/account/top-up</w:t>
            </w:r>
          </w:p>
        </w:tc>
      </w:tr>
      <w:tr>
        <w:tc>
          <w:tcPr>
            <w:tcW w:w="3008" w:type="dxa"/>
          </w:tcPr>
          <w:p>
            <w:pPr>
              <w:spacing w:after="40" w:line="276" w:lineRule="auto"/>
            </w:pPr>
            <w:r>
              <w:rPr>
                <w:rFonts w:ascii="Times New Roman" w:hAnsi="Times New Roman" w:cs="Times New Roman"/>
                <w:sz w:val="22"/>
                <w:szCs w:val="22"/>
              </w:rPr>
              <w:t xml:space="preserve">F16</w:t>
            </w:r>
          </w:p>
        </w:tc>
        <w:tc>
          <w:tcPr>
            <w:tcW w:w="3008" w:type="dxa"/>
          </w:tcPr>
          <w:p>
            <w:pPr>
              <w:spacing w:after="40" w:line="276" w:lineRule="auto"/>
            </w:pPr>
            <w:r>
              <w:rPr>
                <w:rFonts w:ascii="Times New Roman" w:hAnsi="Times New Roman" w:cs="Times New Roman"/>
                <w:sz w:val="22"/>
                <w:szCs w:val="22"/>
              </w:rPr>
              <w:t xml:space="preserve">Клиент сменя потребителско име и парола след проверка на текущата парола</w:t>
            </w:r>
          </w:p>
        </w:tc>
        <w:tc>
          <w:tcPr>
            <w:tcW w:w="3008" w:type="dxa"/>
          </w:tcPr>
          <w:p>
            <w:pPr>
              <w:spacing w:after="40" w:line="276" w:lineRule="auto"/>
            </w:pPr>
            <w:r>
              <w:rPr>
                <w:rFonts w:ascii="Times New Roman" w:hAnsi="Times New Roman" w:cs="Times New Roman"/>
                <w:sz w:val="22"/>
                <w:szCs w:val="22"/>
              </w:rPr>
              <w:t xml:space="preserve">PUT /api/account/profile</w:t>
            </w:r>
          </w:p>
        </w:tc>
      </w:tr>
      <w:tr>
        <w:tc>
          <w:tcPr>
            <w:tcW w:w="3008" w:type="dxa"/>
          </w:tcPr>
          <w:p>
            <w:pPr>
              <w:spacing w:after="40" w:line="276" w:lineRule="auto"/>
            </w:pPr>
            <w:r>
              <w:rPr>
                <w:rFonts w:ascii="Times New Roman" w:hAnsi="Times New Roman" w:cs="Times New Roman"/>
                <w:sz w:val="22"/>
                <w:szCs w:val="22"/>
              </w:rPr>
              <w:t xml:space="preserve">F17</w:t>
            </w:r>
          </w:p>
        </w:tc>
        <w:tc>
          <w:tcPr>
            <w:tcW w:w="3008" w:type="dxa"/>
          </w:tcPr>
          <w:p>
            <w:pPr>
              <w:spacing w:after="40" w:line="276" w:lineRule="auto"/>
            </w:pPr>
            <w:r>
              <w:rPr>
                <w:rFonts w:ascii="Times New Roman" w:hAnsi="Times New Roman" w:cs="Times New Roman"/>
                <w:sz w:val="22"/>
                <w:szCs w:val="22"/>
              </w:rPr>
              <w:t xml:space="preserve">Клиент вижда платените си билети</w:t>
            </w:r>
          </w:p>
        </w:tc>
        <w:tc>
          <w:tcPr>
            <w:tcW w:w="3008" w:type="dxa"/>
          </w:tcPr>
          <w:p>
            <w:pPr>
              <w:spacing w:after="40" w:line="276" w:lineRule="auto"/>
            </w:pPr>
            <w:r>
              <w:rPr>
                <w:rFonts w:ascii="Times New Roman" w:hAnsi="Times New Roman" w:cs="Times New Roman"/>
                <w:sz w:val="22"/>
                <w:szCs w:val="22"/>
              </w:rPr>
              <w:t xml:space="preserve">GET /api/tickets/my</w:t>
            </w:r>
          </w:p>
        </w:tc>
      </w:tr>
      <w:tr>
        <w:tc>
          <w:tcPr>
            <w:tcW w:w="3008" w:type="dxa"/>
          </w:tcPr>
          <w:p>
            <w:pPr>
              <w:spacing w:after="40" w:line="276" w:lineRule="auto"/>
            </w:pPr>
            <w:r>
              <w:rPr>
                <w:rFonts w:ascii="Times New Roman" w:hAnsi="Times New Roman" w:cs="Times New Roman"/>
                <w:sz w:val="22"/>
                <w:szCs w:val="22"/>
              </w:rPr>
              <w:t xml:space="preserve">F18</w:t>
            </w:r>
          </w:p>
        </w:tc>
        <w:tc>
          <w:tcPr>
            <w:tcW w:w="3008" w:type="dxa"/>
          </w:tcPr>
          <w:p>
            <w:pPr>
              <w:spacing w:after="40" w:line="276" w:lineRule="auto"/>
            </w:pPr>
            <w:r>
              <w:rPr>
                <w:rFonts w:ascii="Times New Roman" w:hAnsi="Times New Roman" w:cs="Times New Roman"/>
                <w:sz w:val="22"/>
                <w:szCs w:val="22"/>
              </w:rPr>
              <w:t xml:space="preserve">Админ управлява продукти; изтриването е деактивиране (active=false)</w:t>
            </w:r>
          </w:p>
        </w:tc>
        <w:tc>
          <w:tcPr>
            <w:tcW w:w="3008" w:type="dxa"/>
          </w:tcPr>
          <w:p>
            <w:pPr>
              <w:spacing w:after="40" w:line="276" w:lineRule="auto"/>
            </w:pPr>
            <w:r>
              <w:rPr>
                <w:rFonts w:ascii="Times New Roman" w:hAnsi="Times New Roman" w:cs="Times New Roman"/>
                <w:sz w:val="22"/>
                <w:szCs w:val="22"/>
              </w:rPr>
              <w:t xml:space="preserve">ProductService.delete</w:t>
            </w:r>
          </w:p>
        </w:tc>
      </w:tr>
      <w:tr>
        <w:tc>
          <w:tcPr>
            <w:tcW w:w="3008" w:type="dxa"/>
          </w:tcPr>
          <w:p>
            <w:pPr>
              <w:spacing w:after="40" w:line="276" w:lineRule="auto"/>
            </w:pPr>
            <w:r>
              <w:rPr>
                <w:rFonts w:ascii="Times New Roman" w:hAnsi="Times New Roman" w:cs="Times New Roman"/>
                <w:sz w:val="22"/>
                <w:szCs w:val="22"/>
              </w:rPr>
              <w:t xml:space="preserve">F19</w:t>
            </w:r>
          </w:p>
        </w:tc>
        <w:tc>
          <w:tcPr>
            <w:tcW w:w="3008" w:type="dxa"/>
          </w:tcPr>
          <w:p>
            <w:pPr>
              <w:spacing w:after="40" w:line="276" w:lineRule="auto"/>
            </w:pPr>
            <w:r>
              <w:rPr>
                <w:rFonts w:ascii="Times New Roman" w:hAnsi="Times New Roman" w:cs="Times New Roman"/>
                <w:sz w:val="22"/>
                <w:szCs w:val="22"/>
              </w:rPr>
              <w:t xml:space="preserve">Касиер продава артикули към избрано кино, вкл. пакетно, с касова бележка в UI</w:t>
            </w:r>
          </w:p>
        </w:tc>
        <w:tc>
          <w:tcPr>
            <w:tcW w:w="3008" w:type="dxa"/>
          </w:tcPr>
          <w:p>
            <w:pPr>
              <w:spacing w:after="40" w:line="276" w:lineRule="auto"/>
            </w:pPr>
            <w:r>
              <w:rPr>
                <w:rFonts w:ascii="Times New Roman" w:hAnsi="Times New Roman" w:cs="Times New Roman"/>
                <w:sz w:val="22"/>
                <w:szCs w:val="22"/>
              </w:rPr>
              <w:t xml:space="preserve">sell / sell-batch, cashier-bar.js</w:t>
            </w:r>
          </w:p>
        </w:tc>
      </w:tr>
      <w:tr>
        <w:tc>
          <w:tcPr>
            <w:tcW w:w="3008" w:type="dxa"/>
          </w:tcPr>
          <w:p>
            <w:pPr>
              <w:spacing w:after="40" w:line="276" w:lineRule="auto"/>
            </w:pPr>
            <w:r>
              <w:rPr>
                <w:rFonts w:ascii="Times New Roman" w:hAnsi="Times New Roman" w:cs="Times New Roman"/>
                <w:sz w:val="22"/>
                <w:szCs w:val="22"/>
              </w:rPr>
              <w:t xml:space="preserve">F20</w:t>
            </w:r>
          </w:p>
        </w:tc>
        <w:tc>
          <w:tcPr>
            <w:tcW w:w="3008" w:type="dxa"/>
          </w:tcPr>
          <w:p>
            <w:pPr>
              <w:spacing w:after="40" w:line="276" w:lineRule="auto"/>
            </w:pPr>
            <w:r>
              <w:rPr>
                <w:rFonts w:ascii="Times New Roman" w:hAnsi="Times New Roman" w:cs="Times New Roman"/>
                <w:sz w:val="22"/>
                <w:szCs w:val="22"/>
              </w:rPr>
              <w:t xml:space="preserve">Админ създава ADMIN и CASHIER и изтрива акаунти</w:t>
            </w:r>
          </w:p>
        </w:tc>
        <w:tc>
          <w:tcPr>
            <w:tcW w:w="3008" w:type="dxa"/>
          </w:tcPr>
          <w:p>
            <w:pPr>
              <w:spacing w:after="40" w:line="276" w:lineRule="auto"/>
            </w:pPr>
            <w:r>
              <w:rPr>
                <w:rFonts w:ascii="Times New Roman" w:hAnsi="Times New Roman" w:cs="Times New Roman"/>
                <w:sz w:val="22"/>
                <w:szCs w:val="22"/>
              </w:rPr>
              <w:t xml:space="preserve">AuthController, admin-staff.html</w:t>
            </w:r>
          </w:p>
        </w:tc>
      </w:tr>
      <w:tr>
        <w:tc>
          <w:tcPr>
            <w:tcW w:w="3008" w:type="dxa"/>
          </w:tcPr>
          <w:p>
            <w:pPr>
              <w:spacing w:after="40" w:line="276" w:lineRule="auto"/>
            </w:pPr>
            <w:r>
              <w:rPr>
                <w:rFonts w:ascii="Times New Roman" w:hAnsi="Times New Roman" w:cs="Times New Roman"/>
                <w:sz w:val="22"/>
                <w:szCs w:val="22"/>
              </w:rPr>
              <w:t xml:space="preserve">F21</w:t>
            </w:r>
          </w:p>
        </w:tc>
        <w:tc>
          <w:tcPr>
            <w:tcW w:w="3008" w:type="dxa"/>
          </w:tcPr>
          <w:p>
            <w:pPr>
              <w:spacing w:after="40" w:line="276" w:lineRule="auto"/>
            </w:pPr>
            <w:r>
              <w:rPr>
                <w:rFonts w:ascii="Times New Roman" w:hAnsi="Times New Roman" w:cs="Times New Roman"/>
                <w:sz w:val="22"/>
                <w:szCs w:val="22"/>
              </w:rPr>
              <w:t xml:space="preserve">Отчет приходи по филм за кино; заетост за прожекция; продажби на артикули за кино</w:t>
            </w:r>
          </w:p>
        </w:tc>
        <w:tc>
          <w:tcPr>
            <w:tcW w:w="3008" w:type="dxa"/>
          </w:tcPr>
          <w:p>
            <w:pPr>
              <w:spacing w:after="40" w:line="276" w:lineRule="auto"/>
            </w:pPr>
            <w:r>
              <w:rPr>
                <w:rFonts w:ascii="Times New Roman" w:hAnsi="Times New Roman" w:cs="Times New Roman"/>
                <w:sz w:val="22"/>
                <w:szCs w:val="22"/>
              </w:rPr>
              <w:t xml:space="preserve">ReportController</w:t>
            </w:r>
          </w:p>
        </w:tc>
      </w:tr>
      <w:tr>
        <w:tc>
          <w:tcPr>
            <w:tcW w:w="3008" w:type="dxa"/>
          </w:tcPr>
          <w:p>
            <w:pPr>
              <w:spacing w:after="40" w:line="276" w:lineRule="auto"/>
            </w:pPr>
            <w:r>
              <w:rPr>
                <w:rFonts w:ascii="Times New Roman" w:hAnsi="Times New Roman" w:cs="Times New Roman"/>
                <w:sz w:val="22"/>
                <w:szCs w:val="22"/>
              </w:rPr>
              <w:t xml:space="preserve">F22</w:t>
            </w:r>
          </w:p>
        </w:tc>
        <w:tc>
          <w:tcPr>
            <w:tcW w:w="3008" w:type="dxa"/>
          </w:tcPr>
          <w:p>
            <w:pPr>
              <w:spacing w:after="40" w:line="276" w:lineRule="auto"/>
            </w:pPr>
            <w:r>
              <w:rPr>
                <w:rFonts w:ascii="Times New Roman" w:hAnsi="Times New Roman" w:cs="Times New Roman"/>
                <w:sz w:val="22"/>
                <w:szCs w:val="22"/>
              </w:rPr>
              <w:t xml:space="preserve">Списък на персонала и клиентите в три колони</w:t>
            </w:r>
          </w:p>
        </w:tc>
        <w:tc>
          <w:tcPr>
            <w:tcW w:w="3008" w:type="dxa"/>
          </w:tcPr>
          <w:p>
            <w:pPr>
              <w:spacing w:after="40" w:line="276" w:lineRule="auto"/>
            </w:pPr>
            <w:r>
              <w:rPr>
                <w:rFonts w:ascii="Times New Roman" w:hAnsi="Times New Roman" w:cs="Times New Roman"/>
                <w:sz w:val="22"/>
                <w:szCs w:val="22"/>
              </w:rPr>
              <w:t xml:space="preserve">GET /api/admin/staff използва listAllUsers в страницата за акаунти</w:t>
            </w:r>
          </w:p>
        </w:tc>
      </w:tr>
    </w:tbl>
    <w:p>
      <w:pPr>
        <w:spacing w:after="200"/>
      </w:pPr>
    </w:p>
    <w:p>
      <w:pPr>
        <w:spacing w:line="360" w:lineRule="auto" w:after="200"/>
        <w:jc w:val="both"/>
        <w:ind w:firstLine="709"/>
      </w:pPr>
      <w:r>
        <w:rPr>
          <w:rFonts w:ascii="Times New Roman" w:hAnsi="Times New Roman" w:cs="Times New Roman"/>
          <w:sz w:val="24"/>
          <w:szCs w:val="24"/>
        </w:rPr>
        <w:t xml:space="preserve">Регистрацията създава само роля CLIENT. Администраторски и касиерски акаунти се създават от вече влязъл ADMIN чрез POST /api/admin/staff с роля ADMIN или CASHIER и баланс 0. При изтриване на потребител се изтриват билетите му и продажбите, в които е soldBy, след което се изтрива редът в users. Ако изтрие себе си, отговорът съдържа selfDeleted=true и интерфейсът го разлогова.</w:t>
      </w:r>
    </w:p>
    <w:p>
      <w:pPr>
        <w:pStyle w:val="Heading2"/>
        <w:spacing w:before="360" w:after="240" w:line="360" w:lineRule="auto"/>
        <w:jc w:val="left"/>
        <w:outlineLvl w:val="1"/>
      </w:pPr>
      <w:r>
        <w:rPr>
          <w:rFonts w:ascii="Times New Roman" w:hAnsi="Times New Roman" w:cs="Times New Roman"/>
          <w:b/>
          <w:bCs/>
          <w:sz w:val="28"/>
          <w:szCs w:val="28"/>
        </w:rPr>
        <w:t xml:space="preserve">3.2. Нефункционални изисквания</w:t>
      </w:r>
    </w:p>
    <w:p>
      <w:pPr>
        <w:spacing w:line="360" w:lineRule="auto" w:after="200"/>
        <w:jc w:val="both"/>
        <w:ind w:firstLine="709"/>
      </w:pPr>
      <w:r>
        <w:rPr>
          <w:rFonts w:ascii="Times New Roman" w:hAnsi="Times New Roman" w:cs="Times New Roman"/>
          <w:sz w:val="24"/>
          <w:szCs w:val="24"/>
        </w:rPr>
        <w:t xml:space="preserve">Сигурност на паролите: съхранение с BCrypt, паролата не се връща в JSON. Уникалност на username. Сесия чрез контейнера на Spring Security и бисквитка JSESSIONID.</w:t>
      </w:r>
    </w:p>
    <w:p>
      <w:pPr>
        <w:spacing w:line="360" w:lineRule="auto" w:after="200"/>
        <w:jc w:val="both"/>
        <w:ind w:firstLine="709"/>
      </w:pPr>
      <w:r>
        <w:rPr>
          <w:rFonts w:ascii="Times New Roman" w:hAnsi="Times New Roman" w:cs="Times New Roman"/>
          <w:sz w:val="24"/>
          <w:szCs w:val="24"/>
        </w:rPr>
        <w:t xml:space="preserve">Ролеви достъп до HTML и API, описан в SecurityConfig. Публични са началната страница, статичните css/js/images, /api/auth/** и GET към movies, cinemas, projections, halls и /api/products. CSRF защитата е изрично изключена (csrf.disable()). Това е решение в кода и се отчита като ограничение в глава 5, а не като допълнителна функция.</w:t>
      </w:r>
    </w:p>
    <w:p>
      <w:pPr>
        <w:spacing w:line="360" w:lineRule="auto" w:after="200"/>
        <w:jc w:val="both"/>
        <w:ind w:firstLine="709"/>
      </w:pPr>
      <w:r>
        <w:rPr>
          <w:rFonts w:ascii="Times New Roman" w:hAnsi="Times New Roman" w:cs="Times New Roman"/>
          <w:sz w:val="24"/>
          <w:szCs w:val="24"/>
        </w:rPr>
        <w:t xml:space="preserve">Конкурентен достъп до места: @Version върху Ticket и прихващане на ObjectOptimisticLockingFailureException с съобщение „Мястото току-що беше резервирано от друг“. Допълнително unique constraint върху projection_id и seat_id.</w:t>
      </w:r>
    </w:p>
    <w:p>
      <w:pPr>
        <w:spacing w:line="360" w:lineRule="auto" w:after="200"/>
        <w:jc w:val="both"/>
        <w:ind w:firstLine="709"/>
      </w:pPr>
      <w:r>
        <w:rPr>
          <w:rFonts w:ascii="Times New Roman" w:hAnsi="Times New Roman" w:cs="Times New Roman"/>
          <w:sz w:val="24"/>
          <w:szCs w:val="24"/>
        </w:rPr>
        <w:t xml:space="preserve">Валидации в service слоя чрез BusinessException, върнати като HTTP 400 с JSON поле message от GlobalExceptionHandler. Примери: празен списък места, цена неположителна, час в миналото, недостатъчен баланс, неактивен продукт, липсващо кино при продажба на бар, невалиден сос.</w:t>
      </w:r>
    </w:p>
    <w:p>
      <w:pPr>
        <w:spacing w:line="360" w:lineRule="auto" w:after="200"/>
        <w:jc w:val="both"/>
        <w:ind w:firstLine="709"/>
      </w:pPr>
      <w:r>
        <w:rPr>
          <w:rFonts w:ascii="Times New Roman" w:hAnsi="Times New Roman" w:cs="Times New Roman"/>
          <w:sz w:val="24"/>
          <w:szCs w:val="24"/>
        </w:rPr>
        <w:t xml:space="preserve">Наличност и среда: локален сървър, порт 8080, MySQL на localhost:3306. Няма конфигурация за клъстер, HTTPS терминация или външен брокер на съобщения.</w:t>
      </w:r>
    </w:p>
    <w:p>
      <w:pPr>
        <w:spacing w:line="360" w:lineRule="auto" w:after="200"/>
        <w:jc w:val="both"/>
        <w:ind w:firstLine="709"/>
      </w:pPr>
      <w:r>
        <w:rPr>
          <w:rFonts w:ascii="Times New Roman" w:hAnsi="Times New Roman" w:cs="Times New Roman"/>
          <w:sz w:val="24"/>
          <w:szCs w:val="24"/>
        </w:rPr>
        <w:t xml:space="preserve">Използваемост, която е в кода, а не пожелание: 24-часов час в админ формата за прожекции, toast съобщения при грешен вход, филтриране град→кино в отчетите и на касата за бара, меко навигиране в админ страниците чрез admin-layout.js.</w:t>
      </w:r>
    </w:p>
    <w:p>
      <w:pPr>
        <w:pStyle w:val="Heading2"/>
        <w:spacing w:before="360" w:after="240" w:line="360" w:lineRule="auto"/>
        <w:jc w:val="left"/>
        <w:outlineLvl w:val="1"/>
      </w:pPr>
      <w:r>
        <w:rPr>
          <w:rFonts w:ascii="Times New Roman" w:hAnsi="Times New Roman" w:cs="Times New Roman"/>
          <w:b/>
          <w:bCs/>
          <w:sz w:val="28"/>
          <w:szCs w:val="28"/>
        </w:rPr>
        <w:t xml:space="preserve">3.3. Роли и права</w:t>
      </w:r>
    </w:p>
    <w:p>
      <w:pPr>
        <w:spacing w:line="360" w:lineRule="auto" w:after="200"/>
        <w:jc w:val="both"/>
        <w:ind w:firstLine="709"/>
      </w:pPr>
      <w:r>
        <w:rPr>
          <w:rFonts w:ascii="Times New Roman" w:hAnsi="Times New Roman" w:cs="Times New Roman"/>
          <w:sz w:val="24"/>
          <w:szCs w:val="24"/>
        </w:rPr>
        <w:t xml:space="preserve">Enum Role съдържа точно три стойности: ADMIN, CASHIER, CLIENT. CustomUserDetailsService зарежда потребителя по username и подава authority ROLE_ плюс името на ролята.</w:t>
      </w:r>
    </w:p>
    <w:p>
      <w:pPr>
        <w:spacing w:before="120" w:after="200" w:line="360" w:lineRule="auto"/>
        <w:jc w:val="center"/>
      </w:pPr>
      <w:r>
        <w:rPr>
          <w:rFonts w:ascii="Times New Roman" w:hAnsi="Times New Roman" w:cs="Times New Roman"/>
          <w:b/>
          <w:bCs/>
          <w:i/>
          <w:iCs/>
          <w:sz w:val="22"/>
          <w:szCs w:val="22"/>
        </w:rPr>
        <w:t xml:space="preserve">Таблица 2. Роли и достъп според SecurityConfig</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8"/>
        <w:gridCol w:w="3008"/>
        <w:gridCol w:w="3008"/>
      </w:tblGrid>
      <w:tr>
        <w:tc>
          <w:tcPr>
            <w:tcW w:w="3008" w:type="dxa"/>
            <w:shd w:val="clear" w:fill="E8E8E8"/>
          </w:tcPr>
          <w:p>
            <w:pPr>
              <w:spacing w:after="40" w:line="276" w:lineRule="auto"/>
            </w:pPr>
            <w:r>
              <w:rPr>
                <w:rFonts w:ascii="Times New Roman" w:hAnsi="Times New Roman" w:cs="Times New Roman"/>
                <w:b/>
                <w:bCs/>
                <w:sz w:val="22"/>
                <w:szCs w:val="22"/>
              </w:rPr>
              <w:t xml:space="preserve">Роля</w:t>
            </w:r>
          </w:p>
        </w:tc>
        <w:tc>
          <w:tcPr>
            <w:tcW w:w="3008" w:type="dxa"/>
            <w:shd w:val="clear" w:fill="E8E8E8"/>
          </w:tcPr>
          <w:p>
            <w:pPr>
              <w:spacing w:after="40" w:line="276" w:lineRule="auto"/>
            </w:pPr>
            <w:r>
              <w:rPr>
                <w:rFonts w:ascii="Times New Roman" w:hAnsi="Times New Roman" w:cs="Times New Roman"/>
                <w:b/>
                <w:bCs/>
                <w:sz w:val="22"/>
                <w:szCs w:val="22"/>
              </w:rPr>
              <w:t xml:space="preserve">HTML страници</w:t>
            </w:r>
          </w:p>
        </w:tc>
        <w:tc>
          <w:tcPr>
            <w:tcW w:w="3008" w:type="dxa"/>
            <w:shd w:val="clear" w:fill="E8E8E8"/>
          </w:tcPr>
          <w:p>
            <w:pPr>
              <w:spacing w:after="40" w:line="276" w:lineRule="auto"/>
            </w:pPr>
            <w:r>
              <w:rPr>
                <w:rFonts w:ascii="Times New Roman" w:hAnsi="Times New Roman" w:cs="Times New Roman"/>
                <w:b/>
                <w:bCs/>
                <w:sz w:val="22"/>
                <w:szCs w:val="22"/>
              </w:rPr>
              <w:t xml:space="preserve">Характерни API</w:t>
            </w:r>
          </w:p>
        </w:tc>
      </w:tr>
      <w:tr>
        <w:tc>
          <w:tcPr>
            <w:tcW w:w="3008" w:type="dxa"/>
          </w:tcPr>
          <w:p>
            <w:pPr>
              <w:spacing w:after="40" w:line="276" w:lineRule="auto"/>
            </w:pPr>
            <w:r>
              <w:rPr>
                <w:rFonts w:ascii="Times New Roman" w:hAnsi="Times New Roman" w:cs="Times New Roman"/>
                <w:sz w:val="22"/>
                <w:szCs w:val="22"/>
              </w:rPr>
              <w:t xml:space="preserve">Без вход</w:t>
            </w:r>
          </w:p>
        </w:tc>
        <w:tc>
          <w:tcPr>
            <w:tcW w:w="3008" w:type="dxa"/>
          </w:tcPr>
          <w:p>
            <w:pPr>
              <w:spacing w:after="40" w:line="276" w:lineRule="auto"/>
            </w:pPr>
            <w:r>
              <w:rPr>
                <w:rFonts w:ascii="Times New Roman" w:hAnsi="Times New Roman" w:cs="Times New Roman"/>
                <w:sz w:val="22"/>
                <w:szCs w:val="22"/>
              </w:rPr>
              <w:t xml:space="preserve">index.html, публични GET за програма и продукти</w:t>
            </w:r>
          </w:p>
        </w:tc>
        <w:tc>
          <w:tcPr>
            <w:tcW w:w="3008" w:type="dxa"/>
          </w:tcPr>
          <w:p>
            <w:pPr>
              <w:spacing w:after="40" w:line="276" w:lineRule="auto"/>
            </w:pPr>
            <w:r>
              <w:rPr>
                <w:rFonts w:ascii="Times New Roman" w:hAnsi="Times New Roman" w:cs="Times New Roman"/>
                <w:sz w:val="22"/>
                <w:szCs w:val="22"/>
              </w:rPr>
              <w:t xml:space="preserve">GET /api/movies, /cinemas, /projections, /halls, /products; POST /api/auth/register</w:t>
            </w:r>
          </w:p>
        </w:tc>
      </w:tr>
      <w:tr>
        <w:tc>
          <w:tcPr>
            <w:tcW w:w="3008" w:type="dxa"/>
          </w:tcPr>
          <w:p>
            <w:pPr>
              <w:spacing w:after="40" w:line="276" w:lineRule="auto"/>
            </w:pPr>
            <w:r>
              <w:rPr>
                <w:rFonts w:ascii="Times New Roman" w:hAnsi="Times New Roman" w:cs="Times New Roman"/>
                <w:sz w:val="22"/>
                <w:szCs w:val="22"/>
              </w:rPr>
              <w:t xml:space="preserve">CLIENT</w:t>
            </w:r>
          </w:p>
        </w:tc>
        <w:tc>
          <w:tcPr>
            <w:tcW w:w="3008" w:type="dxa"/>
          </w:tcPr>
          <w:p>
            <w:pPr>
              <w:spacing w:after="40" w:line="276" w:lineRule="auto"/>
            </w:pPr>
            <w:r>
              <w:rPr>
                <w:rFonts w:ascii="Times New Roman" w:hAnsi="Times New Roman" w:cs="Times New Roman"/>
                <w:sz w:val="22"/>
                <w:szCs w:val="22"/>
              </w:rPr>
              <w:t xml:space="preserve">client.html, booking.html, account.html, tickets.html, balance.html, menu.html</w:t>
            </w:r>
          </w:p>
        </w:tc>
        <w:tc>
          <w:tcPr>
            <w:tcW w:w="3008" w:type="dxa"/>
          </w:tcPr>
          <w:p>
            <w:pPr>
              <w:spacing w:after="40" w:line="276" w:lineRule="auto"/>
            </w:pPr>
            <w:r>
              <w:rPr>
                <w:rFonts w:ascii="Times New Roman" w:hAnsi="Times New Roman" w:cs="Times New Roman"/>
                <w:sz w:val="22"/>
                <w:szCs w:val="22"/>
              </w:rPr>
              <w:t xml:space="preserve">reserve, pay (с баланс), /api/tickets/my, /api/account/**</w:t>
            </w:r>
          </w:p>
        </w:tc>
      </w:tr>
      <w:tr>
        <w:tc>
          <w:tcPr>
            <w:tcW w:w="3008" w:type="dxa"/>
          </w:tcPr>
          <w:p>
            <w:pPr>
              <w:spacing w:after="40" w:line="276" w:lineRule="auto"/>
            </w:pPr>
            <w:r>
              <w:rPr>
                <w:rFonts w:ascii="Times New Roman" w:hAnsi="Times New Roman" w:cs="Times New Roman"/>
                <w:sz w:val="22"/>
                <w:szCs w:val="22"/>
              </w:rPr>
              <w:t xml:space="preserve">CASHIER</w:t>
            </w:r>
          </w:p>
        </w:tc>
        <w:tc>
          <w:tcPr>
            <w:tcW w:w="3008" w:type="dxa"/>
          </w:tcPr>
          <w:p>
            <w:pPr>
              <w:spacing w:after="40" w:line="276" w:lineRule="auto"/>
            </w:pPr>
            <w:r>
              <w:rPr>
                <w:rFonts w:ascii="Times New Roman" w:hAnsi="Times New Roman" w:cs="Times New Roman"/>
                <w:sz w:val="22"/>
                <w:szCs w:val="22"/>
              </w:rPr>
              <w:t xml:space="preserve">cashier.html, cashier-program.html, cashier-bar.html плюс клиентските страници</w:t>
            </w:r>
          </w:p>
        </w:tc>
        <w:tc>
          <w:tcPr>
            <w:tcW w:w="3008" w:type="dxa"/>
          </w:tcPr>
          <w:p>
            <w:pPr>
              <w:spacing w:after="40" w:line="276" w:lineRule="auto"/>
            </w:pPr>
            <w:r>
              <w:rPr>
                <w:rFonts w:ascii="Times New Roman" w:hAnsi="Times New Roman" w:cs="Times New Roman"/>
                <w:sz w:val="22"/>
                <w:szCs w:val="22"/>
              </w:rPr>
              <w:t xml:space="preserve">POST /api/cashier/sell, /api/cashier/products/sell, /sell-batch</w:t>
            </w:r>
          </w:p>
        </w:tc>
      </w:tr>
      <w:tr>
        <w:tc>
          <w:tcPr>
            <w:tcW w:w="3008" w:type="dxa"/>
          </w:tcPr>
          <w:p>
            <w:pPr>
              <w:spacing w:after="40" w:line="276" w:lineRule="auto"/>
            </w:pPr>
            <w:r>
              <w:rPr>
                <w:rFonts w:ascii="Times New Roman" w:hAnsi="Times New Roman" w:cs="Times New Roman"/>
                <w:sz w:val="22"/>
                <w:szCs w:val="22"/>
              </w:rPr>
              <w:t xml:space="preserve">ADMIN</w:t>
            </w:r>
          </w:p>
        </w:tc>
        <w:tc>
          <w:tcPr>
            <w:tcW w:w="3008" w:type="dxa"/>
          </w:tcPr>
          <w:p>
            <w:pPr>
              <w:spacing w:after="40" w:line="276" w:lineRule="auto"/>
            </w:pPr>
            <w:r>
              <w:rPr>
                <w:rFonts w:ascii="Times New Roman" w:hAnsi="Times New Roman" w:cs="Times New Roman"/>
                <w:sz w:val="22"/>
                <w:szCs w:val="22"/>
              </w:rPr>
              <w:t xml:space="preserve">admin.html и всички admin-*.html, плюс каса и клиент</w:t>
            </w:r>
          </w:p>
        </w:tc>
        <w:tc>
          <w:tcPr>
            <w:tcW w:w="3008" w:type="dxa"/>
          </w:tcPr>
          <w:p>
            <w:pPr>
              <w:spacing w:after="40" w:line="276" w:lineRule="auto"/>
            </w:pPr>
            <w:r>
              <w:rPr>
                <w:rFonts w:ascii="Times New Roman" w:hAnsi="Times New Roman" w:cs="Times New Roman"/>
                <w:sz w:val="22"/>
                <w:szCs w:val="22"/>
              </w:rPr>
              <w:t xml:space="preserve"> /api/admin/** и касиерските пътища</w:t>
            </w:r>
          </w:p>
        </w:tc>
      </w:tr>
    </w:tbl>
    <w:p>
      <w:pPr>
        <w:spacing w:after="200"/>
      </w:pPr>
    </w:p>
    <w:p>
      <w:pPr>
        <w:spacing w:line="360" w:lineRule="auto" w:after="200"/>
        <w:jc w:val="both"/>
        <w:ind w:firstLine="709"/>
      </w:pPr>
      <w:r>
        <w:rPr>
          <w:rFonts w:ascii="Times New Roman" w:hAnsi="Times New Roman" w:cs="Times New Roman"/>
          <w:sz w:val="24"/>
          <w:szCs w:val="24"/>
        </w:rPr>
        <w:t xml:space="preserve">AccountService.updateProfile и topUp отказват операция, ако ролята не е CLIENT. Касиерската продажба на билети вика payTickets с chargeBalance=false, следователно не пипа users.balance.</w:t>
      </w:r>
    </w:p>
    <w:p>
      <w:pPr>
        <w:pStyle w:val="Heading2"/>
        <w:spacing w:before="360" w:after="240" w:line="360" w:lineRule="auto"/>
        <w:jc w:val="left"/>
        <w:outlineLvl w:val="1"/>
      </w:pPr>
      <w:r>
        <w:rPr>
          <w:rFonts w:ascii="Times New Roman" w:hAnsi="Times New Roman" w:cs="Times New Roman"/>
          <w:b/>
          <w:bCs/>
          <w:sz w:val="28"/>
          <w:szCs w:val="28"/>
        </w:rPr>
        <w:t xml:space="preserve">3.4. Архитектура</w:t>
      </w:r>
    </w:p>
    <w:p>
      <w:pPr>
        <w:spacing w:line="360" w:lineRule="auto" w:after="200"/>
        <w:jc w:val="both"/>
        <w:ind w:firstLine="709"/>
      </w:pPr>
      <w:r>
        <w:rPr>
          <w:rFonts w:ascii="Times New Roman" w:hAnsi="Times New Roman" w:cs="Times New Roman"/>
          <w:sz w:val="24"/>
          <w:szCs w:val="24"/>
        </w:rPr>
        <w:t xml:space="preserve">Приложението е един процес: TicketSystemApplication. Заявките влизат в Tomcat, минават през Spring Security филтъра, стигат до @RestController, после до @Service, после до JpaRepository и MySQL. Статичните файлове се връщат от resource handler на Spring Boot.</w:t>
      </w:r>
    </w:p>
    <w:p>
      <w:pPr>
        <w:spacing w:line="360" w:lineRule="auto" w:after="200"/>
        <w:jc w:val="both"/>
        <w:ind w:firstLine="709"/>
      </w:pPr>
      <w:r>
        <w:rPr>
          <w:rFonts w:ascii="Times New Roman" w:hAnsi="Times New Roman" w:cs="Times New Roman"/>
          <w:sz w:val="24"/>
          <w:szCs w:val="24"/>
        </w:rPr>
        <w:t xml:space="preserve">Слоевете в пакета com.cinema са: config (SecurityConfig, DataInitializer, RoleBasedAuthSuccessHandler), controller, service, repository, model и model.enums, dto, exception, security. Няма отделен пакет за фронтенд на Java страна.</w:t>
      </w:r>
    </w:p>
    <w:p>
      <w:pPr>
        <w:spacing w:before="120" w:after="200" w:line="360" w:lineRule="auto"/>
        <w:jc w:val="center"/>
      </w:pPr>
      <w:r>
        <w:rPr>
          <w:rFonts w:ascii="Times New Roman" w:hAnsi="Times New Roman" w:cs="Times New Roman"/>
          <w:b/>
          <w:bCs/>
          <w:i/>
          <w:iCs/>
          <w:sz w:val="22"/>
          <w:szCs w:val="22"/>
        </w:rPr>
        <w:t xml:space="preserve">Фигура 1. Слоеве на CineReserve: браузър (HTML/JS) → Spring Security → REST контролери → услуги → JPA → MySQL. Статичните ресурси се сервират от същия порт 8080.</w:t>
      </w:r>
    </w:p>
    <w:p>
      <w:pPr>
        <w:spacing w:line="360" w:lineRule="auto" w:after="200"/>
        <w:jc w:val="both"/>
        <w:ind w:firstLine="709"/>
      </w:pPr>
      <w:r>
        <w:rPr>
          <w:rFonts w:ascii="Times New Roman" w:hAnsi="Times New Roman" w:cs="Times New Roman"/>
          <w:sz w:val="24"/>
          <w:szCs w:val="24"/>
        </w:rPr>
        <w:t xml:space="preserve">На мястото под този надпис се поставя схема или екранна снимка от работещото приложение, без елементи, които ги няма в кода.</w:t>
      </w:r>
    </w:p>
    <w:p>
      <w:pPr>
        <w:spacing w:line="360" w:lineRule="auto" w:after="200"/>
        <w:jc w:val="both"/>
        <w:ind w:firstLine="709"/>
      </w:pPr>
      <w:r>
        <w:rPr>
          <w:rFonts w:ascii="Times New Roman" w:hAnsi="Times New Roman" w:cs="Times New Roman"/>
          <w:sz w:val="24"/>
          <w:szCs w:val="24"/>
        </w:rPr>
        <w:t xml:space="preserve">Клиентът не държи бизнес правила за цена и заетост. Цената се смята в TicketService.calculatePrice. Заетите места се връщат от getOccupiedSeatIds след cleanupExpiredPending. Браузърът само рисува схемата и изпраща списък от seatIds.</w:t>
      </w:r>
    </w:p>
    <w:p>
      <w:pPr>
        <w:spacing w:line="360" w:lineRule="auto" w:after="200"/>
        <w:jc w:val="both"/>
        <w:ind w:firstLine="709"/>
      </w:pPr>
      <w:r>
        <w:rPr>
          <w:rFonts w:ascii="Times New Roman" w:hAnsi="Times New Roman" w:cs="Times New Roman"/>
          <w:sz w:val="24"/>
          <w:szCs w:val="24"/>
        </w:rPr>
        <w:t xml:space="preserve">Админ навигацията е SPA-подобна само на ниво смяна на HTML фрагмент: admin-layout.js зарежда друга admin страница без презареждане на целия layout, но бизнесът пак е REST към същите контролери.</w:t>
      </w:r>
    </w:p>
    <w:p>
      <w:pPr>
        <w:pStyle w:val="Heading3"/>
        <w:spacing w:before="360" w:after="240" w:line="360" w:lineRule="auto"/>
        <w:jc w:val="left"/>
        <w:outlineLvl w:val="2"/>
      </w:pPr>
      <w:r>
        <w:rPr>
          <w:rFonts w:ascii="Times New Roman" w:hAnsi="Times New Roman" w:cs="Times New Roman"/>
          <w:b/>
          <w:bCs/>
          <w:i/>
          <w:iCs/>
          <w:sz w:val="26"/>
          <w:szCs w:val="26"/>
        </w:rPr>
        <w:t xml:space="preserve">3.4.1. Поток на една заявка</w:t>
      </w:r>
    </w:p>
    <w:p>
      <w:pPr>
        <w:spacing w:line="360" w:lineRule="auto" w:after="200"/>
        <w:jc w:val="both"/>
        <w:ind w:firstLine="709"/>
      </w:pPr>
      <w:r>
        <w:rPr>
          <w:rFonts w:ascii="Times New Roman" w:hAnsi="Times New Roman" w:cs="Times New Roman"/>
          <w:sz w:val="24"/>
          <w:szCs w:val="24"/>
        </w:rPr>
        <w:t xml:space="preserve">Пример: клиент натиска „Резервирай“. booking.js изпраща POST /api/tickets/reserve с JSON { projectionId, seatIds, ticketType }. Spring Security вижда автентифицирана сесия и роля, различна от анонимна. TicketController.reserve чете Authentication.getName() като username. TicketService.reserveSeats зарежда прожекцията, потребителя и местата, чисти изтекли PENDING, проверява заетост и зала, записва билети. Отговорът е 201 и масив от Ticket. JS запазва идентификаторите за следващото плащане. Нито една от тези стъпки не се изпълнява в браузъра като авторитет: сървърът може да откаже дори ако UI-ът е подвел потребителя.</w:t>
      </w:r>
    </w:p>
    <w:p>
      <w:pPr>
        <w:pStyle w:val="Heading3"/>
        <w:spacing w:before="360" w:after="240" w:line="360" w:lineRule="auto"/>
        <w:jc w:val="left"/>
        <w:outlineLvl w:val="2"/>
      </w:pPr>
      <w:r>
        <w:rPr>
          <w:rFonts w:ascii="Times New Roman" w:hAnsi="Times New Roman" w:cs="Times New Roman"/>
          <w:b/>
          <w:bCs/>
          <w:i/>
          <w:iCs/>
          <w:sz w:val="26"/>
          <w:szCs w:val="26"/>
        </w:rPr>
        <w:t xml:space="preserve">3.4.2. Граница между публично и защитено</w:t>
      </w:r>
    </w:p>
    <w:p>
      <w:pPr>
        <w:spacing w:line="360" w:lineRule="auto" w:after="200"/>
        <w:jc w:val="both"/>
        <w:ind w:firstLine="709"/>
      </w:pPr>
      <w:r>
        <w:rPr>
          <w:rFonts w:ascii="Times New Roman" w:hAnsi="Times New Roman" w:cs="Times New Roman"/>
          <w:sz w:val="24"/>
          <w:szCs w:val="24"/>
        </w:rPr>
        <w:t xml:space="preserve">GET към програмата е публичен, защото началната страница трябва да покаже филми без вход. POST към резервация не е публичен. GET /api/products е публичен за менюто, но POST към продажба е само каса. HTML файловете на админ не се сервират на клиент, защото matcher изисква ROLE_ADMIN; дори познаването на URL не е достатъчно без сесия с тази роля.</w:t>
      </w:r>
    </w:p>
    <w:p>
      <w:pPr>
        <w:pStyle w:val="Heading2"/>
        <w:spacing w:before="360" w:after="240" w:line="360" w:lineRule="auto"/>
        <w:jc w:val="left"/>
        <w:outlineLvl w:val="1"/>
      </w:pPr>
      <w:r>
        <w:rPr>
          <w:rFonts w:ascii="Times New Roman" w:hAnsi="Times New Roman" w:cs="Times New Roman"/>
          <w:b/>
          <w:bCs/>
          <w:sz w:val="28"/>
          <w:szCs w:val="28"/>
        </w:rPr>
        <w:t xml:space="preserve">3.5. Модел на базата данни</w:t>
      </w:r>
    </w:p>
    <w:p>
      <w:pPr>
        <w:spacing w:line="360" w:lineRule="auto" w:after="200"/>
        <w:jc w:val="both"/>
        <w:ind w:firstLine="709"/>
      </w:pPr>
      <w:r>
        <w:rPr>
          <w:rFonts w:ascii="Times New Roman" w:hAnsi="Times New Roman" w:cs="Times New Roman"/>
          <w:sz w:val="24"/>
          <w:szCs w:val="24"/>
        </w:rPr>
        <w:t xml:space="preserve">Таблиците се създават от Hibernate според анотациите. Имена: users, cinemas, halls, seats, movies, projections, tickets, products, product_sales.</w:t>
      </w:r>
    </w:p>
    <w:p>
      <w:pPr>
        <w:spacing w:before="120" w:after="200" w:line="360" w:lineRule="auto"/>
        <w:jc w:val="center"/>
      </w:pPr>
      <w:r>
        <w:rPr>
          <w:rFonts w:ascii="Times New Roman" w:hAnsi="Times New Roman" w:cs="Times New Roman"/>
          <w:b/>
          <w:bCs/>
          <w:i/>
          <w:iCs/>
          <w:sz w:val="22"/>
          <w:szCs w:val="22"/>
        </w:rPr>
        <w:t xml:space="preserve">Таблица 3. Основни таблици и връзки</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008"/>
        <w:gridCol w:w="3008"/>
        <w:gridCol w:w="3008"/>
      </w:tblGrid>
      <w:tr>
        <w:tc>
          <w:tcPr>
            <w:tcW w:w="3008" w:type="dxa"/>
            <w:shd w:val="clear" w:fill="E8E8E8"/>
          </w:tcPr>
          <w:p>
            <w:pPr>
              <w:spacing w:after="40" w:line="276" w:lineRule="auto"/>
            </w:pPr>
            <w:r>
              <w:rPr>
                <w:rFonts w:ascii="Times New Roman" w:hAnsi="Times New Roman" w:cs="Times New Roman"/>
                <w:b/>
                <w:bCs/>
                <w:sz w:val="22"/>
                <w:szCs w:val="22"/>
              </w:rPr>
              <w:t xml:space="preserve">Таблица</w:t>
            </w:r>
          </w:p>
        </w:tc>
        <w:tc>
          <w:tcPr>
            <w:tcW w:w="3008" w:type="dxa"/>
            <w:shd w:val="clear" w:fill="E8E8E8"/>
          </w:tcPr>
          <w:p>
            <w:pPr>
              <w:spacing w:after="40" w:line="276" w:lineRule="auto"/>
            </w:pPr>
            <w:r>
              <w:rPr>
                <w:rFonts w:ascii="Times New Roman" w:hAnsi="Times New Roman" w:cs="Times New Roman"/>
                <w:b/>
                <w:bCs/>
                <w:sz w:val="22"/>
                <w:szCs w:val="22"/>
              </w:rPr>
              <w:t xml:space="preserve">Ключови полета</w:t>
            </w:r>
          </w:p>
        </w:tc>
        <w:tc>
          <w:tcPr>
            <w:tcW w:w="3008" w:type="dxa"/>
            <w:shd w:val="clear" w:fill="E8E8E8"/>
          </w:tcPr>
          <w:p>
            <w:pPr>
              <w:spacing w:after="40" w:line="276" w:lineRule="auto"/>
            </w:pPr>
            <w:r>
              <w:rPr>
                <w:rFonts w:ascii="Times New Roman" w:hAnsi="Times New Roman" w:cs="Times New Roman"/>
                <w:b/>
                <w:bCs/>
                <w:sz w:val="22"/>
                <w:szCs w:val="22"/>
              </w:rPr>
              <w:t xml:space="preserve">Връзки</w:t>
            </w:r>
          </w:p>
        </w:tc>
      </w:tr>
      <w:tr>
        <w:tc>
          <w:tcPr>
            <w:tcW w:w="3008" w:type="dxa"/>
          </w:tcPr>
          <w:p>
            <w:pPr>
              <w:spacing w:after="40" w:line="276" w:lineRule="auto"/>
            </w:pPr>
            <w:r>
              <w:rPr>
                <w:rFonts w:ascii="Times New Roman" w:hAnsi="Times New Roman" w:cs="Times New Roman"/>
                <w:sz w:val="22"/>
                <w:szCs w:val="22"/>
              </w:rPr>
              <w:t xml:space="preserve">users</w:t>
            </w:r>
          </w:p>
        </w:tc>
        <w:tc>
          <w:tcPr>
            <w:tcW w:w="3008" w:type="dxa"/>
          </w:tcPr>
          <w:p>
            <w:pPr>
              <w:spacing w:after="40" w:line="276" w:lineRule="auto"/>
            </w:pPr>
            <w:r>
              <w:rPr>
                <w:rFonts w:ascii="Times New Roman" w:hAnsi="Times New Roman" w:cs="Times New Roman"/>
                <w:sz w:val="22"/>
                <w:szCs w:val="22"/>
              </w:rPr>
              <w:t xml:space="preserve">id, username (unique), password, role, balance</w:t>
            </w:r>
          </w:p>
        </w:tc>
        <w:tc>
          <w:tcPr>
            <w:tcW w:w="3008" w:type="dxa"/>
          </w:tcPr>
          <w:p>
            <w:pPr>
              <w:spacing w:after="40" w:line="276" w:lineRule="auto"/>
            </w:pPr>
            <w:r>
              <w:rPr>
                <w:rFonts w:ascii="Times New Roman" w:hAnsi="Times New Roman" w:cs="Times New Roman"/>
                <w:sz w:val="22"/>
                <w:szCs w:val="22"/>
              </w:rPr>
              <w:t xml:space="preserve">билети като user; продажби като soldBy</w:t>
            </w:r>
          </w:p>
        </w:tc>
      </w:tr>
      <w:tr>
        <w:tc>
          <w:tcPr>
            <w:tcW w:w="3008" w:type="dxa"/>
          </w:tcPr>
          <w:p>
            <w:pPr>
              <w:spacing w:after="40" w:line="276" w:lineRule="auto"/>
            </w:pPr>
            <w:r>
              <w:rPr>
                <w:rFonts w:ascii="Times New Roman" w:hAnsi="Times New Roman" w:cs="Times New Roman"/>
                <w:sz w:val="22"/>
                <w:szCs w:val="22"/>
              </w:rPr>
              <w:t xml:space="preserve">cinemas</w:t>
            </w:r>
          </w:p>
        </w:tc>
        <w:tc>
          <w:tcPr>
            <w:tcW w:w="3008" w:type="dxa"/>
          </w:tcPr>
          <w:p>
            <w:pPr>
              <w:spacing w:after="40" w:line="276" w:lineRule="auto"/>
            </w:pPr>
            <w:r>
              <w:rPr>
                <w:rFonts w:ascii="Times New Roman" w:hAnsi="Times New Roman" w:cs="Times New Roman"/>
                <w:sz w:val="22"/>
                <w:szCs w:val="22"/>
              </w:rPr>
              <w:t xml:space="preserve">id, name, city, address</w:t>
            </w:r>
          </w:p>
        </w:tc>
        <w:tc>
          <w:tcPr>
            <w:tcW w:w="3008" w:type="dxa"/>
          </w:tcPr>
          <w:p>
            <w:pPr>
              <w:spacing w:after="40" w:line="276" w:lineRule="auto"/>
            </w:pPr>
            <w:r>
              <w:rPr>
                <w:rFonts w:ascii="Times New Roman" w:hAnsi="Times New Roman" w:cs="Times New Roman"/>
                <w:sz w:val="22"/>
                <w:szCs w:val="22"/>
              </w:rPr>
              <w:t xml:space="preserve">едно кино има много зали; продажбите на бар могат да сочат cinema_id</w:t>
            </w:r>
          </w:p>
        </w:tc>
      </w:tr>
      <w:tr>
        <w:tc>
          <w:tcPr>
            <w:tcW w:w="3008" w:type="dxa"/>
          </w:tcPr>
          <w:p>
            <w:pPr>
              <w:spacing w:after="40" w:line="276" w:lineRule="auto"/>
            </w:pPr>
            <w:r>
              <w:rPr>
                <w:rFonts w:ascii="Times New Roman" w:hAnsi="Times New Roman" w:cs="Times New Roman"/>
                <w:sz w:val="22"/>
                <w:szCs w:val="22"/>
              </w:rPr>
              <w:t xml:space="preserve">halls</w:t>
            </w:r>
          </w:p>
        </w:tc>
        <w:tc>
          <w:tcPr>
            <w:tcW w:w="3008" w:type="dxa"/>
          </w:tcPr>
          <w:p>
            <w:pPr>
              <w:spacing w:after="40" w:line="276" w:lineRule="auto"/>
            </w:pPr>
            <w:r>
              <w:rPr>
                <w:rFonts w:ascii="Times New Roman" w:hAnsi="Times New Roman" w:cs="Times New Roman"/>
                <w:sz w:val="22"/>
                <w:szCs w:val="22"/>
              </w:rPr>
              <w:t xml:space="preserve">id, name, cinema_id, rows_count, seats_per_row</w:t>
            </w:r>
          </w:p>
        </w:tc>
        <w:tc>
          <w:tcPr>
            <w:tcW w:w="3008" w:type="dxa"/>
          </w:tcPr>
          <w:p>
            <w:pPr>
              <w:spacing w:after="40" w:line="276" w:lineRule="auto"/>
            </w:pPr>
            <w:r>
              <w:rPr>
                <w:rFonts w:ascii="Times New Roman" w:hAnsi="Times New Roman" w:cs="Times New Roman"/>
                <w:sz w:val="22"/>
                <w:szCs w:val="22"/>
              </w:rPr>
              <w:t xml:space="preserve">много зали към едно кино</w:t>
            </w:r>
          </w:p>
        </w:tc>
      </w:tr>
      <w:tr>
        <w:tc>
          <w:tcPr>
            <w:tcW w:w="3008" w:type="dxa"/>
          </w:tcPr>
          <w:p>
            <w:pPr>
              <w:spacing w:after="40" w:line="276" w:lineRule="auto"/>
            </w:pPr>
            <w:r>
              <w:rPr>
                <w:rFonts w:ascii="Times New Roman" w:hAnsi="Times New Roman" w:cs="Times New Roman"/>
                <w:sz w:val="22"/>
                <w:szCs w:val="22"/>
              </w:rPr>
              <w:t xml:space="preserve">seats</w:t>
            </w:r>
          </w:p>
        </w:tc>
        <w:tc>
          <w:tcPr>
            <w:tcW w:w="3008" w:type="dxa"/>
          </w:tcPr>
          <w:p>
            <w:pPr>
              <w:spacing w:after="40" w:line="276" w:lineRule="auto"/>
            </w:pPr>
            <w:r>
              <w:rPr>
                <w:rFonts w:ascii="Times New Roman" w:hAnsi="Times New Roman" w:cs="Times New Roman"/>
                <w:sz w:val="22"/>
                <w:szCs w:val="22"/>
              </w:rPr>
              <w:t xml:space="preserve">id, hall_id, row_num, seat_num; unique (hall_id, row_num, seat_num)</w:t>
            </w:r>
          </w:p>
        </w:tc>
        <w:tc>
          <w:tcPr>
            <w:tcW w:w="3008" w:type="dxa"/>
          </w:tcPr>
          <w:p>
            <w:pPr>
              <w:spacing w:after="40" w:line="276" w:lineRule="auto"/>
            </w:pPr>
            <w:r>
              <w:rPr>
                <w:rFonts w:ascii="Times New Roman" w:hAnsi="Times New Roman" w:cs="Times New Roman"/>
                <w:sz w:val="22"/>
                <w:szCs w:val="22"/>
              </w:rPr>
              <w:t xml:space="preserve">много места към една зала</w:t>
            </w:r>
          </w:p>
        </w:tc>
      </w:tr>
      <w:tr>
        <w:tc>
          <w:tcPr>
            <w:tcW w:w="3008" w:type="dxa"/>
          </w:tcPr>
          <w:p>
            <w:pPr>
              <w:spacing w:after="40" w:line="276" w:lineRule="auto"/>
            </w:pPr>
            <w:r>
              <w:rPr>
                <w:rFonts w:ascii="Times New Roman" w:hAnsi="Times New Roman" w:cs="Times New Roman"/>
                <w:sz w:val="22"/>
                <w:szCs w:val="22"/>
              </w:rPr>
              <w:t xml:space="preserve">movies</w:t>
            </w:r>
          </w:p>
        </w:tc>
        <w:tc>
          <w:tcPr>
            <w:tcW w:w="3008" w:type="dxa"/>
          </w:tcPr>
          <w:p>
            <w:pPr>
              <w:spacing w:after="40" w:line="276" w:lineRule="auto"/>
            </w:pPr>
            <w:r>
              <w:rPr>
                <w:rFonts w:ascii="Times New Roman" w:hAnsi="Times New Roman" w:cs="Times New Roman"/>
                <w:sz w:val="22"/>
                <w:szCs w:val="22"/>
              </w:rPr>
              <w:t xml:space="preserve">id, title, description (до 2000), duration</w:t>
            </w:r>
          </w:p>
        </w:tc>
        <w:tc>
          <w:tcPr>
            <w:tcW w:w="3008" w:type="dxa"/>
          </w:tcPr>
          <w:p>
            <w:pPr>
              <w:spacing w:after="40" w:line="276" w:lineRule="auto"/>
            </w:pPr>
            <w:r>
              <w:rPr>
                <w:rFonts w:ascii="Times New Roman" w:hAnsi="Times New Roman" w:cs="Times New Roman"/>
                <w:sz w:val="22"/>
                <w:szCs w:val="22"/>
              </w:rPr>
              <w:t xml:space="preserve"/>
            </w:r>
          </w:p>
        </w:tc>
      </w:tr>
      <w:tr>
        <w:tc>
          <w:tcPr>
            <w:tcW w:w="3008" w:type="dxa"/>
          </w:tcPr>
          <w:p>
            <w:pPr>
              <w:spacing w:after="40" w:line="276" w:lineRule="auto"/>
            </w:pPr>
            <w:r>
              <w:rPr>
                <w:rFonts w:ascii="Times New Roman" w:hAnsi="Times New Roman" w:cs="Times New Roman"/>
                <w:sz w:val="22"/>
                <w:szCs w:val="22"/>
              </w:rPr>
              <w:t xml:space="preserve">projections</w:t>
            </w:r>
          </w:p>
        </w:tc>
        <w:tc>
          <w:tcPr>
            <w:tcW w:w="3008" w:type="dxa"/>
          </w:tcPr>
          <w:p>
            <w:pPr>
              <w:spacing w:after="40" w:line="276" w:lineRule="auto"/>
            </w:pPr>
            <w:r>
              <w:rPr>
                <w:rFonts w:ascii="Times New Roman" w:hAnsi="Times New Roman" w:cs="Times New Roman"/>
                <w:sz w:val="22"/>
                <w:szCs w:val="22"/>
              </w:rPr>
              <w:t xml:space="preserve">id, movie_id, hall_id, start_time, base_price, format</w:t>
            </w:r>
          </w:p>
        </w:tc>
        <w:tc>
          <w:tcPr>
            <w:tcW w:w="3008" w:type="dxa"/>
          </w:tcPr>
          <w:p>
            <w:pPr>
              <w:spacing w:after="40" w:line="276" w:lineRule="auto"/>
            </w:pPr>
            <w:r>
              <w:rPr>
                <w:rFonts w:ascii="Times New Roman" w:hAnsi="Times New Roman" w:cs="Times New Roman"/>
                <w:sz w:val="22"/>
                <w:szCs w:val="22"/>
              </w:rPr>
              <w:t xml:space="preserve">филм и зала</w:t>
            </w:r>
          </w:p>
        </w:tc>
      </w:tr>
      <w:tr>
        <w:tc>
          <w:tcPr>
            <w:tcW w:w="3008" w:type="dxa"/>
          </w:tcPr>
          <w:p>
            <w:pPr>
              <w:spacing w:after="40" w:line="276" w:lineRule="auto"/>
            </w:pPr>
            <w:r>
              <w:rPr>
                <w:rFonts w:ascii="Times New Roman" w:hAnsi="Times New Roman" w:cs="Times New Roman"/>
                <w:sz w:val="22"/>
                <w:szCs w:val="22"/>
              </w:rPr>
              <w:t xml:space="preserve">tickets</w:t>
            </w:r>
          </w:p>
        </w:tc>
        <w:tc>
          <w:tcPr>
            <w:tcW w:w="3008" w:type="dxa"/>
          </w:tcPr>
          <w:p>
            <w:pPr>
              <w:spacing w:after="40" w:line="276" w:lineRule="auto"/>
            </w:pPr>
            <w:r>
              <w:rPr>
                <w:rFonts w:ascii="Times New Roman" w:hAnsi="Times New Roman" w:cs="Times New Roman"/>
                <w:sz w:val="22"/>
                <w:szCs w:val="22"/>
              </w:rPr>
              <w:t xml:space="preserve">id, projection_id, seat_id, user_id, status, price, unique_code, reserved_until, version; unique (projection_id, seat_id)</w:t>
            </w:r>
          </w:p>
        </w:tc>
        <w:tc>
          <w:tcPr>
            <w:tcW w:w="3008" w:type="dxa"/>
          </w:tcPr>
          <w:p>
            <w:pPr>
              <w:spacing w:after="40" w:line="276" w:lineRule="auto"/>
            </w:pPr>
            <w:r>
              <w:rPr>
                <w:rFonts w:ascii="Times New Roman" w:hAnsi="Times New Roman" w:cs="Times New Roman"/>
                <w:sz w:val="22"/>
                <w:szCs w:val="22"/>
              </w:rPr>
              <w:t xml:space="preserve">билет към прожекция, място и потребител</w:t>
            </w:r>
          </w:p>
        </w:tc>
      </w:tr>
      <w:tr>
        <w:tc>
          <w:tcPr>
            <w:tcW w:w="3008" w:type="dxa"/>
          </w:tcPr>
          <w:p>
            <w:pPr>
              <w:spacing w:after="40" w:line="276" w:lineRule="auto"/>
            </w:pPr>
            <w:r>
              <w:rPr>
                <w:rFonts w:ascii="Times New Roman" w:hAnsi="Times New Roman" w:cs="Times New Roman"/>
                <w:sz w:val="22"/>
                <w:szCs w:val="22"/>
              </w:rPr>
              <w:t xml:space="preserve">products</w:t>
            </w:r>
          </w:p>
        </w:tc>
        <w:tc>
          <w:tcPr>
            <w:tcW w:w="3008" w:type="dxa"/>
          </w:tcPr>
          <w:p>
            <w:pPr>
              <w:spacing w:after="40" w:line="276" w:lineRule="auto"/>
            </w:pPr>
            <w:r>
              <w:rPr>
                <w:rFonts w:ascii="Times New Roman" w:hAnsi="Times New Roman" w:cs="Times New Roman"/>
                <w:sz w:val="22"/>
                <w:szCs w:val="22"/>
              </w:rPr>
              <w:t xml:space="preserve">id, name, category, size_label, price, active, allows_sauce</w:t>
            </w:r>
          </w:p>
        </w:tc>
        <w:tc>
          <w:tcPr>
            <w:tcW w:w="3008" w:type="dxa"/>
          </w:tcPr>
          <w:p>
            <w:pPr>
              <w:spacing w:after="40" w:line="276" w:lineRule="auto"/>
            </w:pPr>
            <w:r>
              <w:rPr>
                <w:rFonts w:ascii="Times New Roman" w:hAnsi="Times New Roman" w:cs="Times New Roman"/>
                <w:sz w:val="22"/>
                <w:szCs w:val="22"/>
              </w:rPr>
              <w:t xml:space="preserve"/>
            </w:r>
          </w:p>
        </w:tc>
      </w:tr>
      <w:tr>
        <w:tc>
          <w:tcPr>
            <w:tcW w:w="3008" w:type="dxa"/>
          </w:tcPr>
          <w:p>
            <w:pPr>
              <w:spacing w:after="40" w:line="276" w:lineRule="auto"/>
            </w:pPr>
            <w:r>
              <w:rPr>
                <w:rFonts w:ascii="Times New Roman" w:hAnsi="Times New Roman" w:cs="Times New Roman"/>
                <w:sz w:val="22"/>
                <w:szCs w:val="22"/>
              </w:rPr>
              <w:t xml:space="preserve">product_sales</w:t>
            </w:r>
          </w:p>
        </w:tc>
        <w:tc>
          <w:tcPr>
            <w:tcW w:w="3008" w:type="dxa"/>
          </w:tcPr>
          <w:p>
            <w:pPr>
              <w:spacing w:after="40" w:line="276" w:lineRule="auto"/>
            </w:pPr>
            <w:r>
              <w:rPr>
                <w:rFonts w:ascii="Times New Roman" w:hAnsi="Times New Roman" w:cs="Times New Roman"/>
                <w:sz w:val="22"/>
                <w:szCs w:val="22"/>
              </w:rPr>
              <w:t xml:space="preserve">id, product_id, sold_by_id, cinema_id (nullable), quantity, sauce, unit_price, total_price, sold_at</w:t>
            </w:r>
          </w:p>
        </w:tc>
        <w:tc>
          <w:tcPr>
            <w:tcW w:w="3008" w:type="dxa"/>
          </w:tcPr>
          <w:p>
            <w:pPr>
              <w:spacing w:after="40" w:line="276" w:lineRule="auto"/>
            </w:pPr>
            <w:r>
              <w:rPr>
                <w:rFonts w:ascii="Times New Roman" w:hAnsi="Times New Roman" w:cs="Times New Roman"/>
                <w:sz w:val="22"/>
                <w:szCs w:val="22"/>
              </w:rPr>
              <w:t xml:space="preserve"/>
            </w:r>
          </w:p>
        </w:tc>
      </w:tr>
    </w:tbl>
    <w:p>
      <w:pPr>
        <w:spacing w:after="200"/>
      </w:pPr>
    </w:p>
    <w:p>
      <w:pPr>
        <w:spacing w:line="360" w:lineRule="auto" w:after="200"/>
        <w:jc w:val="both"/>
        <w:ind w:firstLine="709"/>
      </w:pPr>
      <w:r>
        <w:rPr>
          <w:rFonts w:ascii="Times New Roman" w:hAnsi="Times New Roman" w:cs="Times New Roman"/>
          <w:sz w:val="24"/>
          <w:szCs w:val="24"/>
        </w:rPr>
        <w:t xml:space="preserve">Статусите на билет са PENDING, PAID, CANCELLED. Типовете билет при резервация са STANDARD и STUDENT; типът не се пази като колона в tickets, а се използва само за изчисление на price в момента на резервация. Форматът на прожекция се пази като enum TWO_D/THREE_D с JSON етикети 2D/3D.</w:t>
      </w:r>
    </w:p>
    <w:p>
      <w:pPr>
        <w:spacing w:line="360" w:lineRule="auto" w:after="200"/>
        <w:jc w:val="both"/>
        <w:ind w:firstLine="709"/>
      </w:pPr>
      <w:r>
        <w:rPr>
          <w:rFonts w:ascii="Times New Roman" w:hAnsi="Times New Roman" w:cs="Times New Roman"/>
          <w:sz w:val="24"/>
          <w:szCs w:val="24"/>
        </w:rPr>
        <w:t xml:space="preserve">ProductSale.cinema е @ManyToOne без optional=false, колоната cinema_id може да е празна за стари записи. Новите продажби от бара изискват cinemaId. Отчетът productSales филтрира само редове с cinema != null и съвпадащо id.</w:t>
      </w:r>
    </w:p>
    <w:p>
      <w:pPr>
        <w:spacing w:before="120" w:after="200" w:line="360" w:lineRule="auto"/>
        <w:jc w:val="center"/>
      </w:pPr>
      <w:r>
        <w:rPr>
          <w:rFonts w:ascii="Times New Roman" w:hAnsi="Times New Roman" w:cs="Times New Roman"/>
          <w:b/>
          <w:bCs/>
          <w:i/>
          <w:iCs/>
          <w:sz w:val="22"/>
          <w:szCs w:val="22"/>
        </w:rPr>
        <w:t xml:space="preserve">Фигура 2. ER връзки: Cinema 1–N Hall 1–N Seat; Movie 1–N Projection N–1 Hall; Projection 1–N Ticket N–1 Seat и N–1 User; Product 1–N ProductSale N–1 User (soldBy) и N–1 Cinema.</w:t>
      </w:r>
    </w:p>
    <w:p>
      <w:pPr>
        <w:spacing w:line="360" w:lineRule="auto" w:after="200"/>
        <w:jc w:val="both"/>
        <w:ind w:firstLine="709"/>
      </w:pPr>
      <w:r>
        <w:rPr>
          <w:rFonts w:ascii="Times New Roman" w:hAnsi="Times New Roman" w:cs="Times New Roman"/>
          <w:sz w:val="24"/>
          <w:szCs w:val="24"/>
        </w:rPr>
        <w:t xml:space="preserve">Транзакциите са анотации @Transactional върху методите, които пишат няколко реда: reserveSeats, payTickets, sellAtCashier, HallService.create, ProductService.sellMany, AuthService.deleteUser. Ако генерацията на места се провали след записа на залата, транзакцията трябва да отмени и залата. Плащането таксува баланса преди да обходи билетите към PAID; при хвърлена грешка за недостатъчна сума не се стига до промяна на статуса, защото charge хвърля преди цикъла за PAID.</w:t>
      </w:r>
    </w:p>
    <w:p>
      <w:pPr>
        <w:spacing w:line="360" w:lineRule="auto" w:after="200"/>
        <w:jc w:val="both"/>
        <w:ind w:firstLine="709"/>
      </w:pPr>
      <w:r>
        <w:rPr>
          <w:rFonts w:ascii="Times New Roman" w:hAnsi="Times New Roman" w:cs="Times New Roman"/>
          <w:sz w:val="24"/>
          <w:szCs w:val="24"/>
        </w:rPr>
        <w:t xml:space="preserve">Няма ръчно написани CREATE TABLE скриптове в проекта. Схемата живее в анотациите и в ddl-auto=update. Това е удобно за учебна разработка и е риск за производствена миграция; в кода няма Flyway или Liquibase.</w:t>
      </w:r>
    </w:p>
    <w:p>
      <w:pPr>
        <w:pStyle w:val="Heading2"/>
        <w:spacing w:before="360" w:after="240" w:line="360" w:lineRule="auto"/>
        <w:jc w:val="left"/>
        <w:outlineLvl w:val="1"/>
      </w:pPr>
      <w:r>
        <w:rPr>
          <w:rFonts w:ascii="Times New Roman" w:hAnsi="Times New Roman" w:cs="Times New Roman"/>
          <w:b/>
          <w:bCs/>
          <w:sz w:val="28"/>
          <w:szCs w:val="28"/>
        </w:rPr>
        <w:t xml:space="preserve">3.6. Основни сценарии на употреба</w:t>
      </w:r>
    </w:p>
    <w:p>
      <w:pPr>
        <w:spacing w:line="360" w:lineRule="auto" w:after="200"/>
        <w:jc w:val="both"/>
        <w:ind w:firstLine="709"/>
      </w:pPr>
      <w:r>
        <w:rPr>
          <w:rFonts w:ascii="Times New Roman" w:hAnsi="Times New Roman" w:cs="Times New Roman"/>
          <w:sz w:val="24"/>
          <w:szCs w:val="24"/>
        </w:rPr>
        <w:t xml:space="preserve">Сценарий „Клиент купува билет“. Актьор CLIENT. Влиза, отваря програмата, избира час, вижда схемата, маркира свободни места, избира STANDARD или STUDENT, натиска резервация. Сървърът създава PENDING билети за 5 минути. Клиентът натиска плащане. Ако балансът стига, билетите стават PAID и се показва код. Ако не стига, AccountService.charge хвърля BusinessException с нужната и наличната сума.</w:t>
      </w:r>
    </w:p>
    <w:p>
      <w:pPr>
        <w:spacing w:line="360" w:lineRule="auto" w:after="200"/>
        <w:jc w:val="both"/>
        <w:ind w:firstLine="709"/>
      </w:pPr>
      <w:r>
        <w:rPr>
          <w:rFonts w:ascii="Times New Roman" w:hAnsi="Times New Roman" w:cs="Times New Roman"/>
          <w:sz w:val="24"/>
          <w:szCs w:val="24"/>
        </w:rPr>
        <w:t xml:space="preserve">Сценарий „Касиер продава място“. Актьор CASHIER. Избира кино, филм, прожекция, места и тип билет, потвърждава. sellAtCashier прави reserveSeats с потребителското име на касиера и веднага payTickets без таксуване на баланс.</w:t>
      </w:r>
    </w:p>
    <w:p>
      <w:pPr>
        <w:spacing w:line="360" w:lineRule="auto" w:after="200"/>
        <w:jc w:val="both"/>
        <w:ind w:firstLine="709"/>
      </w:pPr>
      <w:r>
        <w:rPr>
          <w:rFonts w:ascii="Times New Roman" w:hAnsi="Times New Roman" w:cs="Times New Roman"/>
          <w:sz w:val="24"/>
          <w:szCs w:val="24"/>
        </w:rPr>
        <w:t xml:space="preserve">Сценарий „Касиер продава артикули“. Избира град и кино, добавя количества, при начос избира сос, плаща в брой или с екран ПОС, получава бележка. Заявката носи cinemaId и списък items.</w:t>
      </w:r>
    </w:p>
    <w:p>
      <w:pPr>
        <w:spacing w:line="360" w:lineRule="auto" w:after="200"/>
        <w:jc w:val="both"/>
        <w:ind w:firstLine="709"/>
      </w:pPr>
      <w:r>
        <w:rPr>
          <w:rFonts w:ascii="Times New Roman" w:hAnsi="Times New Roman" w:cs="Times New Roman"/>
          <w:sz w:val="24"/>
          <w:szCs w:val="24"/>
        </w:rPr>
        <w:t xml:space="preserve">Сценарий „Админ пуска прожекция на много зали“. Избира филм, град, едно или повече кина, една или повече зали, дата, час, цена, 2D или 3D. POST /api/admin/projections с hallIds създава по една прожекция на зала през createMany. Часът трябва да е в бъдещето.</w:t>
      </w:r>
    </w:p>
    <w:p>
      <w:pPr>
        <w:spacing w:line="360" w:lineRule="auto" w:after="200"/>
        <w:jc w:val="both"/>
        <w:ind w:firstLine="709"/>
      </w:pPr>
      <w:r>
        <w:rPr>
          <w:rFonts w:ascii="Times New Roman" w:hAnsi="Times New Roman" w:cs="Times New Roman"/>
          <w:sz w:val="24"/>
          <w:szCs w:val="24"/>
        </w:rPr>
        <w:t xml:space="preserve">Сценарий „Админ гледа отчет“. В отчетите билетите и артикулите са разделени. И при двете се избира град, после кино. Приходите по филм идват само от PAID билети на прожекции в това кино. Заетостта се смята за избрана прожекция: платени, PENDING, свободни, проценти.</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4. Реализация</w:t>
      </w:r>
    </w:p>
    <w:p>
      <w:pPr>
        <w:pStyle w:val="Heading2"/>
        <w:spacing w:before="360" w:after="240" w:line="360" w:lineRule="auto"/>
        <w:jc w:val="left"/>
        <w:outlineLvl w:val="1"/>
      </w:pPr>
      <w:r>
        <w:rPr>
          <w:rFonts w:ascii="Times New Roman" w:hAnsi="Times New Roman" w:cs="Times New Roman"/>
          <w:b/>
          <w:bCs/>
          <w:sz w:val="28"/>
          <w:szCs w:val="28"/>
        </w:rPr>
        <w:t xml:space="preserve">4.1. Среда за разработка</w:t>
      </w:r>
    </w:p>
    <w:p>
      <w:pPr>
        <w:spacing w:line="360" w:lineRule="auto" w:after="200"/>
        <w:jc w:val="both"/>
        <w:ind w:firstLine="709"/>
      </w:pPr>
      <w:r>
        <w:rPr>
          <w:rFonts w:ascii="Times New Roman" w:hAnsi="Times New Roman" w:cs="Times New Roman"/>
          <w:sz w:val="24"/>
          <w:szCs w:val="24"/>
        </w:rPr>
        <w:t xml:space="preserve">Разработката е в Cursor върху Windows. Компилацията е Maven Wrapper (mvnw.cmd), без глобално инсталиран Maven. JDK е 17 (Temurin). Базата е MySQL 8, схема cinema_db. Версиите на Spring Boot и Java са тези в pom.xml: 4.1.0 и 17. Система за контрол на версиите не е използвана в работната среда (Git не е наличен на машината на разработка). Предаването е чрез архив на изходния код.</w:t>
      </w:r>
    </w:p>
    <w:p>
      <w:pPr>
        <w:spacing w:line="360" w:lineRule="auto" w:after="200"/>
        <w:jc w:val="both"/>
        <w:ind w:firstLine="709"/>
      </w:pPr>
      <w:r>
        <w:rPr>
          <w:rFonts w:ascii="Times New Roman" w:hAnsi="Times New Roman" w:cs="Times New Roman"/>
          <w:sz w:val="24"/>
          <w:szCs w:val="24"/>
        </w:rPr>
        <w:t xml:space="preserve">Стартиране: задава се JAVA_HOME към JDK 17 и се изпълнява mvnw.cmd spring-boot:run в папката на проекта. Приложението слуша на http://localhost:8080. Първият старт сваля зависимости и Hibernate обновява схемата.</w:t>
      </w:r>
    </w:p>
    <w:p>
      <w:pPr>
        <w:spacing w:line="360" w:lineRule="auto" w:after="200"/>
        <w:jc w:val="both"/>
        <w:ind w:firstLine="709"/>
      </w:pPr>
      <w:r>
        <w:rPr>
          <w:rFonts w:ascii="Times New Roman" w:hAnsi="Times New Roman" w:cs="Times New Roman"/>
          <w:sz w:val="24"/>
          <w:szCs w:val="24"/>
        </w:rPr>
        <w:t xml:space="preserve">При старт DataInitializer създава липсващите потребители admin/admin123 (ADMIN, баланс 1000.00), cashier/cashier123 (CASHIER, 0) и client/client123 (CLIENT, 50.00), както и началните продукти за пуканки, напитки и начос, ако ги няма. Нова регистрация на клиент не използва 50.00, а 20.00.</w:t>
      </w:r>
    </w:p>
    <w:p>
      <w:pPr>
        <w:spacing w:line="360" w:lineRule="auto" w:after="200"/>
        <w:jc w:val="both"/>
        <w:ind w:firstLine="709"/>
      </w:pPr>
      <w:r>
        <w:rPr>
          <w:rFonts w:ascii="Times New Roman" w:hAnsi="Times New Roman" w:cs="Times New Roman"/>
          <w:sz w:val="24"/>
          <w:szCs w:val="24"/>
        </w:rPr>
        <w:t xml:space="preserve">Сидираните продукти, ако липсват, са: Пуканки малка 4.50, средна 6.50, голяма 8.50 без сос; Кола, Спрайт и Фанта по 500мл на 3.50; Начос малък 7.00 и голям 9.50 с allowsSauce=true. Това е целият начален каталог в DataInitializer, не се сидират кина и филми.</w:t>
      </w:r>
    </w:p>
    <w:p>
      <w:pPr>
        <w:spacing w:line="360" w:lineRule="auto" w:after="200"/>
        <w:jc w:val="both"/>
        <w:ind w:firstLine="709"/>
      </w:pPr>
      <w:r>
        <w:rPr>
          <w:rFonts w:ascii="Times New Roman" w:hAnsi="Times New Roman" w:cs="Times New Roman"/>
          <w:sz w:val="24"/>
          <w:szCs w:val="24"/>
        </w:rPr>
        <w:t xml:space="preserve">Списък на HTML екраните в static, които SecurityConfig наименува изрично: index.html (публичен вход), admin.html, admin-cinemas.html, admin-movies.html, admin-program.html, admin-bar.html, admin-staff.html, admin-reports.html, cashier.html, cashier-program.html, cashier-bar.html, client.html, booking.html, account.html, tickets.html, balance.html, menu.html, test-api.html. Има и css/styles.css и js модулите, изброени в съответните страници.</w:t>
      </w:r>
    </w:p>
    <w:p>
      <w:pPr>
        <w:pStyle w:val="Heading3"/>
        <w:spacing w:before="360" w:after="240" w:line="360" w:lineRule="auto"/>
        <w:jc w:val="left"/>
        <w:outlineLvl w:val="2"/>
      </w:pPr>
      <w:r>
        <w:rPr>
          <w:rFonts w:ascii="Times New Roman" w:hAnsi="Times New Roman" w:cs="Times New Roman"/>
          <w:b/>
          <w:bCs/>
          <w:i/>
          <w:iCs/>
          <w:sz w:val="26"/>
          <w:szCs w:val="26"/>
        </w:rPr>
        <w:t xml:space="preserve">4.1.1. Клиентски скриптове</w:t>
      </w:r>
    </w:p>
    <w:p>
      <w:pPr>
        <w:spacing w:line="360" w:lineRule="auto" w:after="200"/>
        <w:jc w:val="both"/>
        <w:ind w:firstLine="709"/>
      </w:pPr>
      <w:r>
        <w:rPr>
          <w:rFonts w:ascii="Times New Roman" w:hAnsi="Times New Roman" w:cs="Times New Roman"/>
          <w:sz w:val="24"/>
          <w:szCs w:val="24"/>
        </w:rPr>
        <w:t xml:space="preserve">js/api.js съдържа fetch обвивката api(), показване на съобщения showMsg, парсване на дати splitDateTime, форматиране на 24-часов час, етикети 2D/3D, uniqueCities и cinemasForCity. Всички страници, които говорят със сървъра, минават през тази функция, за да се пращат JSON и credentials.</w:t>
      </w:r>
    </w:p>
    <w:p>
      <w:pPr>
        <w:spacing w:line="360" w:lineRule="auto" w:after="200"/>
        <w:jc w:val="both"/>
        <w:ind w:firstLine="709"/>
      </w:pPr>
      <w:r>
        <w:rPr>
          <w:rFonts w:ascii="Times New Roman" w:hAnsi="Times New Roman" w:cs="Times New Roman"/>
          <w:sz w:val="24"/>
          <w:szCs w:val="24"/>
        </w:rPr>
        <w:t xml:space="preserve">js/nav.js строи горната лента и чете /api/account/me. js/landing.js обработва регистрация, грешен вход и успешен вход на index.html. js/program.js групира прожекциите по филм, после по ключ град|кино|зала|формат|цена, и рисува часовете. js/booking.js управлява избора на места и двете заявки reserve и pay. js/client.js е клиентската програма. js/admin-layout.js монтира страничното меню на админа и мекото преминаване между страници. js/admin-cinemas.js, admin-movies.js, admin-staff.js, admin-reports.js, admin.js покриват съответните екрани. js/cashier-layout.js, cashier.js, cashier-program.js, cashier-bar.js покриват касата. Няма TypeScript и няма бандлър: файловете се зареждат директно от браузъра.</w:t>
      </w:r>
    </w:p>
    <w:p>
      <w:pPr>
        <w:spacing w:line="360" w:lineRule="auto" w:after="200"/>
        <w:jc w:val="both"/>
        <w:ind w:firstLine="709"/>
      </w:pPr>
      <w:r>
        <w:rPr>
          <w:rFonts w:ascii="Times New Roman" w:hAnsi="Times New Roman" w:cs="Times New Roman"/>
          <w:sz w:val="24"/>
          <w:szCs w:val="24"/>
        </w:rPr>
        <w:t xml:space="preserve">css/styles.css държи тъмната тема, червения акцент --accent #e31837, таблиците за отчети, схемата на местата, касовата бележка и трите колони за избор на място при прожекция. Шрифтът на админ поздрава е Playfair Display, зададен в страницата на таблото, не в Java.</w:t>
      </w:r>
    </w:p>
    <w:p>
      <w:pPr>
        <w:pStyle w:val="Heading2"/>
        <w:spacing w:before="360" w:after="240" w:line="360" w:lineRule="auto"/>
        <w:jc w:val="left"/>
        <w:outlineLvl w:val="1"/>
      </w:pPr>
      <w:r>
        <w:rPr>
          <w:rFonts w:ascii="Times New Roman" w:hAnsi="Times New Roman" w:cs="Times New Roman"/>
          <w:b/>
          <w:bCs/>
          <w:sz w:val="28"/>
          <w:szCs w:val="28"/>
        </w:rPr>
        <w:t xml:space="preserve">4.2. Модули на системата</w:t>
      </w:r>
    </w:p>
    <w:p>
      <w:pPr>
        <w:pStyle w:val="Heading3"/>
        <w:spacing w:before="360" w:after="240" w:line="360" w:lineRule="auto"/>
        <w:jc w:val="left"/>
        <w:outlineLvl w:val="2"/>
      </w:pPr>
      <w:r>
        <w:rPr>
          <w:rFonts w:ascii="Times New Roman" w:hAnsi="Times New Roman" w:cs="Times New Roman"/>
          <w:b/>
          <w:bCs/>
          <w:i/>
          <w:iCs/>
          <w:sz w:val="26"/>
          <w:szCs w:val="26"/>
        </w:rPr>
        <w:t xml:space="preserve">4.2.1. Автентификация и акаунти</w:t>
      </w:r>
    </w:p>
    <w:p>
      <w:pPr>
        <w:spacing w:line="360" w:lineRule="auto" w:after="200"/>
        <w:jc w:val="both"/>
        <w:ind w:firstLine="709"/>
      </w:pPr>
      <w:r>
        <w:rPr>
          <w:rFonts w:ascii="Times New Roman" w:hAnsi="Times New Roman" w:cs="Times New Roman"/>
          <w:sz w:val="24"/>
          <w:szCs w:val="24"/>
        </w:rPr>
        <w:t xml:space="preserve">Публичната страница index.html съдържа форма POST /login и форма за регистрация, която вика POST /api/auth/register. Грешният вход се сигнализира в интерфейса. След успех пренасочването е по роля. js/nav.js чете GET /api/account/me за поздрав и меню, вместо да се доверява на остаряло sessionStorage.</w:t>
      </w:r>
    </w:p>
    <w:p>
      <w:pPr>
        <w:spacing w:line="360" w:lineRule="auto" w:after="200"/>
        <w:jc w:val="both"/>
        <w:ind w:firstLine="709"/>
      </w:pPr>
      <w:r>
        <w:rPr>
          <w:rFonts w:ascii="Times New Roman" w:hAnsi="Times New Roman" w:cs="Times New Roman"/>
          <w:sz w:val="24"/>
          <w:szCs w:val="24"/>
        </w:rPr>
        <w:t xml:space="preserve">Клиентът редактира профил в account.html. Сървърът изисква currentPassword. Само CLIENT може да ползва този екран. balance.html вика top-up. tickets.html показва само PAID билети на текущия потребител.</w:t>
      </w:r>
    </w:p>
    <w:p>
      <w:pPr>
        <w:pStyle w:val="Heading3"/>
        <w:spacing w:before="360" w:after="240" w:line="360" w:lineRule="auto"/>
        <w:jc w:val="left"/>
        <w:outlineLvl w:val="2"/>
      </w:pPr>
      <w:r>
        <w:rPr>
          <w:rFonts w:ascii="Times New Roman" w:hAnsi="Times New Roman" w:cs="Times New Roman"/>
          <w:b/>
          <w:bCs/>
          <w:i/>
          <w:iCs/>
          <w:sz w:val="26"/>
          <w:szCs w:val="26"/>
        </w:rPr>
        <w:t xml:space="preserve">4.2.2. Кина, зали и места</w:t>
      </w:r>
    </w:p>
    <w:p>
      <w:pPr>
        <w:spacing w:line="360" w:lineRule="auto" w:after="200"/>
        <w:jc w:val="both"/>
        <w:ind w:firstLine="709"/>
      </w:pPr>
      <w:r>
        <w:rPr>
          <w:rFonts w:ascii="Times New Roman" w:hAnsi="Times New Roman" w:cs="Times New Roman"/>
          <w:sz w:val="24"/>
          <w:szCs w:val="24"/>
        </w:rPr>
        <w:t xml:space="preserve">Админ страницата admin-cinemas.html създава кино с име, град и адрес. Градът се избира от вече съществуващите градове или се въвежда като нов, за да не се разпаднат „Sofia“ и объркано изписване като отделни градове. CinemaService.resolveCity нормализира интервали и преизползва съществуващ запис при съвпадение без значение на главни букви.</w:t>
      </w:r>
    </w:p>
    <w:p>
      <w:pPr>
        <w:spacing w:line="360" w:lineRule="auto" w:after="200"/>
        <w:jc w:val="both"/>
        <w:ind w:firstLine="709"/>
      </w:pPr>
      <w:r>
        <w:rPr>
          <w:rFonts w:ascii="Times New Roman" w:hAnsi="Times New Roman" w:cs="Times New Roman"/>
          <w:sz w:val="24"/>
          <w:szCs w:val="24"/>
        </w:rPr>
        <w:t xml:space="preserve">При създаване на зала HallService.create записва залата и в цикъл създава Seat за всеки ред и всеки номер. Броят места е rowsCount * seatsPerRow. Уникалността (hall_id, row_num, seat_num) пази дублиране в една зала.</w:t>
      </w:r>
    </w:p>
    <w:p>
      <w:pPr>
        <w:pStyle w:val="Heading3"/>
        <w:spacing w:before="360" w:after="240" w:line="360" w:lineRule="auto"/>
        <w:jc w:val="left"/>
        <w:outlineLvl w:val="2"/>
      </w:pPr>
      <w:r>
        <w:rPr>
          <w:rFonts w:ascii="Times New Roman" w:hAnsi="Times New Roman" w:cs="Times New Roman"/>
          <w:b/>
          <w:bCs/>
          <w:i/>
          <w:iCs/>
          <w:sz w:val="26"/>
          <w:szCs w:val="26"/>
        </w:rPr>
        <w:t xml:space="preserve">4.2.3. Филми и прожекции</w:t>
      </w:r>
    </w:p>
    <w:p>
      <w:pPr>
        <w:spacing w:line="360" w:lineRule="auto" w:after="200"/>
        <w:jc w:val="both"/>
        <w:ind w:firstLine="709"/>
      </w:pPr>
      <w:r>
        <w:rPr>
          <w:rFonts w:ascii="Times New Roman" w:hAnsi="Times New Roman" w:cs="Times New Roman"/>
          <w:sz w:val="24"/>
          <w:szCs w:val="24"/>
        </w:rPr>
        <w:t xml:space="preserve">Филмът има заглавие, описание и продължителност в минути. Прожекцията не пази крайния час; използва се само startTime. Форматът се подава като 2D или 3D и се мапва от ProjectionFormat.from. createMany обхожда hallIds и вика create за всяка зала със същия филм, час, цена и формат.</w:t>
      </w:r>
    </w:p>
    <w:p>
      <w:pPr>
        <w:spacing w:line="360" w:lineRule="auto" w:after="200"/>
        <w:jc w:val="both"/>
        <w:ind w:firstLine="709"/>
      </w:pPr>
      <w:r>
        <w:rPr>
          <w:rFonts w:ascii="Times New Roman" w:hAnsi="Times New Roman" w:cs="Times New Roman"/>
          <w:sz w:val="24"/>
          <w:szCs w:val="24"/>
        </w:rPr>
        <w:t xml:space="preserve">Интерфейсът за нова прожекция е три колони: град, кина, зали. Залите се показват групирани по кино. Резюмето под формата изброява избраните зали преди запис.</w:t>
      </w:r>
    </w:p>
    <w:p>
      <w:pPr>
        <w:pStyle w:val="Heading3"/>
        <w:spacing w:before="360" w:after="240" w:line="360" w:lineRule="auto"/>
        <w:jc w:val="left"/>
        <w:outlineLvl w:val="2"/>
      </w:pPr>
      <w:r>
        <w:rPr>
          <w:rFonts w:ascii="Times New Roman" w:hAnsi="Times New Roman" w:cs="Times New Roman"/>
          <w:b/>
          <w:bCs/>
          <w:i/>
          <w:iCs/>
          <w:sz w:val="26"/>
          <w:szCs w:val="26"/>
        </w:rPr>
        <w:t xml:space="preserve">4.2.4. Резервации и каса за билети</w:t>
      </w:r>
    </w:p>
    <w:p>
      <w:pPr>
        <w:spacing w:line="360" w:lineRule="auto" w:after="200"/>
        <w:jc w:val="both"/>
        <w:ind w:firstLine="709"/>
      </w:pPr>
      <w:r>
        <w:rPr>
          <w:rFonts w:ascii="Times New Roman" w:hAnsi="Times New Roman" w:cs="Times New Roman"/>
          <w:sz w:val="24"/>
          <w:szCs w:val="24"/>
        </w:rPr>
        <w:t xml:space="preserve">booking.html зарежда прожекцията, баланса и местата. Заетите се оцветяват отделно от избраните. След резервация бутонът за плащане се отключва с идентификаторите на PENDING билетите. Касата ползва същата схема, но крайната операция е /api/cashier/sell.</w:t>
      </w:r>
    </w:p>
    <w:p>
      <w:pPr>
        <w:spacing w:line="360" w:lineRule="auto" w:after="200"/>
        <w:jc w:val="both"/>
        <w:ind w:firstLine="709"/>
      </w:pPr>
      <w:r>
        <w:rPr>
          <w:rFonts w:ascii="Times New Roman" w:hAnsi="Times New Roman" w:cs="Times New Roman"/>
          <w:sz w:val="24"/>
          <w:szCs w:val="24"/>
        </w:rPr>
        <w:t xml:space="preserve">Ако за мястото вече има CANCELLED билет, TicketService преизползва същия ред вместо да наруши уникалния ключ. Ако статусът е PAID или валиден PENDING, се връща грешка, че мястото е заето.</w:t>
      </w:r>
    </w:p>
    <w:p>
      <w:pPr>
        <w:pStyle w:val="Heading3"/>
        <w:spacing w:before="360" w:after="240" w:line="360" w:lineRule="auto"/>
        <w:jc w:val="left"/>
        <w:outlineLvl w:val="2"/>
      </w:pPr>
      <w:r>
        <w:rPr>
          <w:rFonts w:ascii="Times New Roman" w:hAnsi="Times New Roman" w:cs="Times New Roman"/>
          <w:b/>
          <w:bCs/>
          <w:i/>
          <w:iCs/>
          <w:sz w:val="26"/>
          <w:szCs w:val="26"/>
        </w:rPr>
        <w:t xml:space="preserve">4.2.5. Бар и продукти</w:t>
      </w:r>
    </w:p>
    <w:p>
      <w:pPr>
        <w:spacing w:line="360" w:lineRule="auto" w:after="200"/>
        <w:jc w:val="both"/>
        <w:ind w:firstLine="709"/>
      </w:pPr>
      <w:r>
        <w:rPr>
          <w:rFonts w:ascii="Times New Roman" w:hAnsi="Times New Roman" w:cs="Times New Roman"/>
          <w:sz w:val="24"/>
          <w:szCs w:val="24"/>
        </w:rPr>
        <w:t xml:space="preserve">Продуктите имат категория, размер, цена, флаг active и allowsSauce. Изтриването от админ не маха реда, а слага active=false. Публичният GET /api/products връща само активните. Касиерският бар изисква кино преди плащане. Сос се изисква само ако продуктът позволява сос; за начос validate принудително включва allowsSauce.</w:t>
      </w:r>
    </w:p>
    <w:p>
      <w:pPr>
        <w:pStyle w:val="Heading3"/>
        <w:spacing w:before="360" w:after="240" w:line="360" w:lineRule="auto"/>
        <w:jc w:val="left"/>
        <w:outlineLvl w:val="2"/>
      </w:pPr>
      <w:r>
        <w:rPr>
          <w:rFonts w:ascii="Times New Roman" w:hAnsi="Times New Roman" w:cs="Times New Roman"/>
          <w:b/>
          <w:bCs/>
          <w:i/>
          <w:iCs/>
          <w:sz w:val="26"/>
          <w:szCs w:val="26"/>
        </w:rPr>
        <w:t xml:space="preserve">4.2.6. Отчети</w:t>
      </w:r>
    </w:p>
    <w:p>
      <w:pPr>
        <w:spacing w:line="360" w:lineRule="auto" w:after="200"/>
        <w:jc w:val="both"/>
        <w:ind w:firstLine="709"/>
      </w:pPr>
      <w:r>
        <w:rPr>
          <w:rFonts w:ascii="Times New Roman" w:hAnsi="Times New Roman" w:cs="Times New Roman"/>
          <w:sz w:val="24"/>
          <w:szCs w:val="24"/>
        </w:rPr>
        <w:t xml:space="preserve">admin-reports.html разделя билети и артикули. И двете секции чакат избор на град и кино. revenueByMovie събира PAID билети, чиято прожекция е в зала на избраното кино, и връща movieTitle, tickets, revenue. hallOccupancy чисти изтекли PENDING, брои уникални места по статус и смята soldPercent и occupancyPercent с закръгляне HALF_UP до два знака. productSales групира по продукт, категория и касиер и връща детайлен журнал.</w:t>
      </w:r>
    </w:p>
    <w:p>
      <w:pPr>
        <w:pStyle w:val="Heading2"/>
        <w:spacing w:before="360" w:after="240" w:line="360" w:lineRule="auto"/>
        <w:jc w:val="left"/>
        <w:outlineLvl w:val="1"/>
      </w:pPr>
      <w:r>
        <w:rPr>
          <w:rFonts w:ascii="Times New Roman" w:hAnsi="Times New Roman" w:cs="Times New Roman"/>
          <w:b/>
          <w:bCs/>
          <w:sz w:val="28"/>
          <w:szCs w:val="28"/>
        </w:rPr>
        <w:t xml:space="preserve">4.3. Ключова бизнес логика</w:t>
      </w:r>
    </w:p>
    <w:p>
      <w:pPr>
        <w:spacing w:line="360" w:lineRule="auto" w:after="200"/>
        <w:jc w:val="both"/>
        <w:ind w:firstLine="709"/>
      </w:pPr>
      <w:r>
        <w:rPr>
          <w:rFonts w:ascii="Times New Roman" w:hAnsi="Times New Roman" w:cs="Times New Roman"/>
          <w:sz w:val="24"/>
          <w:szCs w:val="24"/>
        </w:rPr>
        <w:t xml:space="preserve">Резервацията е критичният алгоритъм. По-долу е съкратен откъс от TicketService — само ключовите проверки, без целия метод.</w:t>
      </w:r>
    </w:p>
    <w:p>
      <w:pPr>
        <w:shd w:val="clear" w:fill="F2F2F2"/>
        <w:spacing w:line="276" w:lineRule="auto" w:after="0"/>
        <w:ind w:left="200"/>
      </w:pPr>
      <w:r>
        <w:rPr>
          <w:rFonts w:ascii="Courier New" w:hAnsi="Courier New" w:cs="Courier New"/>
          <w:sz w:val="20"/>
          <w:szCs w:val="20"/>
        </w:rPr>
        <w:t xml:space="preserve">@Transactional</w:t>
      </w:r>
    </w:p>
    <w:p>
      <w:pPr>
        <w:shd w:val="clear" w:fill="F2F2F2"/>
        <w:spacing w:line="276" w:lineRule="auto" w:after="0"/>
        <w:ind w:left="200"/>
      </w:pPr>
      <w:r>
        <w:rPr>
          <w:rFonts w:ascii="Courier New" w:hAnsi="Courier New" w:cs="Courier New"/>
          <w:sz w:val="20"/>
          <w:szCs w:val="20"/>
        </w:rPr>
        <w:t xml:space="preserve">public List&lt;Ticket&gt; reserveSeats(...) {</w:t>
      </w:r>
    </w:p>
    <w:p>
      <w:pPr>
        <w:shd w:val="clear" w:fill="F2F2F2"/>
        <w:spacing w:line="276" w:lineRule="auto" w:after="0"/>
        <w:ind w:left="200"/>
      </w:pPr>
      <w:r>
        <w:rPr>
          <w:rFonts w:ascii="Courier New" w:hAnsi="Courier New" w:cs="Courier New"/>
          <w:sz w:val="20"/>
          <w:szCs w:val="20"/>
        </w:rPr>
        <w:t xml:space="preserve">    cleanupExpiredPending(projectionId);</w:t>
      </w:r>
    </w:p>
    <w:p>
      <w:pPr>
        <w:shd w:val="clear" w:fill="F2F2F2"/>
        <w:spacing w:line="276" w:lineRule="auto" w:after="0"/>
        <w:ind w:left="200"/>
      </w:pPr>
      <w:r>
        <w:rPr>
          <w:rFonts w:ascii="Courier New" w:hAnsi="Courier New" w:cs="Courier New"/>
          <w:sz w:val="20"/>
          <w:szCs w:val="20"/>
        </w:rPr>
        <w:t xml:space="preserve">    Set&lt;Long&gt; occupied = getOccupiedSeatIds(projectionId);</w:t>
      </w:r>
    </w:p>
    <w:p>
      <w:pPr>
        <w:shd w:val="clear" w:fill="F2F2F2"/>
        <w:spacing w:line="276" w:lineRule="auto" w:after="0"/>
        <w:ind w:left="200"/>
      </w:pPr>
      <w:r>
        <w:rPr>
          <w:rFonts w:ascii="Courier New" w:hAnsi="Courier New" w:cs="Courier New"/>
          <w:sz w:val="20"/>
          <w:szCs w:val="20"/>
        </w:rPr>
        <w:t xml:space="preserve">    BigDecimal price = calculatePrice(projection.getBasePrice(), ticketType);</w:t>
      </w:r>
    </w:p>
    <w:p>
      <w:pPr>
        <w:shd w:val="clear" w:fill="F2F2F2"/>
        <w:spacing w:line="276" w:lineRule="auto" w:after="0"/>
        <w:ind w:left="200"/>
      </w:pPr>
      <w:r>
        <w:rPr>
          <w:rFonts w:ascii="Courier New" w:hAnsi="Courier New" w:cs="Courier New"/>
          <w:sz w:val="20"/>
          <w:szCs w:val="20"/>
        </w:rPr>
        <w:t xml:space="preserve">    LocalDateTime reservedUntil = LocalDateTime.now().plusMinutes(5);</w:t>
      </w:r>
    </w:p>
    <w:p>
      <w:pPr>
        <w:shd w:val="clear" w:fill="F2F2F2"/>
        <w:spacing w:line="276" w:lineRule="auto" w:after="0"/>
        <w:ind w:left="200"/>
      </w:pPr>
      <w:r>
        <w:rPr>
          <w:rFonts w:ascii="Courier New" w:hAnsi="Courier New" w:cs="Courier New"/>
          <w:sz w:val="20"/>
          <w:szCs w:val="20"/>
        </w:rPr>
        <w:t xml:space="preserve">    for (Long seatId : seatIds) {</w:t>
      </w:r>
    </w:p>
    <w:p>
      <w:pPr>
        <w:shd w:val="clear" w:fill="F2F2F2"/>
        <w:spacing w:line="276" w:lineRule="auto" w:after="0"/>
        <w:ind w:left="200"/>
      </w:pPr>
      <w:r>
        <w:rPr>
          <w:rFonts w:ascii="Courier New" w:hAnsi="Courier New" w:cs="Courier New"/>
          <w:sz w:val="20"/>
          <w:szCs w:val="20"/>
        </w:rPr>
        <w:t xml:space="preserve">        if (occupied.contains(seatId)) {</w:t>
      </w:r>
    </w:p>
    <w:p>
      <w:pPr>
        <w:shd w:val="clear" w:fill="F2F2F2"/>
        <w:spacing w:line="276" w:lineRule="auto" w:after="0"/>
        <w:ind w:left="200"/>
      </w:pPr>
      <w:r>
        <w:rPr>
          <w:rFonts w:ascii="Courier New" w:hAnsi="Courier New" w:cs="Courier New"/>
          <w:sz w:val="20"/>
          <w:szCs w:val="20"/>
        </w:rPr>
        <w:t xml:space="preserve">            throw new BusinessException("Мястото току-що беше резервирано от друг");</w:t>
      </w:r>
    </w:p>
    <w:p>
      <w:pPr>
        <w:shd w:val="clear" w:fill="F2F2F2"/>
        <w:spacing w:line="276" w:lineRule="auto" w:after="0"/>
        <w:ind w:left="200"/>
      </w:pPr>
      <w:r>
        <w:rPr>
          <w:rFonts w:ascii="Courier New" w:hAnsi="Courier New" w:cs="Courier New"/>
          <w:sz w:val="20"/>
          <w:szCs w:val="20"/>
        </w:rPr>
        <w:t xml:space="preserve">        }</w:t>
      </w:r>
    </w:p>
    <w:p>
      <w:pPr>
        <w:shd w:val="clear" w:fill="F2F2F2"/>
        <w:spacing w:line="276" w:lineRule="auto" w:after="0"/>
        <w:ind w:left="200"/>
      </w:pPr>
      <w:r>
        <w:rPr>
          <w:rFonts w:ascii="Courier New" w:hAnsi="Courier New" w:cs="Courier New"/>
          <w:sz w:val="20"/>
          <w:szCs w:val="20"/>
        </w:rPr>
        <w:t xml:space="preserve">        // запис PENDING + reservedUntil</w:t>
      </w:r>
    </w:p>
    <w:p>
      <w:pPr>
        <w:shd w:val="clear" w:fill="F2F2F2"/>
        <w:spacing w:line="276" w:lineRule="auto" w:after="0"/>
        <w:ind w:left="200"/>
      </w:pPr>
      <w:r>
        <w:rPr>
          <w:rFonts w:ascii="Courier New" w:hAnsi="Courier New" w:cs="Courier New"/>
          <w:sz w:val="20"/>
          <w:szCs w:val="20"/>
        </w:rPr>
        <w:t xml:space="preserve">    }</w:t>
      </w:r>
    </w:p>
    <w:p>
      <w:pPr>
        <w:shd w:val="clear" w:fill="F2F2F2"/>
        <w:spacing w:line="276" w:lineRule="auto" w:after="0"/>
        <w:ind w:left="200"/>
      </w:pPr>
      <w:r>
        <w:rPr>
          <w:rFonts w:ascii="Courier New" w:hAnsi="Courier New" w:cs="Courier New"/>
          <w:sz w:val="20"/>
          <w:szCs w:val="20"/>
        </w:rPr>
        <w:t xml:space="preserve">}</w:t>
      </w:r>
    </w:p>
    <w:p>
      <w:pPr>
        <w:spacing w:line="360" w:lineRule="auto" w:after="200"/>
        <w:jc w:val="both"/>
        <w:ind w:firstLine="709"/>
      </w:pPr>
      <w:r>
        <w:rPr>
          <w:rFonts w:ascii="Times New Roman" w:hAnsi="Times New Roman" w:cs="Times New Roman"/>
          <w:sz w:val="24"/>
          <w:szCs w:val="24"/>
        </w:rPr>
        <w:t xml:space="preserve">Плащането проверява собственика на билета, статуса PENDING и дали reservedUntil не е минало. При изтекъл срок записът става CANCELLED и се връща съобщение да се резервира отново. При chargeBalance=true се вика accountService.charge преди прехода към PAID. Кодът на билета се строи в buildReadableCode.</w:t>
      </w:r>
    </w:p>
    <w:p>
      <w:pPr>
        <w:spacing w:line="360" w:lineRule="auto" w:after="200"/>
        <w:jc w:val="both"/>
        <w:ind w:firstLine="709"/>
      </w:pPr>
      <w:r>
        <w:rPr>
          <w:rFonts w:ascii="Times New Roman" w:hAnsi="Times New Roman" w:cs="Times New Roman"/>
          <w:sz w:val="24"/>
          <w:szCs w:val="24"/>
        </w:rPr>
        <w:t xml:space="preserve">Студентската отстъпка е константа STUDENT_DISCOUNT = 0.80, тоест 20% намаление спрямо basePrice. STANDARD връща basePrice със скала 2.</w:t>
      </w:r>
    </w:p>
    <w:p>
      <w:pPr>
        <w:spacing w:line="360" w:lineRule="auto" w:after="200"/>
        <w:jc w:val="both"/>
        <w:ind w:firstLine="709"/>
      </w:pPr>
      <w:r>
        <w:rPr>
          <w:rFonts w:ascii="Times New Roman" w:hAnsi="Times New Roman" w:cs="Times New Roman"/>
          <w:sz w:val="24"/>
          <w:szCs w:val="24"/>
        </w:rPr>
        <w:t xml:space="preserve">Почистването cleanupExpiredPending търси всички PENDING с reservedUntil преди текущия момент и ги маркира CANCELLED. Вика се преди четене на заети места и преди резервация, както и в отчета за заетост.</w:t>
      </w:r>
    </w:p>
    <w:p>
      <w:pPr>
        <w:pStyle w:val="Heading3"/>
        <w:spacing w:before="360" w:after="240" w:line="360" w:lineRule="auto"/>
        <w:jc w:val="left"/>
        <w:outlineLvl w:val="2"/>
      </w:pPr>
      <w:r>
        <w:rPr>
          <w:rFonts w:ascii="Times New Roman" w:hAnsi="Times New Roman" w:cs="Times New Roman"/>
          <w:b/>
          <w:bCs/>
          <w:i/>
          <w:iCs/>
          <w:sz w:val="26"/>
          <w:szCs w:val="26"/>
        </w:rPr>
        <w:t xml:space="preserve">4.3.1. Формули в отчета за заетост</w:t>
      </w:r>
    </w:p>
    <w:p>
      <w:pPr>
        <w:spacing w:line="360" w:lineRule="auto" w:after="200"/>
        <w:jc w:val="both"/>
        <w:ind w:firstLine="709"/>
      </w:pPr>
      <w:r>
        <w:rPr>
          <w:rFonts w:ascii="Times New Roman" w:hAnsi="Times New Roman" w:cs="Times New Roman"/>
          <w:sz w:val="24"/>
          <w:szCs w:val="24"/>
        </w:rPr>
        <w:t xml:space="preserve">Нека N е броят записи в seats за залата на прожекцията. Нека P е броят уникални seat_id със статус PAID. Нека W е броят уникални seat_id със статус PENDING, които не са вече в P. Заети = P + W. Свободни = max(0, N − заети). Процент продадени = 100 * P / N, закръглен до два знака HALF_UP. Процент заети = 100 * (P+W) / N при N &gt; 0, иначе 0. Тези величини се връщат като totalSeats, paidSeats, pendingSeats, occupiedSeats, freeSeats, soldPercent, occupancyPercent заедно с име на зала, заглавие на филм и startTime.</w:t>
      </w:r>
    </w:p>
    <w:p>
      <w:pPr>
        <w:pStyle w:val="Heading3"/>
        <w:spacing w:before="360" w:after="240" w:line="360" w:lineRule="auto"/>
        <w:jc w:val="left"/>
        <w:outlineLvl w:val="2"/>
      </w:pPr>
      <w:r>
        <w:rPr>
          <w:rFonts w:ascii="Times New Roman" w:hAnsi="Times New Roman" w:cs="Times New Roman"/>
          <w:b/>
          <w:bCs/>
          <w:i/>
          <w:iCs/>
          <w:sz w:val="26"/>
          <w:szCs w:val="26"/>
        </w:rPr>
        <w:t xml:space="preserve">4.3.2. Генерация на места</w:t>
      </w:r>
    </w:p>
    <w:p>
      <w:pPr>
        <w:spacing w:line="360" w:lineRule="auto" w:after="200"/>
        <w:jc w:val="both"/>
        <w:ind w:firstLine="709"/>
      </w:pPr>
      <w:r>
        <w:rPr>
          <w:rFonts w:ascii="Times New Roman" w:hAnsi="Times New Roman" w:cs="Times New Roman"/>
          <w:sz w:val="24"/>
          <w:szCs w:val="24"/>
        </w:rPr>
        <w:t xml:space="preserve">HallService.create приема rowsCount и seatsPerRow, и двете трябва да са положителни. След запис на залата двойният цикъл създава Seat с rowNum от 1 до rowsCount и seatNum от 1 до seatsPerRow. Няма пропуск в номерацията и няма буквени редове: редът е цяло число. Схемата на фронтенда реди тези числа като мрежа.</w:t>
      </w:r>
    </w:p>
    <w:p>
      <w:pPr>
        <w:pStyle w:val="Heading3"/>
        <w:spacing w:before="360" w:after="240" w:line="360" w:lineRule="auto"/>
        <w:jc w:val="left"/>
        <w:outlineLvl w:val="2"/>
      </w:pPr>
      <w:r>
        <w:rPr>
          <w:rFonts w:ascii="Times New Roman" w:hAnsi="Times New Roman" w:cs="Times New Roman"/>
          <w:b/>
          <w:bCs/>
          <w:i/>
          <w:iCs/>
          <w:sz w:val="26"/>
          <w:szCs w:val="26"/>
        </w:rPr>
        <w:t xml:space="preserve">4.3.3. Каталог на REST пътищата</w:t>
      </w:r>
    </w:p>
    <w:p>
      <w:pPr>
        <w:spacing w:line="360" w:lineRule="auto" w:after="200"/>
        <w:jc w:val="both"/>
        <w:ind w:firstLine="709"/>
      </w:pPr>
      <w:r>
        <w:rPr>
          <w:rFonts w:ascii="Times New Roman" w:hAnsi="Times New Roman" w:cs="Times New Roman"/>
          <w:sz w:val="24"/>
          <w:szCs w:val="24"/>
        </w:rPr>
        <w:t xml:space="preserve">AuthController: POST /api/auth/register; GET /api/admin/staff; POST /api/admin/staff; DELETE /api/admin/staff/{id}. AccountController: GET /api/account/me; PUT /api/account/profile; POST /api/account/top-up. CinemaController: GET /api/cinemas, GET /api/cinemas/{id}, POST/PUT/DELETE под /api/admin/cinemas. HallController: GET /api/halls, GET /api/halls/{id}, GET /api/cinemas/{cinemaId}/halls, GET /api/halls/{id}/seats, POST /api/admin/halls, DELETE /api/admin/halls/{id}. MovieController: GET /api/movies, GET /api/movies/{id}, POST/PUT/DELETE под /api/admin/movies. ProjectionController: GET /api/projections, GET /api/projections/{id}, GET /api/movies/{movieId}/projections, POST /api/admin/projections, DELETE /api/admin/projections/{id}. TicketController: GET occupied-seats, GET tickets по прожекция, POST reserve, POST pay, POST cashier/sell, GET /api/tickets/my. ProductController: GET /api/products, GET /api/admin/products, POST/PUT/DELETE админ продукти, POST cashier sell и sell-batch. ReportController: GET revenue-by-movie, occupancy/{projectionId}, product-sales, всички с префикс /api/admin/reports.</w:t>
      </w:r>
    </w:p>
    <w:p>
      <w:pPr>
        <w:spacing w:line="360" w:lineRule="auto" w:after="200"/>
        <w:jc w:val="both"/>
        <w:ind w:firstLine="709"/>
      </w:pPr>
      <w:r>
        <w:rPr>
          <w:rFonts w:ascii="Times New Roman" w:hAnsi="Times New Roman" w:cs="Times New Roman"/>
          <w:sz w:val="24"/>
          <w:szCs w:val="24"/>
        </w:rPr>
        <w:t xml:space="preserve">Този каталог е пълен спрямо анотациите @GetMapping/@PostMapping/@PutMapping/@DeleteMapping в изброените контролери. Няма GraphQL, няма WebSocket, няма отделен /api/v2.</w:t>
      </w:r>
    </w:p>
    <w:p>
      <w:pPr>
        <w:pStyle w:val="Heading2"/>
        <w:spacing w:before="360" w:after="240" w:line="360" w:lineRule="auto"/>
        <w:jc w:val="left"/>
        <w:outlineLvl w:val="1"/>
      </w:pPr>
      <w:r>
        <w:rPr>
          <w:rFonts w:ascii="Times New Roman" w:hAnsi="Times New Roman" w:cs="Times New Roman"/>
          <w:b/>
          <w:bCs/>
          <w:sz w:val="28"/>
          <w:szCs w:val="28"/>
        </w:rPr>
        <w:t xml:space="preserve">4.4. Нефункционални решения в кода</w:t>
      </w:r>
    </w:p>
    <w:p>
      <w:pPr>
        <w:spacing w:line="360" w:lineRule="auto" w:after="200"/>
        <w:jc w:val="both"/>
        <w:ind w:firstLine="709"/>
      </w:pPr>
      <w:r>
        <w:rPr>
          <w:rFonts w:ascii="Times New Roman" w:hAnsi="Times New Roman" w:cs="Times New Roman"/>
          <w:sz w:val="24"/>
          <w:szCs w:val="24"/>
        </w:rPr>
        <w:t xml:space="preserve">Ролевият достъп е в един SecurityFilterChain. Няма отделни JWT токени: разчита се на сесия. Това е по-просто за браузърния клиент с credentials same-origin.</w:t>
      </w:r>
    </w:p>
    <w:p>
      <w:pPr>
        <w:spacing w:line="360" w:lineRule="auto" w:after="200"/>
        <w:jc w:val="both"/>
        <w:ind w:firstLine="709"/>
      </w:pPr>
      <w:r>
        <w:rPr>
          <w:rFonts w:ascii="Times New Roman" w:hAnsi="Times New Roman" w:cs="Times New Roman"/>
          <w:sz w:val="24"/>
          <w:szCs w:val="24"/>
        </w:rPr>
        <w:t xml:space="preserve">Optimistic locking е поле version в Ticket. При конфликт потребителят вижда същото бизнес съобщение, както при вече заето място.</w:t>
      </w:r>
    </w:p>
    <w:p>
      <w:pPr>
        <w:spacing w:line="360" w:lineRule="auto" w:after="200"/>
        <w:jc w:val="both"/>
        <w:ind w:firstLine="709"/>
      </w:pPr>
      <w:r>
        <w:rPr>
          <w:rFonts w:ascii="Times New Roman" w:hAnsi="Times New Roman" w:cs="Times New Roman"/>
          <w:sz w:val="24"/>
          <w:szCs w:val="24"/>
        </w:rPr>
        <w:t xml:space="preserve">Валидациите не са Bean Validation анотации върху DTO, а явни if в услугите и BusinessException. GlobalExceptionHandler връща 400 за бизнес грешки и 500 за останалите, с текст „Възникна грешка: “ плюс съобщението.</w:t>
      </w:r>
    </w:p>
    <w:p>
      <w:pPr>
        <w:spacing w:line="360" w:lineRule="auto" w:after="200"/>
        <w:jc w:val="both"/>
        <w:ind w:firstLine="709"/>
      </w:pPr>
      <w:r>
        <w:rPr>
          <w:rFonts w:ascii="Times New Roman" w:hAnsi="Times New Roman" w:cs="Times New Roman"/>
          <w:sz w:val="24"/>
          <w:szCs w:val="24"/>
        </w:rPr>
        <w:t xml:space="preserve">CSRF е изключен. За учебна локална система това опростява fetch POST заявките, но не трябва да се представя като завършена защита срещу CSRF в интернет.</w:t>
      </w:r>
    </w:p>
    <w:p>
      <w:pPr>
        <w:spacing w:before="120" w:after="200" w:line="360" w:lineRule="auto"/>
        <w:jc w:val="center"/>
      </w:pPr>
      <w:r>
        <w:rPr>
          <w:rFonts w:ascii="Times New Roman" w:hAnsi="Times New Roman" w:cs="Times New Roman"/>
          <w:b/>
          <w:bCs/>
          <w:i/>
          <w:iCs/>
          <w:sz w:val="22"/>
          <w:szCs w:val="22"/>
        </w:rPr>
        <w:t xml:space="preserve">Фигура 3. Екран за вход и регистрация (index.html) на работещото приложение.</w:t>
      </w:r>
    </w:p>
    <w:p>
      <w:pPr>
        <w:spacing w:before="120" w:after="200" w:line="360" w:lineRule="auto"/>
        <w:jc w:val="center"/>
      </w:pPr>
      <w:r>
        <w:rPr>
          <w:rFonts w:ascii="Times New Roman" w:hAnsi="Times New Roman" w:cs="Times New Roman"/>
          <w:b/>
          <w:bCs/>
          <w:i/>
          <w:iCs/>
          <w:sz w:val="22"/>
          <w:szCs w:val="22"/>
        </w:rPr>
        <w:t xml:space="preserve">Фигура 4. Клиентска програма, групирана по град, кино, зала и формат.</w:t>
      </w:r>
    </w:p>
    <w:p>
      <w:pPr>
        <w:spacing w:before="120" w:after="200" w:line="360" w:lineRule="auto"/>
        <w:jc w:val="center"/>
      </w:pPr>
      <w:r>
        <w:rPr>
          <w:rFonts w:ascii="Times New Roman" w:hAnsi="Times New Roman" w:cs="Times New Roman"/>
          <w:b/>
          <w:bCs/>
          <w:i/>
          <w:iCs/>
          <w:sz w:val="22"/>
          <w:szCs w:val="22"/>
        </w:rPr>
        <w:t xml:space="preserve">Фигура 5. Схема на местата при резервация.</w:t>
      </w:r>
    </w:p>
    <w:p>
      <w:pPr>
        <w:spacing w:before="120" w:after="200" w:line="360" w:lineRule="auto"/>
        <w:jc w:val="center"/>
      </w:pPr>
      <w:r>
        <w:rPr>
          <w:rFonts w:ascii="Times New Roman" w:hAnsi="Times New Roman" w:cs="Times New Roman"/>
          <w:b/>
          <w:bCs/>
          <w:i/>
          <w:iCs/>
          <w:sz w:val="22"/>
          <w:szCs w:val="22"/>
        </w:rPr>
        <w:t xml:space="preserve">Фигура 6. Админ форма за нова прожекция: град, кина, зали.</w:t>
      </w:r>
    </w:p>
    <w:p>
      <w:pPr>
        <w:spacing w:before="120" w:after="200" w:line="360" w:lineRule="auto"/>
        <w:jc w:val="center"/>
      </w:pPr>
      <w:r>
        <w:rPr>
          <w:rFonts w:ascii="Times New Roman" w:hAnsi="Times New Roman" w:cs="Times New Roman"/>
          <w:b/>
          <w:bCs/>
          <w:i/>
          <w:iCs/>
          <w:sz w:val="22"/>
          <w:szCs w:val="22"/>
        </w:rPr>
        <w:t xml:space="preserve">Фигура 7. Отчети с отделни панели за билети и артикули.</w:t>
      </w:r>
    </w:p>
    <w:p>
      <w:pPr>
        <w:spacing w:before="120" w:after="200" w:line="360" w:lineRule="auto"/>
        <w:jc w:val="center"/>
      </w:pPr>
      <w:r>
        <w:rPr>
          <w:rFonts w:ascii="Times New Roman" w:hAnsi="Times New Roman" w:cs="Times New Roman"/>
          <w:b/>
          <w:bCs/>
          <w:i/>
          <w:iCs/>
          <w:sz w:val="22"/>
          <w:szCs w:val="22"/>
        </w:rPr>
        <w:t xml:space="preserve">Фигура 8. Касиерски бар с избор на кино и бележка.</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5. Тестване, резултати и демонстрация</w:t>
      </w:r>
    </w:p>
    <w:p>
      <w:pPr>
        <w:spacing w:line="360" w:lineRule="auto" w:after="200"/>
        <w:jc w:val="both"/>
        <w:ind w:firstLine="709"/>
      </w:pPr>
      <w:r>
        <w:rPr>
          <w:rFonts w:ascii="Times New Roman" w:hAnsi="Times New Roman" w:cs="Times New Roman"/>
          <w:sz w:val="24"/>
          <w:szCs w:val="24"/>
        </w:rPr>
        <w:t xml:space="preserve">Автоматизираните тестове в проекта са един метод contextLoads в TicketSystemApplicationTests, който вдига Spring контекста. Няма отделни unit тестове за TicketService или контролерите. Проверката на поведението е ръчна през браузъра и през test-api.html за последователни REST стъпки.</w:t>
      </w:r>
    </w:p>
    <w:p>
      <w:pPr>
        <w:spacing w:line="360" w:lineRule="auto" w:after="200"/>
        <w:jc w:val="both"/>
        <w:ind w:firstLine="709"/>
      </w:pPr>
      <w:r>
        <w:rPr>
          <w:rFonts w:ascii="Times New Roman" w:hAnsi="Times New Roman" w:cs="Times New Roman"/>
          <w:sz w:val="24"/>
          <w:szCs w:val="24"/>
        </w:rPr>
        <w:t xml:space="preserve">Подходът е ръчен сценариен тест с трите сидирани акаунта и с новорегистриран клиент. Очакваните резултати са съобщенията и статусите, които услугите реално връщат.</w:t>
      </w:r>
    </w:p>
    <w:p>
      <w:pPr>
        <w:spacing w:before="120" w:after="200" w:line="360" w:lineRule="auto"/>
        <w:jc w:val="center"/>
      </w:pPr>
      <w:r>
        <w:rPr>
          <w:rFonts w:ascii="Times New Roman" w:hAnsi="Times New Roman" w:cs="Times New Roman"/>
          <w:b/>
          <w:bCs/>
          <w:i/>
          <w:iCs/>
          <w:sz w:val="22"/>
          <w:szCs w:val="22"/>
        </w:rPr>
        <w:t xml:space="preserve">Таблица 4. Примерни тестови случаи според реалното поведение</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256"/>
        <w:gridCol w:w="2256"/>
        <w:gridCol w:w="2256"/>
        <w:gridCol w:w="2256"/>
      </w:tblGrid>
      <w:tr>
        <w:tc>
          <w:tcPr>
            <w:tcW w:w="2256" w:type="dxa"/>
            <w:shd w:val="clear" w:fill="E8E8E8"/>
          </w:tcPr>
          <w:p>
            <w:pPr>
              <w:spacing w:after="40" w:line="276" w:lineRule="auto"/>
            </w:pPr>
            <w:r>
              <w:rPr>
                <w:rFonts w:ascii="Times New Roman" w:hAnsi="Times New Roman" w:cs="Times New Roman"/>
                <w:b/>
                <w:bCs/>
                <w:sz w:val="22"/>
                <w:szCs w:val="22"/>
              </w:rPr>
              <w:t xml:space="preserve">№</w:t>
            </w:r>
          </w:p>
        </w:tc>
        <w:tc>
          <w:tcPr>
            <w:tcW w:w="2256" w:type="dxa"/>
            <w:shd w:val="clear" w:fill="E8E8E8"/>
          </w:tcPr>
          <w:p>
            <w:pPr>
              <w:spacing w:after="40" w:line="276" w:lineRule="auto"/>
            </w:pPr>
            <w:r>
              <w:rPr>
                <w:rFonts w:ascii="Times New Roman" w:hAnsi="Times New Roman" w:cs="Times New Roman"/>
                <w:b/>
                <w:bCs/>
                <w:sz w:val="22"/>
                <w:szCs w:val="22"/>
              </w:rPr>
              <w:t xml:space="preserve">Стъпки</w:t>
            </w:r>
          </w:p>
        </w:tc>
        <w:tc>
          <w:tcPr>
            <w:tcW w:w="2256" w:type="dxa"/>
            <w:shd w:val="clear" w:fill="E8E8E8"/>
          </w:tcPr>
          <w:p>
            <w:pPr>
              <w:spacing w:after="40" w:line="276" w:lineRule="auto"/>
            </w:pPr>
            <w:r>
              <w:rPr>
                <w:rFonts w:ascii="Times New Roman" w:hAnsi="Times New Roman" w:cs="Times New Roman"/>
                <w:b/>
                <w:bCs/>
                <w:sz w:val="22"/>
                <w:szCs w:val="22"/>
              </w:rPr>
              <w:t xml:space="preserve">Очаквано</w:t>
            </w:r>
          </w:p>
        </w:tc>
        <w:tc>
          <w:tcPr>
            <w:tcW w:w="2256" w:type="dxa"/>
            <w:shd w:val="clear" w:fill="E8E8E8"/>
          </w:tcPr>
          <w:p>
            <w:pPr>
              <w:spacing w:after="40" w:line="276" w:lineRule="auto"/>
            </w:pPr>
            <w:r>
              <w:rPr>
                <w:rFonts w:ascii="Times New Roman" w:hAnsi="Times New Roman" w:cs="Times New Roman"/>
                <w:b/>
                <w:bCs/>
                <w:sz w:val="22"/>
                <w:szCs w:val="22"/>
              </w:rPr>
              <w:t xml:space="preserve">Получено при ръчен тест</w:t>
            </w:r>
          </w:p>
        </w:tc>
      </w:tr>
      <w:tr>
        <w:tc>
          <w:tcPr>
            <w:tcW w:w="2256" w:type="dxa"/>
          </w:tcPr>
          <w:p>
            <w:pPr>
              <w:spacing w:after="40" w:line="276" w:lineRule="auto"/>
            </w:pPr>
            <w:r>
              <w:rPr>
                <w:rFonts w:ascii="Times New Roman" w:hAnsi="Times New Roman" w:cs="Times New Roman"/>
                <w:sz w:val="22"/>
                <w:szCs w:val="22"/>
              </w:rPr>
              <w:t xml:space="preserve">T1</w:t>
            </w:r>
          </w:p>
        </w:tc>
        <w:tc>
          <w:tcPr>
            <w:tcW w:w="2256" w:type="dxa"/>
          </w:tcPr>
          <w:p>
            <w:pPr>
              <w:spacing w:after="40" w:line="276" w:lineRule="auto"/>
            </w:pPr>
            <w:r>
              <w:rPr>
                <w:rFonts w:ascii="Times New Roman" w:hAnsi="Times New Roman" w:cs="Times New Roman"/>
                <w:sz w:val="22"/>
                <w:szCs w:val="22"/>
              </w:rPr>
              <w:t xml:space="preserve">Старт с JDK 17 и MySQL</w:t>
            </w:r>
          </w:p>
        </w:tc>
        <w:tc>
          <w:tcPr>
            <w:tcW w:w="2256" w:type="dxa"/>
          </w:tcPr>
          <w:p>
            <w:pPr>
              <w:spacing w:after="40" w:line="276" w:lineRule="auto"/>
            </w:pPr>
            <w:r>
              <w:rPr>
                <w:rFonts w:ascii="Times New Roman" w:hAnsi="Times New Roman" w:cs="Times New Roman"/>
                <w:sz w:val="22"/>
                <w:szCs w:val="22"/>
              </w:rPr>
              <w:t xml:space="preserve">Started TicketSystemApplication, порт 8080</w:t>
            </w:r>
          </w:p>
        </w:tc>
        <w:tc>
          <w:tcPr>
            <w:tcW w:w="2256" w:type="dxa"/>
          </w:tcPr>
          <w:p>
            <w:pPr>
              <w:spacing w:after="40" w:line="276" w:lineRule="auto"/>
            </w:pPr>
            <w:r>
              <w:rPr>
                <w:rFonts w:ascii="Times New Roman" w:hAnsi="Times New Roman" w:cs="Times New Roman"/>
                <w:sz w:val="22"/>
                <w:szCs w:val="22"/>
              </w:rPr>
              <w:t xml:space="preserve">Успешен старт</w:t>
            </w:r>
          </w:p>
        </w:tc>
      </w:tr>
      <w:tr>
        <w:tc>
          <w:tcPr>
            <w:tcW w:w="2256" w:type="dxa"/>
          </w:tcPr>
          <w:p>
            <w:pPr>
              <w:spacing w:after="40" w:line="276" w:lineRule="auto"/>
            </w:pPr>
            <w:r>
              <w:rPr>
                <w:rFonts w:ascii="Times New Roman" w:hAnsi="Times New Roman" w:cs="Times New Roman"/>
                <w:sz w:val="22"/>
                <w:szCs w:val="22"/>
              </w:rPr>
              <w:t xml:space="preserve">T2</w:t>
            </w:r>
          </w:p>
        </w:tc>
        <w:tc>
          <w:tcPr>
            <w:tcW w:w="2256" w:type="dxa"/>
          </w:tcPr>
          <w:p>
            <w:pPr>
              <w:spacing w:after="40" w:line="276" w:lineRule="auto"/>
            </w:pPr>
            <w:r>
              <w:rPr>
                <w:rFonts w:ascii="Times New Roman" w:hAnsi="Times New Roman" w:cs="Times New Roman"/>
                <w:sz w:val="22"/>
                <w:szCs w:val="22"/>
              </w:rPr>
              <w:t xml:space="preserve">Регистрация с парола под 4 символа</w:t>
            </w:r>
          </w:p>
        </w:tc>
        <w:tc>
          <w:tcPr>
            <w:tcW w:w="2256" w:type="dxa"/>
          </w:tcPr>
          <w:p>
            <w:pPr>
              <w:spacing w:after="40" w:line="276" w:lineRule="auto"/>
            </w:pPr>
            <w:r>
              <w:rPr>
                <w:rFonts w:ascii="Times New Roman" w:hAnsi="Times New Roman" w:cs="Times New Roman"/>
                <w:sz w:val="22"/>
                <w:szCs w:val="22"/>
              </w:rPr>
              <w:t xml:space="preserve">BusinessException, 400</w:t>
            </w:r>
          </w:p>
        </w:tc>
        <w:tc>
          <w:tcPr>
            <w:tcW w:w="2256" w:type="dxa"/>
          </w:tcPr>
          <w:p>
            <w:pPr>
              <w:spacing w:after="40" w:line="276" w:lineRule="auto"/>
            </w:pPr>
            <w:r>
              <w:rPr>
                <w:rFonts w:ascii="Times New Roman" w:hAnsi="Times New Roman" w:cs="Times New Roman"/>
                <w:sz w:val="22"/>
                <w:szCs w:val="22"/>
              </w:rPr>
              <w:t xml:space="preserve">Отказ</w:t>
            </w:r>
          </w:p>
        </w:tc>
      </w:tr>
      <w:tr>
        <w:tc>
          <w:tcPr>
            <w:tcW w:w="2256" w:type="dxa"/>
          </w:tcPr>
          <w:p>
            <w:pPr>
              <w:spacing w:after="40" w:line="276" w:lineRule="auto"/>
            </w:pPr>
            <w:r>
              <w:rPr>
                <w:rFonts w:ascii="Times New Roman" w:hAnsi="Times New Roman" w:cs="Times New Roman"/>
                <w:sz w:val="22"/>
                <w:szCs w:val="22"/>
              </w:rPr>
              <w:t xml:space="preserve">T3</w:t>
            </w:r>
          </w:p>
        </w:tc>
        <w:tc>
          <w:tcPr>
            <w:tcW w:w="2256" w:type="dxa"/>
          </w:tcPr>
          <w:p>
            <w:pPr>
              <w:spacing w:after="40" w:line="276" w:lineRule="auto"/>
            </w:pPr>
            <w:r>
              <w:rPr>
                <w:rFonts w:ascii="Times New Roman" w:hAnsi="Times New Roman" w:cs="Times New Roman"/>
                <w:sz w:val="22"/>
                <w:szCs w:val="22"/>
              </w:rPr>
              <w:t xml:space="preserve">Регистрация с заето име</w:t>
            </w:r>
          </w:p>
        </w:tc>
        <w:tc>
          <w:tcPr>
            <w:tcW w:w="2256" w:type="dxa"/>
          </w:tcPr>
          <w:p>
            <w:pPr>
              <w:spacing w:after="40" w:line="276" w:lineRule="auto"/>
            </w:pPr>
            <w:r>
              <w:rPr>
                <w:rFonts w:ascii="Times New Roman" w:hAnsi="Times New Roman" w:cs="Times New Roman"/>
                <w:sz w:val="22"/>
                <w:szCs w:val="22"/>
              </w:rPr>
              <w:t xml:space="preserve">„Това потребителско име вече е заето“</w:t>
            </w:r>
          </w:p>
        </w:tc>
        <w:tc>
          <w:tcPr>
            <w:tcW w:w="2256" w:type="dxa"/>
          </w:tcPr>
          <w:p>
            <w:pPr>
              <w:spacing w:after="40" w:line="276" w:lineRule="auto"/>
            </w:pPr>
            <w:r>
              <w:rPr>
                <w:rFonts w:ascii="Times New Roman" w:hAnsi="Times New Roman" w:cs="Times New Roman"/>
                <w:sz w:val="22"/>
                <w:szCs w:val="22"/>
              </w:rPr>
              <w:t xml:space="preserve">Отказ</w:t>
            </w:r>
          </w:p>
        </w:tc>
      </w:tr>
      <w:tr>
        <w:tc>
          <w:tcPr>
            <w:tcW w:w="2256" w:type="dxa"/>
          </w:tcPr>
          <w:p>
            <w:pPr>
              <w:spacing w:after="40" w:line="276" w:lineRule="auto"/>
            </w:pPr>
            <w:r>
              <w:rPr>
                <w:rFonts w:ascii="Times New Roman" w:hAnsi="Times New Roman" w:cs="Times New Roman"/>
                <w:sz w:val="22"/>
                <w:szCs w:val="22"/>
              </w:rPr>
              <w:t xml:space="preserve">T4</w:t>
            </w:r>
          </w:p>
        </w:tc>
        <w:tc>
          <w:tcPr>
            <w:tcW w:w="2256" w:type="dxa"/>
          </w:tcPr>
          <w:p>
            <w:pPr>
              <w:spacing w:after="40" w:line="276" w:lineRule="auto"/>
            </w:pPr>
            <w:r>
              <w:rPr>
                <w:rFonts w:ascii="Times New Roman" w:hAnsi="Times New Roman" w:cs="Times New Roman"/>
                <w:sz w:val="22"/>
                <w:szCs w:val="22"/>
              </w:rPr>
              <w:t xml:space="preserve">Вход admin/admin123</w:t>
            </w:r>
          </w:p>
        </w:tc>
        <w:tc>
          <w:tcPr>
            <w:tcW w:w="2256" w:type="dxa"/>
          </w:tcPr>
          <w:p>
            <w:pPr>
              <w:spacing w:after="40" w:line="276" w:lineRule="auto"/>
            </w:pPr>
            <w:r>
              <w:rPr>
                <w:rFonts w:ascii="Times New Roman" w:hAnsi="Times New Roman" w:cs="Times New Roman"/>
                <w:sz w:val="22"/>
                <w:szCs w:val="22"/>
              </w:rPr>
              <w:t xml:space="preserve">пренасочване към admin.html</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T5</w:t>
            </w:r>
          </w:p>
        </w:tc>
        <w:tc>
          <w:tcPr>
            <w:tcW w:w="2256" w:type="dxa"/>
          </w:tcPr>
          <w:p>
            <w:pPr>
              <w:spacing w:after="40" w:line="276" w:lineRule="auto"/>
            </w:pPr>
            <w:r>
              <w:rPr>
                <w:rFonts w:ascii="Times New Roman" w:hAnsi="Times New Roman" w:cs="Times New Roman"/>
                <w:sz w:val="22"/>
                <w:szCs w:val="22"/>
              </w:rPr>
              <w:t xml:space="preserve">Вход с грешна парола</w:t>
            </w:r>
          </w:p>
        </w:tc>
        <w:tc>
          <w:tcPr>
            <w:tcW w:w="2256" w:type="dxa"/>
          </w:tcPr>
          <w:p>
            <w:pPr>
              <w:spacing w:after="40" w:line="276" w:lineRule="auto"/>
            </w:pPr>
            <w:r>
              <w:rPr>
                <w:rFonts w:ascii="Times New Roman" w:hAnsi="Times New Roman" w:cs="Times New Roman"/>
                <w:sz w:val="22"/>
                <w:szCs w:val="22"/>
              </w:rPr>
              <w:t xml:space="preserve">index.html?error=1 и червен toast</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T6</w:t>
            </w:r>
          </w:p>
        </w:tc>
        <w:tc>
          <w:tcPr>
            <w:tcW w:w="2256" w:type="dxa"/>
          </w:tcPr>
          <w:p>
            <w:pPr>
              <w:spacing w:after="40" w:line="276" w:lineRule="auto"/>
            </w:pPr>
            <w:r>
              <w:rPr>
                <w:rFonts w:ascii="Times New Roman" w:hAnsi="Times New Roman" w:cs="Times New Roman"/>
                <w:sz w:val="22"/>
                <w:szCs w:val="22"/>
              </w:rPr>
              <w:t xml:space="preserve">Създаване на зала 5×8</w:t>
            </w:r>
          </w:p>
        </w:tc>
        <w:tc>
          <w:tcPr>
            <w:tcW w:w="2256" w:type="dxa"/>
          </w:tcPr>
          <w:p>
            <w:pPr>
              <w:spacing w:after="40" w:line="276" w:lineRule="auto"/>
            </w:pPr>
            <w:r>
              <w:rPr>
                <w:rFonts w:ascii="Times New Roman" w:hAnsi="Times New Roman" w:cs="Times New Roman"/>
                <w:sz w:val="22"/>
                <w:szCs w:val="22"/>
              </w:rPr>
              <w:t xml:space="preserve">40 записа в seats</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T7</w:t>
            </w:r>
          </w:p>
        </w:tc>
        <w:tc>
          <w:tcPr>
            <w:tcW w:w="2256" w:type="dxa"/>
          </w:tcPr>
          <w:p>
            <w:pPr>
              <w:spacing w:after="40" w:line="276" w:lineRule="auto"/>
            </w:pPr>
            <w:r>
              <w:rPr>
                <w:rFonts w:ascii="Times New Roman" w:hAnsi="Times New Roman" w:cs="Times New Roman"/>
                <w:sz w:val="22"/>
                <w:szCs w:val="22"/>
              </w:rPr>
              <w:t xml:space="preserve">Прожекция с минал час</w:t>
            </w:r>
          </w:p>
        </w:tc>
        <w:tc>
          <w:tcPr>
            <w:tcW w:w="2256" w:type="dxa"/>
          </w:tcPr>
          <w:p>
            <w:pPr>
              <w:spacing w:after="40" w:line="276" w:lineRule="auto"/>
            </w:pPr>
            <w:r>
              <w:rPr>
                <w:rFonts w:ascii="Times New Roman" w:hAnsi="Times New Roman" w:cs="Times New Roman"/>
                <w:sz w:val="22"/>
                <w:szCs w:val="22"/>
              </w:rPr>
              <w:t xml:space="preserve">„Началният час трябва да е в бъдещето“</w:t>
            </w:r>
          </w:p>
        </w:tc>
        <w:tc>
          <w:tcPr>
            <w:tcW w:w="2256" w:type="dxa"/>
          </w:tcPr>
          <w:p>
            <w:pPr>
              <w:spacing w:after="40" w:line="276" w:lineRule="auto"/>
            </w:pPr>
            <w:r>
              <w:rPr>
                <w:rFonts w:ascii="Times New Roman" w:hAnsi="Times New Roman" w:cs="Times New Roman"/>
                <w:sz w:val="22"/>
                <w:szCs w:val="22"/>
              </w:rPr>
              <w:t xml:space="preserve">Отказ</w:t>
            </w:r>
          </w:p>
        </w:tc>
      </w:tr>
      <w:tr>
        <w:tc>
          <w:tcPr>
            <w:tcW w:w="2256" w:type="dxa"/>
          </w:tcPr>
          <w:p>
            <w:pPr>
              <w:spacing w:after="40" w:line="276" w:lineRule="auto"/>
            </w:pPr>
            <w:r>
              <w:rPr>
                <w:rFonts w:ascii="Times New Roman" w:hAnsi="Times New Roman" w:cs="Times New Roman"/>
                <w:sz w:val="22"/>
                <w:szCs w:val="22"/>
              </w:rPr>
              <w:t xml:space="preserve">T8</w:t>
            </w:r>
          </w:p>
        </w:tc>
        <w:tc>
          <w:tcPr>
            <w:tcW w:w="2256" w:type="dxa"/>
          </w:tcPr>
          <w:p>
            <w:pPr>
              <w:spacing w:after="40" w:line="276" w:lineRule="auto"/>
            </w:pPr>
            <w:r>
              <w:rPr>
                <w:rFonts w:ascii="Times New Roman" w:hAnsi="Times New Roman" w:cs="Times New Roman"/>
                <w:sz w:val="22"/>
                <w:szCs w:val="22"/>
              </w:rPr>
              <w:t xml:space="preserve">Резервация на свободно място</w:t>
            </w:r>
          </w:p>
        </w:tc>
        <w:tc>
          <w:tcPr>
            <w:tcW w:w="2256" w:type="dxa"/>
          </w:tcPr>
          <w:p>
            <w:pPr>
              <w:spacing w:after="40" w:line="276" w:lineRule="auto"/>
            </w:pPr>
            <w:r>
              <w:rPr>
                <w:rFonts w:ascii="Times New Roman" w:hAnsi="Times New Roman" w:cs="Times New Roman"/>
                <w:sz w:val="22"/>
                <w:szCs w:val="22"/>
              </w:rPr>
              <w:t xml:space="preserve">PENDING, 5 минути</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T9</w:t>
            </w:r>
          </w:p>
        </w:tc>
        <w:tc>
          <w:tcPr>
            <w:tcW w:w="2256" w:type="dxa"/>
          </w:tcPr>
          <w:p>
            <w:pPr>
              <w:spacing w:after="40" w:line="276" w:lineRule="auto"/>
            </w:pPr>
            <w:r>
              <w:rPr>
                <w:rFonts w:ascii="Times New Roman" w:hAnsi="Times New Roman" w:cs="Times New Roman"/>
                <w:sz w:val="22"/>
                <w:szCs w:val="22"/>
              </w:rPr>
              <w:t xml:space="preserve">Втори клиент, същото място докато е PENDING</w:t>
            </w:r>
          </w:p>
        </w:tc>
        <w:tc>
          <w:tcPr>
            <w:tcW w:w="2256" w:type="dxa"/>
          </w:tcPr>
          <w:p>
            <w:pPr>
              <w:spacing w:after="40" w:line="276" w:lineRule="auto"/>
            </w:pPr>
            <w:r>
              <w:rPr>
                <w:rFonts w:ascii="Times New Roman" w:hAnsi="Times New Roman" w:cs="Times New Roman"/>
                <w:sz w:val="22"/>
                <w:szCs w:val="22"/>
              </w:rPr>
              <w:t xml:space="preserve">заето / конфликт</w:t>
            </w:r>
          </w:p>
        </w:tc>
        <w:tc>
          <w:tcPr>
            <w:tcW w:w="2256" w:type="dxa"/>
          </w:tcPr>
          <w:p>
            <w:pPr>
              <w:spacing w:after="40" w:line="276" w:lineRule="auto"/>
            </w:pPr>
            <w:r>
              <w:rPr>
                <w:rFonts w:ascii="Times New Roman" w:hAnsi="Times New Roman" w:cs="Times New Roman"/>
                <w:sz w:val="22"/>
                <w:szCs w:val="22"/>
              </w:rPr>
              <w:t xml:space="preserve">Отказ</w:t>
            </w:r>
          </w:p>
        </w:tc>
      </w:tr>
      <w:tr>
        <w:tc>
          <w:tcPr>
            <w:tcW w:w="2256" w:type="dxa"/>
          </w:tcPr>
          <w:p>
            <w:pPr>
              <w:spacing w:after="40" w:line="276" w:lineRule="auto"/>
            </w:pPr>
            <w:r>
              <w:rPr>
                <w:rFonts w:ascii="Times New Roman" w:hAnsi="Times New Roman" w:cs="Times New Roman"/>
                <w:sz w:val="22"/>
                <w:szCs w:val="22"/>
              </w:rPr>
              <w:t xml:space="preserve">T10</w:t>
            </w:r>
          </w:p>
        </w:tc>
        <w:tc>
          <w:tcPr>
            <w:tcW w:w="2256" w:type="dxa"/>
          </w:tcPr>
          <w:p>
            <w:pPr>
              <w:spacing w:after="40" w:line="276" w:lineRule="auto"/>
            </w:pPr>
            <w:r>
              <w:rPr>
                <w:rFonts w:ascii="Times New Roman" w:hAnsi="Times New Roman" w:cs="Times New Roman"/>
                <w:sz w:val="22"/>
                <w:szCs w:val="22"/>
              </w:rPr>
              <w:t xml:space="preserve">Плащане с недостатъчен баланс</w:t>
            </w:r>
          </w:p>
        </w:tc>
        <w:tc>
          <w:tcPr>
            <w:tcW w:w="2256" w:type="dxa"/>
          </w:tcPr>
          <w:p>
            <w:pPr>
              <w:spacing w:after="40" w:line="276" w:lineRule="auto"/>
            </w:pPr>
            <w:r>
              <w:rPr>
                <w:rFonts w:ascii="Times New Roman" w:hAnsi="Times New Roman" w:cs="Times New Roman"/>
                <w:sz w:val="22"/>
                <w:szCs w:val="22"/>
              </w:rPr>
              <w:t xml:space="preserve">съобщение с нужни и налични €</w:t>
            </w:r>
          </w:p>
        </w:tc>
        <w:tc>
          <w:tcPr>
            <w:tcW w:w="2256" w:type="dxa"/>
          </w:tcPr>
          <w:p>
            <w:pPr>
              <w:spacing w:after="40" w:line="276" w:lineRule="auto"/>
            </w:pPr>
            <w:r>
              <w:rPr>
                <w:rFonts w:ascii="Times New Roman" w:hAnsi="Times New Roman" w:cs="Times New Roman"/>
                <w:sz w:val="22"/>
                <w:szCs w:val="22"/>
              </w:rPr>
              <w:t xml:space="preserve">Отказ, остава PENDING до изтичане</w:t>
            </w:r>
          </w:p>
        </w:tc>
      </w:tr>
      <w:tr>
        <w:tc>
          <w:tcPr>
            <w:tcW w:w="2256" w:type="dxa"/>
          </w:tcPr>
          <w:p>
            <w:pPr>
              <w:spacing w:after="40" w:line="276" w:lineRule="auto"/>
            </w:pPr>
            <w:r>
              <w:rPr>
                <w:rFonts w:ascii="Times New Roman" w:hAnsi="Times New Roman" w:cs="Times New Roman"/>
                <w:sz w:val="22"/>
                <w:szCs w:val="22"/>
              </w:rPr>
              <w:t xml:space="preserve">T11</w:t>
            </w:r>
          </w:p>
        </w:tc>
        <w:tc>
          <w:tcPr>
            <w:tcW w:w="2256" w:type="dxa"/>
          </w:tcPr>
          <w:p>
            <w:pPr>
              <w:spacing w:after="40" w:line="276" w:lineRule="auto"/>
            </w:pPr>
            <w:r>
              <w:rPr>
                <w:rFonts w:ascii="Times New Roman" w:hAnsi="Times New Roman" w:cs="Times New Roman"/>
                <w:sz w:val="22"/>
                <w:szCs w:val="22"/>
              </w:rPr>
              <w:t xml:space="preserve">Плащане с достатъчен баланс</w:t>
            </w:r>
          </w:p>
        </w:tc>
        <w:tc>
          <w:tcPr>
            <w:tcW w:w="2256" w:type="dxa"/>
          </w:tcPr>
          <w:p>
            <w:pPr>
              <w:spacing w:after="40" w:line="276" w:lineRule="auto"/>
            </w:pPr>
            <w:r>
              <w:rPr>
                <w:rFonts w:ascii="Times New Roman" w:hAnsi="Times New Roman" w:cs="Times New Roman"/>
                <w:sz w:val="22"/>
                <w:szCs w:val="22"/>
              </w:rPr>
              <w:t xml:space="preserve">PAID, uniqueCode, намален баланс</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T12</w:t>
            </w:r>
          </w:p>
        </w:tc>
        <w:tc>
          <w:tcPr>
            <w:tcW w:w="2256" w:type="dxa"/>
          </w:tcPr>
          <w:p>
            <w:pPr>
              <w:spacing w:after="40" w:line="276" w:lineRule="auto"/>
            </w:pPr>
            <w:r>
              <w:rPr>
                <w:rFonts w:ascii="Times New Roman" w:hAnsi="Times New Roman" w:cs="Times New Roman"/>
                <w:sz w:val="22"/>
                <w:szCs w:val="22"/>
              </w:rPr>
              <w:t xml:space="preserve">Изчакване над 5 мин без плащане</w:t>
            </w:r>
          </w:p>
        </w:tc>
        <w:tc>
          <w:tcPr>
            <w:tcW w:w="2256" w:type="dxa"/>
          </w:tcPr>
          <w:p>
            <w:pPr>
              <w:spacing w:after="40" w:line="276" w:lineRule="auto"/>
            </w:pPr>
            <w:r>
              <w:rPr>
                <w:rFonts w:ascii="Times New Roman" w:hAnsi="Times New Roman" w:cs="Times New Roman"/>
                <w:sz w:val="22"/>
                <w:szCs w:val="22"/>
              </w:rPr>
              <w:t xml:space="preserve">CANCELLED, мястото свободно</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T13</w:t>
            </w:r>
          </w:p>
        </w:tc>
        <w:tc>
          <w:tcPr>
            <w:tcW w:w="2256" w:type="dxa"/>
          </w:tcPr>
          <w:p>
            <w:pPr>
              <w:spacing w:after="40" w:line="276" w:lineRule="auto"/>
            </w:pPr>
            <w:r>
              <w:rPr>
                <w:rFonts w:ascii="Times New Roman" w:hAnsi="Times New Roman" w:cs="Times New Roman"/>
                <w:sz w:val="22"/>
                <w:szCs w:val="22"/>
              </w:rPr>
              <w:t xml:space="preserve">Касиер sell</w:t>
            </w:r>
          </w:p>
        </w:tc>
        <w:tc>
          <w:tcPr>
            <w:tcW w:w="2256" w:type="dxa"/>
          </w:tcPr>
          <w:p>
            <w:pPr>
              <w:spacing w:after="40" w:line="276" w:lineRule="auto"/>
            </w:pPr>
            <w:r>
              <w:rPr>
                <w:rFonts w:ascii="Times New Roman" w:hAnsi="Times New Roman" w:cs="Times New Roman"/>
                <w:sz w:val="22"/>
                <w:szCs w:val="22"/>
              </w:rPr>
              <w:t xml:space="preserve">PAID без промяна на касиерския баланс</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T14</w:t>
            </w:r>
          </w:p>
        </w:tc>
        <w:tc>
          <w:tcPr>
            <w:tcW w:w="2256" w:type="dxa"/>
          </w:tcPr>
          <w:p>
            <w:pPr>
              <w:spacing w:after="40" w:line="276" w:lineRule="auto"/>
            </w:pPr>
            <w:r>
              <w:rPr>
                <w:rFonts w:ascii="Times New Roman" w:hAnsi="Times New Roman" w:cs="Times New Roman"/>
                <w:sz w:val="22"/>
                <w:szCs w:val="22"/>
              </w:rPr>
              <w:t xml:space="preserve">Бар без избрано кино</w:t>
            </w:r>
          </w:p>
        </w:tc>
        <w:tc>
          <w:tcPr>
            <w:tcW w:w="2256" w:type="dxa"/>
          </w:tcPr>
          <w:p>
            <w:pPr>
              <w:spacing w:after="40" w:line="276" w:lineRule="auto"/>
            </w:pPr>
            <w:r>
              <w:rPr>
                <w:rFonts w:ascii="Times New Roman" w:hAnsi="Times New Roman" w:cs="Times New Roman"/>
                <w:sz w:val="22"/>
                <w:szCs w:val="22"/>
              </w:rPr>
              <w:t xml:space="preserve">„Избери кино за продажбата“</w:t>
            </w:r>
          </w:p>
        </w:tc>
        <w:tc>
          <w:tcPr>
            <w:tcW w:w="2256" w:type="dxa"/>
          </w:tcPr>
          <w:p>
            <w:pPr>
              <w:spacing w:after="40" w:line="276" w:lineRule="auto"/>
            </w:pPr>
            <w:r>
              <w:rPr>
                <w:rFonts w:ascii="Times New Roman" w:hAnsi="Times New Roman" w:cs="Times New Roman"/>
                <w:sz w:val="22"/>
                <w:szCs w:val="22"/>
              </w:rPr>
              <w:t xml:space="preserve">Отказ</w:t>
            </w:r>
          </w:p>
        </w:tc>
      </w:tr>
      <w:tr>
        <w:tc>
          <w:tcPr>
            <w:tcW w:w="2256" w:type="dxa"/>
          </w:tcPr>
          <w:p>
            <w:pPr>
              <w:spacing w:after="40" w:line="276" w:lineRule="auto"/>
            </w:pPr>
            <w:r>
              <w:rPr>
                <w:rFonts w:ascii="Times New Roman" w:hAnsi="Times New Roman" w:cs="Times New Roman"/>
                <w:sz w:val="22"/>
                <w:szCs w:val="22"/>
              </w:rPr>
              <w:t xml:space="preserve">T15</w:t>
            </w:r>
          </w:p>
        </w:tc>
        <w:tc>
          <w:tcPr>
            <w:tcW w:w="2256" w:type="dxa"/>
          </w:tcPr>
          <w:p>
            <w:pPr>
              <w:spacing w:after="40" w:line="276" w:lineRule="auto"/>
            </w:pPr>
            <w:r>
              <w:rPr>
                <w:rFonts w:ascii="Times New Roman" w:hAnsi="Times New Roman" w:cs="Times New Roman"/>
                <w:sz w:val="22"/>
                <w:szCs w:val="22"/>
              </w:rPr>
              <w:t xml:space="preserve">Начос без сос</w:t>
            </w:r>
          </w:p>
        </w:tc>
        <w:tc>
          <w:tcPr>
            <w:tcW w:w="2256" w:type="dxa"/>
          </w:tcPr>
          <w:p>
            <w:pPr>
              <w:spacing w:after="40" w:line="276" w:lineRule="auto"/>
            </w:pPr>
            <w:r>
              <w:rPr>
                <w:rFonts w:ascii="Times New Roman" w:hAnsi="Times New Roman" w:cs="Times New Roman"/>
                <w:sz w:val="22"/>
                <w:szCs w:val="22"/>
              </w:rPr>
              <w:t xml:space="preserve">искане за CHEDDAR или BBQ</w:t>
            </w:r>
          </w:p>
        </w:tc>
        <w:tc>
          <w:tcPr>
            <w:tcW w:w="2256" w:type="dxa"/>
          </w:tcPr>
          <w:p>
            <w:pPr>
              <w:spacing w:after="40" w:line="276" w:lineRule="auto"/>
            </w:pPr>
            <w:r>
              <w:rPr>
                <w:rFonts w:ascii="Times New Roman" w:hAnsi="Times New Roman" w:cs="Times New Roman"/>
                <w:sz w:val="22"/>
                <w:szCs w:val="22"/>
              </w:rPr>
              <w:t xml:space="preserve">Отказ</w:t>
            </w:r>
          </w:p>
        </w:tc>
      </w:tr>
      <w:tr>
        <w:tc>
          <w:tcPr>
            <w:tcW w:w="2256" w:type="dxa"/>
          </w:tcPr>
          <w:p>
            <w:pPr>
              <w:spacing w:after="40" w:line="276" w:lineRule="auto"/>
            </w:pPr>
            <w:r>
              <w:rPr>
                <w:rFonts w:ascii="Times New Roman" w:hAnsi="Times New Roman" w:cs="Times New Roman"/>
                <w:sz w:val="22"/>
                <w:szCs w:val="22"/>
              </w:rPr>
              <w:t xml:space="preserve">T16</w:t>
            </w:r>
          </w:p>
        </w:tc>
        <w:tc>
          <w:tcPr>
            <w:tcW w:w="2256" w:type="dxa"/>
          </w:tcPr>
          <w:p>
            <w:pPr>
              <w:spacing w:after="40" w:line="276" w:lineRule="auto"/>
            </w:pPr>
            <w:r>
              <w:rPr>
                <w:rFonts w:ascii="Times New Roman" w:hAnsi="Times New Roman" w:cs="Times New Roman"/>
                <w:sz w:val="22"/>
                <w:szCs w:val="22"/>
              </w:rPr>
              <w:t xml:space="preserve">Отчет билети след град и кино</w:t>
            </w:r>
          </w:p>
        </w:tc>
        <w:tc>
          <w:tcPr>
            <w:tcW w:w="2256" w:type="dxa"/>
          </w:tcPr>
          <w:p>
            <w:pPr>
              <w:spacing w:after="40" w:line="276" w:lineRule="auto"/>
            </w:pPr>
            <w:r>
              <w:rPr>
                <w:rFonts w:ascii="Times New Roman" w:hAnsi="Times New Roman" w:cs="Times New Roman"/>
                <w:sz w:val="22"/>
                <w:szCs w:val="22"/>
              </w:rPr>
              <w:t xml:space="preserve">редове само за PAID в това кино</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T17</w:t>
            </w:r>
          </w:p>
        </w:tc>
        <w:tc>
          <w:tcPr>
            <w:tcW w:w="2256" w:type="dxa"/>
          </w:tcPr>
          <w:p>
            <w:pPr>
              <w:spacing w:after="40" w:line="276" w:lineRule="auto"/>
            </w:pPr>
            <w:r>
              <w:rPr>
                <w:rFonts w:ascii="Times New Roman" w:hAnsi="Times New Roman" w:cs="Times New Roman"/>
                <w:sz w:val="22"/>
                <w:szCs w:val="22"/>
              </w:rPr>
              <w:t xml:space="preserve">Изтриване на продукт</w:t>
            </w:r>
          </w:p>
        </w:tc>
        <w:tc>
          <w:tcPr>
            <w:tcW w:w="2256" w:type="dxa"/>
          </w:tcPr>
          <w:p>
            <w:pPr>
              <w:spacing w:after="40" w:line="276" w:lineRule="auto"/>
            </w:pPr>
            <w:r>
              <w:rPr>
                <w:rFonts w:ascii="Times New Roman" w:hAnsi="Times New Roman" w:cs="Times New Roman"/>
                <w:sz w:val="22"/>
                <w:szCs w:val="22"/>
              </w:rPr>
              <w:t xml:space="preserve">active=false, не се вижда в публичния списък</w:t>
            </w:r>
          </w:p>
        </w:tc>
        <w:tc>
          <w:tcPr>
            <w:tcW w:w="2256" w:type="dxa"/>
          </w:tcPr>
          <w:p>
            <w:pPr>
              <w:spacing w:after="40" w:line="276" w:lineRule="auto"/>
            </w:pPr>
            <w:r>
              <w:rPr>
                <w:rFonts w:ascii="Times New Roman" w:hAnsi="Times New Roman" w:cs="Times New Roman"/>
                <w:sz w:val="22"/>
                <w:szCs w:val="22"/>
              </w:rPr>
              <w:t xml:space="preserve">Успех</w:t>
            </w:r>
          </w:p>
        </w:tc>
      </w:tr>
      <w:tr>
        <w:tc>
          <w:tcPr>
            <w:tcW w:w="2256" w:type="dxa"/>
          </w:tcPr>
          <w:p>
            <w:pPr>
              <w:spacing w:after="40" w:line="276" w:lineRule="auto"/>
            </w:pPr>
            <w:r>
              <w:rPr>
                <w:rFonts w:ascii="Times New Roman" w:hAnsi="Times New Roman" w:cs="Times New Roman"/>
                <w:sz w:val="22"/>
                <w:szCs w:val="22"/>
              </w:rPr>
              <w:t xml:space="preserve">T18</w:t>
            </w:r>
          </w:p>
        </w:tc>
        <w:tc>
          <w:tcPr>
            <w:tcW w:w="2256" w:type="dxa"/>
          </w:tcPr>
          <w:p>
            <w:pPr>
              <w:spacing w:after="40" w:line="276" w:lineRule="auto"/>
            </w:pPr>
            <w:r>
              <w:rPr>
                <w:rFonts w:ascii="Times New Roman" w:hAnsi="Times New Roman" w:cs="Times New Roman"/>
                <w:sz w:val="22"/>
                <w:szCs w:val="22"/>
              </w:rPr>
              <w:t xml:space="preserve">Изтриване на собствен админ акаунт</w:t>
            </w:r>
          </w:p>
        </w:tc>
        <w:tc>
          <w:tcPr>
            <w:tcW w:w="2256" w:type="dxa"/>
          </w:tcPr>
          <w:p>
            <w:pPr>
              <w:spacing w:after="40" w:line="276" w:lineRule="auto"/>
            </w:pPr>
            <w:r>
              <w:rPr>
                <w:rFonts w:ascii="Times New Roman" w:hAnsi="Times New Roman" w:cs="Times New Roman"/>
                <w:sz w:val="22"/>
                <w:szCs w:val="22"/>
              </w:rPr>
              <w:t xml:space="preserve">selfDeleted, изход</w:t>
            </w:r>
          </w:p>
        </w:tc>
        <w:tc>
          <w:tcPr>
            <w:tcW w:w="2256" w:type="dxa"/>
          </w:tcPr>
          <w:p>
            <w:pPr>
              <w:spacing w:after="40" w:line="276" w:lineRule="auto"/>
            </w:pPr>
            <w:r>
              <w:rPr>
                <w:rFonts w:ascii="Times New Roman" w:hAnsi="Times New Roman" w:cs="Times New Roman"/>
                <w:sz w:val="22"/>
                <w:szCs w:val="22"/>
              </w:rPr>
              <w:t xml:space="preserve">Успех</w:t>
            </w:r>
          </w:p>
        </w:tc>
      </w:tr>
    </w:tbl>
    <w:p>
      <w:pPr>
        <w:spacing w:after="200"/>
      </w:pPr>
    </w:p>
    <w:p>
      <w:pPr>
        <w:spacing w:line="360" w:lineRule="auto" w:after="200"/>
        <w:jc w:val="both"/>
        <w:ind w:firstLine="709"/>
      </w:pPr>
      <w:r>
        <w:rPr>
          <w:rFonts w:ascii="Times New Roman" w:hAnsi="Times New Roman" w:cs="Times New Roman"/>
          <w:sz w:val="24"/>
          <w:szCs w:val="24"/>
        </w:rPr>
        <w:t xml:space="preserve">Демонстрацията на системата е самото работещо приложение на http://localhost:8080. Екранните снимки към фигурите се поставят от работещата инстанция; в текста не се описват функции, които екранът няма.</w:t>
      </w:r>
    </w:p>
    <w:p>
      <w:pPr>
        <w:spacing w:line="360" w:lineRule="auto" w:after="200"/>
        <w:jc w:val="both"/>
        <w:ind w:firstLine="709"/>
      </w:pPr>
      <w:r>
        <w:rPr>
          <w:rFonts w:ascii="Times New Roman" w:hAnsi="Times New Roman" w:cs="Times New Roman"/>
          <w:sz w:val="24"/>
          <w:szCs w:val="24"/>
        </w:rPr>
        <w:t xml:space="preserve">Ред на демонстрация, който следва реалните екрани. Първо се отваря index.html и се показва публичната програма, ако има прожекции. Второ се влиза като admin и се минава през страничното меню: табло, кина и зали, филми и прожекции, програма, бар, персонал, отчети. Трето се създава кино в съществуващ град, зала с автоматични места, филм и прожекция чрез трите стъпки град–кино–зала. Четвърто се влиза като client, зарежда се баланс, резервира се място и се плаща. Пето се влиза като cashier, продава се билет и се продава артикул към същото кино. Шесто в отчетите се избира същият град и кино и се проверява, че платеният билет и продажбата на бара се виждат в съответните таблици.</w:t>
      </w:r>
    </w:p>
    <w:p>
      <w:pPr>
        <w:spacing w:line="360" w:lineRule="auto" w:after="200"/>
        <w:jc w:val="both"/>
        <w:ind w:firstLine="709"/>
      </w:pPr>
      <w:r>
        <w:rPr>
          <w:rFonts w:ascii="Times New Roman" w:hAnsi="Times New Roman" w:cs="Times New Roman"/>
          <w:sz w:val="24"/>
          <w:szCs w:val="24"/>
        </w:rPr>
        <w:t xml:space="preserve">test-api.html остава като лабораторен екран за поредни REST бутони. Той не е част от публичния потребителски път, но е защитен като клиентска страница и служи за проверка на API без админ формите.</w:t>
      </w:r>
    </w:p>
    <w:p>
      <w:pPr>
        <w:spacing w:line="360" w:lineRule="auto" w:after="200"/>
        <w:jc w:val="both"/>
        <w:ind w:firstLine="709"/>
      </w:pPr>
      <w:r>
        <w:rPr>
          <w:rFonts w:ascii="Times New Roman" w:hAnsi="Times New Roman" w:cs="Times New Roman"/>
          <w:sz w:val="24"/>
          <w:szCs w:val="24"/>
        </w:rPr>
        <w:t xml:space="preserve">Известни ограничения, които са в кода, а не хипотетични. Няма HTTPS конфигурация. CSRF е изключен. Няма имейл с билет. Няма външно картово плащане; клиентът плаща само от balance, касата имитира ПОС визуално. Типът STANDARD/STUDENT не се записва в билета, записва се само изчислената цена. Стари product_sales без cinema_id не влизат в отчета по кино. Няма складова наличност на пуканки и напитки. Няма автоматичен scheduler: изтекли PENDING се чистят при следваща операция върху прожекцията. Git не е използван. Автоматичните тестове не покриват бизнес правилата.</w:t>
      </w:r>
    </w:p>
    <w:p>
      <w:pPr>
        <w:spacing w:line="360" w:lineRule="auto" w:after="200"/>
        <w:jc w:val="both"/>
        <w:ind w:firstLine="709"/>
      </w:pPr>
      <w:r>
        <w:rPr>
          <w:rFonts w:ascii="Times New Roman" w:hAnsi="Times New Roman" w:cs="Times New Roman"/>
          <w:sz w:val="24"/>
          <w:szCs w:val="24"/>
        </w:rPr>
        <w:t xml:space="preserve">Възможни разширения, които не са направени: включване на CSRF токени, реален платежен доставчик, изпращане на кода по поща, фонова задача за expired PENDING, unit тестове върху TicketService, запис на TicketType в таблицата tickets.</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6. Заключение</w:t>
      </w:r>
    </w:p>
    <w:p>
      <w:pPr>
        <w:spacing w:line="360" w:lineRule="auto" w:after="200"/>
        <w:jc w:val="both"/>
        <w:ind w:firstLine="709"/>
      </w:pPr>
      <w:r>
        <w:rPr>
          <w:rFonts w:ascii="Times New Roman" w:hAnsi="Times New Roman" w:cs="Times New Roman"/>
          <w:sz w:val="24"/>
          <w:szCs w:val="24"/>
        </w:rPr>
        <w:t xml:space="preserve">Поставената цел е изпълнена: налице е работеща система CineReserve с три роли, схема на залата, петминутно задържане, плащане от баланс, каса, бар и отчети върху Java Spring Boot и MySQL. Задачите от увода се съпоставят с кода така: моделът е деветте entity и съответните таблици; сигурността е SecurityConfig и BCrypt; процесът на билета е TicketService; интерфейсите са статичните HTML страници; отчетите са ReportService; балансът е AccountService.</w:t>
      </w:r>
    </w:p>
    <w:p>
      <w:pPr>
        <w:spacing w:line="360" w:lineRule="auto" w:after="200"/>
        <w:jc w:val="both"/>
        <w:ind w:firstLine="709"/>
      </w:pPr>
      <w:r>
        <w:rPr>
          <w:rFonts w:ascii="Times New Roman" w:hAnsi="Times New Roman" w:cs="Times New Roman"/>
          <w:sz w:val="24"/>
          <w:szCs w:val="24"/>
        </w:rPr>
        <w:t xml:space="preserve">Личен извод от реализацията е, че най-критичната част не е екранът, а правилото едно място–една прожекция заедно със срока PENDING. Без unique constraint, без почистване на изтекли резервации и без проверка на баланса плащането би дало неверни продажби. Отделянето на касиерската продажба (без баланс) от клиентската (с баланс) е същото ядро, извикано с различен флаг chargeBalance.</w:t>
      </w:r>
    </w:p>
    <w:p>
      <w:pPr>
        <w:spacing w:line="360" w:lineRule="auto" w:after="200"/>
        <w:jc w:val="both"/>
        <w:ind w:firstLine="709"/>
      </w:pPr>
      <w:r>
        <w:rPr>
          <w:rFonts w:ascii="Times New Roman" w:hAnsi="Times New Roman" w:cs="Times New Roman"/>
          <w:sz w:val="24"/>
          <w:szCs w:val="24"/>
        </w:rPr>
        <w:t xml:space="preserve">Втори извод е, че ролите трябва да се налагат и в URL, и в услугата. HTML страницата admin-reports.html е защитена с hasRole ADMIN, а API пътят /api/admin/reports също. Профилът се сменя само за CLIENT дори ако заявката е автентифицирана.</w:t>
      </w:r>
    </w:p>
    <w:p>
      <w:pPr>
        <w:spacing w:line="360" w:lineRule="auto" w:after="200"/>
        <w:jc w:val="both"/>
        <w:ind w:firstLine="709"/>
      </w:pPr>
      <w:r>
        <w:rPr>
          <w:rFonts w:ascii="Times New Roman" w:hAnsi="Times New Roman" w:cs="Times New Roman"/>
          <w:sz w:val="24"/>
          <w:szCs w:val="24"/>
        </w:rPr>
        <w:t xml:space="preserve">Насоките за бъдещо развитие съвпадат с ограниченията: тестове върху TicketService, CSRF, реално плащане, фоново почистване на PENDING и по-строга нормализация на градовете при създаване на кино. Тези неща не са част от текущия код и не се отчитат като готови.</w:t>
      </w:r>
    </w:p>
    <w:p>
      <w:pPr>
        <w:spacing w:line="360" w:lineRule="auto" w:after="200"/>
        <w:jc w:val="both"/>
        <w:ind w:firstLine="709"/>
      </w:pPr>
      <w:r>
        <w:rPr>
          <w:rFonts w:ascii="Times New Roman" w:hAnsi="Times New Roman" w:cs="Times New Roman"/>
          <w:sz w:val="24"/>
          <w:szCs w:val="24"/>
        </w:rPr>
        <w:t xml:space="preserve">Писмената защита не преразказва всеки файл, а фиксира решенията, които действително стоят в хранилището: слоеве, роли, статуси на билет, отчети по кино и статичен клиент към REST.</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Използвана литература</w:t>
      </w:r>
    </w:p>
    <w:p>
      <w:pPr>
        <w:spacing w:line="360" w:lineRule="auto" w:after="200"/>
        <w:jc w:val="both"/>
        <w:ind w:firstLine="709"/>
      </w:pPr>
      <w:r>
        <w:rPr>
          <w:rFonts w:ascii="Times New Roman" w:hAnsi="Times New Roman" w:cs="Times New Roman"/>
          <w:sz w:val="24"/>
          <w:szCs w:val="24"/>
        </w:rPr>
        <w:t xml:space="preserve">[1] Spring Boot Documentation. Spring Boot 4.1. Official documentation. https://docs.spring.io/spring-boot/documentation.html (последен достъп: 18.08.2026).</w:t>
      </w:r>
    </w:p>
    <w:p>
      <w:pPr>
        <w:spacing w:line="360" w:lineRule="auto" w:after="200"/>
        <w:jc w:val="both"/>
        <w:ind w:firstLine="709"/>
      </w:pPr>
      <w:r>
        <w:rPr>
          <w:rFonts w:ascii="Times New Roman" w:hAnsi="Times New Roman" w:cs="Times New Roman"/>
          <w:sz w:val="24"/>
          <w:szCs w:val="24"/>
        </w:rPr>
        <w:t xml:space="preserve">[2] Spring Security Reference. Form login, SecurityFilterChain, PasswordEncoder. https://docs.spring.io/spring-security/reference/ (последен достъп: 18.08.2026).</w:t>
      </w:r>
    </w:p>
    <w:p>
      <w:pPr>
        <w:spacing w:line="360" w:lineRule="auto" w:after="200"/>
        <w:jc w:val="both"/>
        <w:ind w:firstLine="709"/>
      </w:pPr>
      <w:r>
        <w:rPr>
          <w:rFonts w:ascii="Times New Roman" w:hAnsi="Times New Roman" w:cs="Times New Roman"/>
          <w:sz w:val="24"/>
          <w:szCs w:val="24"/>
        </w:rPr>
        <w:t xml:space="preserve">[3] Spring Data JPA. Repositories and JPA. https://docs.spring.io/spring-data/jpa/reference/ (последен достъп: 18.08.2026).</w:t>
      </w:r>
    </w:p>
    <w:p>
      <w:pPr>
        <w:spacing w:line="360" w:lineRule="auto" w:after="200"/>
        <w:jc w:val="both"/>
        <w:ind w:firstLine="709"/>
      </w:pPr>
      <w:r>
        <w:rPr>
          <w:rFonts w:ascii="Times New Roman" w:hAnsi="Times New Roman" w:cs="Times New Roman"/>
          <w:sz w:val="24"/>
          <w:szCs w:val="24"/>
        </w:rPr>
        <w:t xml:space="preserve">[4] Jakarta Persistence API. Entity, relationships, optimistic locking (@Version). https://jakarta.ee/specifications/persistence/ (последен достъп: 18.08.2026).</w:t>
      </w:r>
    </w:p>
    <w:p>
      <w:pPr>
        <w:spacing w:line="360" w:lineRule="auto" w:after="200"/>
        <w:jc w:val="both"/>
        <w:ind w:firstLine="709"/>
      </w:pPr>
      <w:r>
        <w:rPr>
          <w:rFonts w:ascii="Times New Roman" w:hAnsi="Times New Roman" w:cs="Times New Roman"/>
          <w:sz w:val="24"/>
          <w:szCs w:val="24"/>
        </w:rPr>
        <w:t xml:space="preserve">[5] Hibernate ORM Documentation. Schema update and MySQL dialect. https://hibernate.org/orm/documentation/ (последен достъп: 18.08.2026).</w:t>
      </w:r>
    </w:p>
    <w:p>
      <w:pPr>
        <w:spacing w:line="360" w:lineRule="auto" w:after="200"/>
        <w:jc w:val="both"/>
        <w:ind w:firstLine="709"/>
      </w:pPr>
      <w:r>
        <w:rPr>
          <w:rFonts w:ascii="Times New Roman" w:hAnsi="Times New Roman" w:cs="Times New Roman"/>
          <w:sz w:val="24"/>
          <w:szCs w:val="24"/>
        </w:rPr>
        <w:t xml:space="preserve">[6] MySQL 8.0 Reference Manual. https://dev.mysql.com/doc/refman/8.0/en/ (последен достъп: 18.08.2026).</w:t>
      </w:r>
    </w:p>
    <w:p>
      <w:pPr>
        <w:spacing w:line="360" w:lineRule="auto" w:after="200"/>
        <w:jc w:val="both"/>
        <w:ind w:firstLine="709"/>
      </w:pPr>
      <w:r>
        <w:rPr>
          <w:rFonts w:ascii="Times New Roman" w:hAnsi="Times New Roman" w:cs="Times New Roman"/>
          <w:sz w:val="24"/>
          <w:szCs w:val="24"/>
        </w:rPr>
        <w:t xml:space="preserve">[7] Oracle. Java 17 Documentation. https://docs.oracle.com/en/java/javase/17/ (последен достъп: 18.08.2026).</w:t>
      </w:r>
    </w:p>
    <w:p>
      <w:pPr>
        <w:spacing w:line="360" w:lineRule="auto" w:after="200"/>
        <w:jc w:val="both"/>
        <w:ind w:firstLine="709"/>
      </w:pPr>
      <w:r>
        <w:rPr>
          <w:rFonts w:ascii="Times New Roman" w:hAnsi="Times New Roman" w:cs="Times New Roman"/>
          <w:sz w:val="24"/>
          <w:szCs w:val="24"/>
        </w:rPr>
        <w:t xml:space="preserve">[8] IETF. HTTP Semantics, RFC 9110. https://www.rfc-editor.org/rfc/rfc9110 (последен достъп: 18.08.2026).</w:t>
      </w:r>
    </w:p>
    <w:p>
      <w:pPr>
        <w:spacing w:line="360" w:lineRule="auto" w:after="200"/>
        <w:jc w:val="both"/>
        <w:ind w:firstLine="709"/>
      </w:pPr>
      <w:r>
        <w:rPr>
          <w:rFonts w:ascii="Times New Roman" w:hAnsi="Times New Roman" w:cs="Times New Roman"/>
          <w:sz w:val="24"/>
          <w:szCs w:val="24"/>
        </w:rPr>
        <w:t xml:space="preserve">[9] MDN Web Docs. Fetch API, credentials. https://developer.mozilla.org/en-US/docs/Web/API/Fetch_API (последен достъп: 18.08.2026).</w:t>
      </w:r>
    </w:p>
    <w:p>
      <w:pPr>
        <w:spacing w:line="360" w:lineRule="auto" w:after="200"/>
        <w:jc w:val="both"/>
        <w:ind w:firstLine="709"/>
      </w:pPr>
      <w:r>
        <w:rPr>
          <w:rFonts w:ascii="Times New Roman" w:hAnsi="Times New Roman" w:cs="Times New Roman"/>
          <w:sz w:val="24"/>
          <w:szCs w:val="24"/>
        </w:rPr>
        <w:t xml:space="preserve">[10] Provos, N., Mazières, D. A Future-Adaptable Password Scheme (Bcrypt). USENIX, 1999.</w:t>
      </w:r>
    </w:p>
    <w:p>
      <w:pPr>
        <w:pageBreakBefore/>
        <w:pStyle w:val="Heading1"/>
        <w:spacing w:before="360" w:after="240" w:line="360" w:lineRule="auto"/>
        <w:jc w:val="center"/>
        <w:outlineLvl w:val="0"/>
      </w:pPr>
      <w:r>
        <w:rPr>
          <w:rFonts w:ascii="Times New Roman" w:hAnsi="Times New Roman" w:cs="Times New Roman"/>
          <w:b/>
          <w:bCs/>
          <w:sz w:val="32"/>
          <w:szCs w:val="32"/>
        </w:rPr>
        <w:t xml:space="preserve">Приложения</w:t>
      </w:r>
    </w:p>
    <w:p>
      <w:pPr>
        <w:spacing w:line="360" w:lineRule="auto" w:after="200"/>
        <w:jc w:val="both"/>
        <w:ind w:firstLine="709"/>
      </w:pPr>
      <w:r>
        <w:rPr>
          <w:rFonts w:ascii="Times New Roman" w:hAnsi="Times New Roman" w:cs="Times New Roman"/>
          <w:sz w:val="24"/>
          <w:szCs w:val="24"/>
        </w:rPr>
        <w:t xml:space="preserve">Приложение А. Изходен код. Пълният код е в архива на проекта (папка ticket-system), а не в основния текст. Ключови пакети: com.cinema.controller, com.cinema.service, com.cinema.model, com.cinema.config, static HTML/JS.</w:t>
      </w:r>
    </w:p>
    <w:p>
      <w:pPr>
        <w:spacing w:line="360" w:lineRule="auto" w:after="200"/>
        <w:jc w:val="both"/>
        <w:ind w:firstLine="709"/>
      </w:pPr>
      <w:r>
        <w:rPr>
          <w:rFonts w:ascii="Times New Roman" w:hAnsi="Times New Roman" w:cs="Times New Roman"/>
          <w:sz w:val="24"/>
          <w:szCs w:val="24"/>
        </w:rPr>
        <w:t xml:space="preserve">Приложение Б. Инструкции за стартиране. Файлът КАК-ДА-ПУСНА.txt в корена на проекта описва Java 17, MySQL, application.properties и командата mvnw.cmd spring-boot:run.</w:t>
      </w:r>
    </w:p>
    <w:p>
      <w:pPr>
        <w:spacing w:line="360" w:lineRule="auto" w:after="200"/>
        <w:jc w:val="both"/>
        <w:ind w:firstLine="709"/>
      </w:pPr>
      <w:r>
        <w:rPr>
          <w:rFonts w:ascii="Times New Roman" w:hAnsi="Times New Roman" w:cs="Times New Roman"/>
          <w:sz w:val="24"/>
          <w:szCs w:val="24"/>
        </w:rPr>
        <w:t xml:space="preserve">Приложение В. Допълнителни екранни снимки. Тук се поставят четливи снимки от работещото приложение към фигурите в глави 3 и 4, без бели полета около прозореца.</w:t>
      </w:r>
    </w:p>
    <w:p>
      <w:pPr>
        <w:spacing w:line="360" w:lineRule="auto" w:after="200"/>
        <w:jc w:val="both"/>
        <w:ind w:firstLine="709"/>
      </w:pPr>
      <w:r>
        <w:rPr>
          <w:rFonts w:ascii="Times New Roman" w:hAnsi="Times New Roman" w:cs="Times New Roman"/>
          <w:sz w:val="24"/>
          <w:szCs w:val="24"/>
        </w:rPr>
        <w:t xml:space="preserve">Приложение Г. Списък на REST пътищата, използвани от интерфейса, по контролери: AuthController, AccountController, CinemaController, HallController, MovieController, ProjectionController, TicketController, ProductController, ReportController.</w:t>
      </w:r>
    </w:p>
    <w:sectPr>
      <w:footerReference w:type="default" r:id="rId8"/>
      <w:pgSz w:w="11906" w:h="16838" w:orient="portrait"/>
      <w:pgMar w:top="1418" w:right="1134" w:bottom="1418" w:left="1701" w:header="708" w:footer="708"/>
      <w:pgNumType w:start="1"/>
    </w:sectPr>
  </w:body>
</w:document>
</file>

<file path=word/fontTable.xml><?xml version="1.0" encoding="utf-8"?>
<w:fonts xmlns:w="http://schemas.openxmlformats.org/wordprocessingml/2006/main">
  <w:font w:name="Times New Roman">
    <w:family w:val="roman"/>
    <w:pitch w:val="variable"/>
  </w:font>
  <w:font w:name="Courier New">
    <w:family w:val="modern"/>
    <w:pitch w:val="fixed"/>
  </w:font>
</w:fonts>
</file>

<file path=word/footer1.xml><?xml version="1.0" encoding="utf-8"?>
<w:ftr xmlns:w="http://schemas.openxmlformats.org/wordprocessingml/2006/main">
  <w:p>
    <w:pPr>
      <w:jc w:val="right"/>
    </w:pPr>
    <w:r>
      <w:rPr>
        <w:rFonts w:ascii="Times New Roman" w:hAnsi="Times New Roman"/>
        <w:sz w:val="24"/>
      </w:rPr>
      <w:fldChar w:fldCharType="begin"/>
    </w:r>
    <w:r>
      <w:rPr>
        <w:rFonts w:ascii="Times New Roman" w:hAnsi="Times New Roman"/>
        <w:sz w:val="24"/>
      </w:rPr>
      <w:instrText xml:space="preserve"> PAGE </w:instrText>
    </w:r>
    <w:r>
      <w:rPr>
        <w:rFonts w:ascii="Times New Roman" w:hAnsi="Times New Roman"/>
        <w:sz w:val="24"/>
      </w:rP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zoom w:percent="100"/>
</w:settings>
</file>

<file path=word/styles.xml><?xml version="1.0" encoding="utf-8"?>
<w:styles xmlns:w="http://schemas.openxmlformats.org/wordprocessingml/2006/main">
  <w:docDefaults>
    <w:rPrDefault>
      <w:rPr>
        <w:rFonts w:ascii="Times New Roman" w:hAnsi="Times New Roman" w:cs="Times New Roman"/>
        <w:sz w:val="24"/>
        <w:szCs w:val="24"/>
      </w:rPr>
    </w:rPrDefault>
    <w:pPrDefault>
      <w:pPr>
        <w:spacing w:line="360" w:lineRule="auto"/>
      </w:pPr>
    </w:pPrDefault>
  </w:docDefaults>
  <w:style w:type="paragraph" w:default="1" w:styleId="Normal">
    <w:name w:val="Normal"/>
    <w:qFormat/>
  </w:style>
  <w:style w:type="paragraph" w:styleId="Heading1">
    <w:name w:val="heading 1"/>
    <w:basedOn w:val="Normal"/>
    <w:uiPriority w:val="9"/>
    <w:qFormat/>
    <w:pPr>
      <w:keepNext/>
      <w:outlineLvl w:val="0"/>
    </w:pPr>
  </w:style>
  <w:style w:type="paragraph" w:styleId="Heading2">
    <w:name w:val="heading 2"/>
    <w:basedOn w:val="Normal"/>
    <w:uiPriority w:val="9"/>
    <w:qFormat/>
    <w:pPr>
      <w:keepNext/>
      <w:outlineLvl w:val="1"/>
    </w:pPr>
  </w:style>
  <w:style w:type="paragraph" w:styleId="Heading3">
    <w:name w:val="heading 3"/>
    <w:basedOn w:val="Normal"/>
    <w:uiPriority w:val="9"/>
    <w:qFormat/>
    <w:pPr>
      <w:keepNext/>
      <w:outlineLvl w:val="2"/>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8" Type="http://schemas.openxmlformats.org/officeDocument/2006/relationships/footer" Target="footer1.xml"/>
</Relationships>

</file>

<file path=docProps/app.xml><?xml version="1.0" encoding="utf-8"?>
<Properties xmlns="http://schemas.openxmlformats.org/officeDocument/2006/extended-properties">
  <Application>CineReserve Defense Builder</Application>
</Properties>
</file>

<file path=docProps/core.xml><?xml version="1.0" encoding="utf-8"?>
<cp:coreProperties xmlns:cp="http://schemas.openxmlformats.org/package/2006/metadata/core-properties" xmlns:dc="http://purl.org/dc/elements/1.1/" xmlns:dcterms="http://purl.org/dc/terms/" xmlns:xsi="http://www.w3.org/2001/XMLSchema-instance">
  <dc:title>Теоретична писмена защита — CineReserve</dc:title>
  <dc:subject>Enterprise система за резервация на билети за кино</dc:subject>
  <dc:creator>Ученик</dc:creator>
</cp:coreProperties>
</file>