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E550" w14:textId="77777777" w:rsidR="000529A2" w:rsidRDefault="00961140" w:rsidP="00961140">
      <w:pPr>
        <w:pStyle w:val="Title"/>
      </w:pPr>
      <w:r>
        <w:rPr>
          <w:noProof/>
        </w:rPr>
        <w:drawing>
          <wp:anchor distT="0" distB="0" distL="114300" distR="114300" simplePos="0" relativeHeight="251658240" behindDoc="0" locked="0" layoutInCell="1" allowOverlap="1" wp14:anchorId="33B97B73" wp14:editId="6192F560">
            <wp:simplePos x="0" y="0"/>
            <wp:positionH relativeFrom="margin">
              <wp:align>center</wp:align>
            </wp:positionH>
            <wp:positionV relativeFrom="paragraph">
              <wp:posOffset>519884</wp:posOffset>
            </wp:positionV>
            <wp:extent cx="3937174" cy="2867386"/>
            <wp:effectExtent l="0" t="0" r="6350" b="9525"/>
            <wp:wrapTopAndBottom/>
            <wp:docPr id="3" name="Picture 2">
              <a:extLst xmlns:a="http://schemas.openxmlformats.org/drawingml/2006/main">
                <a:ext uri="{FF2B5EF4-FFF2-40B4-BE49-F238E27FC236}">
                  <a16:creationId xmlns:a16="http://schemas.microsoft.com/office/drawing/2014/main" id="{67CDA029-170D-4052-0F53-9E6766E35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CDA029-170D-4052-0F53-9E6766E35286}"/>
                        </a:ext>
                      </a:extLst>
                    </pic:cNvPr>
                    <pic:cNvPicPr>
                      <a:picLocks noChangeAspect="1"/>
                    </pic:cNvPicPr>
                  </pic:nvPicPr>
                  <pic:blipFill>
                    <a:blip r:embed="rId8" cstate="print">
                      <a:extLst>
                        <a:ext uri="{28A0092B-C50C-407E-A947-70E740481C1C}">
                          <a14:useLocalDpi xmlns:a14="http://schemas.microsoft.com/office/drawing/2010/main" val="0"/>
                        </a:ext>
                      </a:extLst>
                    </a:blip>
                    <a:srcRect t="6765" r="3581"/>
                    <a:stretch>
                      <a:fillRect/>
                    </a:stretch>
                  </pic:blipFill>
                  <pic:spPr>
                    <a:xfrm>
                      <a:off x="0" y="0"/>
                      <a:ext cx="3937174" cy="2867386"/>
                    </a:xfrm>
                    <a:prstGeom prst="snip2DiagRect">
                      <a:avLst>
                        <a:gd name="adj1" fmla="val 1772"/>
                        <a:gd name="adj2" fmla="val 21668"/>
                      </a:avLst>
                    </a:prstGeom>
                  </pic:spPr>
                </pic:pic>
              </a:graphicData>
            </a:graphic>
          </wp:anchor>
        </w:drawing>
      </w:r>
      <w:r>
        <w:t>Rapport : Projet Micromouse</w:t>
      </w:r>
    </w:p>
    <w:p w14:paraId="50F10282" w14:textId="77777777" w:rsidR="00961140" w:rsidRDefault="00961140" w:rsidP="00961140"/>
    <w:p w14:paraId="48FA03E7" w14:textId="77777777" w:rsidR="00961140" w:rsidRDefault="00961140" w:rsidP="00961140">
      <w:pPr>
        <w:jc w:val="right"/>
      </w:pPr>
      <w:r>
        <w:t>Nils Bézard</w:t>
      </w:r>
    </w:p>
    <w:p w14:paraId="3A74841E" w14:textId="77777777" w:rsidR="00961140" w:rsidRDefault="00961140" w:rsidP="00961140">
      <w:pPr>
        <w:pStyle w:val="Heading2"/>
      </w:pPr>
      <w:r>
        <w:t>Introduction</w:t>
      </w:r>
    </w:p>
    <w:p w14:paraId="22FD4C84" w14:textId="77777777" w:rsidR="00961140" w:rsidRDefault="00961140" w:rsidP="00961140">
      <w:r>
        <w:t>Ce projet consiste d’énormément de travail (plus de 300 heures) et m’a permis d’apprendre énormément de choses. Cependant, malgré mes efforts pour convaincre mon binôme Lancelot Messian de travailler, celui-ci a à peu près abandonné le projet.</w:t>
      </w:r>
    </w:p>
    <w:p w14:paraId="6A6D20B8" w14:textId="77777777" w:rsidR="00B941B9" w:rsidRDefault="0010234D" w:rsidP="00961140">
      <w:r>
        <w:rPr>
          <w:b/>
          <w:bCs/>
        </w:rPr>
        <w:t>But du projet :</w:t>
      </w:r>
      <w:r>
        <w:t xml:space="preserve"> Construire un robot Micromouse avec un maximum de fonctionnalité pour la compétition de robotique du même nom. Cette compétition a pour but de faire résoudre à des robots un labyrinthe le plus rapidement possible. Une des « fonctionnalités » est la taille : les cases du labyrinthe font officiellement 18x18 cm, j’ai donc voulu honorer cette contrainte avec un robot très compact, ce qui implique de faire ce robot, puisqu’aucun autre robot n’avait la même taille au Fablab.</w:t>
      </w:r>
    </w:p>
    <w:p w14:paraId="778D1898" w14:textId="77777777" w:rsidR="00694790" w:rsidRDefault="00694790" w:rsidP="00961140">
      <w:r>
        <w:t xml:space="preserve">Une timeline de l’évolution du projet avec photos est disponible </w:t>
      </w:r>
      <w:hyperlink r:id="rId9" w:history="1">
        <w:r>
          <w:rPr>
            <w:rStyle w:val="Hyperlink"/>
          </w:rPr>
          <w:t>ici</w:t>
        </w:r>
      </w:hyperlink>
      <w:r>
        <w:t>.</w:t>
      </w:r>
    </w:p>
    <w:p w14:paraId="7AF572AE" w14:textId="77777777" w:rsidR="00694790" w:rsidRPr="00694790" w:rsidRDefault="00694790" w:rsidP="00961140">
      <w:r>
        <w:rPr>
          <w:b/>
          <w:bCs/>
        </w:rPr>
        <w:t>Note :</w:t>
      </w:r>
      <w:r>
        <w:t xml:space="preserve"> Bien que ce robot ait été conçu pour résoudre un labyrinthe, celui-ci peut être utilisé pour tout autre chose.</w:t>
      </w:r>
    </w:p>
    <w:p w14:paraId="353D79F8" w14:textId="77777777" w:rsidR="00B941B9" w:rsidRDefault="00B941B9" w:rsidP="00B941B9">
      <w:pPr>
        <w:pStyle w:val="Heading2"/>
      </w:pPr>
      <w:r>
        <w:t>Fonctionnalités actuelles</w:t>
      </w:r>
    </w:p>
    <w:p w14:paraId="127CE335" w14:textId="77777777" w:rsidR="00694790" w:rsidRDefault="00B941B9" w:rsidP="00B941B9">
      <w:r>
        <w:t>Le robot est plus ou moins capable (en tapant souvent dans les murs, et de manière imprécise) de</w:t>
      </w:r>
    </w:p>
    <w:p w14:paraId="5C252000" w14:textId="77777777" w:rsidR="00694790" w:rsidRDefault="00B941B9" w:rsidP="00694790">
      <w:pPr>
        <w:pStyle w:val="ListParagraph"/>
        <w:numPr>
          <w:ilvl w:val="0"/>
          <w:numId w:val="1"/>
        </w:numPr>
      </w:pPr>
      <w:proofErr w:type="gramStart"/>
      <w:r>
        <w:t>faire</w:t>
      </w:r>
      <w:proofErr w:type="gramEnd"/>
      <w:r>
        <w:t xml:space="preserve"> une ligne droite (optionnellement dans un couloir) (</w:t>
      </w:r>
      <w:r>
        <w:rPr>
          <w:rFonts w:ascii="Roboto Mono" w:hAnsi="Roboto Mono"/>
        </w:rPr>
        <w:t>straight_line.rs</w:t>
      </w:r>
      <w:r>
        <w:t>)</w:t>
      </w:r>
    </w:p>
    <w:p w14:paraId="17497F3D" w14:textId="77777777" w:rsidR="00694790" w:rsidRDefault="00694790" w:rsidP="00694790">
      <w:pPr>
        <w:pStyle w:val="ListParagraph"/>
        <w:numPr>
          <w:ilvl w:val="1"/>
          <w:numId w:val="1"/>
        </w:numPr>
      </w:pPr>
      <w:proofErr w:type="gramStart"/>
      <w:r>
        <w:t>d’un</w:t>
      </w:r>
      <w:proofErr w:type="gramEnd"/>
      <w:r>
        <w:t xml:space="preserve"> mètre, en se basant sur l’odométrie (</w:t>
      </w:r>
      <w:r>
        <w:rPr>
          <w:rFonts w:ascii="Roboto Mono" w:hAnsi="Roboto Mono"/>
        </w:rPr>
        <w:t>Distance(f32)</w:t>
      </w:r>
      <w:r>
        <w:t>)</w:t>
      </w:r>
    </w:p>
    <w:p w14:paraId="79A2F576" w14:textId="77777777" w:rsidR="00694790" w:rsidRDefault="00694790" w:rsidP="00694790">
      <w:pPr>
        <w:pStyle w:val="ListParagraph"/>
        <w:numPr>
          <w:ilvl w:val="1"/>
          <w:numId w:val="1"/>
        </w:numPr>
      </w:pPr>
      <w:proofErr w:type="gramStart"/>
      <w:r>
        <w:t>jusqu’au</w:t>
      </w:r>
      <w:proofErr w:type="gramEnd"/>
      <w:r>
        <w:t xml:space="preserve"> mur d’en face (</w:t>
      </w:r>
      <w:proofErr w:type="spellStart"/>
      <w:r>
        <w:rPr>
          <w:rFonts w:ascii="Roboto Mono" w:hAnsi="Roboto Mono"/>
        </w:rPr>
        <w:t>DistanceToFrontWall</w:t>
      </w:r>
      <w:proofErr w:type="spellEnd"/>
      <w:r>
        <w:rPr>
          <w:rFonts w:ascii="Roboto Mono" w:hAnsi="Roboto Mono"/>
        </w:rPr>
        <w:t>(f32)</w:t>
      </w:r>
      <w:r>
        <w:t>)</w:t>
      </w:r>
    </w:p>
    <w:p w14:paraId="7BAFB9CF" w14:textId="77777777" w:rsidR="00B941B9" w:rsidRDefault="00694790" w:rsidP="00694790">
      <w:pPr>
        <w:pStyle w:val="ListParagraph"/>
        <w:numPr>
          <w:ilvl w:val="0"/>
          <w:numId w:val="1"/>
        </w:numPr>
      </w:pPr>
      <w:proofErr w:type="gramStart"/>
      <w:r>
        <w:t>tourner</w:t>
      </w:r>
      <w:proofErr w:type="gramEnd"/>
      <w:r>
        <w:t xml:space="preserve"> sur place d’un certain angle (</w:t>
      </w:r>
      <w:r>
        <w:rPr>
          <w:rFonts w:ascii="Roboto Mono" w:hAnsi="Roboto Mono"/>
        </w:rPr>
        <w:t>in_place_turn.rs</w:t>
      </w:r>
      <w:r>
        <w:t>)</w:t>
      </w:r>
    </w:p>
    <w:p w14:paraId="1F78237A" w14:textId="77777777" w:rsidR="00694790" w:rsidRDefault="00694790" w:rsidP="00694790">
      <w:r>
        <w:t>Ceci est permis par ces fonctionnalités, plus robustes :</w:t>
      </w:r>
    </w:p>
    <w:p w14:paraId="5EF5BABD" w14:textId="77777777" w:rsidR="00694790" w:rsidRDefault="00694790" w:rsidP="00694790">
      <w:pPr>
        <w:pStyle w:val="ListParagraph"/>
        <w:numPr>
          <w:ilvl w:val="0"/>
          <w:numId w:val="1"/>
        </w:numPr>
      </w:pPr>
      <w:r>
        <w:t>L’odométrie (le fait de compter les tours de roues pour savoir où l’on se situe), faite grâce à des aimants et des capteurs à effet Hall</w:t>
      </w:r>
      <w:r>
        <w:br/>
      </w:r>
      <w:r>
        <w:rPr>
          <w:b/>
          <w:bCs/>
        </w:rPr>
        <w:lastRenderedPageBreak/>
        <w:t>Note :</w:t>
      </w:r>
      <w:r>
        <w:t xml:space="preserve"> l’odométrie n’est pas très précise à cause du phénomène de « </w:t>
      </w:r>
      <w:proofErr w:type="spellStart"/>
      <w:r>
        <w:t>ticks</w:t>
      </w:r>
      <w:proofErr w:type="spellEnd"/>
      <w:r>
        <w:t xml:space="preserve"> fantômes » qui sera décrit plus tard</w:t>
      </w:r>
    </w:p>
    <w:p w14:paraId="1409C013" w14:textId="77777777" w:rsidR="00A4774E" w:rsidRDefault="00A4774E" w:rsidP="00694790">
      <w:pPr>
        <w:pStyle w:val="ListParagraph"/>
        <w:numPr>
          <w:ilvl w:val="0"/>
          <w:numId w:val="1"/>
        </w:numPr>
      </w:pPr>
      <w:r>
        <w:t xml:space="preserve">La mesure de distances à l’avant grâce à des capteurs </w:t>
      </w:r>
      <w:proofErr w:type="spellStart"/>
      <w:r>
        <w:t>ToF</w:t>
      </w:r>
      <w:proofErr w:type="spellEnd"/>
      <w:r>
        <w:t xml:space="preserve"> (infrarouges), un tout droit et deux à 45°</w:t>
      </w:r>
      <w:r>
        <w:br/>
      </w:r>
      <w:r>
        <w:rPr>
          <w:b/>
          <w:bCs/>
        </w:rPr>
        <w:t>Note 1 :</w:t>
      </w:r>
      <w:r>
        <w:t xml:space="preserve"> Les capteurs renvoient les informations avec environ 200ms de délais (dû en partie au fait qu’il n’y ait qu’une mesure toutes les 66ms.</w:t>
      </w:r>
      <w:r>
        <w:br/>
      </w:r>
      <w:r>
        <w:rPr>
          <w:b/>
          <w:bCs/>
        </w:rPr>
        <w:t>Note 2 :</w:t>
      </w:r>
      <w:r>
        <w:t xml:space="preserve"> Le fait que les trois capteurs de distance soient sur le même bus I²C rend la communication instable. Il y a donc un système de reset pour </w:t>
      </w:r>
      <w:proofErr w:type="gramStart"/>
      <w:r>
        <w:t>pallier à</w:t>
      </w:r>
      <w:proofErr w:type="gramEnd"/>
      <w:r>
        <w:t xml:space="preserve"> cela, qui sera décrit plus en détail.</w:t>
      </w:r>
    </w:p>
    <w:p w14:paraId="551A6374" w14:textId="77777777" w:rsidR="00A4774E" w:rsidRDefault="00A4774E" w:rsidP="00694790">
      <w:pPr>
        <w:pStyle w:val="ListParagraph"/>
        <w:numPr>
          <w:ilvl w:val="0"/>
          <w:numId w:val="1"/>
        </w:numPr>
      </w:pPr>
      <w:r>
        <w:t>La mesure de l’angle de rotation grâce au gyroscope du MPU</w:t>
      </w:r>
    </w:p>
    <w:p w14:paraId="70664F13" w14:textId="77777777" w:rsidR="00A4774E" w:rsidRDefault="00A4774E" w:rsidP="00694790">
      <w:pPr>
        <w:pStyle w:val="ListParagraph"/>
        <w:numPr>
          <w:ilvl w:val="0"/>
          <w:numId w:val="1"/>
        </w:numPr>
      </w:pPr>
      <w:r>
        <w:t>La fusion des données de l’odométrie et du MPU grâce à un filtre Kalman</w:t>
      </w:r>
    </w:p>
    <w:p w14:paraId="1FF4885C" w14:textId="77777777" w:rsidR="00A4774E" w:rsidRDefault="00A4774E" w:rsidP="00694790">
      <w:pPr>
        <w:pStyle w:val="ListParagraph"/>
        <w:numPr>
          <w:ilvl w:val="0"/>
          <w:numId w:val="1"/>
        </w:numPr>
      </w:pPr>
      <w:r>
        <w:t>Le contrôle de moteurs via PWM (en prenant en compte la tension actuelle de la batterie puisque celle-ci influence directement la vitesse de rotation des moteurs)</w:t>
      </w:r>
    </w:p>
    <w:p w14:paraId="03200007" w14:textId="77777777" w:rsidR="00A4774E" w:rsidRDefault="00A4774E" w:rsidP="00694790">
      <w:pPr>
        <w:pStyle w:val="ListParagraph"/>
        <w:numPr>
          <w:ilvl w:val="0"/>
          <w:numId w:val="1"/>
        </w:numPr>
      </w:pPr>
      <w:r>
        <w:t>L’alimentation et le débranchement automatique de la batterie grâce au PCB custom à l’arrière</w:t>
      </w:r>
    </w:p>
    <w:p w14:paraId="7DADAE68" w14:textId="77777777" w:rsidR="004177FA" w:rsidRDefault="004177FA" w:rsidP="00694790">
      <w:pPr>
        <w:pStyle w:val="ListParagraph"/>
        <w:numPr>
          <w:ilvl w:val="0"/>
          <w:numId w:val="1"/>
        </w:numPr>
      </w:pPr>
      <w:r>
        <w:t xml:space="preserve">Le buzzer et les </w:t>
      </w:r>
      <w:proofErr w:type="spellStart"/>
      <w:r>
        <w:t>LEDs</w:t>
      </w:r>
      <w:proofErr w:type="spellEnd"/>
      <w:r>
        <w:t xml:space="preserve"> d’indication de batterie sur le PCB custom</w:t>
      </w:r>
    </w:p>
    <w:p w14:paraId="0B08CFE3" w14:textId="77777777" w:rsidR="004177FA" w:rsidRDefault="002A5677" w:rsidP="005452B4">
      <w:pPr>
        <w:pStyle w:val="Heading2"/>
      </w:pPr>
      <w:r>
        <w:t>Manuel d’utilisation</w:t>
      </w:r>
    </w:p>
    <w:p w14:paraId="6C1BE47F" w14:textId="77777777" w:rsidR="00285090" w:rsidRDefault="00285090" w:rsidP="00AC728C">
      <w:r>
        <w:t>Tout est dans README.md. Vous y trouverez</w:t>
      </w:r>
    </w:p>
    <w:p w14:paraId="0519BC59" w14:textId="77777777" w:rsidR="00285090" w:rsidRDefault="00285090" w:rsidP="00285090">
      <w:pPr>
        <w:pStyle w:val="ListParagraph"/>
        <w:numPr>
          <w:ilvl w:val="0"/>
          <w:numId w:val="1"/>
        </w:numPr>
      </w:pPr>
      <w:r>
        <w:t>Les instructions pour flasher le microcontrôleur et lancer le code</w:t>
      </w:r>
    </w:p>
    <w:p w14:paraId="475B5E80" w14:textId="77777777" w:rsidR="00285090" w:rsidRDefault="00285090" w:rsidP="00285090">
      <w:pPr>
        <w:pStyle w:val="ListParagraph"/>
        <w:numPr>
          <w:ilvl w:val="1"/>
          <w:numId w:val="1"/>
        </w:numPr>
      </w:pPr>
      <w:r>
        <w:t>La documentation du code est directement dans le code</w:t>
      </w:r>
    </w:p>
    <w:p w14:paraId="174528DF" w14:textId="77777777" w:rsidR="00285090" w:rsidRDefault="00285090" w:rsidP="00285090">
      <w:pPr>
        <w:pStyle w:val="ListParagraph"/>
        <w:numPr>
          <w:ilvl w:val="0"/>
          <w:numId w:val="1"/>
        </w:numPr>
      </w:pPr>
      <w:r>
        <w:t>Le matériel utilisé</w:t>
      </w:r>
    </w:p>
    <w:p w14:paraId="533DBAB8" w14:textId="77777777" w:rsidR="00AC728C" w:rsidRDefault="00285090" w:rsidP="00285090">
      <w:pPr>
        <w:pStyle w:val="ListParagraph"/>
        <w:numPr>
          <w:ilvl w:val="0"/>
          <w:numId w:val="1"/>
        </w:numPr>
      </w:pPr>
      <w:r>
        <w:t>Les instructions pour exporter le châssis et les roues sur Onshape (logiciel CAD utilisé)</w:t>
      </w:r>
    </w:p>
    <w:p w14:paraId="0230F82B" w14:textId="77777777" w:rsidR="00285090" w:rsidRDefault="00285090" w:rsidP="00285090">
      <w:pPr>
        <w:pStyle w:val="ListParagraph"/>
        <w:numPr>
          <w:ilvl w:val="0"/>
          <w:numId w:val="1"/>
        </w:numPr>
      </w:pPr>
      <w:r>
        <w:t>Les instructions étapes par étapes pour assembler le robot</w:t>
      </w:r>
    </w:p>
    <w:p w14:paraId="2BAD3C80" w14:textId="77777777" w:rsidR="00285090" w:rsidRDefault="00285090" w:rsidP="00285090">
      <w:pPr>
        <w:pStyle w:val="ListParagraph"/>
        <w:numPr>
          <w:ilvl w:val="0"/>
          <w:numId w:val="1"/>
        </w:numPr>
      </w:pPr>
      <w:r>
        <w:t>Les instructions pour le PCB custom</w:t>
      </w:r>
    </w:p>
    <w:p w14:paraId="2FF6BACB" w14:textId="77777777" w:rsidR="005452B4" w:rsidRDefault="005452B4" w:rsidP="005452B4">
      <w:pPr>
        <w:pStyle w:val="Heading2"/>
      </w:pPr>
      <w:r>
        <w:t>Technologies utilisées</w:t>
      </w:r>
    </w:p>
    <w:p w14:paraId="2768C262" w14:textId="77777777" w:rsidR="005452B4" w:rsidRDefault="002D14A8" w:rsidP="005452B4">
      <w:pPr>
        <w:pStyle w:val="ListParagraph"/>
        <w:numPr>
          <w:ilvl w:val="0"/>
          <w:numId w:val="1"/>
        </w:numPr>
      </w:pPr>
      <w:hyperlink r:id="rId10" w:history="1">
        <w:r>
          <w:rPr>
            <w:rStyle w:val="Hyperlink"/>
            <w:b/>
            <w:bCs/>
          </w:rPr>
          <w:t>Rust</w:t>
        </w:r>
      </w:hyperlink>
      <w:r>
        <w:rPr>
          <w:b/>
          <w:bCs/>
        </w:rPr>
        <w:t> :</w:t>
      </w:r>
      <w:r>
        <w:t xml:space="preserve"> Je suis très fan de la rigueur ergonomique de Rust, forçant par exemple l’usage de Mutex pour les variables statiques, et bien d’autre. Les bugs rencontrés ne sont presque jamais à cause du code ou d’une mauvaise utilisation des fonctionnalités du langage, mais à cause de la logique qui est incorrecte. Le processus de compilation est aussi beaucoup plus fluide et ne requiert pas les outils de </w:t>
      </w:r>
      <w:proofErr w:type="spellStart"/>
      <w:r>
        <w:t>STMicro</w:t>
      </w:r>
      <w:proofErr w:type="spellEnd"/>
      <w:r>
        <w:t xml:space="preserve"> très complexes et lourds.</w:t>
      </w:r>
    </w:p>
    <w:p w14:paraId="78F5EBC3" w14:textId="77777777" w:rsidR="002D14A8" w:rsidRPr="002D14A8" w:rsidRDefault="002D14A8" w:rsidP="002D14A8">
      <w:pPr>
        <w:pStyle w:val="ListParagraph"/>
        <w:numPr>
          <w:ilvl w:val="1"/>
          <w:numId w:val="1"/>
        </w:numPr>
        <w:rPr>
          <w:b/>
          <w:bCs/>
        </w:rPr>
      </w:pPr>
      <w:r>
        <w:rPr>
          <w:b/>
          <w:bCs/>
        </w:rPr>
        <w:t xml:space="preserve">IDE : </w:t>
      </w:r>
      <w:hyperlink r:id="rId11" w:history="1">
        <w:proofErr w:type="spellStart"/>
        <w:r>
          <w:rPr>
            <w:rStyle w:val="Hyperlink"/>
            <w:b/>
            <w:bCs/>
          </w:rPr>
          <w:t>RustRover</w:t>
        </w:r>
        <w:proofErr w:type="spellEnd"/>
      </w:hyperlink>
      <w:r>
        <w:rPr>
          <w:b/>
          <w:bCs/>
        </w:rPr>
        <w:t xml:space="preserve"> (</w:t>
      </w:r>
      <w:proofErr w:type="spellStart"/>
      <w:r>
        <w:rPr>
          <w:b/>
          <w:bCs/>
        </w:rPr>
        <w:t>JetBrains</w:t>
      </w:r>
      <w:proofErr w:type="spellEnd"/>
      <w:r>
        <w:rPr>
          <w:b/>
          <w:bCs/>
        </w:rPr>
        <w:t>) :</w:t>
      </w:r>
      <w:r>
        <w:t xml:space="preserve"> Bien qu’assez nouveau, il est déjà très puissant et offre beaucoup de fonctionnalités intelligentes.</w:t>
      </w:r>
    </w:p>
    <w:p w14:paraId="0D628098" w14:textId="77777777" w:rsidR="002D14A8" w:rsidRPr="00E15B96" w:rsidRDefault="002D14A8" w:rsidP="002D14A8">
      <w:pPr>
        <w:pStyle w:val="ListParagraph"/>
        <w:numPr>
          <w:ilvl w:val="0"/>
          <w:numId w:val="1"/>
        </w:numPr>
        <w:rPr>
          <w:b/>
          <w:bCs/>
        </w:rPr>
      </w:pPr>
      <w:hyperlink r:id="rId12" w:history="1">
        <w:proofErr w:type="spellStart"/>
        <w:r>
          <w:rPr>
            <w:rStyle w:val="Hyperlink"/>
            <w:b/>
            <w:bCs/>
          </w:rPr>
          <w:t>Embassy</w:t>
        </w:r>
        <w:proofErr w:type="spellEnd"/>
      </w:hyperlink>
      <w:r>
        <w:rPr>
          <w:b/>
          <w:bCs/>
        </w:rPr>
        <w:t> :</w:t>
      </w:r>
      <w:r>
        <w:t xml:space="preserve"> Remplace un RTOS avec le système de </w:t>
      </w:r>
      <w:proofErr w:type="spellStart"/>
      <w:r>
        <w:t>async</w:t>
      </w:r>
      <w:proofErr w:type="spellEnd"/>
      <w:r>
        <w:t>/</w:t>
      </w:r>
      <w:proofErr w:type="spellStart"/>
      <w:r>
        <w:t>await</w:t>
      </w:r>
      <w:proofErr w:type="spellEnd"/>
      <w:r>
        <w:t xml:space="preserve">, normalement plus utilisé pour les applications réseau, mais s’avérant très efficace pour ordonnancer les tâches. Ces tâches doivent cependant être </w:t>
      </w:r>
      <w:proofErr w:type="gramStart"/>
      <w:r>
        <w:t>un minimum coopératives</w:t>
      </w:r>
      <w:proofErr w:type="gramEnd"/>
      <w:r>
        <w:t xml:space="preserve"> puisque l’ordonnancement ne peut se faire qu’à un appel de </w:t>
      </w:r>
      <w:proofErr w:type="spellStart"/>
      <w:r>
        <w:t>await</w:t>
      </w:r>
      <w:proofErr w:type="spellEnd"/>
      <w:r>
        <w:t>.</w:t>
      </w:r>
    </w:p>
    <w:p w14:paraId="16EBF84D" w14:textId="77777777" w:rsidR="00E15B96" w:rsidRPr="00E15B96" w:rsidRDefault="00E15B96" w:rsidP="002D14A8">
      <w:pPr>
        <w:pStyle w:val="ListParagraph"/>
        <w:numPr>
          <w:ilvl w:val="0"/>
          <w:numId w:val="1"/>
        </w:numPr>
        <w:rPr>
          <w:b/>
          <w:bCs/>
        </w:rPr>
      </w:pPr>
      <w:hyperlink r:id="rId13" w:history="1">
        <w:proofErr w:type="spellStart"/>
        <w:r>
          <w:rPr>
            <w:rStyle w:val="Hyperlink"/>
            <w:b/>
            <w:bCs/>
          </w:rPr>
          <w:t>KiCad</w:t>
        </w:r>
        <w:proofErr w:type="spellEnd"/>
      </w:hyperlink>
      <w:r>
        <w:rPr>
          <w:b/>
          <w:bCs/>
        </w:rPr>
        <w:t xml:space="preserve"> : </w:t>
      </w:r>
      <w:r>
        <w:t>Logiciel simple d’utilisation pour désigner un PCB</w:t>
      </w:r>
    </w:p>
    <w:p w14:paraId="75A15479" w14:textId="77777777" w:rsidR="00E15B96" w:rsidRPr="001F7E96" w:rsidRDefault="00E15B96" w:rsidP="002D14A8">
      <w:pPr>
        <w:pStyle w:val="ListParagraph"/>
        <w:numPr>
          <w:ilvl w:val="0"/>
          <w:numId w:val="1"/>
        </w:numPr>
        <w:rPr>
          <w:b/>
          <w:bCs/>
        </w:rPr>
      </w:pPr>
      <w:r>
        <w:rPr>
          <w:b/>
          <w:bCs/>
        </w:rPr>
        <w:t>Claude Code :</w:t>
      </w:r>
      <w:r>
        <w:t xml:space="preserve"> Le code contient beaucoup de code généré par IA car je n’avais pas le temps de faire autrement. Cependant, l’IA m’a aidé à résoudre des problèmes que je n’aurais jamais réussi à résoudre moi-même, et lorsque le code devenait trop compliqué et non fonctionnel, j’apprenais des erreurs de Claude Code pour ensuite réécrire moi-même.</w:t>
      </w:r>
    </w:p>
    <w:p w14:paraId="49329021" w14:textId="77777777" w:rsidR="001F7E96" w:rsidRDefault="00BC02B7" w:rsidP="00BC02B7">
      <w:pPr>
        <w:pStyle w:val="Heading2"/>
      </w:pPr>
      <w:r>
        <w:lastRenderedPageBreak/>
        <w:t>Problèmes rencontrés et solutions trouvées</w:t>
      </w:r>
    </w:p>
    <w:p w14:paraId="33D02AAA" w14:textId="77777777" w:rsidR="00BC02B7" w:rsidRDefault="00BC02B7" w:rsidP="00BC02B7">
      <w:pPr>
        <w:pStyle w:val="Heading3"/>
      </w:pPr>
      <w:r>
        <w:t>Le driver Rust VL53L1X</w:t>
      </w:r>
    </w:p>
    <w:p w14:paraId="54018C14" w14:textId="77777777" w:rsidR="00BC02B7" w:rsidRDefault="00BC02B7" w:rsidP="00BC02B7">
      <w:r>
        <w:t xml:space="preserve">J’ai commencé le projet en essayant de faire fonctionner les capteurs de distance (sans savoir que ce serai les dernière chose dont j’aurais besoin, puisque les fonctionnalités de suivi des murs et d’arrêt à une certaine distance d’un mur n’ont été implémentés qu’à la toute fin). J’ai donc commencé à regarder la datasheet officielle de </w:t>
      </w:r>
      <w:proofErr w:type="spellStart"/>
      <w:r>
        <w:t>STMicro</w:t>
      </w:r>
      <w:proofErr w:type="spellEnd"/>
      <w:r>
        <w:t xml:space="preserve"> pour ce capteur, qui m’a donné un driver en C. Or, inclure du code C dans un tel projet est source d’ennui, j’ai donc essayé de traduire le driver en Rust à l’aide de l’IA, ce qui a presque marché mais quelques bugs persistaient. Cela a été une grosse erreur, d’autant plus que cette traduction a déjà été faite </w:t>
      </w:r>
      <w:hyperlink r:id="rId14" w:history="1">
        <w:r>
          <w:rPr>
            <w:rStyle w:val="Hyperlink"/>
          </w:rPr>
          <w:t>ici</w:t>
        </w:r>
      </w:hyperlink>
      <w:r>
        <w:t>. Il suffisait d’effectuer une recherche Google avec les bons mots-clés.</w:t>
      </w:r>
    </w:p>
    <w:p w14:paraId="5A67D0AD" w14:textId="77777777" w:rsidR="00B2172C" w:rsidRDefault="00B2172C" w:rsidP="00B2172C">
      <w:pPr>
        <w:pStyle w:val="Heading3"/>
      </w:pPr>
      <w:r>
        <w:t>Debugger</w:t>
      </w:r>
    </w:p>
    <w:p w14:paraId="5BBD6EE3" w14:textId="77777777" w:rsidR="00B2172C" w:rsidRDefault="00B2172C" w:rsidP="00B2172C">
      <w:r>
        <w:t xml:space="preserve">Débugger sur microcontrôleur est plus compliquer que de débugger sur son PC, d’autant plus que je me suis rendu compte que le </w:t>
      </w:r>
      <w:proofErr w:type="spellStart"/>
      <w:r>
        <w:t>debug</w:t>
      </w:r>
      <w:proofErr w:type="spellEnd"/>
      <w:r>
        <w:t xml:space="preserve"> GDB ne fonctionne pas, j’ai donc ouvert </w:t>
      </w:r>
      <w:hyperlink r:id="rId15" w:history="1">
        <w:r>
          <w:rPr>
            <w:rStyle w:val="Hyperlink"/>
          </w:rPr>
          <w:t>une issue sur GitHub</w:t>
        </w:r>
      </w:hyperlink>
      <w:r>
        <w:t>, celle-ci est encore discutée au moment où j’écris ces lignes. La solution légèrement bancale que j’ai trouvée est de ne pas passer par GDB mais par DAP (</w:t>
      </w:r>
      <w:proofErr w:type="spellStart"/>
      <w:r>
        <w:t>Debug</w:t>
      </w:r>
      <w:proofErr w:type="spellEnd"/>
      <w:r>
        <w:t xml:space="preserve"> Adapter Protocol) tel qu’expliqué dans README.md.</w:t>
      </w:r>
    </w:p>
    <w:p w14:paraId="0D53E5D7" w14:textId="77777777" w:rsidR="00DA784C" w:rsidRDefault="00DA784C" w:rsidP="00B2172C">
      <w:r>
        <w:t>Finalement, il est souvent plus simple de ne pas débugger et de passer par les logs. Pour avoir les logs même quand le robot n’est pas branché au PC, Claude a fait un module « </w:t>
      </w:r>
      <w:proofErr w:type="spellStart"/>
      <w:r>
        <w:t>flash_log</w:t>
      </w:r>
      <w:proofErr w:type="spellEnd"/>
      <w:r>
        <w:t xml:space="preserve"> » permettant d’enregistrer les logs dans le dernier secteur de la mémoire flash (voir </w:t>
      </w:r>
      <w:proofErr w:type="spellStart"/>
      <w:r>
        <w:rPr>
          <w:rFonts w:ascii="Roboto Mono" w:hAnsi="Roboto Mono"/>
        </w:rPr>
        <w:t>memory.x</w:t>
      </w:r>
      <w:proofErr w:type="spellEnd"/>
      <w:r>
        <w:t>) pour les voir au prochain démarrage en ayant branché le robot en USB.</w:t>
      </w:r>
    </w:p>
    <w:p w14:paraId="66A527BE" w14:textId="77777777" w:rsidR="00A4405C" w:rsidRDefault="00A4405C" w:rsidP="00A4405C">
      <w:pPr>
        <w:pStyle w:val="Heading3"/>
      </w:pPr>
      <w:r>
        <w:t>Problèmes de communication I²C</w:t>
      </w:r>
    </w:p>
    <w:p w14:paraId="68F29E87" w14:textId="77777777" w:rsidR="00A4405C" w:rsidRDefault="00A4405C" w:rsidP="00A4405C">
      <w:r>
        <w:t>Le bus de communication I²C a été source de nombreux problèmes.</w:t>
      </w:r>
    </w:p>
    <w:p w14:paraId="3EB8A092" w14:textId="77777777" w:rsidR="00A4405C" w:rsidRPr="00E242FE" w:rsidRDefault="00A4405C" w:rsidP="00A4405C">
      <w:pPr>
        <w:pStyle w:val="ListParagraph"/>
        <w:numPr>
          <w:ilvl w:val="0"/>
          <w:numId w:val="1"/>
        </w:numPr>
        <w:rPr>
          <w:b/>
          <w:bCs/>
        </w:rPr>
      </w:pPr>
      <w:r>
        <w:rPr>
          <w:b/>
          <w:bCs/>
        </w:rPr>
        <w:t xml:space="preserve">Communications bloquantes : </w:t>
      </w:r>
      <w:r>
        <w:t xml:space="preserve">Dans </w:t>
      </w:r>
      <w:proofErr w:type="spellStart"/>
      <w:r>
        <w:t>Embassy</w:t>
      </w:r>
      <w:proofErr w:type="spellEnd"/>
      <w:r>
        <w:t xml:space="preserve">, les tâches doivent être ordonnancées à l’aide de </w:t>
      </w:r>
      <w:proofErr w:type="spellStart"/>
      <w:r>
        <w:t>async</w:t>
      </w:r>
      <w:proofErr w:type="spellEnd"/>
      <w:r>
        <w:t xml:space="preserve"> / </w:t>
      </w:r>
      <w:proofErr w:type="spellStart"/>
      <w:r>
        <w:t>await</w:t>
      </w:r>
      <w:proofErr w:type="spellEnd"/>
      <w:r>
        <w:t xml:space="preserve">. Or, les librairies utilisent la version bloquante des communications I²C. J’ai essayé d’adapter les drivers VL53L0X et VL53L1X pour utiliser le module de communication I²C asynchrone, ce qui était un échec car trop complexe. Les communications sont donc bloquantes et représentent environ </w:t>
      </w:r>
      <w:r>
        <w:rPr>
          <w:b/>
          <w:bCs/>
        </w:rPr>
        <w:t>5% de temps perdu</w:t>
      </w:r>
      <w:r>
        <w:t xml:space="preserve"> au total.</w:t>
      </w:r>
    </w:p>
    <w:p w14:paraId="4BF4E0B9" w14:textId="77777777" w:rsidR="00E242FE" w:rsidRPr="00A4405C" w:rsidRDefault="00E242FE" w:rsidP="00A4405C">
      <w:pPr>
        <w:pStyle w:val="ListParagraph"/>
        <w:numPr>
          <w:ilvl w:val="0"/>
          <w:numId w:val="1"/>
        </w:numPr>
        <w:rPr>
          <w:b/>
          <w:bCs/>
        </w:rPr>
      </w:pPr>
      <w:proofErr w:type="spellStart"/>
      <w:r>
        <w:rPr>
          <w:b/>
          <w:bCs/>
        </w:rPr>
        <w:t>Async</w:t>
      </w:r>
      <w:proofErr w:type="spellEnd"/>
      <w:r>
        <w:rPr>
          <w:b/>
          <w:bCs/>
        </w:rPr>
        <w:t xml:space="preserve"> I²C deadlock :</w:t>
      </w:r>
      <w:r>
        <w:t xml:space="preserve"> Ce problème est documenté dans le code et renvoi vers </w:t>
      </w:r>
      <w:hyperlink r:id="rId16" w:history="1">
        <w:r>
          <w:rPr>
            <w:rStyle w:val="Hyperlink"/>
          </w:rPr>
          <w:t>cette issue</w:t>
        </w:r>
      </w:hyperlink>
      <w:r>
        <w:t xml:space="preserve"> sur laquelle j’ai documenté mon instance du problème.</w:t>
      </w:r>
    </w:p>
    <w:p w14:paraId="0C5DF154" w14:textId="77777777" w:rsidR="00A4405C" w:rsidRPr="00A4405C" w:rsidRDefault="00340F14" w:rsidP="00A4405C">
      <w:pPr>
        <w:pStyle w:val="ListParagraph"/>
        <w:numPr>
          <w:ilvl w:val="0"/>
          <w:numId w:val="1"/>
        </w:numPr>
        <w:rPr>
          <w:b/>
          <w:bCs/>
        </w:rPr>
      </w:pPr>
      <w:r>
        <w:rPr>
          <w:b/>
          <w:bCs/>
        </w:rPr>
        <w:t>Crashs réguliers :</w:t>
      </w:r>
      <w:r>
        <w:t xml:space="preserve"> En utilisant un seul capteur de distance, cela fonctionne très bien. Mais à partir de deux capteurs, certaines communications ne se font pas parfaitement et font crash le module I²C du microcontrôleur. Ce module se met dans un état « puit » (deadlock) dont il est assez compliqué de sortir. Une version C de ce problème a été discutée </w:t>
      </w:r>
      <w:hyperlink r:id="rId17" w:history="1">
        <w:r>
          <w:rPr>
            <w:rStyle w:val="Hyperlink"/>
          </w:rPr>
          <w:t xml:space="preserve">sur le forum de </w:t>
        </w:r>
        <w:proofErr w:type="spellStart"/>
        <w:r>
          <w:rPr>
            <w:rStyle w:val="Hyperlink"/>
          </w:rPr>
          <w:t>STMicro</w:t>
        </w:r>
        <w:proofErr w:type="spellEnd"/>
      </w:hyperlink>
      <w:r>
        <w:t xml:space="preserve"> sans solution. Heureusement, Claude a trouvé une solution à coup de modification directe de registres, voir fonction </w:t>
      </w:r>
      <w:r>
        <w:rPr>
          <w:rFonts w:ascii="Roboto Mono" w:hAnsi="Roboto Mono"/>
        </w:rPr>
        <w:t>i2c_swrst_recovery</w:t>
      </w:r>
      <w:r>
        <w:t xml:space="preserve">. Pour plus d’infos, voir </w:t>
      </w:r>
      <w:r>
        <w:rPr>
          <w:rFonts w:ascii="Roboto Mono" w:hAnsi="Roboto Mono"/>
        </w:rPr>
        <w:t>vl53l1x_i2c_bsy_lockup_recovery.md</w:t>
      </w:r>
      <w:r>
        <w:t>.</w:t>
      </w:r>
    </w:p>
    <w:p w14:paraId="0AFFC802" w14:textId="0E801D2E" w:rsidR="00A4405C" w:rsidRPr="000A0FA8" w:rsidRDefault="00A4405C" w:rsidP="00A4405C">
      <w:pPr>
        <w:pStyle w:val="ListParagraph"/>
        <w:numPr>
          <w:ilvl w:val="0"/>
          <w:numId w:val="1"/>
        </w:numPr>
      </w:pPr>
      <w:hyperlink r:id="rId18" w:history="1">
        <w:r w:rsidRPr="00A223CB">
          <w:rPr>
            <w:rStyle w:val="Hyperlink"/>
            <w:b/>
            <w:bCs/>
          </w:rPr>
          <w:t>PR pour changer les adresses I²C </w:t>
        </w:r>
      </w:hyperlink>
      <w:r>
        <w:rPr>
          <w:b/>
          <w:bCs/>
        </w:rPr>
        <w:t>:</w:t>
      </w:r>
      <w:r>
        <w:t xml:space="preserve"> Pour utiliser plusieurs capteurs sur un même bus, il faut que les capteurs aient une adresse I²C différente, et donc changer les adresses au démarrage des capteurs. Or, la librairie Rust vl53l1 ne proposait pas cette fonctionnalité, Claude et moi l’avons donc ajoutée dans mon fork de cette librairie</w:t>
      </w:r>
      <w:r w:rsidRPr="000A0FA8">
        <w:t>.</w:t>
      </w:r>
      <w:r w:rsidR="000A0FA8" w:rsidRPr="000A0FA8">
        <w:t xml:space="preserve"> J’ai ouvert une PR</w:t>
      </w:r>
      <w:r w:rsidR="000A0FA8">
        <w:t xml:space="preserve"> (lien ci-dessus)</w:t>
      </w:r>
      <w:r w:rsidR="000A0FA8" w:rsidRPr="000A0FA8">
        <w:t xml:space="preserve"> mais le mainteneur n’a pas l’air d’être actif</w:t>
      </w:r>
      <w:r w:rsidR="000A0FA8">
        <w:t>, elle</w:t>
      </w:r>
      <w:r w:rsidR="000A0FA8" w:rsidRPr="000A0FA8">
        <w:t xml:space="preserve"> n’a donc pas été mergée.</w:t>
      </w:r>
    </w:p>
    <w:p w14:paraId="61D30EF1" w14:textId="52F2DBAB" w:rsidR="007657DD" w:rsidRDefault="007657DD" w:rsidP="007657DD">
      <w:pPr>
        <w:pStyle w:val="Heading3"/>
      </w:pPr>
      <w:r>
        <w:lastRenderedPageBreak/>
        <w:t>Surcharge CPU</w:t>
      </w:r>
    </w:p>
    <w:p w14:paraId="7F45199F" w14:textId="1F495313" w:rsidR="007657DD" w:rsidRPr="007657DD" w:rsidRDefault="007657DD" w:rsidP="007657DD">
      <w:r>
        <w:t xml:space="preserve">J’ai été confronté pendant un moment à ce constat : quand les moteurs tournent, seul le capteur de distance le plus éloigné fonctionne. J’ai donc cherché des réponses du côté du bus I²C qui serait perturbé par le champ électromagnétique du moteur à cause du manque de pull-up </w:t>
      </w:r>
      <w:proofErr w:type="spellStart"/>
      <w:r>
        <w:t>resistors</w:t>
      </w:r>
      <w:proofErr w:type="spellEnd"/>
      <w:r>
        <w:t xml:space="preserve"> (que j’ai donc ajouté sans que cela n’améliore la situation), mais la réalité était bien différente : le problème était que la tâche de contrôle des moteurs était légèrement de trop dans le temps de CPU total. Or, la tâche des capteurs de distance gère les trois capteurs en même temps (c’était la solution la plus simple pour reset le module I²C en Rust puisqu’il fallait ensuite aussi reset les trois capteurs de distance) et j’utilisais un </w:t>
      </w:r>
      <w:r>
        <w:rPr>
          <w:rFonts w:ascii="Roboto Mono" w:hAnsi="Roboto Mono"/>
        </w:rPr>
        <w:t>S</w:t>
      </w:r>
      <w:r w:rsidRPr="007657DD">
        <w:rPr>
          <w:rFonts w:ascii="Roboto Mono" w:hAnsi="Roboto Mono"/>
        </w:rPr>
        <w:t>elect3</w:t>
      </w:r>
      <w:r>
        <w:t xml:space="preserve"> pour prendre un capteur avec une mesure prête au début de la boucle. Lorsque le temps de CPU venait à manquer, les trois capteurs étaient </w:t>
      </w:r>
      <w:r w:rsidR="000C43DB">
        <w:t>prêts</w:t>
      </w:r>
      <w:r>
        <w:t xml:space="preserve"> en arrivant au </w:t>
      </w:r>
      <w:r w:rsidRPr="000C43DB">
        <w:rPr>
          <w:rFonts w:ascii="Roboto Mono" w:hAnsi="Roboto Mono"/>
        </w:rPr>
        <w:t>Select3</w:t>
      </w:r>
      <w:r w:rsidR="000C43DB">
        <w:t xml:space="preserve">, et celui-ci prenait à chaque fois le premier. La solution a donc été d’implémenter un </w:t>
      </w:r>
      <w:r w:rsidR="000C43DB" w:rsidRPr="000C43DB">
        <w:rPr>
          <w:rFonts w:ascii="Roboto Mono" w:hAnsi="Roboto Mono"/>
        </w:rPr>
        <w:t>FairSelect3</w:t>
      </w:r>
      <w:r w:rsidR="000C43DB">
        <w:t xml:space="preserve"> avec un algorithme de Round-Robin, ainsi que d’augmenter la cadence du CPU de 16 MHz à 84 MHz.</w:t>
      </w:r>
    </w:p>
    <w:p w14:paraId="11A8B9D0" w14:textId="092815A5" w:rsidR="006B6BD4" w:rsidRDefault="00E7075E" w:rsidP="00E7075E">
      <w:pPr>
        <w:pStyle w:val="Heading3"/>
      </w:pPr>
      <w:r>
        <w:t>MPU en mode SPI</w:t>
      </w:r>
    </w:p>
    <w:p w14:paraId="232C1EF2" w14:textId="77777777" w:rsidR="000A0FA8" w:rsidRDefault="00E7075E" w:rsidP="000A0FA8">
      <w:pPr>
        <w:rPr>
          <w:rFonts w:cstheme="minorHAnsi"/>
        </w:rPr>
      </w:pPr>
      <w:r>
        <w:t xml:space="preserve">Étant donné que le SPI est bien plus stable et rapide que I²C notamment grâce au mode de pin push-pull qui force le courant à VDDIO (3,3V) en mode HIGH au lieu de juste laisser le pin « flotter » ce qui requiert d’avoir des pull-up </w:t>
      </w:r>
      <w:proofErr w:type="spellStart"/>
      <w:r>
        <w:t>resistors</w:t>
      </w:r>
      <w:proofErr w:type="spellEnd"/>
      <w:r>
        <w:t xml:space="preserve">, que l’on peut d’ailleurs voir sur le capteur VL53L1X gauche (pas présent sur la photo dans README.md). J’ai donc voulu utiliser ce mode de communication plutôt que I²C, cependant comme indiqué dans </w:t>
      </w:r>
      <w:hyperlink r:id="rId19" w:history="1">
        <w:r>
          <w:rPr>
            <w:rStyle w:val="Hyperlink"/>
          </w:rPr>
          <w:t>la documentation</w:t>
        </w:r>
      </w:hyperlink>
      <w:r>
        <w:t>, il faut dessouder et resouder différemment SJ2, ce qui a été assez compliqué et a endommagé le PCB. Il est donc impossible de repasser ce PCB en mode I²C.</w:t>
      </w:r>
    </w:p>
    <w:p w14:paraId="6EABF4C4" w14:textId="77777777" w:rsidR="000A0FA8" w:rsidRDefault="000A0FA8" w:rsidP="000A0FA8">
      <w:pPr>
        <w:pStyle w:val="Heading3"/>
      </w:pPr>
      <w:r>
        <w:t xml:space="preserve">Tâtonnage pour trouver le </w:t>
      </w:r>
      <w:proofErr w:type="spellStart"/>
      <w:r>
        <w:t>Kerf</w:t>
      </w:r>
      <w:proofErr w:type="spellEnd"/>
      <w:r>
        <w:t xml:space="preserve"> (largeur du trait de coupe)</w:t>
      </w:r>
    </w:p>
    <w:p w14:paraId="55D9EEA6" w14:textId="77777777" w:rsidR="000A0FA8" w:rsidRDefault="000A0FA8" w:rsidP="000A0FA8">
      <w:r>
        <w:t xml:space="preserve">La largeur du trait de coupe de la découpeuse laser est très fine (~0,2mm) mais non négligeable si l’on veut avoir des pièces qui s’assemblent bien. J’ai d’abord tâtonné pour trouver le meilleur </w:t>
      </w:r>
      <w:proofErr w:type="spellStart"/>
      <w:r>
        <w:t>kerf</w:t>
      </w:r>
      <w:proofErr w:type="spellEnd"/>
      <w:r>
        <w:t xml:space="preserve"> pour les engrenages (en bois, je ne l’ai pas changé ensuite lorsque je suis passé à des engrenages en acrylique) : j’ai trouvé 0.16mm, c’est la valeur que je donne à </w:t>
      </w:r>
      <w:proofErr w:type="spellStart"/>
      <w:proofErr w:type="gramStart"/>
      <w:r>
        <w:t>Kiri:Moto</w:t>
      </w:r>
      <w:proofErr w:type="spellEnd"/>
      <w:proofErr w:type="gramEnd"/>
      <w:r>
        <w:t xml:space="preserve">. Cependant, les pièces en bois du châssis avaient encore du mal à s’assembler, j’ai donc rajouté 0.04mm entre chaque </w:t>
      </w:r>
      <w:proofErr w:type="gramStart"/>
      <w:r>
        <w:t>pièces</w:t>
      </w:r>
      <w:proofErr w:type="gramEnd"/>
      <w:r>
        <w:t xml:space="preserve"> dans le modèle 3D sur Onshape, ce qui fait donc un </w:t>
      </w:r>
      <w:proofErr w:type="spellStart"/>
      <w:r>
        <w:t>kerf</w:t>
      </w:r>
      <w:proofErr w:type="spellEnd"/>
      <w:r>
        <w:t xml:space="preserve"> total de 0,2mm. En y repensant, le problème était peut-être simplement que le </w:t>
      </w:r>
      <w:proofErr w:type="spellStart"/>
      <w:r>
        <w:t>kerf</w:t>
      </w:r>
      <w:proofErr w:type="spellEnd"/>
      <w:r>
        <w:t xml:space="preserve"> est différent pour découper dans 3mm ou dans 5mm puisque le châssis est fait en bois de 3mm et les roues en bois / acrylique de 5mm.</w:t>
      </w:r>
    </w:p>
    <w:p w14:paraId="24A5426E" w14:textId="77777777" w:rsidR="000A0FA8" w:rsidRDefault="000A0FA8" w:rsidP="000A0FA8">
      <w:pPr>
        <w:pStyle w:val="Heading3"/>
      </w:pPr>
      <w:r>
        <w:t>Engrenages coniques</w:t>
      </w:r>
    </w:p>
    <w:p w14:paraId="4001AD0F" w14:textId="1EE8B7C3" w:rsidR="002D1BD1" w:rsidRDefault="000A0FA8" w:rsidP="00E7075E">
      <w:r>
        <w:t xml:space="preserve">La découpeuse laser utilise un système d’optiques pour focaliser le rayon sur la surface du matériau, mais le rayon se défocalise très légèrement </w:t>
      </w:r>
      <w:r w:rsidR="002D1BD1">
        <w:t>après cette surface, créant une découpe légèrement conique étant donné que le laser s’élargit vers le bas du matériau. La plupart du temps, cela n’a aucun impact, sauf pour les roues dentées : elles s’assemblent avec un angle :</w:t>
      </w:r>
    </w:p>
    <w:p w14:paraId="10ED262D" w14:textId="0E892FF6" w:rsidR="00A4405C" w:rsidRDefault="002D1BD1" w:rsidP="00E7075E">
      <w:r>
        <w:rPr>
          <w:noProof/>
        </w:rPr>
        <w:lastRenderedPageBreak/>
        <w:drawing>
          <wp:inline distT="0" distB="0" distL="0" distR="0" wp14:anchorId="0900034F" wp14:editId="7098D385">
            <wp:extent cx="5760720" cy="2355850"/>
            <wp:effectExtent l="0" t="0" r="0" b="6350"/>
            <wp:docPr id="7061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231" b="19067"/>
                    <a:stretch>
                      <a:fillRect/>
                    </a:stretch>
                  </pic:blipFill>
                  <pic:spPr bwMode="auto">
                    <a:xfrm>
                      <a:off x="0" y="0"/>
                      <a:ext cx="5760720" cy="235585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4DCBA373" w14:textId="7DB2CE25" w:rsidR="000A0FA8" w:rsidRPr="000A0FA8" w:rsidRDefault="002D1BD1" w:rsidP="002D1BD1">
      <w:r>
        <w:t>Le problème est cependant simple à régler : il suffit d’assembler les engrenages dans l’autre sens pour que les cônes s’annulent.</w:t>
      </w:r>
    </w:p>
    <w:p w14:paraId="74DE3601" w14:textId="77777777" w:rsidR="00A37DAA" w:rsidRDefault="00A37DAA" w:rsidP="00A37DAA">
      <w:pPr>
        <w:pStyle w:val="Heading3"/>
      </w:pPr>
      <w:r>
        <w:t>Trajectoire par liste de points</w:t>
      </w:r>
    </w:p>
    <w:p w14:paraId="0BCAC445" w14:textId="77777777" w:rsidR="00A37DAA" w:rsidRDefault="00A37DAA" w:rsidP="00A37DAA">
      <w:r>
        <w:t xml:space="preserve">La première itération du module de création de trajectoire utilisait un système de </w:t>
      </w:r>
      <w:proofErr w:type="spellStart"/>
      <w:r>
        <w:t>PathPoint</w:t>
      </w:r>
      <w:proofErr w:type="spellEnd"/>
      <w:r>
        <w:t> : on créait une liste de points espacés de 20ms dans le temps :</w:t>
      </w:r>
    </w:p>
    <w:p w14:paraId="7CD840F0" w14:textId="77777777" w:rsidR="00B25429" w:rsidRDefault="00B25429" w:rsidP="00B25429">
      <w:pPr>
        <w:jc w:val="center"/>
      </w:pPr>
      <w:r>
        <w:rPr>
          <w:noProof/>
        </w:rPr>
        <w:drawing>
          <wp:inline distT="0" distB="0" distL="0" distR="0" wp14:anchorId="78237B92" wp14:editId="66DFDE27">
            <wp:extent cx="4324350" cy="4333886"/>
            <wp:effectExtent l="0" t="0" r="0" b="9525"/>
            <wp:docPr id="28329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1901" cy="4341454"/>
                    </a:xfrm>
                    <a:prstGeom prst="rect">
                      <a:avLst/>
                    </a:prstGeom>
                    <a:noFill/>
                    <a:ln>
                      <a:noFill/>
                    </a:ln>
                  </pic:spPr>
                </pic:pic>
              </a:graphicData>
            </a:graphic>
          </wp:inline>
        </w:drawing>
      </w:r>
    </w:p>
    <w:p w14:paraId="694051DA" w14:textId="77777777" w:rsidR="002D1BD1" w:rsidRDefault="00A31C07" w:rsidP="002D1BD1">
      <w:r>
        <w:t>Cela permettait d’inclure directement des optimisations comme les angles arrondis, mais cela n’a pas du tout fonctionné : Le robot n’est en fait pas du tout capable d’effectuer une trajectoire aussi parfaite, et tenter d’arriver à chacun de ces points à l’heure donnée amenait à des ordres moteurs bien trop brusques.</w:t>
      </w:r>
    </w:p>
    <w:p w14:paraId="758036F7" w14:textId="7A05BB59" w:rsidR="002D1BD1" w:rsidRDefault="002D1BD1" w:rsidP="002D1BD1">
      <w:pPr>
        <w:pStyle w:val="Heading3"/>
      </w:pPr>
      <w:r>
        <w:lastRenderedPageBreak/>
        <w:t>Sens des aimants</w:t>
      </w:r>
    </w:p>
    <w:p w14:paraId="69A99A3D" w14:textId="30215A6B" w:rsidR="002D1BD1" w:rsidRPr="002D1BD1" w:rsidRDefault="002D1BD1" w:rsidP="002D1BD1">
      <w:r>
        <w:t>La première fois que j’ai collé les aimants dans les roues, 3 sur les 4 étaient dans le mauvais sens. J’ai découvert que mes capteurs à effet Hall ne détectent qu’une seule polarité magnétique.</w:t>
      </w:r>
    </w:p>
    <w:p w14:paraId="63911985" w14:textId="77777777" w:rsidR="002D1BD1" w:rsidRDefault="002D1BD1" w:rsidP="002D1BD1">
      <w:pPr>
        <w:pStyle w:val="Heading3"/>
      </w:pPr>
      <w:r>
        <w:t xml:space="preserve">Odométrie avec deux </w:t>
      </w:r>
      <w:proofErr w:type="spellStart"/>
      <w:r>
        <w:t>ticks</w:t>
      </w:r>
      <w:proofErr w:type="spellEnd"/>
      <w:r>
        <w:t xml:space="preserve"> par tour</w:t>
      </w:r>
    </w:p>
    <w:p w14:paraId="0F402808" w14:textId="0AD09BBC" w:rsidR="00B25429" w:rsidRDefault="002D1BD1" w:rsidP="00B25429">
      <w:r>
        <w:t xml:space="preserve">Au début, je n’avais que 5 aimants, ce qui faisait un maximum de 2 aimants pour roue et donc deux </w:t>
      </w:r>
      <w:proofErr w:type="spellStart"/>
      <w:r>
        <w:t>ticks</w:t>
      </w:r>
      <w:proofErr w:type="spellEnd"/>
      <w:r>
        <w:t xml:space="preserve"> détectés par le capteur à effet Hall par tour. Cela était largement insuffisant</w:t>
      </w:r>
      <w:r w:rsidR="00F623BB">
        <w:t xml:space="preserve"> : le robot devait parcourir environ 6 cm avant d’avoir une nouvelle information d’odométrie, il est donc impossible d’être précis. De plus, si les roues n’étaient pas alignées, le robot pensait aller en diagonal : on peut par exemple avoir un </w:t>
      </w:r>
      <w:proofErr w:type="spellStart"/>
      <w:r w:rsidR="00F623BB">
        <w:t>tick</w:t>
      </w:r>
      <w:proofErr w:type="spellEnd"/>
      <w:r w:rsidR="00F623BB">
        <w:t xml:space="preserve"> à gauche, puis un </w:t>
      </w:r>
      <w:proofErr w:type="spellStart"/>
      <w:r w:rsidR="00F623BB">
        <w:t>tick</w:t>
      </w:r>
      <w:proofErr w:type="spellEnd"/>
      <w:r w:rsidR="00F623BB">
        <w:t xml:space="preserve"> à droite suivi très rapidement d’un </w:t>
      </w:r>
      <w:proofErr w:type="spellStart"/>
      <w:r w:rsidR="00F623BB">
        <w:t>tick</w:t>
      </w:r>
      <w:proofErr w:type="spellEnd"/>
      <w:r w:rsidR="00F623BB">
        <w:t xml:space="preserve"> à gauche. Dans cet exemple, le robot compte donc toujours un </w:t>
      </w:r>
      <w:proofErr w:type="spellStart"/>
      <w:r w:rsidR="00F623BB">
        <w:t>tick</w:t>
      </w:r>
      <w:proofErr w:type="spellEnd"/>
      <w:r w:rsidR="00F623BB">
        <w:t xml:space="preserve"> de plus à gauche.</w:t>
      </w:r>
    </w:p>
    <w:p w14:paraId="2B4C83AA" w14:textId="77777777" w:rsidR="005612CC" w:rsidRDefault="005612CC" w:rsidP="005612CC">
      <w:pPr>
        <w:pStyle w:val="Heading3"/>
      </w:pPr>
      <w:r>
        <w:t xml:space="preserve">Comptage de </w:t>
      </w:r>
      <w:proofErr w:type="spellStart"/>
      <w:r>
        <w:t>ticks</w:t>
      </w:r>
      <w:proofErr w:type="spellEnd"/>
      <w:r>
        <w:t xml:space="preserve"> pour l’odométrie</w:t>
      </w:r>
    </w:p>
    <w:p w14:paraId="3163D28C" w14:textId="01F8CD27" w:rsidR="005612CC" w:rsidRPr="005612CC" w:rsidRDefault="005612CC" w:rsidP="005612CC">
      <w:r>
        <w:t xml:space="preserve">Pour compter les </w:t>
      </w:r>
      <w:proofErr w:type="spellStart"/>
      <w:r>
        <w:t>ticks</w:t>
      </w:r>
      <w:proofErr w:type="spellEnd"/>
      <w:r>
        <w:t xml:space="preserve"> des capteurs à effet Hall, j’ai d’abord utilisé le mécanisme </w:t>
      </w:r>
      <w:proofErr w:type="spellStart"/>
      <w:r>
        <w:t>async</w:t>
      </w:r>
      <w:proofErr w:type="spellEnd"/>
      <w:r>
        <w:t xml:space="preserve"> d’</w:t>
      </w:r>
      <w:proofErr w:type="spellStart"/>
      <w:r>
        <w:t>Embassy</w:t>
      </w:r>
      <w:proofErr w:type="spellEnd"/>
      <w:r>
        <w:t xml:space="preserve"> </w:t>
      </w:r>
      <w:proofErr w:type="spellStart"/>
      <w:proofErr w:type="gramStart"/>
      <w:r w:rsidRPr="00453865">
        <w:rPr>
          <w:rFonts w:ascii="Roboto Mono" w:hAnsi="Roboto Mono"/>
        </w:rPr>
        <w:t>ExtiInput</w:t>
      </w:r>
      <w:proofErr w:type="spellEnd"/>
      <w:r w:rsidRPr="00453865">
        <w:rPr>
          <w:rFonts w:ascii="Roboto Mono" w:hAnsi="Roboto Mono"/>
        </w:rPr>
        <w:t>::</w:t>
      </w:r>
      <w:proofErr w:type="spellStart"/>
      <w:proofErr w:type="gramEnd"/>
      <w:r w:rsidRPr="00453865">
        <w:rPr>
          <w:rFonts w:ascii="Roboto Mono" w:hAnsi="Roboto Mono"/>
        </w:rPr>
        <w:t>wait_for_falling_</w:t>
      </w:r>
      <w:proofErr w:type="gramStart"/>
      <w:r w:rsidRPr="00453865">
        <w:rPr>
          <w:rFonts w:ascii="Roboto Mono" w:hAnsi="Roboto Mono"/>
        </w:rPr>
        <w:t>edge</w:t>
      </w:r>
      <w:proofErr w:type="spellEnd"/>
      <w:r w:rsidRPr="00453865">
        <w:rPr>
          <w:rFonts w:ascii="Roboto Mono" w:hAnsi="Roboto Mono"/>
        </w:rPr>
        <w:t>(</w:t>
      </w:r>
      <w:proofErr w:type="gramEnd"/>
      <w:r w:rsidRPr="00453865">
        <w:rPr>
          <w:rFonts w:ascii="Roboto Mono" w:hAnsi="Roboto Mono"/>
        </w:rPr>
        <w:t>)</w:t>
      </w:r>
      <w:r>
        <w:t xml:space="preserve"> dans une boucle. Cela causait la perte d’environ </w:t>
      </w:r>
      <w:r>
        <w:rPr>
          <w:b/>
          <w:bCs/>
        </w:rPr>
        <w:t xml:space="preserve">40% des </w:t>
      </w:r>
      <w:proofErr w:type="spellStart"/>
      <w:r>
        <w:rPr>
          <w:b/>
          <w:bCs/>
        </w:rPr>
        <w:t>ticks</w:t>
      </w:r>
      <w:proofErr w:type="spellEnd"/>
      <w:r>
        <w:t xml:space="preserve"> à vitesse modérée (~0,5 m/s) : </w:t>
      </w:r>
      <w:proofErr w:type="spellStart"/>
      <w:r>
        <w:t>Embassy</w:t>
      </w:r>
      <w:proofErr w:type="spellEnd"/>
      <w:r>
        <w:t xml:space="preserve"> désarme l’interruption après chaque front et ne la réarme qu’au retour du </w:t>
      </w:r>
      <w:proofErr w:type="spellStart"/>
      <w:r>
        <w:t>await</w:t>
      </w:r>
      <w:proofErr w:type="spellEnd"/>
      <w:r>
        <w:t xml:space="preserve">, rendant tout </w:t>
      </w:r>
      <w:proofErr w:type="spellStart"/>
      <w:r>
        <w:t>tick</w:t>
      </w:r>
      <w:proofErr w:type="spellEnd"/>
      <w:r>
        <w:t xml:space="preserve"> arrivant entre </w:t>
      </w:r>
      <w:proofErr w:type="gramStart"/>
      <w:r>
        <w:t>les deux invisible</w:t>
      </w:r>
      <w:proofErr w:type="gramEnd"/>
      <w:r>
        <w:t xml:space="preserve"> au matériel. La solution </w:t>
      </w:r>
      <w:r w:rsidR="00453865">
        <w:t xml:space="preserve">trouvée par Claude </w:t>
      </w:r>
      <w:r>
        <w:t xml:space="preserve">a été de remplacer cela par un gestionnaire d’interruption bas niveau toujours armé (via </w:t>
      </w:r>
      <w:proofErr w:type="spellStart"/>
      <w:r w:rsidRPr="00453865">
        <w:rPr>
          <w:rFonts w:ascii="Roboto Mono" w:hAnsi="Roboto Mono"/>
        </w:rPr>
        <w:t>cortex_m_</w:t>
      </w:r>
      <w:proofErr w:type="gramStart"/>
      <w:r w:rsidRPr="00453865">
        <w:rPr>
          <w:rFonts w:ascii="Roboto Mono" w:hAnsi="Roboto Mono"/>
        </w:rPr>
        <w:t>rt</w:t>
      </w:r>
      <w:proofErr w:type="spellEnd"/>
      <w:r w:rsidRPr="00453865">
        <w:rPr>
          <w:rFonts w:ascii="Roboto Mono" w:hAnsi="Roboto Mono"/>
        </w:rPr>
        <w:t>::</w:t>
      </w:r>
      <w:proofErr w:type="spellStart"/>
      <w:proofErr w:type="gramEnd"/>
      <w:r w:rsidRPr="00453865">
        <w:rPr>
          <w:rFonts w:ascii="Roboto Mono" w:hAnsi="Roboto Mono"/>
        </w:rPr>
        <w:t>interrupt</w:t>
      </w:r>
      <w:proofErr w:type="spellEnd"/>
      <w:r>
        <w:t xml:space="preserve">), qui incrémente un </w:t>
      </w:r>
      <w:r w:rsidRPr="00453865">
        <w:rPr>
          <w:rFonts w:ascii="Roboto Mono" w:hAnsi="Roboto Mono"/>
        </w:rPr>
        <w:t>AtomicI32</w:t>
      </w:r>
      <w:r>
        <w:t xml:space="preserve"> directement à chaque front sans passer par </w:t>
      </w:r>
      <w:proofErr w:type="spellStart"/>
      <w:r>
        <w:t>Embassy</w:t>
      </w:r>
      <w:proofErr w:type="spellEnd"/>
      <w:r>
        <w:t>. Pour plus de détails, voir embassy_exti_missed_ticks_fix.md.</w:t>
      </w:r>
    </w:p>
    <w:p w14:paraId="5D910AC4" w14:textId="2A08E2B9" w:rsidR="005612CC" w:rsidRDefault="005612CC" w:rsidP="005612CC">
      <w:r>
        <w:t xml:space="preserve">Cependant, après ce changement, un nouveau problème est apparu : trop de </w:t>
      </w:r>
      <w:proofErr w:type="spellStart"/>
      <w:r>
        <w:t>ticks</w:t>
      </w:r>
      <w:proofErr w:type="spellEnd"/>
      <w:r>
        <w:t xml:space="preserve"> étaient comptés à cause de </w:t>
      </w:r>
      <w:r w:rsidR="00352C62">
        <w:t>« </w:t>
      </w:r>
      <w:proofErr w:type="spellStart"/>
      <w:r w:rsidRPr="00352C62">
        <w:t>ticks</w:t>
      </w:r>
      <w:proofErr w:type="spellEnd"/>
      <w:r w:rsidRPr="00352C62">
        <w:t xml:space="preserve"> fantômes</w:t>
      </w:r>
      <w:r w:rsidR="00352C62">
        <w:t> »</w:t>
      </w:r>
      <w:r>
        <w:t xml:space="preserve">, probablement dus au bruit électrique sur les lignes de signal. En analysant la durée entre les pulses grâce au module </w:t>
      </w:r>
      <w:proofErr w:type="spellStart"/>
      <w:r>
        <w:t>flash_log</w:t>
      </w:r>
      <w:proofErr w:type="spellEnd"/>
      <w:r>
        <w:t xml:space="preserve">, on constate que la majorité des </w:t>
      </w:r>
      <w:proofErr w:type="spellStart"/>
      <w:r>
        <w:t>ticks</w:t>
      </w:r>
      <w:proofErr w:type="spellEnd"/>
      <w:r>
        <w:t xml:space="preserve"> se regroupent autour de la vitesse attendue, mais certains ont des durées totalement aberrantes</w:t>
      </w:r>
      <w:r w:rsidR="00352C62">
        <w:t xml:space="preserve"> (quelques microsecondes)</w:t>
      </w:r>
      <w:r>
        <w:t xml:space="preserve"> :</w:t>
      </w:r>
    </w:p>
    <w:p w14:paraId="2056ED1A" w14:textId="77777777" w:rsidR="005612CC" w:rsidRDefault="005612CC" w:rsidP="005612CC">
      <w:pPr>
        <w:jc w:val="center"/>
      </w:pPr>
      <w:r>
        <w:rPr>
          <w:noProof/>
        </w:rPr>
        <w:drawing>
          <wp:inline distT="0" distB="0" distL="0" distR="0" wp14:anchorId="4DC72367" wp14:editId="6BA5FE4E">
            <wp:extent cx="5200000" cy="3309090"/>
            <wp:effectExtent l="0" t="0" r="0" b="9525"/>
            <wp:docPr id="999" name="plot_pulse_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ulse_width"/>
                    <pic:cNvPicPr>
                      <a:picLocks noChangeAspect="1"/>
                    </pic:cNvPicPr>
                  </pic:nvPicPr>
                  <pic:blipFill>
                    <a:blip r:embed="rId22"/>
                    <a:stretch>
                      <a:fillRect/>
                    </a:stretch>
                  </pic:blipFill>
                  <pic:spPr>
                    <a:xfrm>
                      <a:off x="0" y="0"/>
                      <a:ext cx="5200000" cy="3309090"/>
                    </a:xfrm>
                    <a:prstGeom prst="rect">
                      <a:avLst/>
                    </a:prstGeom>
                  </pic:spPr>
                </pic:pic>
              </a:graphicData>
            </a:graphic>
          </wp:inline>
        </w:drawing>
      </w:r>
    </w:p>
    <w:p w14:paraId="298EB845" w14:textId="2F61ADEF" w:rsidR="00352C62" w:rsidRDefault="00352C62" w:rsidP="00352C62">
      <w:r>
        <w:t xml:space="preserve">Il a donc fallu filtrer ces </w:t>
      </w:r>
      <w:proofErr w:type="spellStart"/>
      <w:r>
        <w:t>ticks</w:t>
      </w:r>
      <w:proofErr w:type="spellEnd"/>
      <w:r>
        <w:t>.</w:t>
      </w:r>
    </w:p>
    <w:p w14:paraId="41D2C780" w14:textId="77777777" w:rsidR="00DA784C" w:rsidRDefault="00DA784C" w:rsidP="00DA784C">
      <w:pPr>
        <w:pStyle w:val="Heading3"/>
      </w:pPr>
      <w:r>
        <w:lastRenderedPageBreak/>
        <w:t>Automatique</w:t>
      </w:r>
    </w:p>
    <w:p w14:paraId="4E3C5729" w14:textId="77777777" w:rsidR="00DA784C" w:rsidRDefault="00DA784C" w:rsidP="00DA784C">
      <w:r>
        <w:t>J’ai passé le dernier mois de ce projet (pendant les partiels) à essayer de faire toute la partie « automatique » : contrôleur PID (ou plus précisément juste PI), suivi des murs… Je n’avais jamais fait cela, et cela s’est révélé bien plus compliqué que prévu. Claude m’a beaucoup aidé, mais je pense qu’un professeur ou quelqu’un s’y connaissant en automatique aurait pu mieux m’aider. Finalement, j’ai à peu près réussi à faire en sorte que le robot fasse les « bords » du labyrinthe, en mettant les murs dans cette forme :</w:t>
      </w:r>
    </w:p>
    <w:p w14:paraId="7BE89BAE" w14:textId="77777777" w:rsidR="00053C59" w:rsidRPr="00053C59" w:rsidRDefault="00053C59" w:rsidP="00DA784C">
      <w:pPr>
        <w:rPr>
          <w:rFonts w:ascii="Roboto Mono" w:hAnsi="Roboto Mono"/>
        </w:rPr>
      </w:pPr>
      <w:r>
        <w:rPr>
          <w:rFonts w:ascii="MS Mincho" w:eastAsia="MS Mincho" w:hAnsi="MS Mincho" w:cs="MS Mincho" w:hint="eastAsia"/>
        </w:rPr>
        <w:t>┌──</w:t>
      </w:r>
      <w:r>
        <w:rPr>
          <w:rFonts w:ascii="MS Mincho" w:eastAsia="MS Mincho" w:hAnsi="MS Mincho" w:cs="MS Mincho"/>
        </w:rPr>
        <w:t>────</w:t>
      </w:r>
      <w:r>
        <w:rPr>
          <w:rFonts w:ascii="MS Mincho" w:eastAsia="MS Mincho" w:hAnsi="MS Mincho" w:cs="MS Mincho" w:hint="eastAsia"/>
        </w:rPr>
        <w:t>┐</w:t>
      </w:r>
    </w:p>
    <w:p w14:paraId="25A94F9C" w14:textId="77777777" w:rsidR="00053C59" w:rsidRPr="00053C59" w:rsidRDefault="00053C59" w:rsidP="00053C59">
      <w:pPr>
        <w:rPr>
          <w:rFonts w:ascii="Roboto Mono" w:hAnsi="Roboto Mono"/>
        </w:rPr>
      </w:pPr>
      <w:r>
        <w:rPr>
          <w:rFonts w:ascii="MS Mincho" w:eastAsia="MS Mincho" w:hAnsi="MS Mincho" w:cs="MS Mincho" w:hint="eastAsia"/>
        </w:rPr>
        <w:t>│</w:t>
      </w:r>
      <w:r>
        <w:rPr>
          <w:rFonts w:ascii="Roboto Mono" w:hAnsi="Roboto Mono"/>
        </w:rPr>
        <w:t xml:space="preserve">  </w:t>
      </w:r>
      <w:r>
        <w:rPr>
          <w:rFonts w:ascii="MS Mincho" w:eastAsia="MS Mincho" w:hAnsi="MS Mincho" w:cs="MS Mincho" w:hint="eastAsia"/>
        </w:rPr>
        <w:t>┌</w:t>
      </w:r>
      <w:r>
        <w:rPr>
          <w:rFonts w:ascii="MS Mincho" w:eastAsia="MS Mincho" w:hAnsi="MS Mincho" w:cs="MS Mincho"/>
        </w:rPr>
        <w:t>─</w:t>
      </w:r>
      <w:r>
        <w:rPr>
          <w:rFonts w:ascii="MS Mincho" w:eastAsia="MS Mincho" w:hAnsi="MS Mincho" w:cs="MS Mincho" w:hint="eastAsia"/>
        </w:rPr>
        <w:t>┐</w:t>
      </w:r>
      <w:r>
        <w:rPr>
          <w:rFonts w:ascii="Roboto Mono" w:hAnsi="Roboto Mono"/>
        </w:rPr>
        <w:t xml:space="preserve">   </w:t>
      </w:r>
      <w:r>
        <w:rPr>
          <w:rFonts w:ascii="MS Mincho" w:eastAsia="MS Mincho" w:hAnsi="MS Mincho" w:cs="MS Mincho" w:hint="eastAsia"/>
        </w:rPr>
        <w:t>│</w:t>
      </w:r>
    </w:p>
    <w:p w14:paraId="6B5FCEA3" w14:textId="77777777" w:rsidR="00053C59" w:rsidRPr="00053C59" w:rsidRDefault="00053C59" w:rsidP="00053C59">
      <w:pPr>
        <w:rPr>
          <w:rFonts w:ascii="MS Mincho" w:eastAsia="MS Mincho" w:hAnsi="MS Mincho" w:cs="MS Mincho"/>
        </w:rPr>
      </w:pPr>
      <w:r>
        <w:rPr>
          <w:rFonts w:ascii="MS Mincho" w:eastAsia="MS Mincho" w:hAnsi="MS Mincho" w:cs="MS Mincho" w:hint="eastAsia"/>
        </w:rPr>
        <w:t>│</w:t>
      </w:r>
      <w:r>
        <w:rPr>
          <w:rFonts w:ascii="Roboto Mono" w:hAnsi="Roboto Mono"/>
        </w:rPr>
        <w:t xml:space="preserve">  </w:t>
      </w:r>
      <w:r>
        <w:rPr>
          <w:rFonts w:ascii="MS Mincho" w:eastAsia="MS Mincho" w:hAnsi="MS Mincho" w:cs="MS Mincho" w:hint="eastAsia"/>
        </w:rPr>
        <w:t>│</w:t>
      </w:r>
      <w:r>
        <w:rPr>
          <w:rFonts w:ascii="Roboto Mono" w:hAnsi="Roboto Mono"/>
        </w:rPr>
        <w:t xml:space="preserve">  </w:t>
      </w:r>
      <w:r>
        <w:rPr>
          <w:rFonts w:ascii="MS Mincho" w:eastAsia="MS Mincho" w:hAnsi="MS Mincho" w:cs="MS Mincho" w:hint="eastAsia"/>
        </w:rPr>
        <w:t>│</w:t>
      </w:r>
      <w:r>
        <w:rPr>
          <w:rFonts w:ascii="Roboto Mono" w:hAnsi="Roboto Mono"/>
        </w:rPr>
        <w:t xml:space="preserve">  </w:t>
      </w:r>
      <w:r>
        <w:rPr>
          <w:rFonts w:ascii="MS Mincho" w:eastAsia="MS Mincho" w:hAnsi="MS Mincho" w:cs="MS Mincho" w:hint="eastAsia"/>
        </w:rPr>
        <w:t>│</w:t>
      </w:r>
    </w:p>
    <w:p w14:paraId="5587418B" w14:textId="77777777" w:rsidR="00053C59" w:rsidRPr="00053C59" w:rsidRDefault="00053C59" w:rsidP="00DA784C">
      <w:pPr>
        <w:rPr>
          <w:rFonts w:ascii="Roboto Mono" w:hAnsi="Roboto Mono"/>
        </w:rPr>
      </w:pPr>
      <w:r>
        <w:rPr>
          <w:rFonts w:ascii="MS Mincho" w:eastAsia="MS Mincho" w:hAnsi="MS Mincho" w:cs="MS Mincho" w:hint="eastAsia"/>
        </w:rPr>
        <w:t>│</w:t>
      </w:r>
      <w:r>
        <w:rPr>
          <w:rFonts w:ascii="MS Mincho" w:eastAsia="MS Mincho" w:hAnsi="MS Mincho" w:cs="MS Mincho"/>
        </w:rPr>
        <w:t xml:space="preserve"> </w:t>
      </w:r>
      <w:r>
        <w:rPr>
          <w:rFonts w:ascii="Roboto Mono" w:hAnsi="Roboto Mono"/>
        </w:rPr>
        <w:t xml:space="preserve"> </w:t>
      </w:r>
      <w:r>
        <w:rPr>
          <w:rFonts w:ascii="MS Mincho" w:eastAsia="MS Mincho" w:hAnsi="MS Mincho" w:cs="MS Mincho" w:hint="eastAsia"/>
        </w:rPr>
        <w:t>└</w:t>
      </w:r>
      <w:r>
        <w:rPr>
          <w:rFonts w:ascii="MS Mincho" w:eastAsia="MS Mincho" w:hAnsi="MS Mincho" w:cs="MS Mincho"/>
        </w:rPr>
        <w:t xml:space="preserve">─┘ </w:t>
      </w:r>
      <w:r>
        <w:rPr>
          <w:rFonts w:ascii="Roboto Mono" w:hAnsi="Roboto Mono"/>
        </w:rPr>
        <w:t xml:space="preserve">  </w:t>
      </w:r>
      <w:r>
        <w:rPr>
          <w:rFonts w:ascii="MS Mincho" w:eastAsia="MS Mincho" w:hAnsi="MS Mincho" w:cs="MS Mincho" w:hint="eastAsia"/>
        </w:rPr>
        <w:t>│</w:t>
      </w:r>
    </w:p>
    <w:p w14:paraId="40EA54ED" w14:textId="77777777" w:rsidR="00053C59" w:rsidRDefault="00053C59" w:rsidP="00DA784C">
      <w:pPr>
        <w:rPr>
          <w:rFonts w:ascii="MS Mincho" w:eastAsia="MS Mincho" w:hAnsi="MS Mincho" w:cs="MS Mincho"/>
        </w:rPr>
      </w:pPr>
      <w:r>
        <w:rPr>
          <w:rFonts w:ascii="MS Mincho" w:eastAsia="MS Mincho" w:hAnsi="MS Mincho" w:cs="MS Mincho" w:hint="eastAsia"/>
        </w:rPr>
        <w:t>└──</w:t>
      </w:r>
      <w:r>
        <w:rPr>
          <w:rFonts w:ascii="MS Mincho" w:eastAsia="MS Mincho" w:hAnsi="MS Mincho" w:cs="MS Mincho"/>
        </w:rPr>
        <w:t>────┘</w:t>
      </w:r>
    </w:p>
    <w:p w14:paraId="281B0365" w14:textId="2A237FF5" w:rsidR="000A0FA8" w:rsidRDefault="00053C59" w:rsidP="000A0FA8">
      <w:pPr>
        <w:rPr>
          <w:rFonts w:cstheme="minorHAnsi"/>
        </w:rPr>
      </w:pPr>
      <w:r>
        <w:rPr>
          <w:rFonts w:cstheme="minorHAnsi"/>
        </w:rPr>
        <w:t>J’ai ensuite essayé de faire en sorte que le robot puisse résoudre un labyrinthe plus complexe le jour de la soutenance, mais ce fut un échec (le robot se prenait tous les murs), je ne pense pas que le problème aurait été bien compliqué à régler, mais je n’ai simplement pas eu le temps. Ce code que j’ai mis pour résoudre les labyrinthes plus complexes a cassé le code pouvant faire un tour dans la forme ci-dessus.</w:t>
      </w:r>
    </w:p>
    <w:p w14:paraId="1D53B691" w14:textId="52C93674" w:rsidR="00E60CA0" w:rsidRPr="00E60CA0" w:rsidRDefault="00E60CA0" w:rsidP="000A0FA8">
      <w:pPr>
        <w:rPr>
          <w:rFonts w:cstheme="minorHAnsi"/>
        </w:rPr>
      </w:pPr>
      <w:r>
        <w:rPr>
          <w:rFonts w:cstheme="minorHAnsi"/>
        </w:rPr>
        <w:t xml:space="preserve">Pour m’aider, j’avais le système de </w:t>
      </w:r>
      <w:proofErr w:type="spellStart"/>
      <w:r>
        <w:rPr>
          <w:rFonts w:cstheme="minorHAnsi"/>
        </w:rPr>
        <w:t>flash_log</w:t>
      </w:r>
      <w:proofErr w:type="spellEnd"/>
      <w:r>
        <w:rPr>
          <w:rFonts w:cstheme="minorHAnsi"/>
        </w:rPr>
        <w:t xml:space="preserve"> que j’utilisais pour générer des graphiques comme celui-ci </w:t>
      </w:r>
      <w:r w:rsidR="00D12E9F">
        <w:rPr>
          <w:rFonts w:cstheme="minorHAnsi"/>
        </w:rPr>
        <w:t xml:space="preserve">(un test de </w:t>
      </w:r>
      <w:proofErr w:type="spellStart"/>
      <w:r w:rsidR="00D12E9F" w:rsidRPr="00D12E9F">
        <w:rPr>
          <w:rFonts w:ascii="Roboto Mono" w:hAnsi="Roboto Mono" w:cstheme="minorHAnsi"/>
        </w:rPr>
        <w:t>DistanceToFrontWall</w:t>
      </w:r>
      <w:proofErr w:type="spellEnd"/>
      <w:r w:rsidR="00D12E9F">
        <w:rPr>
          <w:rFonts w:cstheme="minorHAnsi"/>
        </w:rPr>
        <w:t xml:space="preserve"> où le robot est allé en réalité un peu trop loin et a touché le mur)</w:t>
      </w:r>
    </w:p>
    <w:p w14:paraId="3CE83B80" w14:textId="56BB5336" w:rsidR="00E60CA0" w:rsidRPr="000A0FA8" w:rsidRDefault="00D12E9F" w:rsidP="000A0FA8">
      <w:r>
        <w:rPr>
          <w:noProof/>
        </w:rPr>
        <w:lastRenderedPageBreak/>
        <w:drawing>
          <wp:inline distT="0" distB="0" distL="0" distR="0" wp14:anchorId="686F48F8" wp14:editId="46E1926E">
            <wp:extent cx="5759450" cy="5283200"/>
            <wp:effectExtent l="0" t="0" r="0" b="0"/>
            <wp:docPr id="2112406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5283200"/>
                    </a:xfrm>
                    <a:prstGeom prst="rect">
                      <a:avLst/>
                    </a:prstGeom>
                    <a:noFill/>
                    <a:ln>
                      <a:noFill/>
                    </a:ln>
                  </pic:spPr>
                </pic:pic>
              </a:graphicData>
            </a:graphic>
          </wp:inline>
        </w:drawing>
      </w:r>
    </w:p>
    <w:sectPr w:rsidR="00E60CA0" w:rsidRPr="000A0FA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65B7" w14:textId="77777777" w:rsidR="00B86818" w:rsidRDefault="00B86818" w:rsidP="00961140">
      <w:pPr>
        <w:spacing w:after="0" w:line="240" w:lineRule="auto"/>
      </w:pPr>
      <w:r>
        <w:separator/>
      </w:r>
    </w:p>
  </w:endnote>
  <w:endnote w:type="continuationSeparator" w:id="0">
    <w:p w14:paraId="2FF98472" w14:textId="77777777" w:rsidR="00B86818" w:rsidRDefault="00B86818" w:rsidP="0096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Mono">
    <w:panose1 w:val="00000009000000000000"/>
    <w:charset w:val="00"/>
    <w:family w:val="modern"/>
    <w:pitch w:val="fixed"/>
    <w:sig w:usb0="E00002FF" w:usb1="1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F67B" w14:textId="77777777" w:rsidR="00B86818" w:rsidRDefault="00B86818" w:rsidP="00961140">
      <w:pPr>
        <w:spacing w:after="0" w:line="240" w:lineRule="auto"/>
      </w:pPr>
      <w:r>
        <w:separator/>
      </w:r>
    </w:p>
  </w:footnote>
  <w:footnote w:type="continuationSeparator" w:id="0">
    <w:p w14:paraId="44FE22B5" w14:textId="77777777" w:rsidR="00B86818" w:rsidRDefault="00B86818" w:rsidP="00961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8D4"/>
    <w:multiLevelType w:val="hybridMultilevel"/>
    <w:tmpl w:val="54FE0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3E36B6"/>
    <w:multiLevelType w:val="hybridMultilevel"/>
    <w:tmpl w:val="014E5AE4"/>
    <w:lvl w:ilvl="0" w:tplc="F3B88370">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A76C40"/>
    <w:multiLevelType w:val="hybridMultilevel"/>
    <w:tmpl w:val="8AAA100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09B5A4B"/>
    <w:multiLevelType w:val="hybridMultilevel"/>
    <w:tmpl w:val="50728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FF1374"/>
    <w:multiLevelType w:val="hybridMultilevel"/>
    <w:tmpl w:val="9B7663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8729217">
    <w:abstractNumId w:val="1"/>
  </w:num>
  <w:num w:numId="2" w16cid:durableId="2042316866">
    <w:abstractNumId w:val="3"/>
  </w:num>
  <w:num w:numId="3" w16cid:durableId="1729298873">
    <w:abstractNumId w:val="4"/>
  </w:num>
  <w:num w:numId="4" w16cid:durableId="1908419281">
    <w:abstractNumId w:val="2"/>
  </w:num>
  <w:num w:numId="5" w16cid:durableId="185625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CB"/>
    <w:rsid w:val="000172F3"/>
    <w:rsid w:val="000529A2"/>
    <w:rsid w:val="00053C59"/>
    <w:rsid w:val="00067EF1"/>
    <w:rsid w:val="000A0FA8"/>
    <w:rsid w:val="000A26B0"/>
    <w:rsid w:val="000B100D"/>
    <w:rsid w:val="000C43DB"/>
    <w:rsid w:val="0010234D"/>
    <w:rsid w:val="001212B9"/>
    <w:rsid w:val="00135A95"/>
    <w:rsid w:val="0017117F"/>
    <w:rsid w:val="001F4555"/>
    <w:rsid w:val="001F7E96"/>
    <w:rsid w:val="0020352E"/>
    <w:rsid w:val="00221AF6"/>
    <w:rsid w:val="00284854"/>
    <w:rsid w:val="00285090"/>
    <w:rsid w:val="002A5677"/>
    <w:rsid w:val="002D14A8"/>
    <w:rsid w:val="002D1BD1"/>
    <w:rsid w:val="00340F14"/>
    <w:rsid w:val="00352C62"/>
    <w:rsid w:val="003D1D6A"/>
    <w:rsid w:val="003F349C"/>
    <w:rsid w:val="004177FA"/>
    <w:rsid w:val="00453865"/>
    <w:rsid w:val="004739D5"/>
    <w:rsid w:val="0049448A"/>
    <w:rsid w:val="004B605A"/>
    <w:rsid w:val="005452B4"/>
    <w:rsid w:val="00557214"/>
    <w:rsid w:val="005612CC"/>
    <w:rsid w:val="00561D59"/>
    <w:rsid w:val="00583228"/>
    <w:rsid w:val="00584886"/>
    <w:rsid w:val="005B1CCB"/>
    <w:rsid w:val="005B54B0"/>
    <w:rsid w:val="006034FC"/>
    <w:rsid w:val="00615FD5"/>
    <w:rsid w:val="00627163"/>
    <w:rsid w:val="00651C21"/>
    <w:rsid w:val="00694790"/>
    <w:rsid w:val="00694A99"/>
    <w:rsid w:val="006B6BD4"/>
    <w:rsid w:val="007657DD"/>
    <w:rsid w:val="00797E05"/>
    <w:rsid w:val="00814CDD"/>
    <w:rsid w:val="008C0FA2"/>
    <w:rsid w:val="0090764D"/>
    <w:rsid w:val="00945746"/>
    <w:rsid w:val="00961140"/>
    <w:rsid w:val="00967D84"/>
    <w:rsid w:val="00995E3C"/>
    <w:rsid w:val="009C3F0B"/>
    <w:rsid w:val="00A0059A"/>
    <w:rsid w:val="00A223CB"/>
    <w:rsid w:val="00A31C07"/>
    <w:rsid w:val="00A34853"/>
    <w:rsid w:val="00A37DAA"/>
    <w:rsid w:val="00A4405C"/>
    <w:rsid w:val="00A4774E"/>
    <w:rsid w:val="00A77130"/>
    <w:rsid w:val="00AB6F1F"/>
    <w:rsid w:val="00AC728C"/>
    <w:rsid w:val="00B04E69"/>
    <w:rsid w:val="00B2172C"/>
    <w:rsid w:val="00B25429"/>
    <w:rsid w:val="00B6054B"/>
    <w:rsid w:val="00B712CE"/>
    <w:rsid w:val="00B86818"/>
    <w:rsid w:val="00B941B9"/>
    <w:rsid w:val="00BA152B"/>
    <w:rsid w:val="00BC02B7"/>
    <w:rsid w:val="00C1101F"/>
    <w:rsid w:val="00C249B4"/>
    <w:rsid w:val="00C42A8D"/>
    <w:rsid w:val="00C76330"/>
    <w:rsid w:val="00C86E06"/>
    <w:rsid w:val="00D12E9F"/>
    <w:rsid w:val="00D34B36"/>
    <w:rsid w:val="00D83476"/>
    <w:rsid w:val="00DA784C"/>
    <w:rsid w:val="00DD0ACE"/>
    <w:rsid w:val="00DD0F36"/>
    <w:rsid w:val="00E15B96"/>
    <w:rsid w:val="00E242FE"/>
    <w:rsid w:val="00E479D0"/>
    <w:rsid w:val="00E60CA0"/>
    <w:rsid w:val="00E7075E"/>
    <w:rsid w:val="00E852A0"/>
    <w:rsid w:val="00EA343A"/>
    <w:rsid w:val="00EE7D14"/>
    <w:rsid w:val="00F14FBE"/>
    <w:rsid w:val="00F412B5"/>
    <w:rsid w:val="00F623BB"/>
    <w:rsid w:val="00FB7852"/>
    <w:rsid w:val="00FD134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5150D"/>
  <w15:chartTrackingRefBased/>
  <w15:docId w15:val="{795E2D94-799D-4DDC-AC4E-138B7B6E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C59"/>
  </w:style>
  <w:style w:type="paragraph" w:styleId="Heading1">
    <w:name w:val="heading 1"/>
    <w:basedOn w:val="Normal"/>
    <w:next w:val="Normal"/>
    <w:link w:val="Heading1Char"/>
    <w:uiPriority w:val="9"/>
    <w:qFormat/>
    <w:rsid w:val="005B1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1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B1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1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1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B1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CCB"/>
    <w:rPr>
      <w:rFonts w:eastAsiaTheme="majorEastAsia" w:cstheme="majorBidi"/>
      <w:color w:val="272727" w:themeColor="text1" w:themeTint="D8"/>
    </w:rPr>
  </w:style>
  <w:style w:type="paragraph" w:styleId="Title">
    <w:name w:val="Title"/>
    <w:basedOn w:val="Normal"/>
    <w:next w:val="Normal"/>
    <w:link w:val="TitleChar"/>
    <w:uiPriority w:val="10"/>
    <w:qFormat/>
    <w:rsid w:val="005B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B1CCB"/>
    <w:rPr>
      <w:i/>
      <w:iCs/>
      <w:color w:val="404040" w:themeColor="text1" w:themeTint="BF"/>
    </w:rPr>
  </w:style>
  <w:style w:type="paragraph" w:styleId="ListParagraph">
    <w:name w:val="List Paragraph"/>
    <w:basedOn w:val="Normal"/>
    <w:uiPriority w:val="34"/>
    <w:qFormat/>
    <w:rsid w:val="005B1CCB"/>
    <w:pPr>
      <w:ind w:left="720"/>
      <w:contextualSpacing/>
    </w:pPr>
  </w:style>
  <w:style w:type="character" w:styleId="IntenseEmphasis">
    <w:name w:val="Intense Emphasis"/>
    <w:basedOn w:val="DefaultParagraphFont"/>
    <w:uiPriority w:val="21"/>
    <w:qFormat/>
    <w:rsid w:val="005B1CCB"/>
    <w:rPr>
      <w:i/>
      <w:iCs/>
      <w:color w:val="2F5496" w:themeColor="accent1" w:themeShade="BF"/>
    </w:rPr>
  </w:style>
  <w:style w:type="paragraph" w:styleId="IntenseQuote">
    <w:name w:val="Intense Quote"/>
    <w:basedOn w:val="Normal"/>
    <w:next w:val="Normal"/>
    <w:link w:val="IntenseQuoteChar"/>
    <w:uiPriority w:val="30"/>
    <w:qFormat/>
    <w:rsid w:val="005B1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CCB"/>
    <w:rPr>
      <w:i/>
      <w:iCs/>
      <w:color w:val="2F5496" w:themeColor="accent1" w:themeShade="BF"/>
    </w:rPr>
  </w:style>
  <w:style w:type="character" w:styleId="IntenseReference">
    <w:name w:val="Intense Reference"/>
    <w:basedOn w:val="DefaultParagraphFont"/>
    <w:uiPriority w:val="32"/>
    <w:qFormat/>
    <w:rsid w:val="005B1CCB"/>
    <w:rPr>
      <w:b/>
      <w:bCs/>
      <w:smallCaps/>
      <w:color w:val="2F5496" w:themeColor="accent1" w:themeShade="BF"/>
      <w:spacing w:val="5"/>
    </w:rPr>
  </w:style>
  <w:style w:type="paragraph" w:styleId="Header">
    <w:name w:val="header"/>
    <w:basedOn w:val="Normal"/>
    <w:link w:val="HeaderChar"/>
    <w:uiPriority w:val="99"/>
    <w:unhideWhenUsed/>
    <w:rsid w:val="0096114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61140"/>
  </w:style>
  <w:style w:type="paragraph" w:styleId="Footer">
    <w:name w:val="footer"/>
    <w:basedOn w:val="Normal"/>
    <w:link w:val="FooterChar"/>
    <w:uiPriority w:val="99"/>
    <w:unhideWhenUsed/>
    <w:rsid w:val="009611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61140"/>
  </w:style>
  <w:style w:type="character" w:styleId="Hyperlink">
    <w:name w:val="Hyperlink"/>
    <w:basedOn w:val="DefaultParagraphFont"/>
    <w:uiPriority w:val="99"/>
    <w:unhideWhenUsed/>
    <w:rsid w:val="00694790"/>
    <w:rPr>
      <w:color w:val="0563C1" w:themeColor="hyperlink"/>
      <w:u w:val="single"/>
    </w:rPr>
  </w:style>
  <w:style w:type="character" w:styleId="UnresolvedMention">
    <w:name w:val="Unresolved Mention"/>
    <w:basedOn w:val="DefaultParagraphFont"/>
    <w:uiPriority w:val="99"/>
    <w:semiHidden/>
    <w:unhideWhenUsed/>
    <w:rsid w:val="00694790"/>
    <w:rPr>
      <w:color w:val="605E5C"/>
      <w:shd w:val="clear" w:color="auto" w:fill="E1DFDD"/>
    </w:rPr>
  </w:style>
  <w:style w:type="character" w:styleId="FollowedHyperlink">
    <w:name w:val="FollowedHyperlink"/>
    <w:basedOn w:val="DefaultParagraphFont"/>
    <w:uiPriority w:val="99"/>
    <w:semiHidden/>
    <w:unhideWhenUsed/>
    <w:rsid w:val="00694790"/>
    <w:rPr>
      <w:color w:val="954F72" w:themeColor="followedHyperlink"/>
      <w:u w:val="single"/>
    </w:rPr>
  </w:style>
  <w:style w:type="table" w:styleId="TableGrid">
    <w:name w:val="Table Grid"/>
    <w:basedOn w:val="TableNormal"/>
    <w:uiPriority w:val="39"/>
    <w:rsid w:val="00053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icad.org/" TargetMode="External"/><Relationship Id="rId18" Type="http://schemas.openxmlformats.org/officeDocument/2006/relationships/hyperlink" Target="https://github.com/dothanhtrung/vl53l1/pull/2"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embassy.dev/" TargetMode="External"/><Relationship Id="rId17" Type="http://schemas.openxmlformats.org/officeDocument/2006/relationships/hyperlink" Target="https://community.st.com/t5/stm32-mcus-products/recovering-from-a-failed-i2c-transfer/td-p/9728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embassy-rs/embassy/issues/2372"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tbrains.com/fr-fr/rus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probe-rs/probe-rs/issues/3805" TargetMode="External"/><Relationship Id="rId23" Type="http://schemas.openxmlformats.org/officeDocument/2006/relationships/image" Target="media/image5.png"/><Relationship Id="rId10" Type="http://schemas.openxmlformats.org/officeDocument/2006/relationships/hyperlink" Target="https://rust-lang.org/fr/" TargetMode="External"/><Relationship Id="rId19" Type="http://schemas.openxmlformats.org/officeDocument/2006/relationships/hyperlink" Target="https://learn.sparkfun.com/tutorials/mpu-9250-hookup-guide/all" TargetMode="External"/><Relationship Id="rId4" Type="http://schemas.openxmlformats.org/officeDocument/2006/relationships/settings" Target="settings.xml"/><Relationship Id="rId9" Type="http://schemas.openxmlformats.org/officeDocument/2006/relationships/hyperlink" Target="https://bananasmoothii.github.io/micromouse/timeline" TargetMode="External"/><Relationship Id="rId14" Type="http://schemas.openxmlformats.org/officeDocument/2006/relationships/hyperlink" Target="https://github.com/mitchmindtree/vl53l1" TargetMode="External"/><Relationship Id="rId22"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DDAD-4A49-4555-9AAB-096DE2C44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Bezard</dc:creator>
  <cp:keywords/>
  <dc:description/>
  <cp:lastModifiedBy>Nils Bezard</cp:lastModifiedBy>
  <cp:revision>2</cp:revision>
  <dcterms:created xsi:type="dcterms:W3CDTF">2026-05-23T08:47:00Z</dcterms:created>
  <dcterms:modified xsi:type="dcterms:W3CDTF">2026-05-29T09:17:00Z</dcterms:modified>
</cp:coreProperties>
</file>