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Grupo: 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Sthefany Ribeiro de Souza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Gianluca Bortolotto Ramos Antunes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Objeto: </w:t>
      </w:r>
      <w:r w:rsidDel="00000000" w:rsidR="00000000" w:rsidRPr="00000000">
        <w:rPr>
          <w:sz w:val="24"/>
          <w:szCs w:val="24"/>
          <w:rtl w:val="0"/>
        </w:rPr>
        <w:t xml:space="preserve">híbrido </w:t>
      </w:r>
      <w:r w:rsidDel="00000000" w:rsidR="00000000" w:rsidRPr="00000000">
        <w:rPr>
          <w:sz w:val="24"/>
          <w:szCs w:val="24"/>
          <w:rtl w:val="0"/>
        </w:rPr>
        <w:t xml:space="preserve">Ferrari 296 GTB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quantidadePortas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tipoCombustivel</w:t>
      </w:r>
      <w:r w:rsidDel="00000000" w:rsidR="00000000" w:rsidRPr="00000000">
        <w:rPr>
          <w:rtl w:val="0"/>
        </w:rPr>
        <w:t xml:space="preserve">: Híbrido Plug-in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numeroAssentos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+chassi: ZFF99ABC123456789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+modelo: 296 GTB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anoFabricacao</w:t>
      </w:r>
      <w:r w:rsidDel="00000000" w:rsidR="00000000" w:rsidRPr="00000000">
        <w:rPr>
          <w:rtl w:val="0"/>
        </w:rPr>
        <w:t xml:space="preserve">: 2024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preco</w:t>
      </w:r>
      <w:r w:rsidDel="00000000" w:rsidR="00000000" w:rsidRPr="00000000">
        <w:rPr>
          <w:rtl w:val="0"/>
        </w:rPr>
        <w:t xml:space="preserve">: R$ 3.500.000,00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+fabricante: Ferrari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tipoFarol</w:t>
      </w:r>
      <w:r w:rsidDel="00000000" w:rsidR="00000000" w:rsidRPr="00000000">
        <w:rPr>
          <w:rtl w:val="0"/>
        </w:rPr>
        <w:t xml:space="preserve">: Full LED Matrix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+carga: 74 litros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+cor: Rosso Corsa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quantidadeRodas</w:t>
      </w:r>
      <w:r w:rsidDel="00000000" w:rsidR="00000000" w:rsidRPr="00000000">
        <w:rPr>
          <w:rtl w:val="0"/>
        </w:rPr>
        <w:t xml:space="preserve">: 4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+estoque: 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Operações: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+atualizarPrecos()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consultarEstoque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+exibirDetalhes()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  <w:t xml:space="preserve">======================================================================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bzpvn0zev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 das Classes Identificadas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Veículo</w:t>
      </w:r>
      <w:r w:rsidDel="00000000" w:rsidR="00000000" w:rsidRPr="00000000">
        <w:rPr>
          <w:rtl w:val="0"/>
        </w:rPr>
        <w:t xml:space="preserve"> (Superclasse): Agrupa todos os atributos e comportamentos comuns a qualquer </w:t>
      </w:r>
      <w:r w:rsidDel="00000000" w:rsidR="00000000" w:rsidRPr="00000000">
        <w:rPr>
          <w:rtl w:val="0"/>
        </w:rPr>
        <w:t xml:space="preserve">veiculo</w:t>
      </w:r>
      <w:r w:rsidDel="00000000" w:rsidR="00000000" w:rsidRPr="00000000">
        <w:rPr>
          <w:rtl w:val="0"/>
        </w:rPr>
        <w:t xml:space="preserve"> do estoque da concessionária.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Carro</w:t>
      </w:r>
      <w:r w:rsidDel="00000000" w:rsidR="00000000" w:rsidRPr="00000000">
        <w:rPr>
          <w:rtl w:val="0"/>
        </w:rPr>
        <w:t xml:space="preserve"> (Subclasse): Representa especificamente os automóveis, herdando os dados genéricos de </w:t>
      </w:r>
      <w:r w:rsidDel="00000000" w:rsidR="00000000" w:rsidRPr="00000000">
        <w:rPr>
          <w:rtl w:val="0"/>
        </w:rPr>
        <w:t xml:space="preserve">Veiculo</w:t>
      </w:r>
      <w:r w:rsidDel="00000000" w:rsidR="00000000" w:rsidRPr="00000000">
        <w:rPr>
          <w:rtl w:val="0"/>
        </w:rPr>
        <w:t xml:space="preserve"> e adicionando suas características próprias.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Moto</w:t>
      </w:r>
      <w:r w:rsidDel="00000000" w:rsidR="00000000" w:rsidRPr="00000000">
        <w:rPr>
          <w:rtl w:val="0"/>
        </w:rPr>
        <w:t xml:space="preserve"> (Subclasse): Representa especificamente as motocicletas, herdando os dados genéricos de </w:t>
      </w:r>
      <w:r w:rsidDel="00000000" w:rsidR="00000000" w:rsidRPr="00000000">
        <w:rPr>
          <w:rtl w:val="0"/>
        </w:rPr>
        <w:t xml:space="preserve">Veiculo</w:t>
      </w:r>
      <w:r w:rsidDel="00000000" w:rsidR="00000000" w:rsidRPr="00000000">
        <w:rPr>
          <w:rtl w:val="0"/>
        </w:rPr>
        <w:t xml:space="preserve"> e adicionando suas características próprias.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td8nv46lo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 dos Atributos e Métodos de Cada Classe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lxq5pd19r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Classe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Veiculo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(Superclasse)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chassi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modelo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anoFabricacao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preco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fabricante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cor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 tipoFarol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 carga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 estoque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 quantidadeRodas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 tipoCombustivel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+ atualizarPreco()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tl w:val="0"/>
        </w:rPr>
        <w:t xml:space="preserve">consultarEstoque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+ exibirDetalhes()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05cxziaed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Classe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Carro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(Subclasse de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Veiculos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- quantidadePortas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- numeroAssentos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Métodos: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gzztcmjzh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Classe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(Subclasse de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Veiculo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- cilindradas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- tipoPartida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 temGarupa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Justificativa das decisões de modelagem: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Aplicação do Conceito de Herança:</w:t>
      </w:r>
      <w:r w:rsidDel="00000000" w:rsidR="00000000" w:rsidRPr="00000000">
        <w:rPr>
          <w:rtl w:val="0"/>
        </w:rPr>
        <w:t xml:space="preserve"> Para evitar a duplicação de dados e comportamentos que pertencem a qualquer meio de transporte comercializado (como </w:t>
      </w:r>
      <w:r w:rsidDel="00000000" w:rsidR="00000000" w:rsidRPr="00000000">
        <w:rPr>
          <w:rtl w:val="0"/>
        </w:rPr>
        <w:t xml:space="preserve">chassi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modelo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preco</w:t>
      </w:r>
      <w:r w:rsidDel="00000000" w:rsidR="00000000" w:rsidRPr="00000000">
        <w:rPr>
          <w:rtl w:val="0"/>
        </w:rPr>
        <w:t xml:space="preserve"> e o método </w:t>
      </w:r>
      <w:r w:rsidDel="00000000" w:rsidR="00000000" w:rsidRPr="00000000">
        <w:rPr>
          <w:rtl w:val="0"/>
        </w:rPr>
        <w:t xml:space="preserve">atualizarPreco</w:t>
      </w:r>
      <w:r w:rsidDel="00000000" w:rsidR="00000000" w:rsidRPr="00000000">
        <w:rPr>
          <w:rtl w:val="0"/>
        </w:rPr>
        <w:t xml:space="preserve">), criou-se a superclasse </w:t>
      </w:r>
      <w:r w:rsidDel="00000000" w:rsidR="00000000" w:rsidRPr="00000000">
        <w:rPr>
          <w:rtl w:val="0"/>
        </w:rPr>
        <w:t xml:space="preserve">Veiculo</w:t>
      </w:r>
      <w:r w:rsidDel="00000000" w:rsidR="00000000" w:rsidRPr="00000000">
        <w:rPr>
          <w:rtl w:val="0"/>
        </w:rPr>
        <w:t xml:space="preserve">. As classes </w:t>
      </w:r>
      <w:r w:rsidDel="00000000" w:rsidR="00000000" w:rsidRPr="00000000">
        <w:rPr>
          <w:rtl w:val="0"/>
        </w:rPr>
        <w:t xml:space="preserve">Carro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Moto</w:t>
      </w:r>
      <w:r w:rsidDel="00000000" w:rsidR="00000000" w:rsidRPr="00000000">
        <w:rPr>
          <w:rtl w:val="0"/>
        </w:rPr>
        <w:t xml:space="preserve"> estendem essa classe pai, </w:t>
      </w:r>
      <w:r w:rsidDel="00000000" w:rsidR="00000000" w:rsidRPr="00000000">
        <w:rPr>
          <w:rtl w:val="0"/>
        </w:rPr>
        <w:t xml:space="preserve">reaproveitando</w:t>
      </w:r>
      <w:r w:rsidDel="00000000" w:rsidR="00000000" w:rsidRPr="00000000">
        <w:rPr>
          <w:rtl w:val="0"/>
        </w:rPr>
        <w:t xml:space="preserve"> a estrutura básica.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Preparação para Extensibilidade do Estoque:</w:t>
      </w:r>
      <w:r w:rsidDel="00000000" w:rsidR="00000000" w:rsidRPr="00000000">
        <w:rPr>
          <w:rtl w:val="0"/>
        </w:rPr>
        <w:t xml:space="preserve"> Atendendo à necessidade da concessionária de expandir o sistema futuramente, a estrutura em herança permite adicionar novos tipos de veículos (como </w:t>
      </w:r>
      <w:r w:rsidDel="00000000" w:rsidR="00000000" w:rsidRPr="00000000">
        <w:rPr>
          <w:rtl w:val="0"/>
        </w:rPr>
        <w:t xml:space="preserve">Caminhao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Triciclo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tl w:val="0"/>
        </w:rPr>
        <w:t xml:space="preserve">Quadriciclo</w:t>
      </w:r>
      <w:r w:rsidDel="00000000" w:rsidR="00000000" w:rsidRPr="00000000">
        <w:rPr>
          <w:rtl w:val="0"/>
        </w:rPr>
        <w:t xml:space="preserve">) bastando criar novas subclasses herdando de </w:t>
      </w:r>
      <w:r w:rsidDel="00000000" w:rsidR="00000000" w:rsidRPr="00000000">
        <w:rPr>
          <w:rtl w:val="0"/>
        </w:rPr>
        <w:t xml:space="preserve">Veiculo</w:t>
      </w:r>
      <w:r w:rsidDel="00000000" w:rsidR="00000000" w:rsidRPr="00000000">
        <w:rPr>
          <w:rtl w:val="0"/>
        </w:rPr>
        <w:t xml:space="preserve">, sem alterar nada do código que já está funcionando.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Desafio (Opcional)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concessionária pretende ampliar seu estoque para comercializar também caminhões, ônibus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 veículos elétricos.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Explique como sua modelagem permitiria incluir esses novos tipos de veículos sem alterar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significativamente a estrutura já existente.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R: Caminhoes e Onibus entraram como classe, </w:t>
      </w:r>
      <w:r w:rsidDel="00000000" w:rsidR="00000000" w:rsidRPr="00000000">
        <w:rPr>
          <w:rtl w:val="0"/>
        </w:rPr>
        <w:t xml:space="preserve">já “</w:t>
      </w:r>
      <w:r w:rsidDel="00000000" w:rsidR="00000000" w:rsidRPr="00000000">
        <w:rPr>
          <w:rtl w:val="0"/>
        </w:rPr>
        <w:t xml:space="preserve">VeículosElétricos</w:t>
      </w:r>
      <w:r w:rsidDel="00000000" w:rsidR="00000000" w:rsidRPr="00000000">
        <w:rPr>
          <w:rtl w:val="0"/>
        </w:rPr>
        <w:t xml:space="preserve">” será objeto do atributo “</w:t>
      </w:r>
      <w:r w:rsidDel="00000000" w:rsidR="00000000" w:rsidRPr="00000000">
        <w:rPr>
          <w:rtl w:val="0"/>
        </w:rPr>
        <w:t xml:space="preserve">tipoCombustivel</w:t>
      </w:r>
      <w:r w:rsidDel="00000000" w:rsidR="00000000" w:rsidRPr="00000000">
        <w:rPr>
          <w:rtl w:val="0"/>
        </w:rPr>
        <w:t xml:space="preserve">”. As classes Caminhoes e Onibus herdarão todos os atributos de </w:t>
      </w:r>
      <w:r w:rsidDel="00000000" w:rsidR="00000000" w:rsidRPr="00000000">
        <w:rPr>
          <w:rtl w:val="0"/>
        </w:rPr>
        <w:t xml:space="preserve">Veiculos</w:t>
      </w:r>
      <w:r w:rsidDel="00000000" w:rsidR="00000000" w:rsidRPr="00000000">
        <w:rPr>
          <w:rtl w:val="0"/>
        </w:rPr>
        <w:t xml:space="preserve">, já que todos eles serão necessários para saber se o ônibus ou o caminhão é adequado ao o que o cliente procura.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