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76EEF" w14:textId="12018644" w:rsidR="00946E55" w:rsidRDefault="004B2489">
      <w:pPr>
        <w:spacing w:after="183" w:line="259" w:lineRule="auto"/>
        <w:ind w:firstLine="0"/>
        <w:jc w:val="center"/>
      </w:pPr>
      <w:r>
        <w:rPr>
          <w:sz w:val="41"/>
        </w:rPr>
        <w:t>MLP Classification 2 classes</w:t>
      </w:r>
    </w:p>
    <w:p w14:paraId="0E77A89C" w14:textId="5F88AC41" w:rsidR="00946E55" w:rsidRDefault="009802DA">
      <w:pPr>
        <w:spacing w:after="188" w:line="265" w:lineRule="auto"/>
        <w:ind w:left="10" w:hanging="10"/>
        <w:jc w:val="center"/>
      </w:pPr>
      <w:r>
        <w:rPr>
          <w:sz w:val="29"/>
        </w:rPr>
        <w:t>Banatwalla, Muhammad</w:t>
      </w:r>
    </w:p>
    <w:p w14:paraId="1F8C1DB9" w14:textId="77777777" w:rsidR="00946E55" w:rsidRDefault="009802DA">
      <w:pPr>
        <w:spacing w:after="727" w:line="265" w:lineRule="auto"/>
        <w:ind w:left="10" w:hanging="10"/>
        <w:jc w:val="center"/>
      </w:pPr>
      <w:r>
        <w:rPr>
          <w:sz w:val="29"/>
        </w:rPr>
        <w:t>March 21, 2021</w:t>
      </w:r>
    </w:p>
    <w:p w14:paraId="5D5D0CC2" w14:textId="77777777" w:rsidR="00946E55" w:rsidRDefault="009802DA">
      <w:pPr>
        <w:pStyle w:val="Heading1"/>
        <w:ind w:left="566" w:hanging="581"/>
      </w:pPr>
      <w:r>
        <w:t>Introduction</w:t>
      </w:r>
    </w:p>
    <w:p w14:paraId="55BF646A" w14:textId="77777777" w:rsidR="00946E55" w:rsidRDefault="009802DA">
      <w:pPr>
        <w:spacing w:after="433"/>
        <w:ind w:left="-15"/>
      </w:pPr>
      <w:r>
        <w:t xml:space="preserve">For this homework, we will again be working with Multi-Layer </w:t>
      </w:r>
      <w:proofErr w:type="spellStart"/>
      <w:r>
        <w:t>Perceptrons</w:t>
      </w:r>
      <w:proofErr w:type="spellEnd"/>
      <w:r>
        <w:t>. However, this time we will be using this MLP for classification of data into 3 classes. We will continue to work with a 3-layer MLP. To improve our MLP, we will use auto encoders as well as sparsity learning and evaluate the effects these have on performance of the MLP.</w:t>
      </w:r>
    </w:p>
    <w:p w14:paraId="2A7C0C9A" w14:textId="77777777" w:rsidR="00946E55" w:rsidRDefault="009802DA">
      <w:pPr>
        <w:pStyle w:val="Heading2"/>
        <w:ind w:left="720" w:hanging="735"/>
      </w:pPr>
      <w:r>
        <w:t>Description of Data</w:t>
      </w:r>
    </w:p>
    <w:p w14:paraId="73FC3E78" w14:textId="77777777" w:rsidR="00946E55" w:rsidRDefault="009802DA">
      <w:pPr>
        <w:spacing w:after="433"/>
        <w:ind w:left="-15"/>
      </w:pPr>
      <w:r>
        <w:t xml:space="preserve">For this assignment, we will get our data from </w:t>
      </w:r>
      <w:proofErr w:type="gramStart"/>
      <w:r>
        <w:t>the ”University</w:t>
      </w:r>
      <w:proofErr w:type="gramEnd"/>
      <w:r>
        <w:t xml:space="preserve"> of California Irvine Repository for Machine Learning Datasets”. The data we are working with consists of digitized images of typed characters. The fonts we chose are Century, Ebrima, and Gill. Before treatment of the data, the data had the following sizes: Century - 7994, Ebrima - 6892, Gill 5836. After selecting </w:t>
      </w:r>
      <w:proofErr w:type="gramStart"/>
      <w:r>
        <w:t>only</w:t>
      </w:r>
      <w:proofErr w:type="gramEnd"/>
      <w:r>
        <w:t xml:space="preserve"> the cases that are italic and with strength = .4, like we did in HW 2, they had the new following sizes: Century - 1999, Ebrima - 1723, Gill - 1459. The data consists of 400 features corresponding to a series of gray level image intensity values for different pixel positions. For this report, Century will correspond to Class 1, Ebrima will correspond to Class 2 and Gill will correspond to Class 3. Class 1, Class 2, and Class 3 were </w:t>
      </w:r>
      <w:proofErr w:type="spellStart"/>
      <w:r>
        <w:t>unioned</w:t>
      </w:r>
      <w:proofErr w:type="spellEnd"/>
      <w:r>
        <w:t xml:space="preserve"> into a larger data set we call DATA with size 5181. Further, we then standardized this data.</w:t>
      </w:r>
    </w:p>
    <w:p w14:paraId="2EF56939" w14:textId="77777777" w:rsidR="00946E55" w:rsidRDefault="009802DA">
      <w:pPr>
        <w:pStyle w:val="Heading2"/>
        <w:ind w:left="720" w:hanging="735"/>
      </w:pPr>
      <w:r>
        <w:t>PCA</w:t>
      </w:r>
    </w:p>
    <w:p w14:paraId="17D26B47" w14:textId="77777777" w:rsidR="00946E55" w:rsidRDefault="009802DA">
      <w:pPr>
        <w:ind w:left="-15"/>
      </w:pPr>
      <w:r>
        <w:t xml:space="preserve">We used PCA to get our values for the lower and upper bound of the hidden layer sizes. To get the lower bound, we ran PCA on the entire data set to compute the </w:t>
      </w:r>
      <w:proofErr w:type="spellStart"/>
      <w:r>
        <w:t>the</w:t>
      </w:r>
      <w:proofErr w:type="spellEnd"/>
      <w:r>
        <w:t xml:space="preserve"> number of principal components for 95% explained variance. Below is the plot for the number of components versus explained variance:</w:t>
      </w:r>
    </w:p>
    <w:p w14:paraId="7E6A45C6" w14:textId="77777777" w:rsidR="00946E55" w:rsidRDefault="009802DA">
      <w:pPr>
        <w:spacing w:after="236" w:line="259" w:lineRule="auto"/>
        <w:ind w:left="1440" w:firstLine="0"/>
        <w:jc w:val="left"/>
      </w:pPr>
      <w:r>
        <w:rPr>
          <w:noProof/>
        </w:rPr>
        <w:lastRenderedPageBreak/>
        <w:drawing>
          <wp:inline distT="0" distB="0" distL="0" distR="0" wp14:anchorId="544C4E52" wp14:editId="0E656F84">
            <wp:extent cx="4114800" cy="2743200"/>
            <wp:effectExtent l="0" t="0" r="0" b="0"/>
            <wp:docPr id="43" name="Picture 43"/>
            <wp:cNvGraphicFramePr/>
            <a:graphic xmlns:a="http://schemas.openxmlformats.org/drawingml/2006/main">
              <a:graphicData uri="http://schemas.openxmlformats.org/drawingml/2006/picture">
                <pic:pic xmlns:pic="http://schemas.openxmlformats.org/drawingml/2006/picture">
                  <pic:nvPicPr>
                    <pic:cNvPr id="43" name="Picture 43"/>
                    <pic:cNvPicPr/>
                  </pic:nvPicPr>
                  <pic:blipFill>
                    <a:blip r:embed="rId7"/>
                    <a:stretch>
                      <a:fillRect/>
                    </a:stretch>
                  </pic:blipFill>
                  <pic:spPr>
                    <a:xfrm>
                      <a:off x="0" y="0"/>
                      <a:ext cx="4114800" cy="2743200"/>
                    </a:xfrm>
                    <a:prstGeom prst="rect">
                      <a:avLst/>
                    </a:prstGeom>
                  </pic:spPr>
                </pic:pic>
              </a:graphicData>
            </a:graphic>
          </wp:inline>
        </w:drawing>
      </w:r>
    </w:p>
    <w:p w14:paraId="4E03CBF8" w14:textId="77777777" w:rsidR="00946E55" w:rsidRDefault="009802DA">
      <w:pPr>
        <w:spacing w:after="569" w:line="265" w:lineRule="auto"/>
        <w:ind w:left="10" w:hanging="10"/>
        <w:jc w:val="center"/>
      </w:pPr>
      <w:r>
        <w:t>Figure 1: No. of Principal Components v. Cumulative Explained Variance</w:t>
      </w:r>
    </w:p>
    <w:p w14:paraId="02B4B97F" w14:textId="77777777" w:rsidR="00946E55" w:rsidRDefault="009802DA">
      <w:pPr>
        <w:ind w:left="-15"/>
      </w:pPr>
      <w:r>
        <w:t>By principal component 102, we have reached 95% explained variance and therefore will choose h = 102 as the minimum for our h values.</w:t>
      </w:r>
    </w:p>
    <w:p w14:paraId="6A3CECCA" w14:textId="77777777" w:rsidR="00946E55" w:rsidRDefault="009802DA">
      <w:pPr>
        <w:ind w:left="-15"/>
      </w:pPr>
      <w:r>
        <w:t>To calculate the upper bound, we ran PCA on each class separately to get 3 values. This time, we computed the number of principal components for 99% explained variance. Below is the plot for the number of components versus explained variance:</w:t>
      </w:r>
    </w:p>
    <w:p w14:paraId="3E54EF4E" w14:textId="77777777" w:rsidR="00946E55" w:rsidRDefault="009802DA">
      <w:pPr>
        <w:spacing w:after="236" w:line="259" w:lineRule="auto"/>
        <w:ind w:left="1440" w:firstLine="0"/>
        <w:jc w:val="left"/>
      </w:pPr>
      <w:r>
        <w:rPr>
          <w:noProof/>
        </w:rPr>
        <w:drawing>
          <wp:inline distT="0" distB="0" distL="0" distR="0" wp14:anchorId="6473D89E" wp14:editId="4B4A120B">
            <wp:extent cx="4114800" cy="2743200"/>
            <wp:effectExtent l="0" t="0" r="0" b="0"/>
            <wp:docPr id="51" name="Picture 51"/>
            <wp:cNvGraphicFramePr/>
            <a:graphic xmlns:a="http://schemas.openxmlformats.org/drawingml/2006/main">
              <a:graphicData uri="http://schemas.openxmlformats.org/drawingml/2006/picture">
                <pic:pic xmlns:pic="http://schemas.openxmlformats.org/drawingml/2006/picture">
                  <pic:nvPicPr>
                    <pic:cNvPr id="51" name="Picture 51"/>
                    <pic:cNvPicPr/>
                  </pic:nvPicPr>
                  <pic:blipFill>
                    <a:blip r:embed="rId8"/>
                    <a:stretch>
                      <a:fillRect/>
                    </a:stretch>
                  </pic:blipFill>
                  <pic:spPr>
                    <a:xfrm>
                      <a:off x="0" y="0"/>
                      <a:ext cx="4114800" cy="2743200"/>
                    </a:xfrm>
                    <a:prstGeom prst="rect">
                      <a:avLst/>
                    </a:prstGeom>
                  </pic:spPr>
                </pic:pic>
              </a:graphicData>
            </a:graphic>
          </wp:inline>
        </w:drawing>
      </w:r>
    </w:p>
    <w:p w14:paraId="5B6D5FB9" w14:textId="77777777" w:rsidR="00946E55" w:rsidRDefault="009802DA">
      <w:pPr>
        <w:spacing w:after="569" w:line="265" w:lineRule="auto"/>
        <w:ind w:left="10" w:hanging="10"/>
        <w:jc w:val="center"/>
      </w:pPr>
      <w:r>
        <w:t>Figure 2: No. of Principal Components v. Cumulative Explained Variance</w:t>
      </w:r>
    </w:p>
    <w:p w14:paraId="0DFE14A0" w14:textId="77777777" w:rsidR="00946E55" w:rsidRDefault="009802DA">
      <w:pPr>
        <w:spacing w:after="545"/>
        <w:ind w:left="-15"/>
      </w:pPr>
      <w:r>
        <w:t xml:space="preserve">For class 1, by principal component 203, we reached 99% explained variance. For class 2, by principal component 212, we have reached 99% explained variance. For class 3, by </w:t>
      </w:r>
      <w:r>
        <w:lastRenderedPageBreak/>
        <w:t>principal component 192, we have reached 99% explained variance. To compute the upper bound for the hidden layer size we add these 3 values of principal components to get 607 as the max hidden layer size.</w:t>
      </w:r>
    </w:p>
    <w:p w14:paraId="6769FE7C" w14:textId="77777777" w:rsidR="00946E55" w:rsidRDefault="009802DA">
      <w:pPr>
        <w:pStyle w:val="Heading1"/>
        <w:spacing w:after="208"/>
        <w:ind w:left="566" w:hanging="581"/>
      </w:pPr>
      <w:proofErr w:type="spellStart"/>
      <w:r>
        <w:t>Multi Layer</w:t>
      </w:r>
      <w:proofErr w:type="spellEnd"/>
      <w:r>
        <w:t xml:space="preserve"> </w:t>
      </w:r>
      <w:proofErr w:type="spellStart"/>
      <w:r>
        <w:t>Perceptrons</w:t>
      </w:r>
      <w:proofErr w:type="spellEnd"/>
    </w:p>
    <w:p w14:paraId="6854DC5F" w14:textId="77777777" w:rsidR="00946E55" w:rsidRDefault="009802DA">
      <w:pPr>
        <w:pStyle w:val="Heading2"/>
        <w:ind w:left="720" w:hanging="735"/>
      </w:pPr>
      <w:r>
        <w:t>Training MLP0</w:t>
      </w:r>
    </w:p>
    <w:p w14:paraId="1A9715FC" w14:textId="77777777" w:rsidR="00946E55" w:rsidRDefault="009802DA">
      <w:pPr>
        <w:ind w:left="-15"/>
      </w:pPr>
      <w:r>
        <w:t xml:space="preserve">For MLP0, we will use a 3-layer MLP with a hidden layer size of 103 and an output size of 3 to represent the 3 classes. We will use cross entropy as our loss function, Adam as our optimizer and </w:t>
      </w:r>
      <w:proofErr w:type="spellStart"/>
      <w:r>
        <w:t>softmax</w:t>
      </w:r>
      <w:proofErr w:type="spellEnd"/>
      <w:r>
        <w:t xml:space="preserve"> as our optimization. We use a batch size of 25 and 150 epochs. Below, we visualize the loss value for train and test for each epoch and determine the ideal value for </w:t>
      </w:r>
      <w:proofErr w:type="spellStart"/>
      <w:r>
        <w:t>Tstop</w:t>
      </w:r>
      <w:proofErr w:type="spellEnd"/>
      <w:r>
        <w:t>.</w:t>
      </w:r>
    </w:p>
    <w:p w14:paraId="3133267C" w14:textId="77777777" w:rsidR="00946E55" w:rsidRDefault="009802DA">
      <w:pPr>
        <w:spacing w:after="236" w:line="259" w:lineRule="auto"/>
        <w:ind w:left="1656" w:firstLine="0"/>
        <w:jc w:val="left"/>
      </w:pPr>
      <w:r>
        <w:rPr>
          <w:noProof/>
        </w:rPr>
        <w:drawing>
          <wp:inline distT="0" distB="0" distL="0" distR="0" wp14:anchorId="73A3185E" wp14:editId="52EACF53">
            <wp:extent cx="3840480" cy="2743200"/>
            <wp:effectExtent l="0" t="0" r="0" b="0"/>
            <wp:docPr id="71" name="Picture 71"/>
            <wp:cNvGraphicFramePr/>
            <a:graphic xmlns:a="http://schemas.openxmlformats.org/drawingml/2006/main">
              <a:graphicData uri="http://schemas.openxmlformats.org/drawingml/2006/picture">
                <pic:pic xmlns:pic="http://schemas.openxmlformats.org/drawingml/2006/picture">
                  <pic:nvPicPr>
                    <pic:cNvPr id="71" name="Picture 71"/>
                    <pic:cNvPicPr/>
                  </pic:nvPicPr>
                  <pic:blipFill>
                    <a:blip r:embed="rId9"/>
                    <a:stretch>
                      <a:fillRect/>
                    </a:stretch>
                  </pic:blipFill>
                  <pic:spPr>
                    <a:xfrm>
                      <a:off x="0" y="0"/>
                      <a:ext cx="3840480" cy="2743200"/>
                    </a:xfrm>
                    <a:prstGeom prst="rect">
                      <a:avLst/>
                    </a:prstGeom>
                  </pic:spPr>
                </pic:pic>
              </a:graphicData>
            </a:graphic>
          </wp:inline>
        </w:drawing>
      </w:r>
    </w:p>
    <w:p w14:paraId="125836E5" w14:textId="77777777" w:rsidR="00946E55" w:rsidRDefault="009802DA">
      <w:pPr>
        <w:spacing w:after="603" w:line="265" w:lineRule="auto"/>
        <w:ind w:left="10" w:hanging="10"/>
        <w:jc w:val="center"/>
      </w:pPr>
      <w:r>
        <w:t>Figure 3: Epoch v. Loss</w:t>
      </w:r>
    </w:p>
    <w:p w14:paraId="5D3EAC7B" w14:textId="77777777" w:rsidR="00946E55" w:rsidRDefault="009802DA">
      <w:pPr>
        <w:ind w:left="-15"/>
      </w:pPr>
      <w:r>
        <w:t xml:space="preserve">From this graph, we visually estimate values for </w:t>
      </w:r>
      <w:proofErr w:type="spellStart"/>
      <w:r>
        <w:t>stabT</w:t>
      </w:r>
      <w:proofErr w:type="spellEnd"/>
      <w:r>
        <w:t xml:space="preserve"> and </w:t>
      </w:r>
      <w:proofErr w:type="spellStart"/>
      <w:r>
        <w:t>overT</w:t>
      </w:r>
      <w:proofErr w:type="spellEnd"/>
      <w:r>
        <w:t xml:space="preserve">. </w:t>
      </w:r>
      <w:proofErr w:type="spellStart"/>
      <w:r>
        <w:t>stabT</w:t>
      </w:r>
      <w:proofErr w:type="spellEnd"/>
      <w:r>
        <w:t xml:space="preserve"> is the time of stabilization, we choose an epoch value of 10 for </w:t>
      </w:r>
      <w:proofErr w:type="spellStart"/>
      <w:r>
        <w:t>stabT</w:t>
      </w:r>
      <w:proofErr w:type="spellEnd"/>
      <w:r>
        <w:t xml:space="preserve"> as this looks to be where the loss value begins to stabilize for the test set. </w:t>
      </w:r>
      <w:proofErr w:type="spellStart"/>
      <w:r>
        <w:t>overT</w:t>
      </w:r>
      <w:proofErr w:type="spellEnd"/>
      <w:r>
        <w:t xml:space="preserve"> should be the time that the test set begins to increase again, we chose an epoch value of 20 for </w:t>
      </w:r>
      <w:proofErr w:type="spellStart"/>
      <w:r>
        <w:t>overT</w:t>
      </w:r>
      <w:proofErr w:type="spellEnd"/>
      <w:r>
        <w:t xml:space="preserve">. Then to get </w:t>
      </w:r>
      <w:proofErr w:type="spellStart"/>
      <w:r>
        <w:t>Tstop</w:t>
      </w:r>
      <w:proofErr w:type="spellEnd"/>
      <w:r>
        <w:t xml:space="preserve"> we get the minimum loss value in between </w:t>
      </w:r>
      <w:proofErr w:type="spellStart"/>
      <w:r>
        <w:t>stabT</w:t>
      </w:r>
      <w:proofErr w:type="spellEnd"/>
      <w:r>
        <w:t xml:space="preserve"> and </w:t>
      </w:r>
      <w:proofErr w:type="spellStart"/>
      <w:r>
        <w:t>overT</w:t>
      </w:r>
      <w:proofErr w:type="spellEnd"/>
      <w:r>
        <w:t xml:space="preserve">. This minimum value was reached an epoch 14, this is our </w:t>
      </w:r>
      <w:proofErr w:type="spellStart"/>
      <w:r>
        <w:t>Tstop</w:t>
      </w:r>
      <w:proofErr w:type="spellEnd"/>
      <w:r>
        <w:t xml:space="preserve"> value.</w:t>
      </w:r>
    </w:p>
    <w:p w14:paraId="486BDADA" w14:textId="77777777" w:rsidR="00946E55" w:rsidRDefault="009802DA">
      <w:pPr>
        <w:ind w:left="351" w:firstLine="0"/>
      </w:pPr>
      <w:r>
        <w:t>Below, we will share the confusion matrices for the train and test set of MLP0:</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5BD79911"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CB7B3CF"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5E7A0B80"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0B181EB8"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375F3DEE" w14:textId="77777777" w:rsidR="00946E55" w:rsidRDefault="009802DA">
            <w:pPr>
              <w:spacing w:after="0" w:line="259" w:lineRule="auto"/>
              <w:ind w:firstLine="0"/>
              <w:jc w:val="left"/>
            </w:pPr>
            <w:r>
              <w:t>Predicted: GILL</w:t>
            </w:r>
          </w:p>
        </w:tc>
      </w:tr>
      <w:tr w:rsidR="00946E55" w14:paraId="310DCA71"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7918178F"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2C4CC8DA" w14:textId="77777777" w:rsidR="00946E55" w:rsidRDefault="009802DA">
            <w:pPr>
              <w:spacing w:after="0" w:line="259" w:lineRule="auto"/>
              <w:ind w:firstLine="0"/>
              <w:jc w:val="center"/>
            </w:pPr>
            <w:r>
              <w:t>98%</w:t>
            </w:r>
          </w:p>
        </w:tc>
        <w:tc>
          <w:tcPr>
            <w:tcW w:w="2367" w:type="dxa"/>
            <w:tcBorders>
              <w:top w:val="single" w:sz="3" w:space="0" w:color="000000"/>
              <w:left w:val="single" w:sz="3" w:space="0" w:color="000000"/>
              <w:bottom w:val="single" w:sz="3" w:space="0" w:color="000000"/>
              <w:right w:val="single" w:sz="3" w:space="0" w:color="000000"/>
            </w:tcBorders>
          </w:tcPr>
          <w:p w14:paraId="18C22F6F" w14:textId="77777777" w:rsidR="00946E55" w:rsidRDefault="009802DA">
            <w:pPr>
              <w:spacing w:after="0" w:line="259" w:lineRule="auto"/>
              <w:ind w:firstLine="0"/>
              <w:jc w:val="center"/>
            </w:pPr>
            <w:r>
              <w:t>1%</w:t>
            </w:r>
          </w:p>
        </w:tc>
        <w:tc>
          <w:tcPr>
            <w:tcW w:w="1956" w:type="dxa"/>
            <w:tcBorders>
              <w:top w:val="single" w:sz="3" w:space="0" w:color="000000"/>
              <w:left w:val="single" w:sz="3" w:space="0" w:color="000000"/>
              <w:bottom w:val="single" w:sz="3" w:space="0" w:color="000000"/>
              <w:right w:val="single" w:sz="3" w:space="0" w:color="000000"/>
            </w:tcBorders>
          </w:tcPr>
          <w:p w14:paraId="6CA27FCD" w14:textId="77777777" w:rsidR="00946E55" w:rsidRDefault="009802DA">
            <w:pPr>
              <w:spacing w:after="0" w:line="259" w:lineRule="auto"/>
              <w:ind w:firstLine="0"/>
              <w:jc w:val="center"/>
            </w:pPr>
            <w:r>
              <w:t>1%</w:t>
            </w:r>
          </w:p>
        </w:tc>
      </w:tr>
      <w:tr w:rsidR="00946E55" w14:paraId="2BDA1B0E"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791C2B56"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48B77DB9" w14:textId="77777777" w:rsidR="00946E55" w:rsidRDefault="009802DA">
            <w:pPr>
              <w:spacing w:after="0" w:line="259" w:lineRule="auto"/>
              <w:ind w:firstLine="0"/>
              <w:jc w:val="center"/>
            </w:pPr>
            <w:r>
              <w:t>2%</w:t>
            </w:r>
          </w:p>
        </w:tc>
        <w:tc>
          <w:tcPr>
            <w:tcW w:w="2367" w:type="dxa"/>
            <w:tcBorders>
              <w:top w:val="single" w:sz="3" w:space="0" w:color="000000"/>
              <w:left w:val="single" w:sz="3" w:space="0" w:color="000000"/>
              <w:bottom w:val="single" w:sz="3" w:space="0" w:color="000000"/>
              <w:right w:val="single" w:sz="3" w:space="0" w:color="000000"/>
            </w:tcBorders>
          </w:tcPr>
          <w:p w14:paraId="425F093C" w14:textId="77777777" w:rsidR="00946E55" w:rsidRDefault="009802DA">
            <w:pPr>
              <w:spacing w:after="0" w:line="259" w:lineRule="auto"/>
              <w:ind w:firstLine="0"/>
              <w:jc w:val="center"/>
            </w:pPr>
            <w:r>
              <w:t>97%</w:t>
            </w:r>
          </w:p>
        </w:tc>
        <w:tc>
          <w:tcPr>
            <w:tcW w:w="1956" w:type="dxa"/>
            <w:tcBorders>
              <w:top w:val="single" w:sz="3" w:space="0" w:color="000000"/>
              <w:left w:val="single" w:sz="3" w:space="0" w:color="000000"/>
              <w:bottom w:val="single" w:sz="3" w:space="0" w:color="000000"/>
              <w:right w:val="single" w:sz="3" w:space="0" w:color="000000"/>
            </w:tcBorders>
          </w:tcPr>
          <w:p w14:paraId="52F21345" w14:textId="77777777" w:rsidR="00946E55" w:rsidRDefault="009802DA">
            <w:pPr>
              <w:spacing w:after="0" w:line="259" w:lineRule="auto"/>
              <w:ind w:firstLine="0"/>
              <w:jc w:val="center"/>
            </w:pPr>
            <w:r>
              <w:t>1%</w:t>
            </w:r>
          </w:p>
        </w:tc>
      </w:tr>
      <w:tr w:rsidR="00946E55" w14:paraId="284970DC"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94CAB85" w14:textId="77777777" w:rsidR="00946E55" w:rsidRDefault="009802DA">
            <w:pPr>
              <w:spacing w:after="0" w:line="259" w:lineRule="auto"/>
              <w:ind w:firstLine="0"/>
              <w:jc w:val="center"/>
            </w:pPr>
            <w:r>
              <w:lastRenderedPageBreak/>
              <w:t>Actual: GILL</w:t>
            </w:r>
          </w:p>
        </w:tc>
        <w:tc>
          <w:tcPr>
            <w:tcW w:w="2572" w:type="dxa"/>
            <w:tcBorders>
              <w:top w:val="single" w:sz="3" w:space="0" w:color="000000"/>
              <w:left w:val="single" w:sz="3" w:space="0" w:color="000000"/>
              <w:bottom w:val="single" w:sz="3" w:space="0" w:color="000000"/>
              <w:right w:val="single" w:sz="3" w:space="0" w:color="000000"/>
            </w:tcBorders>
          </w:tcPr>
          <w:p w14:paraId="3D5CF970" w14:textId="77777777" w:rsidR="00946E55" w:rsidRDefault="009802DA">
            <w:pPr>
              <w:spacing w:after="0" w:line="259" w:lineRule="auto"/>
              <w:ind w:firstLine="0"/>
              <w:jc w:val="center"/>
            </w:pPr>
            <w:r>
              <w:t>1%</w:t>
            </w:r>
          </w:p>
        </w:tc>
        <w:tc>
          <w:tcPr>
            <w:tcW w:w="2367" w:type="dxa"/>
            <w:tcBorders>
              <w:top w:val="single" w:sz="3" w:space="0" w:color="000000"/>
              <w:left w:val="single" w:sz="3" w:space="0" w:color="000000"/>
              <w:bottom w:val="single" w:sz="3" w:space="0" w:color="000000"/>
              <w:right w:val="single" w:sz="3" w:space="0" w:color="000000"/>
            </w:tcBorders>
          </w:tcPr>
          <w:p w14:paraId="32DA1BA6" w14:textId="77777777" w:rsidR="00946E55" w:rsidRDefault="009802DA">
            <w:pPr>
              <w:spacing w:after="0" w:line="259" w:lineRule="auto"/>
              <w:ind w:firstLine="0"/>
              <w:jc w:val="center"/>
            </w:pPr>
            <w:r>
              <w:t>0%</w:t>
            </w:r>
          </w:p>
        </w:tc>
        <w:tc>
          <w:tcPr>
            <w:tcW w:w="1956" w:type="dxa"/>
            <w:tcBorders>
              <w:top w:val="single" w:sz="3" w:space="0" w:color="000000"/>
              <w:left w:val="single" w:sz="3" w:space="0" w:color="000000"/>
              <w:bottom w:val="single" w:sz="3" w:space="0" w:color="000000"/>
              <w:right w:val="single" w:sz="3" w:space="0" w:color="000000"/>
            </w:tcBorders>
          </w:tcPr>
          <w:p w14:paraId="74638099" w14:textId="77777777" w:rsidR="00946E55" w:rsidRDefault="009802DA">
            <w:pPr>
              <w:spacing w:after="0" w:line="259" w:lineRule="auto"/>
              <w:ind w:firstLine="0"/>
              <w:jc w:val="center"/>
            </w:pPr>
            <w:r>
              <w:t>99%</w:t>
            </w:r>
          </w:p>
        </w:tc>
      </w:tr>
    </w:tbl>
    <w:p w14:paraId="247B6464" w14:textId="77777777" w:rsidR="00946E55" w:rsidRDefault="009802DA">
      <w:pPr>
        <w:spacing w:after="344" w:line="265" w:lineRule="auto"/>
        <w:ind w:left="10" w:hanging="10"/>
        <w:jc w:val="center"/>
      </w:pPr>
      <w:r>
        <w:t>Table 1: Confusion Matrix for MLP0 (</w:t>
      </w:r>
      <w:proofErr w:type="spellStart"/>
      <w:r>
        <w:rPr>
          <w:i/>
        </w:rPr>
        <w:t>TrainingData</w:t>
      </w:r>
      <w:proofErr w:type="spellEnd"/>
      <w:r>
        <w:t>)</w:t>
      </w:r>
    </w:p>
    <w:p w14:paraId="2CC71A35" w14:textId="77777777" w:rsidR="00946E55" w:rsidRDefault="009802DA">
      <w:pPr>
        <w:ind w:left="-15"/>
      </w:pPr>
      <w:r>
        <w:t>Overall, for the training data, the performance was nearly perfect for each font. The overall accuracy reached was 98%.</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6BD9E7BD"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D4540D6"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14D54CED"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55F4EB40"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2FF1D735" w14:textId="77777777" w:rsidR="00946E55" w:rsidRDefault="009802DA">
            <w:pPr>
              <w:spacing w:after="0" w:line="259" w:lineRule="auto"/>
              <w:ind w:firstLine="0"/>
              <w:jc w:val="left"/>
            </w:pPr>
            <w:r>
              <w:t>Predicted: GILL</w:t>
            </w:r>
          </w:p>
        </w:tc>
      </w:tr>
      <w:tr w:rsidR="00946E55" w14:paraId="702964A0"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219C358C"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00BF0751" w14:textId="77777777" w:rsidR="00946E55" w:rsidRDefault="009802DA">
            <w:pPr>
              <w:spacing w:after="0" w:line="259" w:lineRule="auto"/>
              <w:ind w:firstLine="0"/>
              <w:jc w:val="center"/>
            </w:pPr>
            <w:r>
              <w:t>87%</w:t>
            </w:r>
          </w:p>
        </w:tc>
        <w:tc>
          <w:tcPr>
            <w:tcW w:w="2367" w:type="dxa"/>
            <w:tcBorders>
              <w:top w:val="single" w:sz="3" w:space="0" w:color="000000"/>
              <w:left w:val="single" w:sz="3" w:space="0" w:color="000000"/>
              <w:bottom w:val="single" w:sz="3" w:space="0" w:color="000000"/>
              <w:right w:val="single" w:sz="3" w:space="0" w:color="000000"/>
            </w:tcBorders>
          </w:tcPr>
          <w:p w14:paraId="3B885E88" w14:textId="77777777" w:rsidR="00946E55" w:rsidRDefault="009802DA">
            <w:pPr>
              <w:spacing w:after="0" w:line="259" w:lineRule="auto"/>
              <w:ind w:firstLine="0"/>
              <w:jc w:val="center"/>
            </w:pPr>
            <w:r>
              <w:t>10%</w:t>
            </w:r>
          </w:p>
        </w:tc>
        <w:tc>
          <w:tcPr>
            <w:tcW w:w="1956" w:type="dxa"/>
            <w:tcBorders>
              <w:top w:val="single" w:sz="3" w:space="0" w:color="000000"/>
              <w:left w:val="single" w:sz="3" w:space="0" w:color="000000"/>
              <w:bottom w:val="single" w:sz="3" w:space="0" w:color="000000"/>
              <w:right w:val="single" w:sz="3" w:space="0" w:color="000000"/>
            </w:tcBorders>
          </w:tcPr>
          <w:p w14:paraId="799F5268" w14:textId="77777777" w:rsidR="00946E55" w:rsidRDefault="009802DA">
            <w:pPr>
              <w:spacing w:after="0" w:line="259" w:lineRule="auto"/>
              <w:ind w:firstLine="0"/>
              <w:jc w:val="center"/>
            </w:pPr>
            <w:r>
              <w:t>3%</w:t>
            </w:r>
          </w:p>
        </w:tc>
      </w:tr>
      <w:tr w:rsidR="00946E55" w14:paraId="5066A6F7"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7F065046"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30427AE7" w14:textId="77777777" w:rsidR="00946E55" w:rsidRDefault="009802DA">
            <w:pPr>
              <w:spacing w:after="0" w:line="259" w:lineRule="auto"/>
              <w:ind w:firstLine="0"/>
              <w:jc w:val="center"/>
            </w:pPr>
            <w:r>
              <w:t>13%</w:t>
            </w:r>
          </w:p>
        </w:tc>
        <w:tc>
          <w:tcPr>
            <w:tcW w:w="2367" w:type="dxa"/>
            <w:tcBorders>
              <w:top w:val="single" w:sz="3" w:space="0" w:color="000000"/>
              <w:left w:val="single" w:sz="3" w:space="0" w:color="000000"/>
              <w:bottom w:val="single" w:sz="3" w:space="0" w:color="000000"/>
              <w:right w:val="single" w:sz="3" w:space="0" w:color="000000"/>
            </w:tcBorders>
          </w:tcPr>
          <w:p w14:paraId="0171B1EF" w14:textId="77777777" w:rsidR="00946E55" w:rsidRDefault="009802DA">
            <w:pPr>
              <w:spacing w:after="0" w:line="259" w:lineRule="auto"/>
              <w:ind w:firstLine="0"/>
              <w:jc w:val="center"/>
            </w:pPr>
            <w:r>
              <w:t>80%</w:t>
            </w:r>
          </w:p>
        </w:tc>
        <w:tc>
          <w:tcPr>
            <w:tcW w:w="1956" w:type="dxa"/>
            <w:tcBorders>
              <w:top w:val="single" w:sz="3" w:space="0" w:color="000000"/>
              <w:left w:val="single" w:sz="3" w:space="0" w:color="000000"/>
              <w:bottom w:val="single" w:sz="3" w:space="0" w:color="000000"/>
              <w:right w:val="single" w:sz="3" w:space="0" w:color="000000"/>
            </w:tcBorders>
          </w:tcPr>
          <w:p w14:paraId="01C3D247" w14:textId="77777777" w:rsidR="00946E55" w:rsidRDefault="009802DA">
            <w:pPr>
              <w:spacing w:after="0" w:line="259" w:lineRule="auto"/>
              <w:ind w:firstLine="0"/>
              <w:jc w:val="center"/>
            </w:pPr>
            <w:r>
              <w:t>7%</w:t>
            </w:r>
          </w:p>
        </w:tc>
      </w:tr>
      <w:tr w:rsidR="00946E55" w14:paraId="11A2E7C5"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0D202769"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2594B1ED" w14:textId="77777777" w:rsidR="00946E55" w:rsidRDefault="009802DA">
            <w:pPr>
              <w:spacing w:after="0" w:line="259" w:lineRule="auto"/>
              <w:ind w:firstLine="0"/>
              <w:jc w:val="center"/>
            </w:pPr>
            <w:r>
              <w:t>10%</w:t>
            </w:r>
          </w:p>
        </w:tc>
        <w:tc>
          <w:tcPr>
            <w:tcW w:w="2367" w:type="dxa"/>
            <w:tcBorders>
              <w:top w:val="single" w:sz="3" w:space="0" w:color="000000"/>
              <w:left w:val="single" w:sz="3" w:space="0" w:color="000000"/>
              <w:bottom w:val="single" w:sz="3" w:space="0" w:color="000000"/>
              <w:right w:val="single" w:sz="3" w:space="0" w:color="000000"/>
            </w:tcBorders>
          </w:tcPr>
          <w:p w14:paraId="547A8F36" w14:textId="77777777" w:rsidR="00946E55" w:rsidRDefault="009802DA">
            <w:pPr>
              <w:spacing w:after="0" w:line="259" w:lineRule="auto"/>
              <w:ind w:firstLine="0"/>
              <w:jc w:val="center"/>
            </w:pPr>
            <w:r>
              <w:t>8%</w:t>
            </w:r>
          </w:p>
        </w:tc>
        <w:tc>
          <w:tcPr>
            <w:tcW w:w="1956" w:type="dxa"/>
            <w:tcBorders>
              <w:top w:val="single" w:sz="3" w:space="0" w:color="000000"/>
              <w:left w:val="single" w:sz="3" w:space="0" w:color="000000"/>
              <w:bottom w:val="single" w:sz="3" w:space="0" w:color="000000"/>
              <w:right w:val="single" w:sz="3" w:space="0" w:color="000000"/>
            </w:tcBorders>
          </w:tcPr>
          <w:p w14:paraId="7CD4FAB5" w14:textId="77777777" w:rsidR="00946E55" w:rsidRDefault="009802DA">
            <w:pPr>
              <w:spacing w:after="0" w:line="259" w:lineRule="auto"/>
              <w:ind w:firstLine="0"/>
              <w:jc w:val="center"/>
            </w:pPr>
            <w:r>
              <w:t>82%</w:t>
            </w:r>
          </w:p>
        </w:tc>
      </w:tr>
    </w:tbl>
    <w:p w14:paraId="31A22757" w14:textId="77777777" w:rsidR="00946E55" w:rsidRDefault="009802DA">
      <w:pPr>
        <w:spacing w:after="344" w:line="265" w:lineRule="auto"/>
        <w:ind w:left="10" w:hanging="10"/>
        <w:jc w:val="center"/>
      </w:pPr>
      <w:r>
        <w:t>Table 2: Confusion Matrix for MLP0 (</w:t>
      </w:r>
      <w:proofErr w:type="spellStart"/>
      <w:r>
        <w:rPr>
          <w:i/>
        </w:rPr>
        <w:t>TestingData</w:t>
      </w:r>
      <w:proofErr w:type="spellEnd"/>
      <w:r>
        <w:t>)</w:t>
      </w:r>
    </w:p>
    <w:p w14:paraId="34CC05FB" w14:textId="77777777" w:rsidR="00946E55" w:rsidRDefault="009802DA">
      <w:pPr>
        <w:spacing w:after="433"/>
        <w:ind w:left="-15"/>
      </w:pPr>
      <w:r>
        <w:t>The testing set had an overall accuracy of 83</w:t>
      </w:r>
      <w:proofErr w:type="gramStart"/>
      <w:r>
        <w:t>%.In</w:t>
      </w:r>
      <w:proofErr w:type="gramEnd"/>
      <w:r>
        <w:t xml:space="preserve"> the testing data, for Ebrima, 13% true class Ebrima were wrongly predicted as century by our MLP. Also, 10% of true class Gill were wrongly predicted as Century and 10% of true class Century were wrongly predicted as Ebrima. These misclassifications had the largest effects on the accuracy for the test set.</w:t>
      </w:r>
    </w:p>
    <w:p w14:paraId="120E2BB4" w14:textId="77777777" w:rsidR="00946E55" w:rsidRDefault="009802DA">
      <w:pPr>
        <w:pStyle w:val="Heading2"/>
        <w:ind w:left="720" w:hanging="735"/>
      </w:pPr>
      <w:r>
        <w:t>Training MLP*</w:t>
      </w:r>
    </w:p>
    <w:p w14:paraId="44AF50BD" w14:textId="77777777" w:rsidR="00946E55" w:rsidRDefault="009802DA">
      <w:pPr>
        <w:ind w:left="-15"/>
      </w:pPr>
      <w:r>
        <w:t xml:space="preserve">For MLP*, we will use a 3-layer MLP with a hidden layer size of 607 and an output size of 3 to represent the 3 classes. We will use cross entropy as our loss function, Adam as our optimizer and </w:t>
      </w:r>
      <w:proofErr w:type="spellStart"/>
      <w:r>
        <w:t>softmax</w:t>
      </w:r>
      <w:proofErr w:type="spellEnd"/>
      <w:r>
        <w:t xml:space="preserve"> as our optimization. We use a batch size of 25 and 150 epochs. To find the best MLP we compared the performance of our MLP at sparsity level 10% and 20%. Sparsity level means that on average you have only that percent of neurons in the hidden layer that are active.</w:t>
      </w:r>
    </w:p>
    <w:p w14:paraId="14B92CEB" w14:textId="77777777" w:rsidR="00946E55" w:rsidRDefault="009802DA">
      <w:pPr>
        <w:ind w:left="-15"/>
      </w:pPr>
      <w:r>
        <w:t xml:space="preserve">Below, we visualize the loss value for train and test for each epoch and determine the ideal value for </w:t>
      </w:r>
      <w:proofErr w:type="spellStart"/>
      <w:r>
        <w:t>Tstop</w:t>
      </w:r>
      <w:proofErr w:type="spellEnd"/>
      <w:r>
        <w:t xml:space="preserve"> for MLP* at a sparsity level of 10%:</w:t>
      </w:r>
    </w:p>
    <w:p w14:paraId="1EFCE713" w14:textId="77777777" w:rsidR="00946E55" w:rsidRDefault="009802DA">
      <w:pPr>
        <w:spacing w:after="236" w:line="259" w:lineRule="auto"/>
        <w:ind w:left="1656" w:firstLine="0"/>
        <w:jc w:val="left"/>
      </w:pPr>
      <w:r>
        <w:rPr>
          <w:noProof/>
        </w:rPr>
        <w:drawing>
          <wp:inline distT="0" distB="0" distL="0" distR="0" wp14:anchorId="152082B0" wp14:editId="1B42641E">
            <wp:extent cx="3840480" cy="2743200"/>
            <wp:effectExtent l="0" t="0" r="0" b="0"/>
            <wp:docPr id="233" name="Picture 233"/>
            <wp:cNvGraphicFramePr/>
            <a:graphic xmlns:a="http://schemas.openxmlformats.org/drawingml/2006/main">
              <a:graphicData uri="http://schemas.openxmlformats.org/drawingml/2006/picture">
                <pic:pic xmlns:pic="http://schemas.openxmlformats.org/drawingml/2006/picture">
                  <pic:nvPicPr>
                    <pic:cNvPr id="233" name="Picture 233"/>
                    <pic:cNvPicPr/>
                  </pic:nvPicPr>
                  <pic:blipFill>
                    <a:blip r:embed="rId10"/>
                    <a:stretch>
                      <a:fillRect/>
                    </a:stretch>
                  </pic:blipFill>
                  <pic:spPr>
                    <a:xfrm>
                      <a:off x="0" y="0"/>
                      <a:ext cx="3840480" cy="2743200"/>
                    </a:xfrm>
                    <a:prstGeom prst="rect">
                      <a:avLst/>
                    </a:prstGeom>
                  </pic:spPr>
                </pic:pic>
              </a:graphicData>
            </a:graphic>
          </wp:inline>
        </w:drawing>
      </w:r>
    </w:p>
    <w:p w14:paraId="6739841D" w14:textId="77777777" w:rsidR="00946E55" w:rsidRDefault="009802DA">
      <w:pPr>
        <w:spacing w:after="603" w:line="265" w:lineRule="auto"/>
        <w:ind w:left="10" w:hanging="10"/>
        <w:jc w:val="center"/>
      </w:pPr>
      <w:r>
        <w:lastRenderedPageBreak/>
        <w:t>Figure 4: Epoch v. Loss</w:t>
      </w:r>
    </w:p>
    <w:p w14:paraId="248E3FED" w14:textId="77777777" w:rsidR="00946E55" w:rsidRDefault="009802DA">
      <w:pPr>
        <w:ind w:left="-15"/>
      </w:pPr>
      <w:r>
        <w:t xml:space="preserve">From this graph, we visually estimate values for </w:t>
      </w:r>
      <w:proofErr w:type="spellStart"/>
      <w:r>
        <w:t>stabT</w:t>
      </w:r>
      <w:proofErr w:type="spellEnd"/>
      <w:r>
        <w:t xml:space="preserve"> and </w:t>
      </w:r>
      <w:proofErr w:type="spellStart"/>
      <w:r>
        <w:t>overT</w:t>
      </w:r>
      <w:proofErr w:type="spellEnd"/>
      <w:r>
        <w:t xml:space="preserve">. </w:t>
      </w:r>
      <w:proofErr w:type="spellStart"/>
      <w:r>
        <w:t>stabT</w:t>
      </w:r>
      <w:proofErr w:type="spellEnd"/>
      <w:r>
        <w:t xml:space="preserve"> is the time of stabilization, we choose an epoch value of 15 for </w:t>
      </w:r>
      <w:proofErr w:type="spellStart"/>
      <w:r>
        <w:t>stabT</w:t>
      </w:r>
      <w:proofErr w:type="spellEnd"/>
      <w:r>
        <w:t xml:space="preserve"> as this looks to be where the loss value begins to stabilize for the test set. </w:t>
      </w:r>
      <w:proofErr w:type="spellStart"/>
      <w:r>
        <w:t>overT</w:t>
      </w:r>
      <w:proofErr w:type="spellEnd"/>
      <w:r>
        <w:t xml:space="preserve"> should be the time that the test set begins to increase again, we chose an epoch value of 35 for </w:t>
      </w:r>
      <w:proofErr w:type="spellStart"/>
      <w:r>
        <w:t>overT</w:t>
      </w:r>
      <w:proofErr w:type="spellEnd"/>
      <w:r>
        <w:t xml:space="preserve">. Then to get </w:t>
      </w:r>
      <w:proofErr w:type="spellStart"/>
      <w:r>
        <w:t>Tstop</w:t>
      </w:r>
      <w:proofErr w:type="spellEnd"/>
      <w:r>
        <w:t xml:space="preserve"> we get the minimum loss value in between </w:t>
      </w:r>
      <w:proofErr w:type="spellStart"/>
      <w:r>
        <w:t>stabT</w:t>
      </w:r>
      <w:proofErr w:type="spellEnd"/>
      <w:r>
        <w:t xml:space="preserve"> and </w:t>
      </w:r>
      <w:proofErr w:type="spellStart"/>
      <w:r>
        <w:t>overT</w:t>
      </w:r>
      <w:proofErr w:type="spellEnd"/>
      <w:r>
        <w:t xml:space="preserve">. This minimum value was reached an epoch 18, this is our </w:t>
      </w:r>
      <w:proofErr w:type="spellStart"/>
      <w:r>
        <w:t>Tstop</w:t>
      </w:r>
      <w:proofErr w:type="spellEnd"/>
      <w:r>
        <w:t xml:space="preserve"> value.</w:t>
      </w:r>
    </w:p>
    <w:p w14:paraId="00373673" w14:textId="77777777" w:rsidR="00946E55" w:rsidRDefault="009802DA">
      <w:pPr>
        <w:ind w:left="-15"/>
      </w:pPr>
      <w:r>
        <w:t>Below, we will share the confusion matrices and confidence intervals for the train and test set of MLP* at sparsity level 10%:</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5436275F"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1309AF7"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20B5D09F"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7A113249"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00C30226" w14:textId="77777777" w:rsidR="00946E55" w:rsidRDefault="009802DA">
            <w:pPr>
              <w:spacing w:after="0" w:line="259" w:lineRule="auto"/>
              <w:ind w:firstLine="0"/>
              <w:jc w:val="left"/>
            </w:pPr>
            <w:r>
              <w:t>Predicted: GILL</w:t>
            </w:r>
          </w:p>
        </w:tc>
      </w:tr>
      <w:tr w:rsidR="00946E55" w14:paraId="211FF395"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3C9150DD"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2DD7FC10" w14:textId="77777777" w:rsidR="00946E55" w:rsidRDefault="009802DA">
            <w:pPr>
              <w:spacing w:after="0" w:line="259" w:lineRule="auto"/>
              <w:ind w:firstLine="0"/>
              <w:jc w:val="center"/>
            </w:pPr>
            <w:r>
              <w:t>100%</w:t>
            </w:r>
          </w:p>
        </w:tc>
        <w:tc>
          <w:tcPr>
            <w:tcW w:w="2367" w:type="dxa"/>
            <w:tcBorders>
              <w:top w:val="single" w:sz="3" w:space="0" w:color="000000"/>
              <w:left w:val="single" w:sz="3" w:space="0" w:color="000000"/>
              <w:bottom w:val="single" w:sz="3" w:space="0" w:color="000000"/>
              <w:right w:val="single" w:sz="3" w:space="0" w:color="000000"/>
            </w:tcBorders>
          </w:tcPr>
          <w:p w14:paraId="51EDBA1E" w14:textId="77777777" w:rsidR="00946E55" w:rsidRDefault="009802DA">
            <w:pPr>
              <w:spacing w:after="0" w:line="259" w:lineRule="auto"/>
              <w:ind w:firstLine="0"/>
              <w:jc w:val="center"/>
            </w:pPr>
            <w:r>
              <w:t>0%</w:t>
            </w:r>
          </w:p>
        </w:tc>
        <w:tc>
          <w:tcPr>
            <w:tcW w:w="1956" w:type="dxa"/>
            <w:tcBorders>
              <w:top w:val="single" w:sz="3" w:space="0" w:color="000000"/>
              <w:left w:val="single" w:sz="3" w:space="0" w:color="000000"/>
              <w:bottom w:val="single" w:sz="3" w:space="0" w:color="000000"/>
              <w:right w:val="single" w:sz="3" w:space="0" w:color="000000"/>
            </w:tcBorders>
          </w:tcPr>
          <w:p w14:paraId="2809F59B" w14:textId="77777777" w:rsidR="00946E55" w:rsidRDefault="009802DA">
            <w:pPr>
              <w:spacing w:after="0" w:line="259" w:lineRule="auto"/>
              <w:ind w:firstLine="0"/>
              <w:jc w:val="center"/>
            </w:pPr>
            <w:r>
              <w:t>0%</w:t>
            </w:r>
          </w:p>
        </w:tc>
      </w:tr>
      <w:tr w:rsidR="00946E55" w14:paraId="6A765B2C"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1D05E6A"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11C2E6B2" w14:textId="77777777" w:rsidR="00946E55" w:rsidRDefault="009802DA">
            <w:pPr>
              <w:spacing w:after="0" w:line="259" w:lineRule="auto"/>
              <w:ind w:firstLine="0"/>
              <w:jc w:val="center"/>
            </w:pPr>
            <w:r>
              <w:t>2%</w:t>
            </w:r>
          </w:p>
        </w:tc>
        <w:tc>
          <w:tcPr>
            <w:tcW w:w="2367" w:type="dxa"/>
            <w:tcBorders>
              <w:top w:val="single" w:sz="3" w:space="0" w:color="000000"/>
              <w:left w:val="single" w:sz="3" w:space="0" w:color="000000"/>
              <w:bottom w:val="single" w:sz="3" w:space="0" w:color="000000"/>
              <w:right w:val="single" w:sz="3" w:space="0" w:color="000000"/>
            </w:tcBorders>
          </w:tcPr>
          <w:p w14:paraId="7D18FA80" w14:textId="77777777" w:rsidR="00946E55" w:rsidRDefault="009802DA">
            <w:pPr>
              <w:spacing w:after="0" w:line="259" w:lineRule="auto"/>
              <w:ind w:firstLine="0"/>
              <w:jc w:val="center"/>
            </w:pPr>
            <w:r>
              <w:t>98%</w:t>
            </w:r>
          </w:p>
        </w:tc>
        <w:tc>
          <w:tcPr>
            <w:tcW w:w="1956" w:type="dxa"/>
            <w:tcBorders>
              <w:top w:val="single" w:sz="3" w:space="0" w:color="000000"/>
              <w:left w:val="single" w:sz="3" w:space="0" w:color="000000"/>
              <w:bottom w:val="single" w:sz="3" w:space="0" w:color="000000"/>
              <w:right w:val="single" w:sz="3" w:space="0" w:color="000000"/>
            </w:tcBorders>
          </w:tcPr>
          <w:p w14:paraId="424EF769" w14:textId="77777777" w:rsidR="00946E55" w:rsidRDefault="009802DA">
            <w:pPr>
              <w:spacing w:after="0" w:line="259" w:lineRule="auto"/>
              <w:ind w:firstLine="0"/>
              <w:jc w:val="center"/>
            </w:pPr>
            <w:r>
              <w:t>0%</w:t>
            </w:r>
          </w:p>
        </w:tc>
      </w:tr>
      <w:tr w:rsidR="00946E55" w14:paraId="4DF98994"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99493A1"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33F06FDD" w14:textId="77777777" w:rsidR="00946E55" w:rsidRDefault="009802DA">
            <w:pPr>
              <w:spacing w:after="0" w:line="259" w:lineRule="auto"/>
              <w:ind w:firstLine="0"/>
              <w:jc w:val="center"/>
            </w:pPr>
            <w:r>
              <w:t>4%</w:t>
            </w:r>
          </w:p>
        </w:tc>
        <w:tc>
          <w:tcPr>
            <w:tcW w:w="2367" w:type="dxa"/>
            <w:tcBorders>
              <w:top w:val="single" w:sz="3" w:space="0" w:color="000000"/>
              <w:left w:val="single" w:sz="3" w:space="0" w:color="000000"/>
              <w:bottom w:val="single" w:sz="3" w:space="0" w:color="000000"/>
              <w:right w:val="single" w:sz="3" w:space="0" w:color="000000"/>
            </w:tcBorders>
          </w:tcPr>
          <w:p w14:paraId="2A004C1A" w14:textId="77777777" w:rsidR="00946E55" w:rsidRDefault="009802DA">
            <w:pPr>
              <w:spacing w:after="0" w:line="259" w:lineRule="auto"/>
              <w:ind w:firstLine="0"/>
              <w:jc w:val="center"/>
            </w:pPr>
            <w:r>
              <w:t>1%</w:t>
            </w:r>
          </w:p>
        </w:tc>
        <w:tc>
          <w:tcPr>
            <w:tcW w:w="1956" w:type="dxa"/>
            <w:tcBorders>
              <w:top w:val="single" w:sz="3" w:space="0" w:color="000000"/>
              <w:left w:val="single" w:sz="3" w:space="0" w:color="000000"/>
              <w:bottom w:val="single" w:sz="3" w:space="0" w:color="000000"/>
              <w:right w:val="single" w:sz="3" w:space="0" w:color="000000"/>
            </w:tcBorders>
          </w:tcPr>
          <w:p w14:paraId="68743A9D" w14:textId="77777777" w:rsidR="00946E55" w:rsidRDefault="009802DA">
            <w:pPr>
              <w:spacing w:after="0" w:line="259" w:lineRule="auto"/>
              <w:ind w:firstLine="0"/>
              <w:jc w:val="center"/>
            </w:pPr>
            <w:r>
              <w:t>95%</w:t>
            </w:r>
          </w:p>
        </w:tc>
      </w:tr>
    </w:tbl>
    <w:p w14:paraId="791FC5DC" w14:textId="77777777" w:rsidR="00946E55" w:rsidRDefault="009802DA">
      <w:pPr>
        <w:spacing w:after="344" w:line="265" w:lineRule="auto"/>
        <w:ind w:left="10" w:hanging="10"/>
        <w:jc w:val="center"/>
      </w:pPr>
      <w:r>
        <w:t>Table 3: Confusion Matrix for MLP* Sparsity 10% (</w:t>
      </w:r>
      <w:proofErr w:type="spellStart"/>
      <w:r>
        <w:rPr>
          <w:i/>
        </w:rPr>
        <w:t>TrainingData</w:t>
      </w:r>
      <w:proofErr w:type="spellEnd"/>
      <w:r>
        <w:t>)</w:t>
      </w:r>
    </w:p>
    <w:p w14:paraId="52F6739E" w14:textId="77777777" w:rsidR="00946E55" w:rsidRDefault="009802DA">
      <w:pPr>
        <w:ind w:left="-15"/>
      </w:pPr>
      <w:r>
        <w:t>Overall, for the training data, the performance was nearly perfect for each font. The overall accuracy reached was 97%.</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6167657B"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3BE676A"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4A922061"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62F0FF08"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5274AEEC" w14:textId="77777777" w:rsidR="00946E55" w:rsidRDefault="009802DA">
            <w:pPr>
              <w:spacing w:after="0" w:line="259" w:lineRule="auto"/>
              <w:ind w:firstLine="0"/>
              <w:jc w:val="left"/>
            </w:pPr>
            <w:r>
              <w:t>Predicted: GILL</w:t>
            </w:r>
          </w:p>
        </w:tc>
      </w:tr>
      <w:tr w:rsidR="00946E55" w14:paraId="405A2033"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6AD000A"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45E7701A" w14:textId="77777777" w:rsidR="00946E55" w:rsidRDefault="009802DA">
            <w:pPr>
              <w:spacing w:after="0" w:line="259" w:lineRule="auto"/>
              <w:ind w:firstLine="0"/>
              <w:jc w:val="center"/>
            </w:pPr>
            <w:r>
              <w:t>90%</w:t>
            </w:r>
          </w:p>
        </w:tc>
        <w:tc>
          <w:tcPr>
            <w:tcW w:w="2367" w:type="dxa"/>
            <w:tcBorders>
              <w:top w:val="single" w:sz="3" w:space="0" w:color="000000"/>
              <w:left w:val="single" w:sz="3" w:space="0" w:color="000000"/>
              <w:bottom w:val="single" w:sz="3" w:space="0" w:color="000000"/>
              <w:right w:val="single" w:sz="3" w:space="0" w:color="000000"/>
            </w:tcBorders>
          </w:tcPr>
          <w:p w14:paraId="5AC46192" w14:textId="77777777" w:rsidR="00946E55" w:rsidRDefault="009802DA">
            <w:pPr>
              <w:spacing w:after="0" w:line="259" w:lineRule="auto"/>
              <w:ind w:firstLine="0"/>
              <w:jc w:val="center"/>
            </w:pPr>
            <w:r>
              <w:t>8%</w:t>
            </w:r>
          </w:p>
        </w:tc>
        <w:tc>
          <w:tcPr>
            <w:tcW w:w="1956" w:type="dxa"/>
            <w:tcBorders>
              <w:top w:val="single" w:sz="3" w:space="0" w:color="000000"/>
              <w:left w:val="single" w:sz="3" w:space="0" w:color="000000"/>
              <w:bottom w:val="single" w:sz="3" w:space="0" w:color="000000"/>
              <w:right w:val="single" w:sz="3" w:space="0" w:color="000000"/>
            </w:tcBorders>
          </w:tcPr>
          <w:p w14:paraId="3AE00CDC" w14:textId="77777777" w:rsidR="00946E55" w:rsidRDefault="009802DA">
            <w:pPr>
              <w:spacing w:after="0" w:line="259" w:lineRule="auto"/>
              <w:ind w:firstLine="0"/>
              <w:jc w:val="center"/>
            </w:pPr>
            <w:r>
              <w:t>2%</w:t>
            </w:r>
          </w:p>
        </w:tc>
      </w:tr>
      <w:tr w:rsidR="00946E55" w14:paraId="17B31857"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C921AEB"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6C1F93C4" w14:textId="77777777" w:rsidR="00946E55" w:rsidRDefault="009802DA">
            <w:pPr>
              <w:spacing w:after="0" w:line="259" w:lineRule="auto"/>
              <w:ind w:firstLine="0"/>
              <w:jc w:val="center"/>
            </w:pPr>
            <w:r>
              <w:t>15%</w:t>
            </w:r>
          </w:p>
        </w:tc>
        <w:tc>
          <w:tcPr>
            <w:tcW w:w="2367" w:type="dxa"/>
            <w:tcBorders>
              <w:top w:val="single" w:sz="3" w:space="0" w:color="000000"/>
              <w:left w:val="single" w:sz="3" w:space="0" w:color="000000"/>
              <w:bottom w:val="single" w:sz="3" w:space="0" w:color="000000"/>
              <w:right w:val="single" w:sz="3" w:space="0" w:color="000000"/>
            </w:tcBorders>
          </w:tcPr>
          <w:p w14:paraId="1274C3B6" w14:textId="77777777" w:rsidR="00946E55" w:rsidRDefault="009802DA">
            <w:pPr>
              <w:spacing w:after="0" w:line="259" w:lineRule="auto"/>
              <w:ind w:firstLine="0"/>
              <w:jc w:val="center"/>
            </w:pPr>
            <w:r>
              <w:t>78%</w:t>
            </w:r>
          </w:p>
        </w:tc>
        <w:tc>
          <w:tcPr>
            <w:tcW w:w="1956" w:type="dxa"/>
            <w:tcBorders>
              <w:top w:val="single" w:sz="3" w:space="0" w:color="000000"/>
              <w:left w:val="single" w:sz="3" w:space="0" w:color="000000"/>
              <w:bottom w:val="single" w:sz="3" w:space="0" w:color="000000"/>
              <w:right w:val="single" w:sz="3" w:space="0" w:color="000000"/>
            </w:tcBorders>
          </w:tcPr>
          <w:p w14:paraId="2484DA30" w14:textId="77777777" w:rsidR="00946E55" w:rsidRDefault="009802DA">
            <w:pPr>
              <w:spacing w:after="0" w:line="259" w:lineRule="auto"/>
              <w:ind w:firstLine="0"/>
              <w:jc w:val="center"/>
            </w:pPr>
            <w:r>
              <w:t>7%</w:t>
            </w:r>
          </w:p>
        </w:tc>
      </w:tr>
      <w:tr w:rsidR="00946E55" w14:paraId="2F9F11DD"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4CB97E39"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032C2887" w14:textId="77777777" w:rsidR="00946E55" w:rsidRDefault="009802DA">
            <w:pPr>
              <w:spacing w:after="0" w:line="259" w:lineRule="auto"/>
              <w:ind w:firstLine="0"/>
              <w:jc w:val="center"/>
            </w:pPr>
            <w:r>
              <w:t>10%</w:t>
            </w:r>
          </w:p>
        </w:tc>
        <w:tc>
          <w:tcPr>
            <w:tcW w:w="2367" w:type="dxa"/>
            <w:tcBorders>
              <w:top w:val="single" w:sz="3" w:space="0" w:color="000000"/>
              <w:left w:val="single" w:sz="3" w:space="0" w:color="000000"/>
              <w:bottom w:val="single" w:sz="3" w:space="0" w:color="000000"/>
              <w:right w:val="single" w:sz="3" w:space="0" w:color="000000"/>
            </w:tcBorders>
          </w:tcPr>
          <w:p w14:paraId="501B7206" w14:textId="77777777" w:rsidR="00946E55" w:rsidRDefault="009802DA">
            <w:pPr>
              <w:spacing w:after="0" w:line="259" w:lineRule="auto"/>
              <w:ind w:firstLine="0"/>
              <w:jc w:val="center"/>
            </w:pPr>
            <w:r>
              <w:t>7%</w:t>
            </w:r>
          </w:p>
        </w:tc>
        <w:tc>
          <w:tcPr>
            <w:tcW w:w="1956" w:type="dxa"/>
            <w:tcBorders>
              <w:top w:val="single" w:sz="3" w:space="0" w:color="000000"/>
              <w:left w:val="single" w:sz="3" w:space="0" w:color="000000"/>
              <w:bottom w:val="single" w:sz="3" w:space="0" w:color="000000"/>
              <w:right w:val="single" w:sz="3" w:space="0" w:color="000000"/>
            </w:tcBorders>
          </w:tcPr>
          <w:p w14:paraId="47F225C0" w14:textId="77777777" w:rsidR="00946E55" w:rsidRDefault="009802DA">
            <w:pPr>
              <w:spacing w:after="0" w:line="259" w:lineRule="auto"/>
              <w:ind w:firstLine="0"/>
              <w:jc w:val="center"/>
            </w:pPr>
            <w:r>
              <w:t>83%</w:t>
            </w:r>
          </w:p>
        </w:tc>
      </w:tr>
    </w:tbl>
    <w:p w14:paraId="047D2055" w14:textId="77777777" w:rsidR="00946E55" w:rsidRDefault="009802DA">
      <w:pPr>
        <w:spacing w:after="344" w:line="265" w:lineRule="auto"/>
        <w:ind w:left="10" w:hanging="10"/>
        <w:jc w:val="center"/>
      </w:pPr>
      <w:r>
        <w:t>Table 4: Confusion Matrix for MLP* Sparsity 10% (</w:t>
      </w:r>
      <w:proofErr w:type="spellStart"/>
      <w:r>
        <w:rPr>
          <w:i/>
        </w:rPr>
        <w:t>TestingData</w:t>
      </w:r>
      <w:proofErr w:type="spellEnd"/>
      <w:r>
        <w:t>)</w:t>
      </w:r>
    </w:p>
    <w:p w14:paraId="4F4E1693" w14:textId="77777777" w:rsidR="00946E55" w:rsidRDefault="009802DA">
      <w:pPr>
        <w:ind w:left="-15"/>
      </w:pPr>
      <w:r>
        <w:t>The testing set had an overall accuracy of 83</w:t>
      </w:r>
      <w:proofErr w:type="gramStart"/>
      <w:r>
        <w:t>%.In</w:t>
      </w:r>
      <w:proofErr w:type="gramEnd"/>
      <w:r>
        <w:t xml:space="preserve"> the testing data, for Ebrima, 15% true class Ebrima were wrongly predicted as century by our MLP. Also, 10% of true class Gill were wrongly predicted as Century and 8% of true class Century were wrongly predicted as Ebrima. These misclassifications had the largest effects on the accuracy for the test set.</w:t>
      </w:r>
    </w:p>
    <w:p w14:paraId="01C4DA00" w14:textId="77777777" w:rsidR="00946E55" w:rsidRDefault="009802DA">
      <w:pPr>
        <w:ind w:left="-15"/>
      </w:pPr>
      <w:r>
        <w:t xml:space="preserve">Below, we visualize the loss value for train and test for each epoch and determine the ideal value for </w:t>
      </w:r>
      <w:proofErr w:type="spellStart"/>
      <w:r>
        <w:t>Tstop</w:t>
      </w:r>
      <w:proofErr w:type="spellEnd"/>
      <w:r>
        <w:t xml:space="preserve"> for MLP* at a sparsity level of 20%:</w:t>
      </w:r>
    </w:p>
    <w:p w14:paraId="77EBE83F" w14:textId="77777777" w:rsidR="00946E55" w:rsidRDefault="009802DA">
      <w:pPr>
        <w:spacing w:after="236" w:line="259" w:lineRule="auto"/>
        <w:ind w:left="1656" w:firstLine="0"/>
        <w:jc w:val="left"/>
      </w:pPr>
      <w:r>
        <w:rPr>
          <w:noProof/>
        </w:rPr>
        <w:lastRenderedPageBreak/>
        <w:drawing>
          <wp:inline distT="0" distB="0" distL="0" distR="0" wp14:anchorId="5D07A5FE" wp14:editId="0977EBFA">
            <wp:extent cx="3840480" cy="2743200"/>
            <wp:effectExtent l="0" t="0" r="0" b="0"/>
            <wp:docPr id="379" name="Picture 379"/>
            <wp:cNvGraphicFramePr/>
            <a:graphic xmlns:a="http://schemas.openxmlformats.org/drawingml/2006/main">
              <a:graphicData uri="http://schemas.openxmlformats.org/drawingml/2006/picture">
                <pic:pic xmlns:pic="http://schemas.openxmlformats.org/drawingml/2006/picture">
                  <pic:nvPicPr>
                    <pic:cNvPr id="379" name="Picture 379"/>
                    <pic:cNvPicPr/>
                  </pic:nvPicPr>
                  <pic:blipFill>
                    <a:blip r:embed="rId11"/>
                    <a:stretch>
                      <a:fillRect/>
                    </a:stretch>
                  </pic:blipFill>
                  <pic:spPr>
                    <a:xfrm>
                      <a:off x="0" y="0"/>
                      <a:ext cx="3840480" cy="2743200"/>
                    </a:xfrm>
                    <a:prstGeom prst="rect">
                      <a:avLst/>
                    </a:prstGeom>
                  </pic:spPr>
                </pic:pic>
              </a:graphicData>
            </a:graphic>
          </wp:inline>
        </w:drawing>
      </w:r>
    </w:p>
    <w:p w14:paraId="3039A636" w14:textId="77777777" w:rsidR="00946E55" w:rsidRDefault="009802DA">
      <w:pPr>
        <w:spacing w:after="603" w:line="265" w:lineRule="auto"/>
        <w:ind w:left="10" w:hanging="10"/>
        <w:jc w:val="center"/>
      </w:pPr>
      <w:r>
        <w:t>Figure 5: Epoch v. Loss</w:t>
      </w:r>
    </w:p>
    <w:p w14:paraId="2EAA309F" w14:textId="77777777" w:rsidR="00946E55" w:rsidRDefault="009802DA">
      <w:pPr>
        <w:ind w:left="-15"/>
      </w:pPr>
      <w:r>
        <w:t xml:space="preserve">From this graph, we visually estimate values for </w:t>
      </w:r>
      <w:proofErr w:type="spellStart"/>
      <w:r>
        <w:t>stabT</w:t>
      </w:r>
      <w:proofErr w:type="spellEnd"/>
      <w:r>
        <w:t xml:space="preserve"> and </w:t>
      </w:r>
      <w:proofErr w:type="spellStart"/>
      <w:r>
        <w:t>overT</w:t>
      </w:r>
      <w:proofErr w:type="spellEnd"/>
      <w:r>
        <w:t xml:space="preserve">. </w:t>
      </w:r>
      <w:proofErr w:type="spellStart"/>
      <w:r>
        <w:t>stabT</w:t>
      </w:r>
      <w:proofErr w:type="spellEnd"/>
      <w:r>
        <w:t xml:space="preserve"> is the time of stabilization, we choose an epoch value of 10 for </w:t>
      </w:r>
      <w:proofErr w:type="spellStart"/>
      <w:r>
        <w:t>stabT</w:t>
      </w:r>
      <w:proofErr w:type="spellEnd"/>
      <w:r>
        <w:t xml:space="preserve"> as this looks to be where the loss value begins to stabilize for the test set. </w:t>
      </w:r>
      <w:proofErr w:type="spellStart"/>
      <w:r>
        <w:t>overT</w:t>
      </w:r>
      <w:proofErr w:type="spellEnd"/>
      <w:r>
        <w:t xml:space="preserve"> should be the time that the test set begins to increase again, we chose an epoch value of 25 for </w:t>
      </w:r>
      <w:proofErr w:type="spellStart"/>
      <w:r>
        <w:t>overT</w:t>
      </w:r>
      <w:proofErr w:type="spellEnd"/>
      <w:r>
        <w:t xml:space="preserve">. Then to get </w:t>
      </w:r>
      <w:proofErr w:type="spellStart"/>
      <w:r>
        <w:t>Tstop</w:t>
      </w:r>
      <w:proofErr w:type="spellEnd"/>
      <w:r>
        <w:t xml:space="preserve"> we get the minimum loss value in between </w:t>
      </w:r>
      <w:proofErr w:type="spellStart"/>
      <w:r>
        <w:t>stabT</w:t>
      </w:r>
      <w:proofErr w:type="spellEnd"/>
      <w:r>
        <w:t xml:space="preserve"> and </w:t>
      </w:r>
      <w:proofErr w:type="spellStart"/>
      <w:r>
        <w:t>overT</w:t>
      </w:r>
      <w:proofErr w:type="spellEnd"/>
      <w:r>
        <w:t xml:space="preserve">. This minimum value was reached an epoch 15, this is our </w:t>
      </w:r>
      <w:proofErr w:type="spellStart"/>
      <w:r>
        <w:t>Tstop</w:t>
      </w:r>
      <w:proofErr w:type="spellEnd"/>
      <w:r>
        <w:t xml:space="preserve"> value.</w:t>
      </w:r>
    </w:p>
    <w:p w14:paraId="521816C8" w14:textId="77777777" w:rsidR="00946E55" w:rsidRDefault="009802DA">
      <w:pPr>
        <w:ind w:left="-15"/>
      </w:pPr>
      <w:r>
        <w:t>Below, we will share the confusion matrices for the train and test set of MLP* at sparsity level 20%:</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117C380C"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012EDA64"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7D7CD8BC"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39939D28"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6F00EC75" w14:textId="77777777" w:rsidR="00946E55" w:rsidRDefault="009802DA">
            <w:pPr>
              <w:spacing w:after="0" w:line="259" w:lineRule="auto"/>
              <w:ind w:firstLine="0"/>
              <w:jc w:val="left"/>
            </w:pPr>
            <w:r>
              <w:t>Predicted: GILL</w:t>
            </w:r>
          </w:p>
        </w:tc>
      </w:tr>
      <w:tr w:rsidR="00946E55" w14:paraId="39A2001F"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57EDB6E"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4EB4F835" w14:textId="77777777" w:rsidR="00946E55" w:rsidRDefault="009802DA">
            <w:pPr>
              <w:spacing w:after="0" w:line="259" w:lineRule="auto"/>
              <w:ind w:firstLine="0"/>
              <w:jc w:val="center"/>
            </w:pPr>
            <w:r>
              <w:t>96%</w:t>
            </w:r>
          </w:p>
        </w:tc>
        <w:tc>
          <w:tcPr>
            <w:tcW w:w="2367" w:type="dxa"/>
            <w:tcBorders>
              <w:top w:val="single" w:sz="3" w:space="0" w:color="000000"/>
              <w:left w:val="single" w:sz="3" w:space="0" w:color="000000"/>
              <w:bottom w:val="single" w:sz="3" w:space="0" w:color="000000"/>
              <w:right w:val="single" w:sz="3" w:space="0" w:color="000000"/>
            </w:tcBorders>
          </w:tcPr>
          <w:p w14:paraId="0FA2DCA7" w14:textId="77777777" w:rsidR="00946E55" w:rsidRDefault="009802DA">
            <w:pPr>
              <w:spacing w:after="0" w:line="259" w:lineRule="auto"/>
              <w:ind w:firstLine="0"/>
              <w:jc w:val="center"/>
            </w:pPr>
            <w:r>
              <w:t>0%</w:t>
            </w:r>
          </w:p>
        </w:tc>
        <w:tc>
          <w:tcPr>
            <w:tcW w:w="1956" w:type="dxa"/>
            <w:tcBorders>
              <w:top w:val="single" w:sz="3" w:space="0" w:color="000000"/>
              <w:left w:val="single" w:sz="3" w:space="0" w:color="000000"/>
              <w:bottom w:val="single" w:sz="3" w:space="0" w:color="000000"/>
              <w:right w:val="single" w:sz="3" w:space="0" w:color="000000"/>
            </w:tcBorders>
          </w:tcPr>
          <w:p w14:paraId="75F7AC82" w14:textId="77777777" w:rsidR="00946E55" w:rsidRDefault="009802DA">
            <w:pPr>
              <w:spacing w:after="0" w:line="259" w:lineRule="auto"/>
              <w:ind w:firstLine="0"/>
              <w:jc w:val="center"/>
            </w:pPr>
            <w:r>
              <w:t>4%</w:t>
            </w:r>
          </w:p>
        </w:tc>
      </w:tr>
      <w:tr w:rsidR="00946E55" w14:paraId="19BDF65C"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16EB79B5"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62A8E36D" w14:textId="77777777" w:rsidR="00946E55" w:rsidRDefault="009802DA">
            <w:pPr>
              <w:spacing w:after="0" w:line="259" w:lineRule="auto"/>
              <w:ind w:firstLine="0"/>
              <w:jc w:val="center"/>
            </w:pPr>
            <w:r>
              <w:t>0%</w:t>
            </w:r>
          </w:p>
        </w:tc>
        <w:tc>
          <w:tcPr>
            <w:tcW w:w="2367" w:type="dxa"/>
            <w:tcBorders>
              <w:top w:val="single" w:sz="3" w:space="0" w:color="000000"/>
              <w:left w:val="single" w:sz="3" w:space="0" w:color="000000"/>
              <w:bottom w:val="single" w:sz="3" w:space="0" w:color="000000"/>
              <w:right w:val="single" w:sz="3" w:space="0" w:color="000000"/>
            </w:tcBorders>
          </w:tcPr>
          <w:p w14:paraId="0429C22A" w14:textId="77777777" w:rsidR="00946E55" w:rsidRDefault="009802DA">
            <w:pPr>
              <w:spacing w:after="0" w:line="259" w:lineRule="auto"/>
              <w:ind w:firstLine="0"/>
              <w:jc w:val="center"/>
            </w:pPr>
            <w:r>
              <w:t>98%</w:t>
            </w:r>
          </w:p>
        </w:tc>
        <w:tc>
          <w:tcPr>
            <w:tcW w:w="1956" w:type="dxa"/>
            <w:tcBorders>
              <w:top w:val="single" w:sz="3" w:space="0" w:color="000000"/>
              <w:left w:val="single" w:sz="3" w:space="0" w:color="000000"/>
              <w:bottom w:val="single" w:sz="3" w:space="0" w:color="000000"/>
              <w:right w:val="single" w:sz="3" w:space="0" w:color="000000"/>
            </w:tcBorders>
          </w:tcPr>
          <w:p w14:paraId="510A7882" w14:textId="77777777" w:rsidR="00946E55" w:rsidRDefault="009802DA">
            <w:pPr>
              <w:spacing w:after="0" w:line="259" w:lineRule="auto"/>
              <w:ind w:firstLine="0"/>
              <w:jc w:val="center"/>
            </w:pPr>
            <w:r>
              <w:t>2%</w:t>
            </w:r>
          </w:p>
        </w:tc>
      </w:tr>
      <w:tr w:rsidR="00946E55" w14:paraId="305F5225"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27A0E6D0"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62C386A9" w14:textId="77777777" w:rsidR="00946E55" w:rsidRDefault="009802DA">
            <w:pPr>
              <w:spacing w:after="0" w:line="259" w:lineRule="auto"/>
              <w:ind w:firstLine="0"/>
              <w:jc w:val="center"/>
            </w:pPr>
            <w:r>
              <w:t>0%</w:t>
            </w:r>
          </w:p>
        </w:tc>
        <w:tc>
          <w:tcPr>
            <w:tcW w:w="2367" w:type="dxa"/>
            <w:tcBorders>
              <w:top w:val="single" w:sz="3" w:space="0" w:color="000000"/>
              <w:left w:val="single" w:sz="3" w:space="0" w:color="000000"/>
              <w:bottom w:val="single" w:sz="3" w:space="0" w:color="000000"/>
              <w:right w:val="single" w:sz="3" w:space="0" w:color="000000"/>
            </w:tcBorders>
          </w:tcPr>
          <w:p w14:paraId="0211FE14" w14:textId="77777777" w:rsidR="00946E55" w:rsidRDefault="009802DA">
            <w:pPr>
              <w:spacing w:after="0" w:line="259" w:lineRule="auto"/>
              <w:ind w:firstLine="0"/>
              <w:jc w:val="center"/>
            </w:pPr>
            <w:r>
              <w:t>0%</w:t>
            </w:r>
          </w:p>
        </w:tc>
        <w:tc>
          <w:tcPr>
            <w:tcW w:w="1956" w:type="dxa"/>
            <w:tcBorders>
              <w:top w:val="single" w:sz="3" w:space="0" w:color="000000"/>
              <w:left w:val="single" w:sz="3" w:space="0" w:color="000000"/>
              <w:bottom w:val="single" w:sz="3" w:space="0" w:color="000000"/>
              <w:right w:val="single" w:sz="3" w:space="0" w:color="000000"/>
            </w:tcBorders>
          </w:tcPr>
          <w:p w14:paraId="074D0256" w14:textId="77777777" w:rsidR="00946E55" w:rsidRDefault="009802DA">
            <w:pPr>
              <w:spacing w:after="0" w:line="259" w:lineRule="auto"/>
              <w:ind w:firstLine="0"/>
              <w:jc w:val="center"/>
            </w:pPr>
            <w:r>
              <w:t>100%</w:t>
            </w:r>
          </w:p>
        </w:tc>
      </w:tr>
    </w:tbl>
    <w:p w14:paraId="53DF290D" w14:textId="77777777" w:rsidR="00946E55" w:rsidRDefault="009802DA">
      <w:pPr>
        <w:spacing w:after="344" w:line="265" w:lineRule="auto"/>
        <w:ind w:left="10" w:hanging="10"/>
        <w:jc w:val="center"/>
      </w:pPr>
      <w:r>
        <w:t>Table 5: Confusion Matrix for MLP* Sparsity 20% (</w:t>
      </w:r>
      <w:proofErr w:type="spellStart"/>
      <w:r>
        <w:rPr>
          <w:i/>
        </w:rPr>
        <w:t>TrainingData</w:t>
      </w:r>
      <w:proofErr w:type="spellEnd"/>
      <w:r>
        <w:t>)</w:t>
      </w:r>
    </w:p>
    <w:p w14:paraId="3336BD97" w14:textId="77777777" w:rsidR="00946E55" w:rsidRDefault="009802DA">
      <w:pPr>
        <w:ind w:left="-15"/>
      </w:pPr>
      <w:r>
        <w:t>Overall, for the training data, the performance was nearly perfect for each font. The overall accuracy reached was 98%.</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12109E1F"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6140E30"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5A713A73"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44DC4703"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519D13E2" w14:textId="77777777" w:rsidR="00946E55" w:rsidRDefault="009802DA">
            <w:pPr>
              <w:spacing w:after="0" w:line="259" w:lineRule="auto"/>
              <w:ind w:firstLine="0"/>
              <w:jc w:val="left"/>
            </w:pPr>
            <w:r>
              <w:t>Predicted: GILL</w:t>
            </w:r>
          </w:p>
        </w:tc>
      </w:tr>
      <w:tr w:rsidR="00946E55" w14:paraId="67E13625"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228EB6A6"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5801B84C" w14:textId="77777777" w:rsidR="00946E55" w:rsidRDefault="009802DA">
            <w:pPr>
              <w:spacing w:after="0" w:line="259" w:lineRule="auto"/>
              <w:ind w:firstLine="0"/>
              <w:jc w:val="center"/>
            </w:pPr>
            <w:r>
              <w:t>87%</w:t>
            </w:r>
          </w:p>
        </w:tc>
        <w:tc>
          <w:tcPr>
            <w:tcW w:w="2367" w:type="dxa"/>
            <w:tcBorders>
              <w:top w:val="single" w:sz="3" w:space="0" w:color="000000"/>
              <w:left w:val="single" w:sz="3" w:space="0" w:color="000000"/>
              <w:bottom w:val="single" w:sz="3" w:space="0" w:color="000000"/>
              <w:right w:val="single" w:sz="3" w:space="0" w:color="000000"/>
            </w:tcBorders>
          </w:tcPr>
          <w:p w14:paraId="55082C13" w14:textId="77777777" w:rsidR="00946E55" w:rsidRDefault="009802DA">
            <w:pPr>
              <w:spacing w:after="0" w:line="259" w:lineRule="auto"/>
              <w:ind w:firstLine="0"/>
              <w:jc w:val="center"/>
            </w:pPr>
            <w:r>
              <w:t>7%</w:t>
            </w:r>
          </w:p>
        </w:tc>
        <w:tc>
          <w:tcPr>
            <w:tcW w:w="1956" w:type="dxa"/>
            <w:tcBorders>
              <w:top w:val="single" w:sz="3" w:space="0" w:color="000000"/>
              <w:left w:val="single" w:sz="3" w:space="0" w:color="000000"/>
              <w:bottom w:val="single" w:sz="3" w:space="0" w:color="000000"/>
              <w:right w:val="single" w:sz="3" w:space="0" w:color="000000"/>
            </w:tcBorders>
          </w:tcPr>
          <w:p w14:paraId="358FC765" w14:textId="77777777" w:rsidR="00946E55" w:rsidRDefault="009802DA">
            <w:pPr>
              <w:spacing w:after="0" w:line="259" w:lineRule="auto"/>
              <w:ind w:firstLine="0"/>
              <w:jc w:val="center"/>
            </w:pPr>
            <w:r>
              <w:t>6%</w:t>
            </w:r>
          </w:p>
        </w:tc>
      </w:tr>
      <w:tr w:rsidR="00946E55" w14:paraId="03366B9F"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45E71C15"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4E2D2805" w14:textId="77777777" w:rsidR="00946E55" w:rsidRDefault="009802DA">
            <w:pPr>
              <w:spacing w:after="0" w:line="259" w:lineRule="auto"/>
              <w:ind w:firstLine="0"/>
              <w:jc w:val="center"/>
            </w:pPr>
            <w:r>
              <w:t>10%</w:t>
            </w:r>
          </w:p>
        </w:tc>
        <w:tc>
          <w:tcPr>
            <w:tcW w:w="2367" w:type="dxa"/>
            <w:tcBorders>
              <w:top w:val="single" w:sz="3" w:space="0" w:color="000000"/>
              <w:left w:val="single" w:sz="3" w:space="0" w:color="000000"/>
              <w:bottom w:val="single" w:sz="3" w:space="0" w:color="000000"/>
              <w:right w:val="single" w:sz="3" w:space="0" w:color="000000"/>
            </w:tcBorders>
          </w:tcPr>
          <w:p w14:paraId="35653237" w14:textId="77777777" w:rsidR="00946E55" w:rsidRDefault="009802DA">
            <w:pPr>
              <w:spacing w:after="0" w:line="259" w:lineRule="auto"/>
              <w:ind w:firstLine="0"/>
              <w:jc w:val="center"/>
            </w:pPr>
            <w:r>
              <w:t>81%</w:t>
            </w:r>
          </w:p>
        </w:tc>
        <w:tc>
          <w:tcPr>
            <w:tcW w:w="1956" w:type="dxa"/>
            <w:tcBorders>
              <w:top w:val="single" w:sz="3" w:space="0" w:color="000000"/>
              <w:left w:val="single" w:sz="3" w:space="0" w:color="000000"/>
              <w:bottom w:val="single" w:sz="3" w:space="0" w:color="000000"/>
              <w:right w:val="single" w:sz="3" w:space="0" w:color="000000"/>
            </w:tcBorders>
          </w:tcPr>
          <w:p w14:paraId="06443F20" w14:textId="77777777" w:rsidR="00946E55" w:rsidRDefault="009802DA">
            <w:pPr>
              <w:spacing w:after="0" w:line="259" w:lineRule="auto"/>
              <w:ind w:firstLine="0"/>
              <w:jc w:val="center"/>
            </w:pPr>
            <w:r>
              <w:t>9%</w:t>
            </w:r>
          </w:p>
        </w:tc>
      </w:tr>
      <w:tr w:rsidR="00946E55" w14:paraId="37980CA1"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9CB60B1"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6A494D67" w14:textId="77777777" w:rsidR="00946E55" w:rsidRDefault="009802DA">
            <w:pPr>
              <w:spacing w:after="0" w:line="259" w:lineRule="auto"/>
              <w:ind w:firstLine="0"/>
              <w:jc w:val="center"/>
            </w:pPr>
            <w:r>
              <w:t>6%</w:t>
            </w:r>
          </w:p>
        </w:tc>
        <w:tc>
          <w:tcPr>
            <w:tcW w:w="2367" w:type="dxa"/>
            <w:tcBorders>
              <w:top w:val="single" w:sz="3" w:space="0" w:color="000000"/>
              <w:left w:val="single" w:sz="3" w:space="0" w:color="000000"/>
              <w:bottom w:val="single" w:sz="3" w:space="0" w:color="000000"/>
              <w:right w:val="single" w:sz="3" w:space="0" w:color="000000"/>
            </w:tcBorders>
          </w:tcPr>
          <w:p w14:paraId="192B56DD" w14:textId="77777777" w:rsidR="00946E55" w:rsidRDefault="009802DA">
            <w:pPr>
              <w:spacing w:after="0" w:line="259" w:lineRule="auto"/>
              <w:ind w:firstLine="0"/>
              <w:jc w:val="center"/>
            </w:pPr>
            <w:r>
              <w:t>7%</w:t>
            </w:r>
          </w:p>
        </w:tc>
        <w:tc>
          <w:tcPr>
            <w:tcW w:w="1956" w:type="dxa"/>
            <w:tcBorders>
              <w:top w:val="single" w:sz="3" w:space="0" w:color="000000"/>
              <w:left w:val="single" w:sz="3" w:space="0" w:color="000000"/>
              <w:bottom w:val="single" w:sz="3" w:space="0" w:color="000000"/>
              <w:right w:val="single" w:sz="3" w:space="0" w:color="000000"/>
            </w:tcBorders>
          </w:tcPr>
          <w:p w14:paraId="2EB02C16" w14:textId="77777777" w:rsidR="00946E55" w:rsidRDefault="009802DA">
            <w:pPr>
              <w:spacing w:after="0" w:line="259" w:lineRule="auto"/>
              <w:ind w:firstLine="0"/>
              <w:jc w:val="center"/>
            </w:pPr>
            <w:r>
              <w:t>87%</w:t>
            </w:r>
          </w:p>
        </w:tc>
      </w:tr>
    </w:tbl>
    <w:p w14:paraId="5F293EA6" w14:textId="77777777" w:rsidR="00946E55" w:rsidRDefault="009802DA">
      <w:pPr>
        <w:spacing w:after="344" w:line="265" w:lineRule="auto"/>
        <w:ind w:left="10" w:hanging="10"/>
        <w:jc w:val="center"/>
      </w:pPr>
      <w:r>
        <w:t>Table 6: Confusion Matrix for MLP* Sparsity 20% (</w:t>
      </w:r>
      <w:proofErr w:type="spellStart"/>
      <w:r>
        <w:rPr>
          <w:i/>
        </w:rPr>
        <w:t>TestingData</w:t>
      </w:r>
      <w:proofErr w:type="spellEnd"/>
      <w:r>
        <w:t>)</w:t>
      </w:r>
    </w:p>
    <w:p w14:paraId="4C554F0E" w14:textId="77777777" w:rsidR="00946E55" w:rsidRDefault="009802DA">
      <w:pPr>
        <w:ind w:left="-15"/>
      </w:pPr>
      <w:r>
        <w:lastRenderedPageBreak/>
        <w:t>The testing set had an overall accuracy of 85</w:t>
      </w:r>
      <w:proofErr w:type="gramStart"/>
      <w:r>
        <w:t>%.In</w:t>
      </w:r>
      <w:proofErr w:type="gramEnd"/>
      <w:r>
        <w:t xml:space="preserve"> the testing data, for Ebrima, 10% true class Ebrima were wrongly predicted as century by our MLP. Also, 7% of true class Gill were wrongly predicted as Ebrima and 7% of true class Century were wrongly predicted as Ebrima. These misclassifications had the largest effects on the accuracy for the test set.</w:t>
      </w:r>
    </w:p>
    <w:p w14:paraId="7FC6A360" w14:textId="77777777" w:rsidR="00946E55" w:rsidRDefault="009802DA">
      <w:pPr>
        <w:ind w:left="-15"/>
      </w:pPr>
      <w:r>
        <w:t>To compare performance between the sparsity levels we will look at the 95% confidence intervals for the test set:</w:t>
      </w:r>
    </w:p>
    <w:tbl>
      <w:tblPr>
        <w:tblStyle w:val="TableGrid"/>
        <w:tblW w:w="6222" w:type="dxa"/>
        <w:tblInd w:w="1569" w:type="dxa"/>
        <w:tblCellMar>
          <w:top w:w="40" w:type="dxa"/>
          <w:left w:w="124" w:type="dxa"/>
          <w:right w:w="115" w:type="dxa"/>
        </w:tblCellMar>
        <w:tblLook w:val="04A0" w:firstRow="1" w:lastRow="0" w:firstColumn="1" w:lastColumn="0" w:noHBand="0" w:noVBand="1"/>
      </w:tblPr>
      <w:tblGrid>
        <w:gridCol w:w="2016"/>
        <w:gridCol w:w="2103"/>
        <w:gridCol w:w="2103"/>
      </w:tblGrid>
      <w:tr w:rsidR="00946E55" w14:paraId="69079CA4" w14:textId="77777777">
        <w:trPr>
          <w:trHeight w:val="297"/>
        </w:trPr>
        <w:tc>
          <w:tcPr>
            <w:tcW w:w="2016" w:type="dxa"/>
            <w:tcBorders>
              <w:top w:val="single" w:sz="3" w:space="0" w:color="000000"/>
              <w:left w:val="single" w:sz="3" w:space="0" w:color="000000"/>
              <w:bottom w:val="single" w:sz="3" w:space="0" w:color="000000"/>
              <w:right w:val="single" w:sz="3" w:space="0" w:color="000000"/>
            </w:tcBorders>
          </w:tcPr>
          <w:p w14:paraId="02768B2C" w14:textId="77777777" w:rsidR="00946E55" w:rsidRDefault="00946E55">
            <w:pPr>
              <w:spacing w:after="160" w:line="259" w:lineRule="auto"/>
              <w:ind w:firstLine="0"/>
              <w:jc w:val="left"/>
            </w:pPr>
          </w:p>
        </w:tc>
        <w:tc>
          <w:tcPr>
            <w:tcW w:w="2103" w:type="dxa"/>
            <w:tcBorders>
              <w:top w:val="single" w:sz="3" w:space="0" w:color="000000"/>
              <w:left w:val="single" w:sz="3" w:space="0" w:color="000000"/>
              <w:bottom w:val="single" w:sz="3" w:space="0" w:color="000000"/>
              <w:right w:val="single" w:sz="3" w:space="0" w:color="000000"/>
            </w:tcBorders>
          </w:tcPr>
          <w:p w14:paraId="18C5BCAD" w14:textId="77777777" w:rsidR="00946E55" w:rsidRDefault="009802DA">
            <w:pPr>
              <w:spacing w:after="0" w:line="259" w:lineRule="auto"/>
              <w:ind w:firstLine="0"/>
              <w:jc w:val="left"/>
            </w:pPr>
            <w:r>
              <w:t>Sparsity 10% Test</w:t>
            </w:r>
          </w:p>
        </w:tc>
        <w:tc>
          <w:tcPr>
            <w:tcW w:w="2103" w:type="dxa"/>
            <w:tcBorders>
              <w:top w:val="single" w:sz="3" w:space="0" w:color="000000"/>
              <w:left w:val="single" w:sz="3" w:space="0" w:color="000000"/>
              <w:bottom w:val="single" w:sz="3" w:space="0" w:color="000000"/>
              <w:right w:val="single" w:sz="3" w:space="0" w:color="000000"/>
            </w:tcBorders>
          </w:tcPr>
          <w:p w14:paraId="74E3FA56" w14:textId="77777777" w:rsidR="00946E55" w:rsidRDefault="009802DA">
            <w:pPr>
              <w:spacing w:after="0" w:line="259" w:lineRule="auto"/>
              <w:ind w:firstLine="0"/>
              <w:jc w:val="left"/>
            </w:pPr>
            <w:r>
              <w:t>Sparsity 20% Test</w:t>
            </w:r>
          </w:p>
        </w:tc>
      </w:tr>
      <w:tr w:rsidR="00946E55" w14:paraId="7EE9D7A1" w14:textId="77777777">
        <w:trPr>
          <w:trHeight w:val="297"/>
        </w:trPr>
        <w:tc>
          <w:tcPr>
            <w:tcW w:w="2016" w:type="dxa"/>
            <w:tcBorders>
              <w:top w:val="single" w:sz="3" w:space="0" w:color="000000"/>
              <w:left w:val="single" w:sz="3" w:space="0" w:color="000000"/>
              <w:bottom w:val="single" w:sz="3" w:space="0" w:color="000000"/>
              <w:right w:val="single" w:sz="3" w:space="0" w:color="000000"/>
            </w:tcBorders>
          </w:tcPr>
          <w:p w14:paraId="641132E4" w14:textId="77777777" w:rsidR="00946E55" w:rsidRDefault="009802DA">
            <w:pPr>
              <w:spacing w:after="0" w:line="259" w:lineRule="auto"/>
              <w:ind w:firstLine="0"/>
              <w:jc w:val="left"/>
            </w:pPr>
            <w:r>
              <w:t>Overall Accuracy</w:t>
            </w:r>
          </w:p>
        </w:tc>
        <w:tc>
          <w:tcPr>
            <w:tcW w:w="2103" w:type="dxa"/>
            <w:tcBorders>
              <w:top w:val="single" w:sz="3" w:space="0" w:color="000000"/>
              <w:left w:val="single" w:sz="3" w:space="0" w:color="000000"/>
              <w:bottom w:val="single" w:sz="3" w:space="0" w:color="000000"/>
              <w:right w:val="single" w:sz="3" w:space="0" w:color="000000"/>
            </w:tcBorders>
          </w:tcPr>
          <w:p w14:paraId="02DA4394" w14:textId="77777777" w:rsidR="00946E55" w:rsidRDefault="009802DA">
            <w:pPr>
              <w:spacing w:after="0" w:line="259" w:lineRule="auto"/>
              <w:ind w:right="8" w:firstLine="0"/>
              <w:jc w:val="center"/>
            </w:pPr>
            <w:r>
              <w:t>(82%</w:t>
            </w:r>
            <w:r>
              <w:rPr>
                <w:i/>
              </w:rPr>
              <w:t>,</w:t>
            </w:r>
            <w:r>
              <w:t>86%)</w:t>
            </w:r>
          </w:p>
        </w:tc>
        <w:tc>
          <w:tcPr>
            <w:tcW w:w="2103" w:type="dxa"/>
            <w:tcBorders>
              <w:top w:val="single" w:sz="3" w:space="0" w:color="000000"/>
              <w:left w:val="single" w:sz="3" w:space="0" w:color="000000"/>
              <w:bottom w:val="single" w:sz="3" w:space="0" w:color="000000"/>
              <w:right w:val="single" w:sz="3" w:space="0" w:color="000000"/>
            </w:tcBorders>
          </w:tcPr>
          <w:p w14:paraId="0A5F23B7" w14:textId="77777777" w:rsidR="00946E55" w:rsidRDefault="009802DA">
            <w:pPr>
              <w:spacing w:after="0" w:line="259" w:lineRule="auto"/>
              <w:ind w:right="8" w:firstLine="0"/>
              <w:jc w:val="center"/>
            </w:pPr>
            <w:r>
              <w:t>(82%</w:t>
            </w:r>
            <w:r>
              <w:rPr>
                <w:i/>
              </w:rPr>
              <w:t>,</w:t>
            </w:r>
            <w:r>
              <w:t>87%)</w:t>
            </w:r>
          </w:p>
        </w:tc>
      </w:tr>
      <w:tr w:rsidR="00946E55" w14:paraId="36D0E235" w14:textId="77777777">
        <w:trPr>
          <w:trHeight w:val="297"/>
        </w:trPr>
        <w:tc>
          <w:tcPr>
            <w:tcW w:w="2016" w:type="dxa"/>
            <w:tcBorders>
              <w:top w:val="single" w:sz="3" w:space="0" w:color="000000"/>
              <w:left w:val="single" w:sz="3" w:space="0" w:color="000000"/>
              <w:bottom w:val="single" w:sz="3" w:space="0" w:color="000000"/>
              <w:right w:val="single" w:sz="3" w:space="0" w:color="000000"/>
            </w:tcBorders>
          </w:tcPr>
          <w:p w14:paraId="6C023C81" w14:textId="77777777" w:rsidR="00946E55" w:rsidRDefault="009802DA">
            <w:pPr>
              <w:spacing w:after="0" w:line="259" w:lineRule="auto"/>
              <w:ind w:right="8" w:firstLine="0"/>
              <w:jc w:val="center"/>
            </w:pPr>
            <w:r>
              <w:t>CENTURY</w:t>
            </w:r>
          </w:p>
        </w:tc>
        <w:tc>
          <w:tcPr>
            <w:tcW w:w="2103" w:type="dxa"/>
            <w:tcBorders>
              <w:top w:val="single" w:sz="3" w:space="0" w:color="000000"/>
              <w:left w:val="single" w:sz="3" w:space="0" w:color="000000"/>
              <w:bottom w:val="single" w:sz="3" w:space="0" w:color="000000"/>
              <w:right w:val="single" w:sz="3" w:space="0" w:color="000000"/>
            </w:tcBorders>
          </w:tcPr>
          <w:p w14:paraId="2CD809B1" w14:textId="77777777" w:rsidR="00946E55" w:rsidRDefault="009802DA">
            <w:pPr>
              <w:spacing w:after="0" w:line="259" w:lineRule="auto"/>
              <w:ind w:right="8" w:firstLine="0"/>
              <w:jc w:val="center"/>
            </w:pPr>
            <w:r>
              <w:t>(86%</w:t>
            </w:r>
            <w:r>
              <w:rPr>
                <w:i/>
              </w:rPr>
              <w:t>,</w:t>
            </w:r>
            <w:r>
              <w:t>92%)</w:t>
            </w:r>
          </w:p>
        </w:tc>
        <w:tc>
          <w:tcPr>
            <w:tcW w:w="2103" w:type="dxa"/>
            <w:tcBorders>
              <w:top w:val="single" w:sz="3" w:space="0" w:color="000000"/>
              <w:left w:val="single" w:sz="3" w:space="0" w:color="000000"/>
              <w:bottom w:val="single" w:sz="3" w:space="0" w:color="000000"/>
              <w:right w:val="single" w:sz="3" w:space="0" w:color="000000"/>
            </w:tcBorders>
          </w:tcPr>
          <w:p w14:paraId="76F88345" w14:textId="77777777" w:rsidR="00946E55" w:rsidRDefault="009802DA">
            <w:pPr>
              <w:spacing w:after="0" w:line="259" w:lineRule="auto"/>
              <w:ind w:right="8" w:firstLine="0"/>
              <w:jc w:val="center"/>
            </w:pPr>
            <w:r>
              <w:t>(73%</w:t>
            </w:r>
            <w:r>
              <w:rPr>
                <w:i/>
              </w:rPr>
              <w:t>,</w:t>
            </w:r>
            <w:r>
              <w:t>82%)</w:t>
            </w:r>
          </w:p>
        </w:tc>
      </w:tr>
      <w:tr w:rsidR="00946E55" w14:paraId="2F55C607" w14:textId="77777777">
        <w:trPr>
          <w:trHeight w:val="297"/>
        </w:trPr>
        <w:tc>
          <w:tcPr>
            <w:tcW w:w="2016" w:type="dxa"/>
            <w:tcBorders>
              <w:top w:val="single" w:sz="3" w:space="0" w:color="000000"/>
              <w:left w:val="single" w:sz="3" w:space="0" w:color="000000"/>
              <w:bottom w:val="single" w:sz="3" w:space="0" w:color="000000"/>
              <w:right w:val="single" w:sz="3" w:space="0" w:color="000000"/>
            </w:tcBorders>
          </w:tcPr>
          <w:p w14:paraId="0682D3B7" w14:textId="77777777" w:rsidR="00946E55" w:rsidRDefault="009802DA">
            <w:pPr>
              <w:spacing w:after="0" w:line="259" w:lineRule="auto"/>
              <w:ind w:right="8" w:firstLine="0"/>
              <w:jc w:val="center"/>
            </w:pPr>
            <w:r>
              <w:t>EBRIMA</w:t>
            </w:r>
          </w:p>
        </w:tc>
        <w:tc>
          <w:tcPr>
            <w:tcW w:w="2103" w:type="dxa"/>
            <w:tcBorders>
              <w:top w:val="single" w:sz="3" w:space="0" w:color="000000"/>
              <w:left w:val="single" w:sz="3" w:space="0" w:color="000000"/>
              <w:bottom w:val="single" w:sz="3" w:space="0" w:color="000000"/>
              <w:right w:val="single" w:sz="3" w:space="0" w:color="000000"/>
            </w:tcBorders>
          </w:tcPr>
          <w:p w14:paraId="6400B964" w14:textId="77777777" w:rsidR="00946E55" w:rsidRDefault="009802DA">
            <w:pPr>
              <w:spacing w:after="0" w:line="259" w:lineRule="auto"/>
              <w:ind w:right="8" w:firstLine="0"/>
              <w:jc w:val="center"/>
            </w:pPr>
            <w:r>
              <w:t>(75%</w:t>
            </w:r>
            <w:r>
              <w:rPr>
                <w:i/>
              </w:rPr>
              <w:t>,</w:t>
            </w:r>
            <w:r>
              <w:t>83%)</w:t>
            </w:r>
          </w:p>
        </w:tc>
        <w:tc>
          <w:tcPr>
            <w:tcW w:w="2103" w:type="dxa"/>
            <w:tcBorders>
              <w:top w:val="single" w:sz="3" w:space="0" w:color="000000"/>
              <w:left w:val="single" w:sz="3" w:space="0" w:color="000000"/>
              <w:bottom w:val="single" w:sz="3" w:space="0" w:color="000000"/>
              <w:right w:val="single" w:sz="3" w:space="0" w:color="000000"/>
            </w:tcBorders>
          </w:tcPr>
          <w:p w14:paraId="0AD52E16" w14:textId="77777777" w:rsidR="00946E55" w:rsidRDefault="009802DA">
            <w:pPr>
              <w:spacing w:after="0" w:line="259" w:lineRule="auto"/>
              <w:ind w:right="8" w:firstLine="0"/>
              <w:jc w:val="center"/>
            </w:pPr>
            <w:r>
              <w:t>(78%</w:t>
            </w:r>
            <w:r>
              <w:rPr>
                <w:i/>
              </w:rPr>
              <w:t>,</w:t>
            </w:r>
            <w:r>
              <w:t>86%)</w:t>
            </w:r>
          </w:p>
        </w:tc>
      </w:tr>
      <w:tr w:rsidR="00946E55" w14:paraId="252AAA37" w14:textId="77777777">
        <w:trPr>
          <w:trHeight w:val="297"/>
        </w:trPr>
        <w:tc>
          <w:tcPr>
            <w:tcW w:w="2016" w:type="dxa"/>
            <w:tcBorders>
              <w:top w:val="single" w:sz="3" w:space="0" w:color="000000"/>
              <w:left w:val="single" w:sz="3" w:space="0" w:color="000000"/>
              <w:bottom w:val="single" w:sz="3" w:space="0" w:color="000000"/>
              <w:right w:val="single" w:sz="3" w:space="0" w:color="000000"/>
            </w:tcBorders>
          </w:tcPr>
          <w:p w14:paraId="089AD1B0" w14:textId="77777777" w:rsidR="00946E55" w:rsidRDefault="009802DA">
            <w:pPr>
              <w:spacing w:after="0" w:line="259" w:lineRule="auto"/>
              <w:ind w:right="8" w:firstLine="0"/>
              <w:jc w:val="center"/>
            </w:pPr>
            <w:r>
              <w:t>GILL</w:t>
            </w:r>
          </w:p>
        </w:tc>
        <w:tc>
          <w:tcPr>
            <w:tcW w:w="2103" w:type="dxa"/>
            <w:tcBorders>
              <w:top w:val="single" w:sz="3" w:space="0" w:color="000000"/>
              <w:left w:val="single" w:sz="3" w:space="0" w:color="000000"/>
              <w:bottom w:val="single" w:sz="3" w:space="0" w:color="000000"/>
              <w:right w:val="single" w:sz="3" w:space="0" w:color="000000"/>
            </w:tcBorders>
          </w:tcPr>
          <w:p w14:paraId="366B09EE" w14:textId="77777777" w:rsidR="00946E55" w:rsidRDefault="009802DA">
            <w:pPr>
              <w:spacing w:after="0" w:line="259" w:lineRule="auto"/>
              <w:ind w:right="8" w:firstLine="0"/>
              <w:jc w:val="center"/>
            </w:pPr>
            <w:r>
              <w:t>(79%</w:t>
            </w:r>
            <w:r>
              <w:rPr>
                <w:i/>
              </w:rPr>
              <w:t>,</w:t>
            </w:r>
            <w:r>
              <w:t>87%)</w:t>
            </w:r>
          </w:p>
        </w:tc>
        <w:tc>
          <w:tcPr>
            <w:tcW w:w="2103" w:type="dxa"/>
            <w:tcBorders>
              <w:top w:val="single" w:sz="3" w:space="0" w:color="000000"/>
              <w:left w:val="single" w:sz="3" w:space="0" w:color="000000"/>
              <w:bottom w:val="single" w:sz="3" w:space="0" w:color="000000"/>
              <w:right w:val="single" w:sz="3" w:space="0" w:color="000000"/>
            </w:tcBorders>
          </w:tcPr>
          <w:p w14:paraId="4368C3C1" w14:textId="77777777" w:rsidR="00946E55" w:rsidRDefault="009802DA">
            <w:pPr>
              <w:spacing w:after="0" w:line="259" w:lineRule="auto"/>
              <w:ind w:right="8" w:firstLine="0"/>
              <w:jc w:val="center"/>
            </w:pPr>
            <w:r>
              <w:t>(80%</w:t>
            </w:r>
            <w:r>
              <w:rPr>
                <w:i/>
              </w:rPr>
              <w:t>,</w:t>
            </w:r>
            <w:r>
              <w:t>89%)</w:t>
            </w:r>
          </w:p>
        </w:tc>
      </w:tr>
    </w:tbl>
    <w:p w14:paraId="70D0D76B" w14:textId="77777777" w:rsidR="00946E55" w:rsidRDefault="009802DA">
      <w:pPr>
        <w:spacing w:after="344" w:line="265" w:lineRule="auto"/>
        <w:ind w:left="10" w:hanging="10"/>
        <w:jc w:val="center"/>
      </w:pPr>
      <w:r>
        <w:t>Table 7: Confidence Intervals for Accuracy in MLP*</w:t>
      </w:r>
    </w:p>
    <w:p w14:paraId="16E5231A" w14:textId="77777777" w:rsidR="00946E55" w:rsidRDefault="009802DA">
      <w:pPr>
        <w:ind w:left="-15"/>
      </w:pPr>
      <w:proofErr w:type="gramStart"/>
      <w:r>
        <w:t>All of</w:t>
      </w:r>
      <w:proofErr w:type="gramEnd"/>
      <w:r>
        <w:t xml:space="preserve"> these intervals overlap except for the century confidence interval, for sparsity 10% performed better. However, </w:t>
      </w:r>
      <w:proofErr w:type="gramStart"/>
      <w:r>
        <w:t>overall</w:t>
      </w:r>
      <w:proofErr w:type="gramEnd"/>
      <w:r>
        <w:t xml:space="preserve"> the performance of MLP* at sparsity level 10% was better and therefore this is what we will use as our best MLP*.</w:t>
      </w:r>
    </w:p>
    <w:p w14:paraId="6F806067" w14:textId="77777777" w:rsidR="00946E55" w:rsidRDefault="009802DA">
      <w:pPr>
        <w:spacing w:after="357"/>
        <w:ind w:left="-15"/>
      </w:pPr>
      <w:r>
        <w:t>The empirical sparsity can be best evaluated by looking at the percentage of neurons in the hidden layer that are less than the (average neuron activity)/2 (per 1/2) and percentage of neurons in the hidden layer that are less than the (average neuron activity)/2 (per 1/3). For our best MLP*, per 1/2 = .8% and 1/3 = .2%.</w:t>
      </w:r>
    </w:p>
    <w:p w14:paraId="2AFF45F5" w14:textId="77777777" w:rsidR="00946E55" w:rsidRDefault="009802DA">
      <w:pPr>
        <w:tabs>
          <w:tab w:val="center" w:pos="1784"/>
        </w:tabs>
        <w:spacing w:after="150" w:line="259" w:lineRule="auto"/>
        <w:ind w:firstLine="0"/>
        <w:jc w:val="left"/>
      </w:pPr>
      <w:r>
        <w:rPr>
          <w:b/>
        </w:rPr>
        <w:t>2.2.1</w:t>
      </w:r>
      <w:r>
        <w:rPr>
          <w:b/>
        </w:rPr>
        <w:tab/>
        <w:t>Neuron Activity</w:t>
      </w:r>
    </w:p>
    <w:p w14:paraId="1E2B8945" w14:textId="77777777" w:rsidR="00946E55" w:rsidRDefault="009802DA">
      <w:pPr>
        <w:ind w:left="-15"/>
      </w:pPr>
      <w:r>
        <w:t xml:space="preserve">We will look at the average activity </w:t>
      </w:r>
      <w:proofErr w:type="spellStart"/>
      <w:r>
        <w:t>ACTn</w:t>
      </w:r>
      <w:proofErr w:type="spellEnd"/>
      <w:r>
        <w:t xml:space="preserve"> on hidden layer for our best MLP*. Below is the histogram for these activities:</w:t>
      </w:r>
    </w:p>
    <w:p w14:paraId="073DD790" w14:textId="77777777" w:rsidR="00946E55" w:rsidRDefault="009802DA">
      <w:pPr>
        <w:spacing w:after="236" w:line="259" w:lineRule="auto"/>
        <w:ind w:left="2088" w:firstLine="0"/>
        <w:jc w:val="left"/>
      </w:pPr>
      <w:r>
        <w:rPr>
          <w:noProof/>
        </w:rPr>
        <w:drawing>
          <wp:inline distT="0" distB="0" distL="0" distR="0" wp14:anchorId="58A47C1C" wp14:editId="393A110B">
            <wp:extent cx="3291840" cy="2194560"/>
            <wp:effectExtent l="0" t="0" r="0" b="0"/>
            <wp:docPr id="637" name="Picture 637"/>
            <wp:cNvGraphicFramePr/>
            <a:graphic xmlns:a="http://schemas.openxmlformats.org/drawingml/2006/main">
              <a:graphicData uri="http://schemas.openxmlformats.org/drawingml/2006/picture">
                <pic:pic xmlns:pic="http://schemas.openxmlformats.org/drawingml/2006/picture">
                  <pic:nvPicPr>
                    <pic:cNvPr id="637" name="Picture 637"/>
                    <pic:cNvPicPr/>
                  </pic:nvPicPr>
                  <pic:blipFill>
                    <a:blip r:embed="rId12"/>
                    <a:stretch>
                      <a:fillRect/>
                    </a:stretch>
                  </pic:blipFill>
                  <pic:spPr>
                    <a:xfrm>
                      <a:off x="0" y="0"/>
                      <a:ext cx="3291840" cy="2194560"/>
                    </a:xfrm>
                    <a:prstGeom prst="rect">
                      <a:avLst/>
                    </a:prstGeom>
                  </pic:spPr>
                </pic:pic>
              </a:graphicData>
            </a:graphic>
          </wp:inline>
        </w:drawing>
      </w:r>
    </w:p>
    <w:p w14:paraId="6A836B54" w14:textId="77777777" w:rsidR="00946E55" w:rsidRDefault="009802DA">
      <w:pPr>
        <w:spacing w:after="603" w:line="265" w:lineRule="auto"/>
        <w:ind w:left="10" w:hanging="10"/>
        <w:jc w:val="center"/>
      </w:pPr>
      <w:r>
        <w:t>Figure 6: Neuron Activity Histogram</w:t>
      </w:r>
    </w:p>
    <w:p w14:paraId="4EB96250" w14:textId="77777777" w:rsidR="00946E55" w:rsidRDefault="009802DA">
      <w:pPr>
        <w:spacing w:after="433"/>
        <w:ind w:left="-15"/>
      </w:pPr>
      <w:r>
        <w:lastRenderedPageBreak/>
        <w:t>The mean of this histogram is .48, while the standard deviation is .07. Visually, we can see that this histogram is skewed to the left and most values lie around the mean, with a small group of neurons having close to 0 activity.</w:t>
      </w:r>
    </w:p>
    <w:p w14:paraId="38FD6703" w14:textId="77777777" w:rsidR="00946E55" w:rsidRDefault="009802DA">
      <w:pPr>
        <w:pStyle w:val="Heading2"/>
        <w:ind w:left="720" w:hanging="735"/>
      </w:pPr>
      <w:r>
        <w:t xml:space="preserve">Training MLP** with </w:t>
      </w:r>
      <w:proofErr w:type="spellStart"/>
      <w:r>
        <w:t>AutoEncoder</w:t>
      </w:r>
      <w:proofErr w:type="spellEnd"/>
    </w:p>
    <w:p w14:paraId="6C65B0A9" w14:textId="77777777" w:rsidR="00946E55" w:rsidRDefault="009802DA">
      <w:pPr>
        <w:ind w:left="-15"/>
      </w:pPr>
      <w:r>
        <w:t xml:space="preserve">Autoencoders are a specific type of feedforward neural networks that can be used to learn a compressed representation of raw data. The input is the same as the output. They compress the input into a lower-dimensional code and then reconstruct the output from this representation. The code is a compact “summary” or “compression” of the input. An autoencoder consists of 3 components: encoder, </w:t>
      </w:r>
      <w:proofErr w:type="gramStart"/>
      <w:r>
        <w:t>code</w:t>
      </w:r>
      <w:proofErr w:type="gramEnd"/>
      <w:r>
        <w:t xml:space="preserve"> and decoder. The encoder compresses the input and produces the code, the decoder then reconstructs the input only using this code. Autoencoders are trained the same way as ANNs via backpropagation. After training, the encoder model is </w:t>
      </w:r>
      <w:proofErr w:type="gramStart"/>
      <w:r>
        <w:t>saved</w:t>
      </w:r>
      <w:proofErr w:type="gramEnd"/>
      <w:r>
        <w:t xml:space="preserve"> and the decoder is discarded. Autoencoders are different from a standard data compression algorithm because they are data specific. Autoencoders can only compress data </w:t>
      </w:r>
      <w:proofErr w:type="gramStart"/>
      <w:r>
        <w:t>similar to</w:t>
      </w:r>
      <w:proofErr w:type="gramEnd"/>
      <w:r>
        <w:t xml:space="preserve"> what they have been trained on since they learn features specific for the given training data. In this project we used the autoencoder as a classifier.</w:t>
      </w:r>
    </w:p>
    <w:p w14:paraId="143723AE" w14:textId="77777777" w:rsidR="00946E55" w:rsidRDefault="009802DA">
      <w:pPr>
        <w:ind w:left="-15"/>
      </w:pPr>
      <w:r>
        <w:t>To begin the building of our autoencoder, we performed PCA on the hidden layer Zn from our MLP* model to find the number of principal components that have 95% explained variance.</w:t>
      </w:r>
    </w:p>
    <w:p w14:paraId="22608D6C" w14:textId="77777777" w:rsidR="00946E55" w:rsidRDefault="009802DA">
      <w:pPr>
        <w:spacing w:after="236" w:line="259" w:lineRule="auto"/>
        <w:ind w:left="2088" w:firstLine="0"/>
        <w:jc w:val="left"/>
      </w:pPr>
      <w:r>
        <w:rPr>
          <w:noProof/>
        </w:rPr>
        <w:drawing>
          <wp:inline distT="0" distB="0" distL="0" distR="0" wp14:anchorId="03ACA8CB" wp14:editId="11D42667">
            <wp:extent cx="3291840" cy="2194560"/>
            <wp:effectExtent l="0" t="0" r="0" b="0"/>
            <wp:docPr id="663" name="Picture 663"/>
            <wp:cNvGraphicFramePr/>
            <a:graphic xmlns:a="http://schemas.openxmlformats.org/drawingml/2006/main">
              <a:graphicData uri="http://schemas.openxmlformats.org/drawingml/2006/picture">
                <pic:pic xmlns:pic="http://schemas.openxmlformats.org/drawingml/2006/picture">
                  <pic:nvPicPr>
                    <pic:cNvPr id="663" name="Picture 663"/>
                    <pic:cNvPicPr/>
                  </pic:nvPicPr>
                  <pic:blipFill>
                    <a:blip r:embed="rId13"/>
                    <a:stretch>
                      <a:fillRect/>
                    </a:stretch>
                  </pic:blipFill>
                  <pic:spPr>
                    <a:xfrm>
                      <a:off x="0" y="0"/>
                      <a:ext cx="3291840" cy="2194560"/>
                    </a:xfrm>
                    <a:prstGeom prst="rect">
                      <a:avLst/>
                    </a:prstGeom>
                  </pic:spPr>
                </pic:pic>
              </a:graphicData>
            </a:graphic>
          </wp:inline>
        </w:drawing>
      </w:r>
    </w:p>
    <w:p w14:paraId="6D1E3F73" w14:textId="77777777" w:rsidR="00946E55" w:rsidRDefault="009802DA">
      <w:pPr>
        <w:spacing w:after="603" w:line="265" w:lineRule="auto"/>
        <w:ind w:left="10" w:hanging="10"/>
        <w:jc w:val="center"/>
      </w:pPr>
      <w:r>
        <w:t>Figure 7: No. of Principal Components v. Cumulative Explained Variance</w:t>
      </w:r>
    </w:p>
    <w:p w14:paraId="3C75091A" w14:textId="77777777" w:rsidR="00946E55" w:rsidRDefault="009802DA">
      <w:pPr>
        <w:ind w:left="-15"/>
      </w:pPr>
      <w:r>
        <w:t>By principal component 207, we have reached 95% explained variance and therefore S = 207.</w:t>
      </w:r>
    </w:p>
    <w:p w14:paraId="70EAFAB1" w14:textId="77777777" w:rsidR="00946E55" w:rsidRDefault="009802DA">
      <w:pPr>
        <w:ind w:left="-15"/>
      </w:pPr>
      <w:r>
        <w:t xml:space="preserve">We first train the autoencoder using all of Zn as the inputs, with a hidden layer size of S and an output layer size of h* = 607. For this model, we use the mean squared error as the loss function. For this autoencoder, we evaluate performance by calculating RMSE/ average (—— Zn——). For RMSE we got a value of 0.08, our </w:t>
      </w:r>
      <w:proofErr w:type="spellStart"/>
      <w:r>
        <w:t>rmse</w:t>
      </w:r>
      <w:proofErr w:type="spellEnd"/>
      <w:r>
        <w:t xml:space="preserve"> is close to zero, so it implies that our model is fitting the data really well, however since it is so </w:t>
      </w:r>
      <w:proofErr w:type="gramStart"/>
      <w:r>
        <w:t>small</w:t>
      </w:r>
      <w:proofErr w:type="gramEnd"/>
      <w:r>
        <w:t xml:space="preserve"> we are afraid that our model might be overfitting. The value we got for RMSE/ average (—— Zn——) was .17.</w:t>
      </w:r>
    </w:p>
    <w:p w14:paraId="01A046C0" w14:textId="77777777" w:rsidR="00946E55" w:rsidRDefault="009802DA">
      <w:pPr>
        <w:ind w:left="-15"/>
      </w:pPr>
      <w:r>
        <w:lastRenderedPageBreak/>
        <w:t xml:space="preserve">Now to begin building MLP**, we stitch together the first two layers of MLP* with the last two layers of the autoencoder. We now have a 3-layer MLP with an input layer </w:t>
      </w:r>
      <w:proofErr w:type="spellStart"/>
      <w:r>
        <w:t>Xn</w:t>
      </w:r>
      <w:proofErr w:type="spellEnd"/>
      <w:r>
        <w:t xml:space="preserve"> of size 400, a hidden layer Zn of size 607 and an output layer </w:t>
      </w:r>
      <w:proofErr w:type="spellStart"/>
      <w:r>
        <w:t>Kn</w:t>
      </w:r>
      <w:proofErr w:type="spellEnd"/>
      <w:r>
        <w:t xml:space="preserve"> of size 207. We then use </w:t>
      </w:r>
      <w:proofErr w:type="spellStart"/>
      <w:r>
        <w:t>Kn</w:t>
      </w:r>
      <w:proofErr w:type="spellEnd"/>
      <w:r>
        <w:t xml:space="preserve"> as the new inputs and train a short MLP with no hidden layer and an output of 3, using the cross entropy as the loss function. Now our final MLP*** has input layer </w:t>
      </w:r>
      <w:proofErr w:type="spellStart"/>
      <w:r>
        <w:t>Xn</w:t>
      </w:r>
      <w:proofErr w:type="spellEnd"/>
      <w:r>
        <w:t xml:space="preserve"> of size 400, hidden layer 1 of size 607, hidden layer 2 of size 207 and output of size 3. For this final MLP**, we use the </w:t>
      </w:r>
      <w:proofErr w:type="gramStart"/>
      <w:r>
        <w:t>cross entropy</w:t>
      </w:r>
      <w:proofErr w:type="gramEnd"/>
      <w:r>
        <w:t xml:space="preserve"> loss function and </w:t>
      </w:r>
      <w:proofErr w:type="spellStart"/>
      <w:r>
        <w:t>softmax</w:t>
      </w:r>
      <w:proofErr w:type="spellEnd"/>
      <w:r>
        <w:t xml:space="preserve"> output. Below are the confusion matrices for MLP**:</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656EF173"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7CC6DD55"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7425FED0"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70AD5D62"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45E46120" w14:textId="77777777" w:rsidR="00946E55" w:rsidRDefault="009802DA">
            <w:pPr>
              <w:spacing w:after="0" w:line="259" w:lineRule="auto"/>
              <w:ind w:firstLine="0"/>
              <w:jc w:val="left"/>
            </w:pPr>
            <w:r>
              <w:t>Predicted: GILL</w:t>
            </w:r>
          </w:p>
        </w:tc>
      </w:tr>
      <w:tr w:rsidR="00946E55" w14:paraId="555FB05A"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C31A709"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47E1F171" w14:textId="77777777" w:rsidR="00946E55" w:rsidRDefault="009802DA">
            <w:pPr>
              <w:spacing w:after="0" w:line="259" w:lineRule="auto"/>
              <w:ind w:firstLine="0"/>
              <w:jc w:val="center"/>
            </w:pPr>
            <w:r>
              <w:t>100%</w:t>
            </w:r>
          </w:p>
        </w:tc>
        <w:tc>
          <w:tcPr>
            <w:tcW w:w="2367" w:type="dxa"/>
            <w:tcBorders>
              <w:top w:val="single" w:sz="3" w:space="0" w:color="000000"/>
              <w:left w:val="single" w:sz="3" w:space="0" w:color="000000"/>
              <w:bottom w:val="single" w:sz="3" w:space="0" w:color="000000"/>
              <w:right w:val="single" w:sz="3" w:space="0" w:color="000000"/>
            </w:tcBorders>
          </w:tcPr>
          <w:p w14:paraId="41F8488E" w14:textId="77777777" w:rsidR="00946E55" w:rsidRDefault="009802DA">
            <w:pPr>
              <w:spacing w:after="0" w:line="259" w:lineRule="auto"/>
              <w:ind w:firstLine="0"/>
              <w:jc w:val="center"/>
            </w:pPr>
            <w:r>
              <w:t>0%</w:t>
            </w:r>
          </w:p>
        </w:tc>
        <w:tc>
          <w:tcPr>
            <w:tcW w:w="1956" w:type="dxa"/>
            <w:tcBorders>
              <w:top w:val="single" w:sz="3" w:space="0" w:color="000000"/>
              <w:left w:val="single" w:sz="3" w:space="0" w:color="000000"/>
              <w:bottom w:val="single" w:sz="3" w:space="0" w:color="000000"/>
              <w:right w:val="single" w:sz="3" w:space="0" w:color="000000"/>
            </w:tcBorders>
          </w:tcPr>
          <w:p w14:paraId="6D043484" w14:textId="77777777" w:rsidR="00946E55" w:rsidRDefault="009802DA">
            <w:pPr>
              <w:spacing w:after="0" w:line="259" w:lineRule="auto"/>
              <w:ind w:firstLine="0"/>
              <w:jc w:val="center"/>
            </w:pPr>
            <w:r>
              <w:t>0%</w:t>
            </w:r>
          </w:p>
        </w:tc>
      </w:tr>
      <w:tr w:rsidR="00946E55" w14:paraId="318B302B"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52FD4509"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594E4A07" w14:textId="77777777" w:rsidR="00946E55" w:rsidRDefault="009802DA">
            <w:pPr>
              <w:spacing w:after="0" w:line="259" w:lineRule="auto"/>
              <w:ind w:firstLine="0"/>
              <w:jc w:val="center"/>
            </w:pPr>
            <w:r>
              <w:t>2%</w:t>
            </w:r>
          </w:p>
        </w:tc>
        <w:tc>
          <w:tcPr>
            <w:tcW w:w="2367" w:type="dxa"/>
            <w:tcBorders>
              <w:top w:val="single" w:sz="3" w:space="0" w:color="000000"/>
              <w:left w:val="single" w:sz="3" w:space="0" w:color="000000"/>
              <w:bottom w:val="single" w:sz="3" w:space="0" w:color="000000"/>
              <w:right w:val="single" w:sz="3" w:space="0" w:color="000000"/>
            </w:tcBorders>
          </w:tcPr>
          <w:p w14:paraId="2B7ACDA1" w14:textId="77777777" w:rsidR="00946E55" w:rsidRDefault="009802DA">
            <w:pPr>
              <w:spacing w:after="0" w:line="259" w:lineRule="auto"/>
              <w:ind w:firstLine="0"/>
              <w:jc w:val="center"/>
            </w:pPr>
            <w:r>
              <w:t>98%</w:t>
            </w:r>
          </w:p>
        </w:tc>
        <w:tc>
          <w:tcPr>
            <w:tcW w:w="1956" w:type="dxa"/>
            <w:tcBorders>
              <w:top w:val="single" w:sz="3" w:space="0" w:color="000000"/>
              <w:left w:val="single" w:sz="3" w:space="0" w:color="000000"/>
              <w:bottom w:val="single" w:sz="3" w:space="0" w:color="000000"/>
              <w:right w:val="single" w:sz="3" w:space="0" w:color="000000"/>
            </w:tcBorders>
          </w:tcPr>
          <w:p w14:paraId="212F6039" w14:textId="77777777" w:rsidR="00946E55" w:rsidRDefault="009802DA">
            <w:pPr>
              <w:spacing w:after="0" w:line="259" w:lineRule="auto"/>
              <w:ind w:firstLine="0"/>
              <w:jc w:val="center"/>
            </w:pPr>
            <w:r>
              <w:t>0%</w:t>
            </w:r>
          </w:p>
        </w:tc>
      </w:tr>
      <w:tr w:rsidR="00946E55" w14:paraId="38222410"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43C3A3B5"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436C3889" w14:textId="77777777" w:rsidR="00946E55" w:rsidRDefault="009802DA">
            <w:pPr>
              <w:spacing w:after="0" w:line="259" w:lineRule="auto"/>
              <w:ind w:firstLine="0"/>
              <w:jc w:val="center"/>
            </w:pPr>
            <w:r>
              <w:t>5%</w:t>
            </w:r>
          </w:p>
        </w:tc>
        <w:tc>
          <w:tcPr>
            <w:tcW w:w="2367" w:type="dxa"/>
            <w:tcBorders>
              <w:top w:val="single" w:sz="3" w:space="0" w:color="000000"/>
              <w:left w:val="single" w:sz="3" w:space="0" w:color="000000"/>
              <w:bottom w:val="single" w:sz="3" w:space="0" w:color="000000"/>
              <w:right w:val="single" w:sz="3" w:space="0" w:color="000000"/>
            </w:tcBorders>
          </w:tcPr>
          <w:p w14:paraId="29C1BB2F" w14:textId="77777777" w:rsidR="00946E55" w:rsidRDefault="009802DA">
            <w:pPr>
              <w:spacing w:after="0" w:line="259" w:lineRule="auto"/>
              <w:ind w:firstLine="0"/>
              <w:jc w:val="center"/>
            </w:pPr>
            <w:r>
              <w:t>0%</w:t>
            </w:r>
          </w:p>
        </w:tc>
        <w:tc>
          <w:tcPr>
            <w:tcW w:w="1956" w:type="dxa"/>
            <w:tcBorders>
              <w:top w:val="single" w:sz="3" w:space="0" w:color="000000"/>
              <w:left w:val="single" w:sz="3" w:space="0" w:color="000000"/>
              <w:bottom w:val="single" w:sz="3" w:space="0" w:color="000000"/>
              <w:right w:val="single" w:sz="3" w:space="0" w:color="000000"/>
            </w:tcBorders>
          </w:tcPr>
          <w:p w14:paraId="0836C4A2" w14:textId="77777777" w:rsidR="00946E55" w:rsidRDefault="009802DA">
            <w:pPr>
              <w:spacing w:after="0" w:line="259" w:lineRule="auto"/>
              <w:ind w:firstLine="0"/>
              <w:jc w:val="center"/>
            </w:pPr>
            <w:r>
              <w:t>95%</w:t>
            </w:r>
          </w:p>
        </w:tc>
      </w:tr>
    </w:tbl>
    <w:p w14:paraId="10CE4FE9" w14:textId="77777777" w:rsidR="00946E55" w:rsidRDefault="009802DA">
      <w:pPr>
        <w:spacing w:after="344" w:line="265" w:lineRule="auto"/>
        <w:ind w:left="10" w:hanging="10"/>
        <w:jc w:val="center"/>
      </w:pPr>
      <w:r>
        <w:t>Table 8: Confusion Matrix for MLP** (</w:t>
      </w:r>
      <w:proofErr w:type="spellStart"/>
      <w:r>
        <w:rPr>
          <w:i/>
        </w:rPr>
        <w:t>TrainingData</w:t>
      </w:r>
      <w:proofErr w:type="spellEnd"/>
      <w:r>
        <w:t>)</w:t>
      </w:r>
    </w:p>
    <w:p w14:paraId="55DC45CE" w14:textId="77777777" w:rsidR="00946E55" w:rsidRDefault="009802DA">
      <w:pPr>
        <w:ind w:left="-15"/>
      </w:pPr>
      <w:r>
        <w:t>Overall, for the training data, the performance was nearly perfect for each font. The overall accuracy reached was 98%.</w:t>
      </w:r>
    </w:p>
    <w:tbl>
      <w:tblPr>
        <w:tblStyle w:val="TableGrid"/>
        <w:tblW w:w="9170" w:type="dxa"/>
        <w:tblInd w:w="95" w:type="dxa"/>
        <w:tblCellMar>
          <w:top w:w="40" w:type="dxa"/>
          <w:left w:w="124" w:type="dxa"/>
          <w:right w:w="124" w:type="dxa"/>
        </w:tblCellMar>
        <w:tblLook w:val="04A0" w:firstRow="1" w:lastRow="0" w:firstColumn="1" w:lastColumn="0" w:noHBand="0" w:noVBand="1"/>
      </w:tblPr>
      <w:tblGrid>
        <w:gridCol w:w="2275"/>
        <w:gridCol w:w="2572"/>
        <w:gridCol w:w="2367"/>
        <w:gridCol w:w="1956"/>
      </w:tblGrid>
      <w:tr w:rsidR="00946E55" w14:paraId="50360F7C"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7E6ED775" w14:textId="77777777" w:rsidR="00946E55" w:rsidRDefault="00946E55">
            <w:pPr>
              <w:spacing w:after="160" w:line="259" w:lineRule="auto"/>
              <w:ind w:firstLine="0"/>
              <w:jc w:val="left"/>
            </w:pPr>
          </w:p>
        </w:tc>
        <w:tc>
          <w:tcPr>
            <w:tcW w:w="2572" w:type="dxa"/>
            <w:tcBorders>
              <w:top w:val="single" w:sz="3" w:space="0" w:color="000000"/>
              <w:left w:val="single" w:sz="3" w:space="0" w:color="000000"/>
              <w:bottom w:val="single" w:sz="3" w:space="0" w:color="000000"/>
              <w:right w:val="single" w:sz="3" w:space="0" w:color="000000"/>
            </w:tcBorders>
          </w:tcPr>
          <w:p w14:paraId="7D4CABB8" w14:textId="77777777" w:rsidR="00946E55" w:rsidRDefault="009802DA">
            <w:pPr>
              <w:spacing w:after="0" w:line="259" w:lineRule="auto"/>
              <w:ind w:firstLine="0"/>
            </w:pPr>
            <w:r>
              <w:t>Predicted: CENTURY</w:t>
            </w:r>
          </w:p>
        </w:tc>
        <w:tc>
          <w:tcPr>
            <w:tcW w:w="2367" w:type="dxa"/>
            <w:tcBorders>
              <w:top w:val="single" w:sz="3" w:space="0" w:color="000000"/>
              <w:left w:val="single" w:sz="3" w:space="0" w:color="000000"/>
              <w:bottom w:val="single" w:sz="3" w:space="0" w:color="000000"/>
              <w:right w:val="single" w:sz="3" w:space="0" w:color="000000"/>
            </w:tcBorders>
          </w:tcPr>
          <w:p w14:paraId="0164BABE" w14:textId="77777777" w:rsidR="00946E55" w:rsidRDefault="009802DA">
            <w:pPr>
              <w:spacing w:after="0" w:line="259" w:lineRule="auto"/>
              <w:ind w:firstLine="0"/>
            </w:pPr>
            <w:r>
              <w:t>Predicted: EBRIMA</w:t>
            </w:r>
          </w:p>
        </w:tc>
        <w:tc>
          <w:tcPr>
            <w:tcW w:w="1956" w:type="dxa"/>
            <w:tcBorders>
              <w:top w:val="single" w:sz="3" w:space="0" w:color="000000"/>
              <w:left w:val="single" w:sz="3" w:space="0" w:color="000000"/>
              <w:bottom w:val="single" w:sz="3" w:space="0" w:color="000000"/>
              <w:right w:val="single" w:sz="3" w:space="0" w:color="000000"/>
            </w:tcBorders>
          </w:tcPr>
          <w:p w14:paraId="105CB91C" w14:textId="77777777" w:rsidR="00946E55" w:rsidRDefault="009802DA">
            <w:pPr>
              <w:spacing w:after="0" w:line="259" w:lineRule="auto"/>
              <w:ind w:firstLine="0"/>
              <w:jc w:val="left"/>
            </w:pPr>
            <w:r>
              <w:t>Predicted: GILL</w:t>
            </w:r>
          </w:p>
        </w:tc>
      </w:tr>
      <w:tr w:rsidR="00946E55" w14:paraId="356AE2DE"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44FCE2BF" w14:textId="77777777" w:rsidR="00946E55" w:rsidRDefault="009802DA">
            <w:pPr>
              <w:spacing w:after="0" w:line="259" w:lineRule="auto"/>
              <w:ind w:firstLine="0"/>
            </w:pPr>
            <w:r>
              <w:t>Actual: CENTURY</w:t>
            </w:r>
          </w:p>
        </w:tc>
        <w:tc>
          <w:tcPr>
            <w:tcW w:w="2572" w:type="dxa"/>
            <w:tcBorders>
              <w:top w:val="single" w:sz="3" w:space="0" w:color="000000"/>
              <w:left w:val="single" w:sz="3" w:space="0" w:color="000000"/>
              <w:bottom w:val="single" w:sz="3" w:space="0" w:color="000000"/>
              <w:right w:val="single" w:sz="3" w:space="0" w:color="000000"/>
            </w:tcBorders>
          </w:tcPr>
          <w:p w14:paraId="3493A1B0" w14:textId="77777777" w:rsidR="00946E55" w:rsidRDefault="009802DA">
            <w:pPr>
              <w:spacing w:after="0" w:line="259" w:lineRule="auto"/>
              <w:ind w:firstLine="0"/>
              <w:jc w:val="center"/>
            </w:pPr>
            <w:r>
              <w:t>87%</w:t>
            </w:r>
          </w:p>
        </w:tc>
        <w:tc>
          <w:tcPr>
            <w:tcW w:w="2367" w:type="dxa"/>
            <w:tcBorders>
              <w:top w:val="single" w:sz="3" w:space="0" w:color="000000"/>
              <w:left w:val="single" w:sz="3" w:space="0" w:color="000000"/>
              <w:bottom w:val="single" w:sz="3" w:space="0" w:color="000000"/>
              <w:right w:val="single" w:sz="3" w:space="0" w:color="000000"/>
            </w:tcBorders>
          </w:tcPr>
          <w:p w14:paraId="1EAEB0C9" w14:textId="77777777" w:rsidR="00946E55" w:rsidRDefault="009802DA">
            <w:pPr>
              <w:spacing w:after="0" w:line="259" w:lineRule="auto"/>
              <w:ind w:firstLine="0"/>
              <w:jc w:val="center"/>
            </w:pPr>
            <w:r>
              <w:t>7%</w:t>
            </w:r>
          </w:p>
        </w:tc>
        <w:tc>
          <w:tcPr>
            <w:tcW w:w="1956" w:type="dxa"/>
            <w:tcBorders>
              <w:top w:val="single" w:sz="3" w:space="0" w:color="000000"/>
              <w:left w:val="single" w:sz="3" w:space="0" w:color="000000"/>
              <w:bottom w:val="single" w:sz="3" w:space="0" w:color="000000"/>
              <w:right w:val="single" w:sz="3" w:space="0" w:color="000000"/>
            </w:tcBorders>
          </w:tcPr>
          <w:p w14:paraId="2EC0CC50" w14:textId="77777777" w:rsidR="00946E55" w:rsidRDefault="009802DA">
            <w:pPr>
              <w:spacing w:after="0" w:line="259" w:lineRule="auto"/>
              <w:ind w:firstLine="0"/>
              <w:jc w:val="center"/>
            </w:pPr>
            <w:r>
              <w:t>6%</w:t>
            </w:r>
          </w:p>
        </w:tc>
      </w:tr>
      <w:tr w:rsidR="00946E55" w14:paraId="16468AE2"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608E3544" w14:textId="77777777" w:rsidR="00946E55" w:rsidRDefault="009802DA">
            <w:pPr>
              <w:spacing w:after="0" w:line="259" w:lineRule="auto"/>
              <w:ind w:left="102" w:firstLine="0"/>
              <w:jc w:val="left"/>
            </w:pPr>
            <w:r>
              <w:t>Actual: EBRIMA</w:t>
            </w:r>
          </w:p>
        </w:tc>
        <w:tc>
          <w:tcPr>
            <w:tcW w:w="2572" w:type="dxa"/>
            <w:tcBorders>
              <w:top w:val="single" w:sz="3" w:space="0" w:color="000000"/>
              <w:left w:val="single" w:sz="3" w:space="0" w:color="000000"/>
              <w:bottom w:val="single" w:sz="3" w:space="0" w:color="000000"/>
              <w:right w:val="single" w:sz="3" w:space="0" w:color="000000"/>
            </w:tcBorders>
          </w:tcPr>
          <w:p w14:paraId="4A9E4AA5" w14:textId="77777777" w:rsidR="00946E55" w:rsidRDefault="009802DA">
            <w:pPr>
              <w:spacing w:after="0" w:line="259" w:lineRule="auto"/>
              <w:ind w:firstLine="0"/>
              <w:jc w:val="center"/>
            </w:pPr>
            <w:r>
              <w:t>10%</w:t>
            </w:r>
          </w:p>
        </w:tc>
        <w:tc>
          <w:tcPr>
            <w:tcW w:w="2367" w:type="dxa"/>
            <w:tcBorders>
              <w:top w:val="single" w:sz="3" w:space="0" w:color="000000"/>
              <w:left w:val="single" w:sz="3" w:space="0" w:color="000000"/>
              <w:bottom w:val="single" w:sz="3" w:space="0" w:color="000000"/>
              <w:right w:val="single" w:sz="3" w:space="0" w:color="000000"/>
            </w:tcBorders>
          </w:tcPr>
          <w:p w14:paraId="35A266B9" w14:textId="77777777" w:rsidR="00946E55" w:rsidRDefault="009802DA">
            <w:pPr>
              <w:spacing w:after="0" w:line="259" w:lineRule="auto"/>
              <w:ind w:firstLine="0"/>
              <w:jc w:val="center"/>
            </w:pPr>
            <w:r>
              <w:t>81%</w:t>
            </w:r>
          </w:p>
        </w:tc>
        <w:tc>
          <w:tcPr>
            <w:tcW w:w="1956" w:type="dxa"/>
            <w:tcBorders>
              <w:top w:val="single" w:sz="3" w:space="0" w:color="000000"/>
              <w:left w:val="single" w:sz="3" w:space="0" w:color="000000"/>
              <w:bottom w:val="single" w:sz="3" w:space="0" w:color="000000"/>
              <w:right w:val="single" w:sz="3" w:space="0" w:color="000000"/>
            </w:tcBorders>
          </w:tcPr>
          <w:p w14:paraId="324B8553" w14:textId="77777777" w:rsidR="00946E55" w:rsidRDefault="009802DA">
            <w:pPr>
              <w:spacing w:after="0" w:line="259" w:lineRule="auto"/>
              <w:ind w:firstLine="0"/>
              <w:jc w:val="center"/>
            </w:pPr>
            <w:r>
              <w:t>9%</w:t>
            </w:r>
          </w:p>
        </w:tc>
      </w:tr>
      <w:tr w:rsidR="00946E55" w14:paraId="5F50A923" w14:textId="77777777">
        <w:trPr>
          <w:trHeight w:val="297"/>
        </w:trPr>
        <w:tc>
          <w:tcPr>
            <w:tcW w:w="2276" w:type="dxa"/>
            <w:tcBorders>
              <w:top w:val="single" w:sz="3" w:space="0" w:color="000000"/>
              <w:left w:val="single" w:sz="3" w:space="0" w:color="000000"/>
              <w:bottom w:val="single" w:sz="3" w:space="0" w:color="000000"/>
              <w:right w:val="single" w:sz="3" w:space="0" w:color="000000"/>
            </w:tcBorders>
          </w:tcPr>
          <w:p w14:paraId="2B4ACFC0" w14:textId="77777777" w:rsidR="00946E55" w:rsidRDefault="009802DA">
            <w:pPr>
              <w:spacing w:after="0" w:line="259" w:lineRule="auto"/>
              <w:ind w:firstLine="0"/>
              <w:jc w:val="center"/>
            </w:pPr>
            <w:r>
              <w:t>Actual: GILL</w:t>
            </w:r>
          </w:p>
        </w:tc>
        <w:tc>
          <w:tcPr>
            <w:tcW w:w="2572" w:type="dxa"/>
            <w:tcBorders>
              <w:top w:val="single" w:sz="3" w:space="0" w:color="000000"/>
              <w:left w:val="single" w:sz="3" w:space="0" w:color="000000"/>
              <w:bottom w:val="single" w:sz="3" w:space="0" w:color="000000"/>
              <w:right w:val="single" w:sz="3" w:space="0" w:color="000000"/>
            </w:tcBorders>
          </w:tcPr>
          <w:p w14:paraId="7010D5CF" w14:textId="77777777" w:rsidR="00946E55" w:rsidRDefault="009802DA">
            <w:pPr>
              <w:spacing w:after="0" w:line="259" w:lineRule="auto"/>
              <w:ind w:firstLine="0"/>
              <w:jc w:val="center"/>
            </w:pPr>
            <w:r>
              <w:t>6%</w:t>
            </w:r>
          </w:p>
        </w:tc>
        <w:tc>
          <w:tcPr>
            <w:tcW w:w="2367" w:type="dxa"/>
            <w:tcBorders>
              <w:top w:val="single" w:sz="3" w:space="0" w:color="000000"/>
              <w:left w:val="single" w:sz="3" w:space="0" w:color="000000"/>
              <w:bottom w:val="single" w:sz="3" w:space="0" w:color="000000"/>
              <w:right w:val="single" w:sz="3" w:space="0" w:color="000000"/>
            </w:tcBorders>
          </w:tcPr>
          <w:p w14:paraId="50E756F7" w14:textId="77777777" w:rsidR="00946E55" w:rsidRDefault="009802DA">
            <w:pPr>
              <w:spacing w:after="0" w:line="259" w:lineRule="auto"/>
              <w:ind w:firstLine="0"/>
              <w:jc w:val="center"/>
            </w:pPr>
            <w:r>
              <w:t>7%</w:t>
            </w:r>
          </w:p>
        </w:tc>
        <w:tc>
          <w:tcPr>
            <w:tcW w:w="1956" w:type="dxa"/>
            <w:tcBorders>
              <w:top w:val="single" w:sz="3" w:space="0" w:color="000000"/>
              <w:left w:val="single" w:sz="3" w:space="0" w:color="000000"/>
              <w:bottom w:val="single" w:sz="3" w:space="0" w:color="000000"/>
              <w:right w:val="single" w:sz="3" w:space="0" w:color="000000"/>
            </w:tcBorders>
          </w:tcPr>
          <w:p w14:paraId="560029CE" w14:textId="77777777" w:rsidR="00946E55" w:rsidRDefault="009802DA">
            <w:pPr>
              <w:spacing w:after="0" w:line="259" w:lineRule="auto"/>
              <w:ind w:firstLine="0"/>
              <w:jc w:val="center"/>
            </w:pPr>
            <w:r>
              <w:t>87%</w:t>
            </w:r>
          </w:p>
        </w:tc>
      </w:tr>
    </w:tbl>
    <w:p w14:paraId="347593BC" w14:textId="77777777" w:rsidR="00946E55" w:rsidRDefault="009802DA">
      <w:pPr>
        <w:spacing w:after="344" w:line="265" w:lineRule="auto"/>
        <w:ind w:left="10" w:hanging="10"/>
        <w:jc w:val="center"/>
      </w:pPr>
      <w:r>
        <w:t>Table 9: Confusion Matrix for MLP** (</w:t>
      </w:r>
      <w:proofErr w:type="spellStart"/>
      <w:r>
        <w:rPr>
          <w:i/>
        </w:rPr>
        <w:t>TestingData</w:t>
      </w:r>
      <w:proofErr w:type="spellEnd"/>
      <w:r>
        <w:t>)</w:t>
      </w:r>
    </w:p>
    <w:p w14:paraId="1DB15BFB" w14:textId="77777777" w:rsidR="00946E55" w:rsidRDefault="009802DA">
      <w:pPr>
        <w:spacing w:after="433"/>
        <w:ind w:left="-15"/>
      </w:pPr>
      <w:r>
        <w:t>The testing set had an overall accuracy of 85</w:t>
      </w:r>
      <w:proofErr w:type="gramStart"/>
      <w:r>
        <w:t>%.In</w:t>
      </w:r>
      <w:proofErr w:type="gramEnd"/>
      <w:r>
        <w:t xml:space="preserve"> the testing data, for Ebrima, 10% true class Ebrima were wrongly predicted as century by our MLP. Also, 7% of true class Gill were wrongly predicted as Ebrima and 7% of true class Century were wrongly predicted as Ebrima. These misclassifications had the largest effects on the accuracy for the test set.</w:t>
      </w:r>
    </w:p>
    <w:p w14:paraId="38226701" w14:textId="77777777" w:rsidR="00946E55" w:rsidRDefault="009802DA">
      <w:pPr>
        <w:pStyle w:val="Heading2"/>
        <w:ind w:left="720" w:hanging="735"/>
      </w:pPr>
      <w:r>
        <w:t>Finding Best MLP</w:t>
      </w:r>
    </w:p>
    <w:p w14:paraId="1AD65B65" w14:textId="77777777" w:rsidR="00946E55" w:rsidRDefault="009802DA">
      <w:pPr>
        <w:ind w:left="-15"/>
      </w:pPr>
      <w:r>
        <w:t>To determine which of our models performed the best, we will compare the 95% confidence intervals of the overall accuracy for the test set:</w:t>
      </w:r>
    </w:p>
    <w:tbl>
      <w:tblPr>
        <w:tblStyle w:val="TableGrid"/>
        <w:tblW w:w="6941" w:type="dxa"/>
        <w:tblInd w:w="1209" w:type="dxa"/>
        <w:tblCellMar>
          <w:top w:w="40" w:type="dxa"/>
          <w:left w:w="124" w:type="dxa"/>
          <w:right w:w="115" w:type="dxa"/>
        </w:tblCellMar>
        <w:tblLook w:val="04A0" w:firstRow="1" w:lastRow="0" w:firstColumn="1" w:lastColumn="0" w:noHBand="0" w:noVBand="1"/>
      </w:tblPr>
      <w:tblGrid>
        <w:gridCol w:w="2521"/>
        <w:gridCol w:w="1429"/>
        <w:gridCol w:w="1429"/>
        <w:gridCol w:w="1562"/>
      </w:tblGrid>
      <w:tr w:rsidR="00946E55" w14:paraId="11A63EE4" w14:textId="77777777">
        <w:trPr>
          <w:trHeight w:val="297"/>
        </w:trPr>
        <w:tc>
          <w:tcPr>
            <w:tcW w:w="2647" w:type="dxa"/>
            <w:tcBorders>
              <w:top w:val="single" w:sz="3" w:space="0" w:color="000000"/>
              <w:left w:val="single" w:sz="3" w:space="0" w:color="000000"/>
              <w:bottom w:val="single" w:sz="3" w:space="0" w:color="000000"/>
              <w:right w:val="single" w:sz="3" w:space="0" w:color="000000"/>
            </w:tcBorders>
          </w:tcPr>
          <w:p w14:paraId="2C7CF6DA" w14:textId="77777777" w:rsidR="00946E55" w:rsidRDefault="00946E55">
            <w:pPr>
              <w:spacing w:after="160" w:line="259" w:lineRule="auto"/>
              <w:ind w:firstLine="0"/>
              <w:jc w:val="left"/>
            </w:pPr>
          </w:p>
        </w:tc>
        <w:tc>
          <w:tcPr>
            <w:tcW w:w="1392" w:type="dxa"/>
            <w:tcBorders>
              <w:top w:val="single" w:sz="3" w:space="0" w:color="000000"/>
              <w:left w:val="single" w:sz="3" w:space="0" w:color="000000"/>
              <w:bottom w:val="single" w:sz="3" w:space="0" w:color="000000"/>
              <w:right w:val="single" w:sz="3" w:space="0" w:color="000000"/>
            </w:tcBorders>
          </w:tcPr>
          <w:p w14:paraId="5116D5C5" w14:textId="77777777" w:rsidR="00946E55" w:rsidRDefault="009802DA">
            <w:pPr>
              <w:spacing w:after="0" w:line="259" w:lineRule="auto"/>
              <w:ind w:right="8" w:firstLine="0"/>
              <w:jc w:val="center"/>
            </w:pPr>
            <w:r>
              <w:t>MLP0</w:t>
            </w:r>
          </w:p>
        </w:tc>
        <w:tc>
          <w:tcPr>
            <w:tcW w:w="1393" w:type="dxa"/>
            <w:tcBorders>
              <w:top w:val="single" w:sz="3" w:space="0" w:color="000000"/>
              <w:left w:val="single" w:sz="3" w:space="0" w:color="000000"/>
              <w:bottom w:val="single" w:sz="3" w:space="0" w:color="000000"/>
              <w:right w:val="single" w:sz="3" w:space="0" w:color="000000"/>
            </w:tcBorders>
          </w:tcPr>
          <w:p w14:paraId="7413D8D4" w14:textId="77777777" w:rsidR="00946E55" w:rsidRDefault="009802DA">
            <w:pPr>
              <w:spacing w:after="0" w:line="259" w:lineRule="auto"/>
              <w:ind w:right="8" w:firstLine="0"/>
              <w:jc w:val="center"/>
            </w:pPr>
            <w:r>
              <w:t>MLP*</w:t>
            </w:r>
          </w:p>
        </w:tc>
        <w:tc>
          <w:tcPr>
            <w:tcW w:w="1510" w:type="dxa"/>
            <w:tcBorders>
              <w:top w:val="single" w:sz="3" w:space="0" w:color="000000"/>
              <w:left w:val="single" w:sz="3" w:space="0" w:color="000000"/>
              <w:bottom w:val="single" w:sz="3" w:space="0" w:color="000000"/>
              <w:right w:val="single" w:sz="3" w:space="0" w:color="000000"/>
            </w:tcBorders>
          </w:tcPr>
          <w:p w14:paraId="38723D4B" w14:textId="77777777" w:rsidR="00946E55" w:rsidRDefault="009802DA">
            <w:pPr>
              <w:spacing w:after="0" w:line="259" w:lineRule="auto"/>
              <w:ind w:right="8" w:firstLine="0"/>
              <w:jc w:val="center"/>
            </w:pPr>
            <w:r>
              <w:t>MLP**</w:t>
            </w:r>
          </w:p>
        </w:tc>
      </w:tr>
      <w:tr w:rsidR="00946E55" w14:paraId="69E542DE" w14:textId="77777777">
        <w:trPr>
          <w:trHeight w:val="297"/>
        </w:trPr>
        <w:tc>
          <w:tcPr>
            <w:tcW w:w="2647" w:type="dxa"/>
            <w:tcBorders>
              <w:top w:val="single" w:sz="3" w:space="0" w:color="000000"/>
              <w:left w:val="single" w:sz="3" w:space="0" w:color="000000"/>
              <w:bottom w:val="single" w:sz="3" w:space="0" w:color="000000"/>
              <w:right w:val="single" w:sz="3" w:space="0" w:color="000000"/>
            </w:tcBorders>
          </w:tcPr>
          <w:p w14:paraId="31C75FBC" w14:textId="77777777" w:rsidR="00946E55" w:rsidRDefault="009802DA">
            <w:pPr>
              <w:spacing w:after="0" w:line="259" w:lineRule="auto"/>
              <w:ind w:firstLine="0"/>
              <w:jc w:val="left"/>
            </w:pPr>
            <w:r>
              <w:t>Overall Accuracy Train</w:t>
            </w:r>
          </w:p>
        </w:tc>
        <w:tc>
          <w:tcPr>
            <w:tcW w:w="1392" w:type="dxa"/>
            <w:tcBorders>
              <w:top w:val="single" w:sz="3" w:space="0" w:color="000000"/>
              <w:left w:val="single" w:sz="3" w:space="0" w:color="000000"/>
              <w:bottom w:val="single" w:sz="3" w:space="0" w:color="000000"/>
              <w:right w:val="single" w:sz="3" w:space="0" w:color="000000"/>
            </w:tcBorders>
          </w:tcPr>
          <w:p w14:paraId="48B07DE5" w14:textId="77777777" w:rsidR="00946E55" w:rsidRDefault="009802DA">
            <w:pPr>
              <w:spacing w:after="0" w:line="259" w:lineRule="auto"/>
              <w:ind w:firstLine="0"/>
              <w:jc w:val="left"/>
            </w:pPr>
            <w:r>
              <w:t>(97%</w:t>
            </w:r>
            <w:r>
              <w:rPr>
                <w:i/>
              </w:rPr>
              <w:t>,</w:t>
            </w:r>
            <w:r>
              <w:t>98%)</w:t>
            </w:r>
          </w:p>
        </w:tc>
        <w:tc>
          <w:tcPr>
            <w:tcW w:w="1393" w:type="dxa"/>
            <w:tcBorders>
              <w:top w:val="single" w:sz="3" w:space="0" w:color="000000"/>
              <w:left w:val="single" w:sz="3" w:space="0" w:color="000000"/>
              <w:bottom w:val="single" w:sz="3" w:space="0" w:color="000000"/>
              <w:right w:val="single" w:sz="3" w:space="0" w:color="000000"/>
            </w:tcBorders>
          </w:tcPr>
          <w:p w14:paraId="35DAA8C9" w14:textId="77777777" w:rsidR="00946E55" w:rsidRDefault="009802DA">
            <w:pPr>
              <w:spacing w:after="0" w:line="259" w:lineRule="auto"/>
              <w:ind w:firstLine="0"/>
              <w:jc w:val="left"/>
            </w:pPr>
            <w:r>
              <w:t>(98%</w:t>
            </w:r>
            <w:r>
              <w:rPr>
                <w:i/>
              </w:rPr>
              <w:t>,</w:t>
            </w:r>
            <w:r>
              <w:t>99%)</w:t>
            </w:r>
          </w:p>
        </w:tc>
        <w:tc>
          <w:tcPr>
            <w:tcW w:w="1510" w:type="dxa"/>
            <w:tcBorders>
              <w:top w:val="single" w:sz="3" w:space="0" w:color="000000"/>
              <w:left w:val="single" w:sz="3" w:space="0" w:color="000000"/>
              <w:bottom w:val="single" w:sz="3" w:space="0" w:color="000000"/>
              <w:right w:val="single" w:sz="3" w:space="0" w:color="000000"/>
            </w:tcBorders>
          </w:tcPr>
          <w:p w14:paraId="208A04C2" w14:textId="77777777" w:rsidR="00946E55" w:rsidRDefault="009802DA">
            <w:pPr>
              <w:spacing w:after="0" w:line="259" w:lineRule="auto"/>
              <w:ind w:firstLine="0"/>
              <w:jc w:val="left"/>
            </w:pPr>
            <w:r>
              <w:t>(98%</w:t>
            </w:r>
            <w:r>
              <w:rPr>
                <w:i/>
              </w:rPr>
              <w:t>,</w:t>
            </w:r>
            <w:r>
              <w:t>100%)</w:t>
            </w:r>
          </w:p>
        </w:tc>
      </w:tr>
      <w:tr w:rsidR="00946E55" w14:paraId="3C85C5A2" w14:textId="77777777">
        <w:trPr>
          <w:trHeight w:val="297"/>
        </w:trPr>
        <w:tc>
          <w:tcPr>
            <w:tcW w:w="2647" w:type="dxa"/>
            <w:tcBorders>
              <w:top w:val="single" w:sz="3" w:space="0" w:color="000000"/>
              <w:left w:val="single" w:sz="3" w:space="0" w:color="000000"/>
              <w:bottom w:val="single" w:sz="3" w:space="0" w:color="000000"/>
              <w:right w:val="single" w:sz="3" w:space="0" w:color="000000"/>
            </w:tcBorders>
          </w:tcPr>
          <w:p w14:paraId="1B4327ED" w14:textId="77777777" w:rsidR="00946E55" w:rsidRDefault="009802DA">
            <w:pPr>
              <w:spacing w:after="0" w:line="259" w:lineRule="auto"/>
              <w:ind w:left="58" w:firstLine="0"/>
              <w:jc w:val="left"/>
            </w:pPr>
            <w:r>
              <w:t>Overall Accuracy Test</w:t>
            </w:r>
          </w:p>
        </w:tc>
        <w:tc>
          <w:tcPr>
            <w:tcW w:w="1392" w:type="dxa"/>
            <w:tcBorders>
              <w:top w:val="single" w:sz="3" w:space="0" w:color="000000"/>
              <w:left w:val="single" w:sz="3" w:space="0" w:color="000000"/>
              <w:bottom w:val="single" w:sz="3" w:space="0" w:color="000000"/>
              <w:right w:val="single" w:sz="3" w:space="0" w:color="000000"/>
            </w:tcBorders>
          </w:tcPr>
          <w:p w14:paraId="7A5F6A70" w14:textId="77777777" w:rsidR="00946E55" w:rsidRDefault="009802DA">
            <w:pPr>
              <w:spacing w:after="0" w:line="259" w:lineRule="auto"/>
              <w:ind w:firstLine="0"/>
              <w:jc w:val="left"/>
            </w:pPr>
            <w:r>
              <w:t>(81%</w:t>
            </w:r>
            <w:r>
              <w:rPr>
                <w:i/>
              </w:rPr>
              <w:t>,</w:t>
            </w:r>
            <w:r>
              <w:t>85%)</w:t>
            </w:r>
          </w:p>
        </w:tc>
        <w:tc>
          <w:tcPr>
            <w:tcW w:w="1393" w:type="dxa"/>
            <w:tcBorders>
              <w:top w:val="single" w:sz="3" w:space="0" w:color="000000"/>
              <w:left w:val="single" w:sz="3" w:space="0" w:color="000000"/>
              <w:bottom w:val="single" w:sz="3" w:space="0" w:color="000000"/>
              <w:right w:val="single" w:sz="3" w:space="0" w:color="000000"/>
            </w:tcBorders>
          </w:tcPr>
          <w:p w14:paraId="3983457F" w14:textId="77777777" w:rsidR="00946E55" w:rsidRDefault="009802DA">
            <w:pPr>
              <w:spacing w:after="0" w:line="259" w:lineRule="auto"/>
              <w:ind w:firstLine="0"/>
              <w:jc w:val="left"/>
            </w:pPr>
            <w:r>
              <w:t>(82%</w:t>
            </w:r>
            <w:r>
              <w:rPr>
                <w:i/>
              </w:rPr>
              <w:t>,</w:t>
            </w:r>
            <w:r>
              <w:t>87%)</w:t>
            </w:r>
          </w:p>
        </w:tc>
        <w:tc>
          <w:tcPr>
            <w:tcW w:w="1510" w:type="dxa"/>
            <w:tcBorders>
              <w:top w:val="single" w:sz="3" w:space="0" w:color="000000"/>
              <w:left w:val="single" w:sz="3" w:space="0" w:color="000000"/>
              <w:bottom w:val="single" w:sz="3" w:space="0" w:color="000000"/>
              <w:right w:val="single" w:sz="3" w:space="0" w:color="000000"/>
            </w:tcBorders>
          </w:tcPr>
          <w:p w14:paraId="7C0DE7E2" w14:textId="77777777" w:rsidR="00946E55" w:rsidRDefault="009802DA">
            <w:pPr>
              <w:spacing w:after="0" w:line="259" w:lineRule="auto"/>
              <w:ind w:left="59" w:firstLine="0"/>
              <w:jc w:val="left"/>
            </w:pPr>
            <w:r>
              <w:t>(82%</w:t>
            </w:r>
            <w:r>
              <w:rPr>
                <w:i/>
              </w:rPr>
              <w:t>,</w:t>
            </w:r>
            <w:r>
              <w:t>86%)</w:t>
            </w:r>
          </w:p>
        </w:tc>
      </w:tr>
    </w:tbl>
    <w:p w14:paraId="72FBAD7E" w14:textId="77777777" w:rsidR="00946E55" w:rsidRDefault="009802DA">
      <w:pPr>
        <w:spacing w:after="344" w:line="265" w:lineRule="auto"/>
        <w:ind w:left="10" w:hanging="10"/>
        <w:jc w:val="center"/>
      </w:pPr>
      <w:r>
        <w:t>Table 10: Confidence Intervals for Accuracy</w:t>
      </w:r>
    </w:p>
    <w:p w14:paraId="3C3BAC37" w14:textId="77777777" w:rsidR="00946E55" w:rsidRDefault="009802DA">
      <w:pPr>
        <w:spacing w:after="545"/>
        <w:ind w:left="-15"/>
      </w:pPr>
      <w:r>
        <w:t xml:space="preserve">Because </w:t>
      </w:r>
      <w:proofErr w:type="gramStart"/>
      <w:r>
        <w:t>all of</w:t>
      </w:r>
      <w:proofErr w:type="gramEnd"/>
      <w:r>
        <w:t xml:space="preserve"> these intervals overlap, we will also compare the actual accuracy values. The overall accuracy of </w:t>
      </w:r>
      <w:proofErr w:type="gramStart"/>
      <w:r>
        <w:t>all of</w:t>
      </w:r>
      <w:proofErr w:type="gramEnd"/>
      <w:r>
        <w:t xml:space="preserve"> the models for the train set was 98%. For MLP0, the overall </w:t>
      </w:r>
      <w:r>
        <w:lastRenderedPageBreak/>
        <w:t>accuracy of test set was 83%, while MLP* and MLP** both had an overall accuracy for test set of 85%. Because MLP* and MLP** had equal performance, we cannot determine which is best, this would require further testing of models.</w:t>
      </w:r>
    </w:p>
    <w:p w14:paraId="584A941E" w14:textId="77777777" w:rsidR="00946E55" w:rsidRDefault="009802DA">
      <w:pPr>
        <w:pStyle w:val="Heading1"/>
        <w:ind w:left="566" w:hanging="581"/>
      </w:pPr>
      <w:r>
        <w:t>Conclusion and Further Suggestions</w:t>
      </w:r>
    </w:p>
    <w:p w14:paraId="40213072" w14:textId="77777777" w:rsidR="00946E55" w:rsidRDefault="009802DA">
      <w:pPr>
        <w:ind w:left="-15"/>
      </w:pPr>
      <w:r>
        <w:t xml:space="preserve">The purpose here was to use a series of gray level image intensity values for different pixel positions to classify them into three different fonts: century, </w:t>
      </w:r>
      <w:proofErr w:type="spellStart"/>
      <w:r>
        <w:t>ebrima</w:t>
      </w:r>
      <w:proofErr w:type="spellEnd"/>
      <w:r>
        <w:t xml:space="preserve">, and gill. We achieved reasonable and similar accuracy using sparsity learning for </w:t>
      </w:r>
      <w:proofErr w:type="spellStart"/>
      <w:r>
        <w:t>mlp</w:t>
      </w:r>
      <w:proofErr w:type="spellEnd"/>
      <w:r>
        <w:t xml:space="preserve">* and using the autoencoder for </w:t>
      </w:r>
      <w:proofErr w:type="spellStart"/>
      <w:r>
        <w:t>mlp</w:t>
      </w:r>
      <w:proofErr w:type="spellEnd"/>
      <w:r>
        <w:t xml:space="preserve">**. To further improve </w:t>
      </w:r>
      <w:proofErr w:type="gramStart"/>
      <w:r>
        <w:t>accuracy</w:t>
      </w:r>
      <w:proofErr w:type="gramEnd"/>
      <w:r>
        <w:t xml:space="preserve"> we could try more sparsity levels on our </w:t>
      </w:r>
      <w:proofErr w:type="spellStart"/>
      <w:r>
        <w:t>mlp</w:t>
      </w:r>
      <w:proofErr w:type="spellEnd"/>
      <w:r>
        <w:t>. Also, we could improve the Autoencoder by using it with Dropout and checking if the results change.</w:t>
      </w:r>
    </w:p>
    <w:sectPr w:rsidR="00946E55">
      <w:footerReference w:type="even" r:id="rId14"/>
      <w:footerReference w:type="default" r:id="rId15"/>
      <w:footerReference w:type="first" r:id="rId16"/>
      <w:pgSz w:w="12240" w:h="15840"/>
      <w:pgMar w:top="1440" w:right="1440" w:bottom="1394" w:left="1440" w:header="720" w:footer="79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1C0869" w14:textId="77777777" w:rsidR="006B6109" w:rsidRDefault="006B6109">
      <w:pPr>
        <w:spacing w:after="0" w:line="240" w:lineRule="auto"/>
      </w:pPr>
      <w:r>
        <w:separator/>
      </w:r>
    </w:p>
  </w:endnote>
  <w:endnote w:type="continuationSeparator" w:id="0">
    <w:p w14:paraId="35301A27" w14:textId="77777777" w:rsidR="006B6109" w:rsidRDefault="006B61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C08A48" w14:textId="77777777" w:rsidR="00946E55" w:rsidRDefault="009802D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B6EB1A" w14:textId="77777777" w:rsidR="00946E55" w:rsidRDefault="009802D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DE1B385" w14:textId="77777777" w:rsidR="00946E55" w:rsidRDefault="009802DA">
    <w:pPr>
      <w:spacing w:after="0" w:line="259" w:lineRule="auto"/>
      <w:ind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F6E6B" w14:textId="77777777" w:rsidR="006B6109" w:rsidRDefault="006B6109">
      <w:pPr>
        <w:spacing w:after="0" w:line="240" w:lineRule="auto"/>
      </w:pPr>
      <w:r>
        <w:separator/>
      </w:r>
    </w:p>
  </w:footnote>
  <w:footnote w:type="continuationSeparator" w:id="0">
    <w:p w14:paraId="51DCFA94" w14:textId="77777777" w:rsidR="006B6109" w:rsidRDefault="006B61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B09011B"/>
    <w:multiLevelType w:val="multilevel"/>
    <w:tmpl w:val="3CA4F258"/>
    <w:lvl w:ilvl="0">
      <w:start w:val="1"/>
      <w:numFmt w:val="decimal"/>
      <w:pStyle w:val="Heading1"/>
      <w:lvlText w:val="%1"/>
      <w:lvlJc w:val="left"/>
      <w:pPr>
        <w:ind w:left="0"/>
      </w:pPr>
      <w:rPr>
        <w:rFonts w:ascii="Cambria" w:eastAsia="Cambria" w:hAnsi="Cambria" w:cs="Cambria"/>
        <w:b/>
        <w:bCs/>
        <w:i w:val="0"/>
        <w:strike w:val="0"/>
        <w:dstrike w:val="0"/>
        <w:color w:val="000000"/>
        <w:sz w:val="34"/>
        <w:szCs w:val="34"/>
        <w:u w:val="none" w:color="000000"/>
        <w:bdr w:val="none" w:sz="0" w:space="0" w:color="auto"/>
        <w:shd w:val="clear" w:color="auto" w:fill="auto"/>
        <w:vertAlign w:val="baseline"/>
      </w:rPr>
    </w:lvl>
    <w:lvl w:ilvl="1">
      <w:start w:val="1"/>
      <w:numFmt w:val="decimal"/>
      <w:pStyle w:val="Heading2"/>
      <w:lvlText w:val="%1.%2"/>
      <w:lvlJc w:val="left"/>
      <w:pPr>
        <w:ind w:left="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2">
      <w:start w:val="1"/>
      <w:numFmt w:val="lowerRoman"/>
      <w:lvlText w:val="%3"/>
      <w:lvlJc w:val="left"/>
      <w:pPr>
        <w:ind w:left="10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3">
      <w:start w:val="1"/>
      <w:numFmt w:val="decimal"/>
      <w:lvlText w:val="%4"/>
      <w:lvlJc w:val="left"/>
      <w:pPr>
        <w:ind w:left="18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4">
      <w:start w:val="1"/>
      <w:numFmt w:val="lowerLetter"/>
      <w:lvlText w:val="%5"/>
      <w:lvlJc w:val="left"/>
      <w:pPr>
        <w:ind w:left="252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5">
      <w:start w:val="1"/>
      <w:numFmt w:val="lowerRoman"/>
      <w:lvlText w:val="%6"/>
      <w:lvlJc w:val="left"/>
      <w:pPr>
        <w:ind w:left="324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6">
      <w:start w:val="1"/>
      <w:numFmt w:val="decimal"/>
      <w:lvlText w:val="%7"/>
      <w:lvlJc w:val="left"/>
      <w:pPr>
        <w:ind w:left="396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7">
      <w:start w:val="1"/>
      <w:numFmt w:val="lowerLetter"/>
      <w:lvlText w:val="%8"/>
      <w:lvlJc w:val="left"/>
      <w:pPr>
        <w:ind w:left="468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lvl w:ilvl="8">
      <w:start w:val="1"/>
      <w:numFmt w:val="lowerRoman"/>
      <w:lvlText w:val="%9"/>
      <w:lvlJc w:val="left"/>
      <w:pPr>
        <w:ind w:left="5400"/>
      </w:pPr>
      <w:rPr>
        <w:rFonts w:ascii="Cambria" w:eastAsia="Cambria" w:hAnsi="Cambria" w:cs="Cambria"/>
        <w:b/>
        <w:bCs/>
        <w:i w:val="0"/>
        <w:strike w:val="0"/>
        <w:dstrike w:val="0"/>
        <w:color w:val="000000"/>
        <w:sz w:val="29"/>
        <w:szCs w:val="29"/>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6E55"/>
    <w:rsid w:val="004B2489"/>
    <w:rsid w:val="006B6109"/>
    <w:rsid w:val="00946E55"/>
    <w:rsid w:val="009802DA"/>
    <w:rsid w:val="00B715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F00CEF"/>
  <w15:docId w15:val="{6170F8FB-338C-7C44-B59C-6DB784E0E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52" w:lineRule="auto"/>
      <w:ind w:firstLine="341"/>
      <w:jc w:val="both"/>
    </w:pPr>
    <w:rPr>
      <w:rFonts w:ascii="Cambria" w:eastAsia="Cambria" w:hAnsi="Cambria" w:cs="Cambria"/>
      <w:color w:val="000000"/>
    </w:rPr>
  </w:style>
  <w:style w:type="paragraph" w:styleId="Heading1">
    <w:name w:val="heading 1"/>
    <w:next w:val="Normal"/>
    <w:link w:val="Heading1Char"/>
    <w:uiPriority w:val="9"/>
    <w:qFormat/>
    <w:pPr>
      <w:keepNext/>
      <w:keepLines/>
      <w:numPr>
        <w:numId w:val="1"/>
      </w:numPr>
      <w:spacing w:after="104" w:line="259" w:lineRule="auto"/>
      <w:ind w:left="10" w:hanging="10"/>
      <w:outlineLvl w:val="0"/>
    </w:pPr>
    <w:rPr>
      <w:rFonts w:ascii="Cambria" w:eastAsia="Cambria" w:hAnsi="Cambria" w:cs="Cambria"/>
      <w:b/>
      <w:color w:val="000000"/>
      <w:sz w:val="34"/>
    </w:rPr>
  </w:style>
  <w:style w:type="paragraph" w:styleId="Heading2">
    <w:name w:val="heading 2"/>
    <w:next w:val="Normal"/>
    <w:link w:val="Heading2Char"/>
    <w:uiPriority w:val="9"/>
    <w:unhideWhenUsed/>
    <w:qFormat/>
    <w:pPr>
      <w:keepNext/>
      <w:keepLines/>
      <w:numPr>
        <w:ilvl w:val="1"/>
        <w:numId w:val="1"/>
      </w:numPr>
      <w:spacing w:after="92" w:line="259" w:lineRule="auto"/>
      <w:ind w:left="10" w:hanging="10"/>
      <w:outlineLvl w:val="1"/>
    </w:pPr>
    <w:rPr>
      <w:rFonts w:ascii="Cambria" w:eastAsia="Cambria" w:hAnsi="Cambria" w:cs="Cambria"/>
      <w:b/>
      <w:color w:val="000000"/>
      <w:sz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9"/>
    </w:rPr>
  </w:style>
  <w:style w:type="character" w:customStyle="1" w:styleId="Heading1Char">
    <w:name w:val="Heading 1 Char"/>
    <w:link w:val="Heading1"/>
    <w:rPr>
      <w:rFonts w:ascii="Cambria" w:eastAsia="Cambria" w:hAnsi="Cambria" w:cs="Cambria"/>
      <w:b/>
      <w:color w:val="000000"/>
      <w:sz w:val="34"/>
    </w:rPr>
  </w:style>
  <w:style w:type="table" w:customStyle="1" w:styleId="TableGrid">
    <w:name w:val="TableGrid"/>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image" Target="media/image7.jp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6.jp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2097</Words>
  <Characters>11958</Characters>
  <Application>Microsoft Office Word</Application>
  <DocSecurity>0</DocSecurity>
  <Lines>99</Lines>
  <Paragraphs>28</Paragraphs>
  <ScaleCrop>false</ScaleCrop>
  <Company/>
  <LinksUpToDate>false</LinksUpToDate>
  <CharactersWithSpaces>14027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cp:lastModifiedBy>Haroon Banatwalla</cp:lastModifiedBy>
  <cp:revision>2</cp:revision>
  <dcterms:created xsi:type="dcterms:W3CDTF">2021-05-17T22:16:00Z</dcterms:created>
  <dcterms:modified xsi:type="dcterms:W3CDTF">2021-05-17T22:16:00Z</dcterms:modified>
</cp:coreProperties>
</file>