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1840" w:rsidRDefault="009C1C8D" w:rsidP="0008027D">
      <w:r w:rsidRPr="00631840">
        <w:rPr>
          <w:noProof/>
        </w:rPr>
        <w:drawing>
          <wp:inline distT="0" distB="0" distL="0" distR="0">
            <wp:extent cx="2286000" cy="56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7549" w:rsidRDefault="008D6D08" w:rsidP="003F7549">
      <w:pPr>
        <w:pStyle w:val="CoverTitle"/>
      </w:pPr>
      <w:r>
        <w:t>Implementation and Migration Plan</w:t>
      </w:r>
    </w:p>
    <w:p w:rsidR="003F7549" w:rsidRDefault="003F7549" w:rsidP="003F7549">
      <w:pPr>
        <w:pStyle w:val="CoverTitle"/>
      </w:pPr>
      <w:r>
        <w:t>Project XXXX</w:t>
      </w:r>
      <w:r>
        <w:br/>
        <w:t>Client YYYY</w:t>
      </w:r>
    </w:p>
    <w:p w:rsidR="003F7549" w:rsidRDefault="003F7549" w:rsidP="003F7549">
      <w:r w:rsidRPr="00AF1D92">
        <w:t>&lt;&lt;</w:t>
      </w:r>
      <w:r>
        <w:t>Note</w:t>
      </w:r>
      <w:r w:rsidRPr="00AF1D92">
        <w:t>: This document provides a generic template</w:t>
      </w:r>
      <w:r>
        <w:t>. It may require tailoring</w:t>
      </w:r>
      <w:r w:rsidRPr="00AF1D92">
        <w:t xml:space="preserve"> to </w:t>
      </w:r>
      <w:r>
        <w:t>suit a</w:t>
      </w:r>
      <w:r w:rsidRPr="00AF1D92">
        <w:t xml:space="preserve"> specific client and project situation</w:t>
      </w:r>
      <w:r>
        <w:t>.</w:t>
      </w:r>
      <w:r w:rsidRPr="00AF1D92">
        <w:t>&gt;&gt;</w:t>
      </w:r>
    </w:p>
    <w:p w:rsidR="003F7549" w:rsidRDefault="003F7549" w:rsidP="003F7549">
      <w:pPr>
        <w:pStyle w:val="UnnumberedHeading"/>
      </w:pPr>
      <w:bookmarkStart w:id="0" w:name="hp_LogicalHeaderComplete"/>
      <w:r>
        <w:br w:type="page"/>
        <w:t>Table of Contents</w:t>
      </w:r>
    </w:p>
    <w:p w:rsidR="00594603" w:rsidRDefault="008F3BC8">
      <w:pPr>
        <w:pStyle w:val="TOC1"/>
        <w:rPr>
          <w:rFonts w:ascii="Calibri" w:hAnsi="Calibri"/>
          <w:sz w:val="22"/>
          <w:szCs w:val="22"/>
          <w:lang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"1-1" \h \z </w:instrText>
      </w:r>
      <w:r>
        <w:rPr>
          <w:b/>
          <w:bCs/>
        </w:rPr>
        <w:fldChar w:fldCharType="separate"/>
      </w:r>
      <w:hyperlink w:anchor="_Toc260313113" w:history="1">
        <w:r w:rsidR="00594603" w:rsidRPr="00A80AE8">
          <w:rPr>
            <w:rStyle w:val="Hyperlink"/>
          </w:rPr>
          <w:t>1</w:t>
        </w:r>
        <w:r w:rsidR="00594603">
          <w:rPr>
            <w:rFonts w:ascii="Calibri" w:hAnsi="Calibri"/>
            <w:sz w:val="22"/>
            <w:szCs w:val="22"/>
            <w:lang w:eastAsia="en-GB"/>
          </w:rPr>
          <w:tab/>
        </w:r>
        <w:r w:rsidR="00594603" w:rsidRPr="00A80AE8">
          <w:rPr>
            <w:rStyle w:val="Hyperlink"/>
          </w:rPr>
          <w:t>Purpose of this Document</w:t>
        </w:r>
        <w:r w:rsidR="00594603">
          <w:rPr>
            <w:webHidden/>
          </w:rPr>
          <w:tab/>
        </w:r>
        <w:r w:rsidR="00594603">
          <w:rPr>
            <w:webHidden/>
          </w:rPr>
          <w:fldChar w:fldCharType="begin"/>
        </w:r>
        <w:r w:rsidR="00594603">
          <w:rPr>
            <w:webHidden/>
          </w:rPr>
          <w:instrText xml:space="preserve"> PAGEREF _Toc260313113 \h </w:instrText>
        </w:r>
        <w:r w:rsidR="00594603">
          <w:rPr>
            <w:webHidden/>
          </w:rPr>
        </w:r>
        <w:r w:rsidR="00594603">
          <w:rPr>
            <w:webHidden/>
          </w:rPr>
          <w:fldChar w:fldCharType="separate"/>
        </w:r>
        <w:r w:rsidR="00594603">
          <w:rPr>
            <w:webHidden/>
          </w:rPr>
          <w:t>3</w:t>
        </w:r>
        <w:r w:rsidR="00594603">
          <w:rPr>
            <w:webHidden/>
          </w:rPr>
          <w:fldChar w:fldCharType="end"/>
        </w:r>
      </w:hyperlink>
    </w:p>
    <w:p w:rsidR="00594603" w:rsidRDefault="00594603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3114" w:history="1">
        <w:r w:rsidRPr="00A80AE8">
          <w:rPr>
            <w:rStyle w:val="Hyperlink"/>
          </w:rPr>
          <w:t>2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A80AE8">
          <w:rPr>
            <w:rStyle w:val="Hyperlink"/>
          </w:rPr>
          <w:t>Implementation and Migration Strategy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_Toc260313114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594603" w:rsidRDefault="00594603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3115" w:history="1">
        <w:r w:rsidRPr="00A80AE8">
          <w:rPr>
            <w:rStyle w:val="Hyperlink"/>
          </w:rPr>
          <w:t>3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A80AE8">
          <w:rPr>
            <w:rStyle w:val="Hyperlink"/>
          </w:rPr>
          <w:t>Interaction with Other Management Frameworks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_Toc260313115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594603" w:rsidRDefault="00594603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3116" w:history="1">
        <w:r w:rsidRPr="00A80AE8">
          <w:rPr>
            <w:rStyle w:val="Hyperlink"/>
          </w:rPr>
          <w:t>4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A80AE8">
          <w:rPr>
            <w:rStyle w:val="Hyperlink"/>
          </w:rPr>
          <w:t>Project Charters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_Toc260313116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594603" w:rsidRDefault="00594603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313117" w:history="1">
        <w:r w:rsidRPr="00A80AE8">
          <w:rPr>
            <w:rStyle w:val="Hyperlink"/>
          </w:rPr>
          <w:t>5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A80AE8">
          <w:rPr>
            <w:rStyle w:val="Hyperlink"/>
          </w:rPr>
          <w:t>Implementation 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_Toc260313117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3F7549" w:rsidRDefault="008F3BC8" w:rsidP="0008027D">
      <w:r>
        <w:rPr>
          <w:b/>
          <w:bCs/>
          <w:noProof/>
          <w:sz w:val="20"/>
        </w:rPr>
        <w:fldChar w:fldCharType="end"/>
      </w:r>
    </w:p>
    <w:p w:rsidR="003F7549" w:rsidRDefault="003F7549" w:rsidP="003F7549">
      <w:pPr>
        <w:pStyle w:val="UnnumberedHeading"/>
      </w:pPr>
      <w:r>
        <w:t>Document Information</w:t>
      </w:r>
    </w:p>
    <w:tbl>
      <w:tblPr>
        <w:tblW w:w="972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1080"/>
      </w:tblGrid>
      <w:tr w:rsidR="003F7549" w:rsidTr="00A35F1B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Project Name:</w:t>
            </w:r>
          </w:p>
        </w:tc>
        <w:tc>
          <w:tcPr>
            <w:tcW w:w="8165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r>
              <w:t>Project XXX</w:t>
            </w: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Prepared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No: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fldSimple w:instr=" DOCPROPERTY &quot;Doc_Ver_Num&quot;  \* MERGEFORMAT ">
              <w:r>
                <w:t>0.1</w:t>
              </w:r>
            </w:fldSimple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Title: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8D6D08" w:rsidP="00BB4C2C">
            <w:pPr>
              <w:pStyle w:val="TableText"/>
            </w:pPr>
            <w:r>
              <w:t>Implementation and Migration Plan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</w:tbl>
    <w:p w:rsidR="003F7549" w:rsidRDefault="003F7549" w:rsidP="003F7549">
      <w:pPr>
        <w:pStyle w:val="UnnumberedHeading"/>
      </w:pPr>
      <w:bookmarkStart w:id="1" w:name="hp_DistributionList"/>
      <w:bookmarkEnd w:id="0"/>
      <w:r>
        <w:t>Distribution List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24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</w:tbl>
    <w:p w:rsidR="003F7549" w:rsidRPr="007157EA" w:rsidRDefault="003F7549" w:rsidP="007157EA"/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8"/>
        <w:gridCol w:w="1416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Due 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</w:tbl>
    <w:p w:rsidR="003F7549" w:rsidRDefault="003F7549" w:rsidP="00A35F1B">
      <w:r>
        <w:t>* Action Types: Approve, Review, Inform, File, Action Required, Attend Meeting, Other (please specify)</w:t>
      </w:r>
    </w:p>
    <w:p w:rsidR="003F7549" w:rsidRDefault="003F7549" w:rsidP="003F7549">
      <w:pPr>
        <w:pStyle w:val="UnnumberedHeading"/>
      </w:pPr>
      <w:bookmarkStart w:id="2" w:name="hp_RevisionHistory"/>
      <w:bookmarkEnd w:id="1"/>
      <w:r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3F7549" w:rsidRPr="003F7549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6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N</w:t>
            </w:r>
            <w:r>
              <w:rPr>
                <w:b/>
              </w:rPr>
              <w:t>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Filename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</w:tbl>
    <w:p w:rsidR="006E52A2" w:rsidRDefault="006E52A2" w:rsidP="0008027D">
      <w:pPr>
        <w:pStyle w:val="Heading1"/>
      </w:pPr>
      <w:bookmarkStart w:id="3" w:name="_Governance_Principles"/>
      <w:bookmarkStart w:id="4" w:name="_Toc260313113"/>
      <w:bookmarkEnd w:id="2"/>
      <w:bookmarkEnd w:id="3"/>
      <w:r>
        <w:t>Purpose</w:t>
      </w:r>
      <w:r w:rsidR="004D2A14">
        <w:t xml:space="preserve"> of this Document</w:t>
      </w:r>
      <w:bookmarkEnd w:id="4"/>
    </w:p>
    <w:p w:rsidR="008D6D08" w:rsidRPr="00D25093" w:rsidRDefault="008D6D08" w:rsidP="008D6D08">
      <w:r>
        <w:t>&lt;&lt;</w:t>
      </w:r>
      <w:r w:rsidRPr="00D25093">
        <w:t>The Implementation and Migration Plan provides a schedule for implementation of the solution described by a Transition Architecture. The Implementation and Migration Plan includes timing, cost, resources, benefits, and milestones for the implementation.</w:t>
      </w:r>
      <w:r>
        <w:t>&gt;&gt;</w:t>
      </w:r>
    </w:p>
    <w:p w:rsidR="004D2A14" w:rsidRPr="00B059C0" w:rsidRDefault="004D2A14" w:rsidP="008D6D08"/>
    <w:p w:rsidR="006E52A2" w:rsidRDefault="008D6D08" w:rsidP="00D20E50">
      <w:pPr>
        <w:pStyle w:val="Heading1"/>
      </w:pPr>
      <w:bookmarkStart w:id="5" w:name="tag_37_02_03_02"/>
      <w:bookmarkStart w:id="6" w:name="_Toc260313114"/>
      <w:bookmarkEnd w:id="5"/>
      <w:r>
        <w:t>Implementation and Migration Strategy</w:t>
      </w:r>
      <w:bookmarkEnd w:id="6"/>
    </w:p>
    <w:p w:rsidR="008D6D08" w:rsidRDefault="008D6D08" w:rsidP="008D6D08">
      <w:pPr>
        <w:pStyle w:val="Heading2"/>
      </w:pPr>
      <w:bookmarkStart w:id="7" w:name="_Toc254731982"/>
      <w:r w:rsidRPr="008D6D08">
        <w:t>Strategic Implementation Direction</w:t>
      </w:r>
      <w:bookmarkEnd w:id="7"/>
    </w:p>
    <w:p w:rsidR="008D6D08" w:rsidRPr="008D6D08" w:rsidRDefault="008D6D08" w:rsidP="008D6D08"/>
    <w:p w:rsidR="008D6D08" w:rsidRPr="008D6D08" w:rsidRDefault="008D6D08" w:rsidP="008D6D08">
      <w:pPr>
        <w:pStyle w:val="Heading2"/>
      </w:pPr>
      <w:bookmarkStart w:id="8" w:name="_Toc254731983"/>
      <w:r w:rsidRPr="008D6D08">
        <w:t>Implementation Sequencing Approach</w:t>
      </w:r>
      <w:bookmarkEnd w:id="8"/>
    </w:p>
    <w:p w:rsidR="00B468B8" w:rsidRDefault="00B468B8" w:rsidP="0070320A"/>
    <w:p w:rsidR="004D2A14" w:rsidRDefault="008D6D08" w:rsidP="002B312B">
      <w:pPr>
        <w:pStyle w:val="Heading1"/>
      </w:pPr>
      <w:bookmarkStart w:id="9" w:name="_Toc260313115"/>
      <w:r>
        <w:t>Interaction with Other Management Frameworks</w:t>
      </w:r>
      <w:bookmarkEnd w:id="9"/>
    </w:p>
    <w:p w:rsidR="008D6D08" w:rsidRPr="008D6D08" w:rsidRDefault="008D6D08" w:rsidP="008D6D08">
      <w:pPr>
        <w:pStyle w:val="Heading2"/>
      </w:pPr>
      <w:bookmarkStart w:id="10" w:name="_Toc254731985"/>
      <w:r w:rsidRPr="008D6D08">
        <w:t>Aligning Architecture and Business Planning</w:t>
      </w:r>
      <w:bookmarkEnd w:id="10"/>
    </w:p>
    <w:p w:rsidR="008D6D08" w:rsidRPr="00D25093" w:rsidRDefault="008D6D08" w:rsidP="008D6D08">
      <w:pPr>
        <w:rPr>
          <w:szCs w:val="22"/>
          <w:lang w:eastAsia="en-GB"/>
        </w:rPr>
      </w:pPr>
      <w:r>
        <w:rPr>
          <w:lang w:eastAsia="en-GB"/>
        </w:rPr>
        <w:t>&lt;&lt;Approach to aligning architecture and b</w:t>
      </w:r>
      <w:r w:rsidRPr="00D25093">
        <w:rPr>
          <w:lang w:eastAsia="en-GB"/>
        </w:rPr>
        <w:t xml:space="preserve">usiness </w:t>
      </w:r>
      <w:r>
        <w:rPr>
          <w:lang w:eastAsia="en-GB"/>
        </w:rPr>
        <w:t>p</w:t>
      </w:r>
      <w:r w:rsidRPr="00D25093">
        <w:rPr>
          <w:lang w:eastAsia="en-GB"/>
        </w:rPr>
        <w:t>lanning</w:t>
      </w:r>
      <w:r>
        <w:rPr>
          <w:lang w:eastAsia="en-GB"/>
        </w:rPr>
        <w:t>.&gt;&gt;</w:t>
      </w:r>
    </w:p>
    <w:p w:rsidR="008D6D08" w:rsidRDefault="008D6D08" w:rsidP="008D6D08">
      <w:pPr>
        <w:pStyle w:val="Heading2"/>
        <w:rPr>
          <w:lang w:eastAsia="en-GB"/>
        </w:rPr>
      </w:pPr>
      <w:bookmarkStart w:id="11" w:name="_Toc254731986"/>
      <w:r>
        <w:rPr>
          <w:lang w:eastAsia="en-GB"/>
        </w:rPr>
        <w:t>In</w:t>
      </w:r>
      <w:r w:rsidRPr="00D25093">
        <w:rPr>
          <w:lang w:eastAsia="en-GB"/>
        </w:rPr>
        <w:t xml:space="preserve">tegration of </w:t>
      </w:r>
      <w:r>
        <w:rPr>
          <w:lang w:eastAsia="en-GB"/>
        </w:rPr>
        <w:t>A</w:t>
      </w:r>
      <w:r w:rsidRPr="00D25093">
        <w:rPr>
          <w:lang w:eastAsia="en-GB"/>
        </w:rPr>
        <w:t xml:space="preserve">rchitecture </w:t>
      </w:r>
      <w:r>
        <w:rPr>
          <w:lang w:eastAsia="en-GB"/>
        </w:rPr>
        <w:t>Efforts</w:t>
      </w:r>
      <w:bookmarkEnd w:id="11"/>
    </w:p>
    <w:p w:rsidR="008D6D08" w:rsidRPr="00D25093" w:rsidRDefault="008D6D08" w:rsidP="008D6D08">
      <w:pPr>
        <w:rPr>
          <w:szCs w:val="22"/>
          <w:lang w:eastAsia="en-GB"/>
        </w:rPr>
      </w:pPr>
      <w:r>
        <w:rPr>
          <w:lang w:eastAsia="en-GB"/>
        </w:rPr>
        <w:t>&lt;&lt;Approach to i</w:t>
      </w:r>
      <w:r w:rsidRPr="00D25093">
        <w:rPr>
          <w:lang w:eastAsia="en-GB"/>
        </w:rPr>
        <w:t xml:space="preserve">ntegration of </w:t>
      </w:r>
      <w:r>
        <w:rPr>
          <w:lang w:eastAsia="en-GB"/>
        </w:rPr>
        <w:t>architecture e</w:t>
      </w:r>
      <w:r w:rsidRPr="00D25093">
        <w:rPr>
          <w:lang w:eastAsia="en-GB"/>
        </w:rPr>
        <w:t>fforts</w:t>
      </w:r>
      <w:r>
        <w:rPr>
          <w:lang w:eastAsia="en-GB"/>
        </w:rPr>
        <w:t>.&gt;&gt;</w:t>
      </w:r>
    </w:p>
    <w:p w:rsidR="008D6D08" w:rsidRDefault="008D6D08" w:rsidP="008D6D08">
      <w:pPr>
        <w:pStyle w:val="Heading2"/>
        <w:rPr>
          <w:lang w:eastAsia="en-GB"/>
        </w:rPr>
      </w:pPr>
      <w:bookmarkStart w:id="12" w:name="_Toc254731987"/>
      <w:r>
        <w:rPr>
          <w:lang w:eastAsia="en-GB"/>
        </w:rPr>
        <w:t>A</w:t>
      </w:r>
      <w:r w:rsidRPr="00D25093">
        <w:rPr>
          <w:lang w:eastAsia="en-GB"/>
        </w:rPr>
        <w:t xml:space="preserve">ligning </w:t>
      </w:r>
      <w:r>
        <w:rPr>
          <w:lang w:eastAsia="en-GB"/>
        </w:rPr>
        <w:t>A</w:t>
      </w:r>
      <w:r w:rsidRPr="00D25093">
        <w:rPr>
          <w:lang w:eastAsia="en-GB"/>
        </w:rPr>
        <w:t xml:space="preserve">rchitecture and </w:t>
      </w:r>
      <w:r>
        <w:rPr>
          <w:lang w:eastAsia="en-GB"/>
        </w:rPr>
        <w:t>P</w:t>
      </w:r>
      <w:r w:rsidRPr="00D25093">
        <w:rPr>
          <w:lang w:eastAsia="en-GB"/>
        </w:rPr>
        <w:t>ortfolio/</w:t>
      </w:r>
      <w:r>
        <w:rPr>
          <w:lang w:eastAsia="en-GB"/>
        </w:rPr>
        <w:t>P</w:t>
      </w:r>
      <w:r w:rsidRPr="00D25093">
        <w:rPr>
          <w:lang w:eastAsia="en-GB"/>
        </w:rPr>
        <w:t xml:space="preserve">roject </w:t>
      </w:r>
      <w:r>
        <w:rPr>
          <w:lang w:eastAsia="en-GB"/>
        </w:rPr>
        <w:t>M</w:t>
      </w:r>
      <w:r w:rsidRPr="00D25093">
        <w:rPr>
          <w:lang w:eastAsia="en-GB"/>
        </w:rPr>
        <w:t>anagement</w:t>
      </w:r>
      <w:bookmarkEnd w:id="12"/>
      <w:r w:rsidRPr="00D25093">
        <w:rPr>
          <w:lang w:eastAsia="en-GB"/>
        </w:rPr>
        <w:t xml:space="preserve"> </w:t>
      </w:r>
    </w:p>
    <w:p w:rsidR="008D6D08" w:rsidRPr="00D25093" w:rsidRDefault="008D6D08" w:rsidP="008D6D08">
      <w:pPr>
        <w:rPr>
          <w:szCs w:val="22"/>
          <w:lang w:eastAsia="en-GB"/>
        </w:rPr>
      </w:pPr>
      <w:r>
        <w:rPr>
          <w:lang w:eastAsia="en-GB"/>
        </w:rPr>
        <w:t>&lt;&lt;Approach to aligning a</w:t>
      </w:r>
      <w:r w:rsidRPr="00D25093">
        <w:rPr>
          <w:lang w:eastAsia="en-GB"/>
        </w:rPr>
        <w:t>rchitecture and portfolio/project management</w:t>
      </w:r>
      <w:r>
        <w:rPr>
          <w:lang w:eastAsia="en-GB"/>
        </w:rPr>
        <w:t>.&gt;&gt;</w:t>
      </w:r>
    </w:p>
    <w:p w:rsidR="008D6D08" w:rsidRDefault="008D6D08" w:rsidP="008D6D08">
      <w:pPr>
        <w:pStyle w:val="Heading2"/>
        <w:rPr>
          <w:lang w:eastAsia="en-GB"/>
        </w:rPr>
      </w:pPr>
      <w:bookmarkStart w:id="13" w:name="_Toc254731988"/>
      <w:r>
        <w:rPr>
          <w:lang w:eastAsia="en-GB"/>
        </w:rPr>
        <w:t>A</w:t>
      </w:r>
      <w:r w:rsidRPr="00D25093">
        <w:rPr>
          <w:lang w:eastAsia="en-GB"/>
        </w:rPr>
        <w:t xml:space="preserve">ligning </w:t>
      </w:r>
      <w:r>
        <w:rPr>
          <w:lang w:eastAsia="en-GB"/>
        </w:rPr>
        <w:t>A</w:t>
      </w:r>
      <w:r w:rsidRPr="00D25093">
        <w:rPr>
          <w:lang w:eastAsia="en-GB"/>
        </w:rPr>
        <w:t xml:space="preserve">rchitecture and </w:t>
      </w:r>
      <w:r>
        <w:rPr>
          <w:lang w:eastAsia="en-GB"/>
        </w:rPr>
        <w:t>O</w:t>
      </w:r>
      <w:r w:rsidRPr="00D25093">
        <w:rPr>
          <w:lang w:eastAsia="en-GB"/>
        </w:rPr>
        <w:t xml:space="preserve">perations </w:t>
      </w:r>
      <w:r>
        <w:rPr>
          <w:lang w:eastAsia="en-GB"/>
        </w:rPr>
        <w:t>M</w:t>
      </w:r>
      <w:r w:rsidRPr="00D25093">
        <w:rPr>
          <w:lang w:eastAsia="en-GB"/>
        </w:rPr>
        <w:t>anagement</w:t>
      </w:r>
      <w:bookmarkEnd w:id="13"/>
      <w:r w:rsidRPr="00D25093">
        <w:rPr>
          <w:lang w:eastAsia="en-GB"/>
        </w:rPr>
        <w:t xml:space="preserve"> </w:t>
      </w:r>
    </w:p>
    <w:p w:rsidR="008D6D08" w:rsidRPr="00D25093" w:rsidRDefault="008D6D08" w:rsidP="008D6D08">
      <w:pPr>
        <w:rPr>
          <w:szCs w:val="22"/>
          <w:lang w:eastAsia="en-GB"/>
        </w:rPr>
      </w:pPr>
      <w:r>
        <w:rPr>
          <w:lang w:eastAsia="en-GB"/>
        </w:rPr>
        <w:t>&lt;&lt;</w:t>
      </w:r>
      <w:r w:rsidRPr="00D25093">
        <w:rPr>
          <w:lang w:eastAsia="en-GB"/>
        </w:rPr>
        <w:t>Approach to aligning architecture and operations management</w:t>
      </w:r>
      <w:r>
        <w:rPr>
          <w:lang w:eastAsia="en-GB"/>
        </w:rPr>
        <w:t>.&gt;&gt;</w:t>
      </w:r>
    </w:p>
    <w:p w:rsidR="00BD5EB8" w:rsidRPr="004D2A14" w:rsidRDefault="00BD5EB8" w:rsidP="008D6D08"/>
    <w:p w:rsidR="006E52A2" w:rsidRDefault="00FA3DAE" w:rsidP="002B312B">
      <w:pPr>
        <w:pStyle w:val="Heading1"/>
      </w:pPr>
      <w:bookmarkStart w:id="14" w:name="_Toc260313116"/>
      <w:r>
        <w:t>Project Charters</w:t>
      </w:r>
      <w:bookmarkEnd w:id="14"/>
    </w:p>
    <w:p w:rsidR="00FA3DAE" w:rsidRDefault="00FA3DAE" w:rsidP="00FA3DAE">
      <w:pPr>
        <w:pStyle w:val="Heading2"/>
      </w:pPr>
      <w:bookmarkStart w:id="15" w:name="_Toc254731990"/>
      <w:r w:rsidRPr="00FA3DAE">
        <w:t>Capabilities Delivered by Projects</w:t>
      </w:r>
      <w:bookmarkEnd w:id="15"/>
    </w:p>
    <w:p w:rsidR="00FA3DAE" w:rsidRPr="00FA3DAE" w:rsidRDefault="00FA3DAE" w:rsidP="00FA3DAE"/>
    <w:p w:rsidR="00FA3DAE" w:rsidRDefault="00FA3DAE" w:rsidP="00FA3DAE">
      <w:pPr>
        <w:pStyle w:val="Heading2"/>
      </w:pPr>
      <w:bookmarkStart w:id="16" w:name="_Toc254731991"/>
      <w:r w:rsidRPr="00FA3DAE">
        <w:t>Included Work Packages</w:t>
      </w:r>
      <w:bookmarkEnd w:id="16"/>
    </w:p>
    <w:p w:rsidR="00FA3DAE" w:rsidRPr="00FA3DAE" w:rsidRDefault="00FA3DAE" w:rsidP="00FA3DAE"/>
    <w:p w:rsidR="00FA3DAE" w:rsidRDefault="00FA3DAE" w:rsidP="00FA3DAE">
      <w:pPr>
        <w:pStyle w:val="Heading2"/>
      </w:pPr>
      <w:bookmarkStart w:id="17" w:name="_Toc254731992"/>
      <w:r w:rsidRPr="00FA3DAE">
        <w:t>Business Value</w:t>
      </w:r>
      <w:bookmarkEnd w:id="17"/>
    </w:p>
    <w:p w:rsidR="00FA3DAE" w:rsidRPr="00FA3DAE" w:rsidRDefault="00FA3DAE" w:rsidP="00FA3DAE"/>
    <w:p w:rsidR="00FA3DAE" w:rsidRDefault="00FA3DAE" w:rsidP="00FA3DAE">
      <w:pPr>
        <w:pStyle w:val="Heading2"/>
      </w:pPr>
      <w:bookmarkStart w:id="18" w:name="_Toc254731993"/>
      <w:r w:rsidRPr="00FA3DAE">
        <w:t>Risk</w:t>
      </w:r>
      <w:bookmarkEnd w:id="18"/>
    </w:p>
    <w:p w:rsidR="00FA3DAE" w:rsidRPr="00FA3DAE" w:rsidRDefault="00FA3DAE" w:rsidP="00FA3DAE"/>
    <w:p w:rsidR="00FA3DAE" w:rsidRDefault="00FA3DAE" w:rsidP="00FA3DAE">
      <w:pPr>
        <w:pStyle w:val="Heading2"/>
      </w:pPr>
      <w:bookmarkStart w:id="19" w:name="_Toc254731994"/>
      <w:r w:rsidRPr="00FA3DAE">
        <w:t>Issues</w:t>
      </w:r>
      <w:bookmarkEnd w:id="19"/>
    </w:p>
    <w:p w:rsidR="00FA3DAE" w:rsidRPr="00FA3DAE" w:rsidRDefault="00FA3DAE" w:rsidP="00FA3DAE"/>
    <w:p w:rsidR="00FA3DAE" w:rsidRDefault="00FA3DAE" w:rsidP="00FA3DAE">
      <w:pPr>
        <w:pStyle w:val="Heading2"/>
      </w:pPr>
      <w:bookmarkStart w:id="20" w:name="_Toc254731995"/>
      <w:r w:rsidRPr="00FA3DAE">
        <w:t>Assumptions</w:t>
      </w:r>
      <w:bookmarkEnd w:id="20"/>
    </w:p>
    <w:p w:rsidR="00FA3DAE" w:rsidRPr="00FA3DAE" w:rsidRDefault="00FA3DAE" w:rsidP="00FA3DAE"/>
    <w:p w:rsidR="00FA3DAE" w:rsidRPr="00FA3DAE" w:rsidRDefault="00FA3DAE" w:rsidP="00FA3DAE">
      <w:pPr>
        <w:pStyle w:val="Heading2"/>
      </w:pPr>
      <w:bookmarkStart w:id="21" w:name="_Toc254731996"/>
      <w:r w:rsidRPr="00FA3DAE">
        <w:t>Dependencies</w:t>
      </w:r>
      <w:bookmarkEnd w:id="21"/>
    </w:p>
    <w:p w:rsidR="00F761CE" w:rsidRDefault="00F761CE" w:rsidP="00DB773D"/>
    <w:p w:rsidR="00FA3DAE" w:rsidRDefault="00FA3DAE" w:rsidP="00FA3DAE">
      <w:pPr>
        <w:pStyle w:val="Heading1"/>
      </w:pPr>
      <w:bookmarkStart w:id="22" w:name="_Toc260313117"/>
      <w:r>
        <w:t>Implementation Plan</w:t>
      </w:r>
      <w:bookmarkEnd w:id="22"/>
    </w:p>
    <w:p w:rsidR="00FA3DAE" w:rsidRPr="00FA3DAE" w:rsidRDefault="00FA3DAE" w:rsidP="00FA3DAE">
      <w:pPr>
        <w:pStyle w:val="Heading2"/>
      </w:pPr>
      <w:bookmarkStart w:id="23" w:name="_Toc254731998"/>
      <w:r w:rsidRPr="00FA3DAE">
        <w:t>Phase and Workstream Breakdown</w:t>
      </w:r>
      <w:bookmarkEnd w:id="23"/>
    </w:p>
    <w:p w:rsidR="00FA3DAE" w:rsidRPr="004B5FB2" w:rsidRDefault="00FA3DAE" w:rsidP="00FA3DAE">
      <w:pPr>
        <w:rPr>
          <w:szCs w:val="22"/>
          <w:lang w:eastAsia="en-GB"/>
        </w:rPr>
      </w:pPr>
      <w:r>
        <w:rPr>
          <w:lang w:eastAsia="en-GB"/>
        </w:rPr>
        <w:t>&lt;&lt;</w:t>
      </w:r>
      <w:r w:rsidRPr="004B5FB2">
        <w:rPr>
          <w:lang w:eastAsia="en-GB"/>
        </w:rPr>
        <w:t>Phase and workstream breakdown of implementation effort</w:t>
      </w:r>
      <w:r>
        <w:rPr>
          <w:lang w:eastAsia="en-GB"/>
        </w:rPr>
        <w:t>.&gt;&gt;</w:t>
      </w:r>
    </w:p>
    <w:p w:rsidR="00FA3DAE" w:rsidRDefault="00FA3DAE" w:rsidP="00FA3DAE">
      <w:pPr>
        <w:pStyle w:val="Heading2"/>
        <w:rPr>
          <w:lang w:eastAsia="en-GB"/>
        </w:rPr>
      </w:pPr>
      <w:bookmarkStart w:id="24" w:name="_Toc254731999"/>
      <w:r>
        <w:rPr>
          <w:lang w:eastAsia="en-GB"/>
        </w:rPr>
        <w:t>Allocation of Work Packages</w:t>
      </w:r>
      <w:bookmarkEnd w:id="24"/>
    </w:p>
    <w:p w:rsidR="00FA3DAE" w:rsidRPr="004B5FB2" w:rsidRDefault="00FA3DAE" w:rsidP="00FA3DAE">
      <w:pPr>
        <w:rPr>
          <w:szCs w:val="22"/>
          <w:lang w:eastAsia="en-GB"/>
        </w:rPr>
      </w:pPr>
      <w:r>
        <w:rPr>
          <w:lang w:eastAsia="en-GB"/>
        </w:rPr>
        <w:t>&lt;&lt;</w:t>
      </w:r>
      <w:r w:rsidRPr="004B5FB2">
        <w:rPr>
          <w:lang w:eastAsia="en-GB"/>
        </w:rPr>
        <w:t xml:space="preserve">Allocation of work </w:t>
      </w:r>
      <w:r>
        <w:rPr>
          <w:lang w:eastAsia="en-GB"/>
        </w:rPr>
        <w:t>packages to phase and workstream.&gt;&gt;</w:t>
      </w:r>
    </w:p>
    <w:p w:rsidR="00FA3DAE" w:rsidRDefault="00FA3DAE" w:rsidP="00FA3DAE">
      <w:pPr>
        <w:pStyle w:val="Heading2"/>
        <w:rPr>
          <w:lang w:eastAsia="en-GB"/>
        </w:rPr>
      </w:pPr>
      <w:bookmarkStart w:id="25" w:name="_Toc254732000"/>
      <w:r w:rsidRPr="00D25093">
        <w:rPr>
          <w:lang w:eastAsia="en-GB"/>
        </w:rPr>
        <w:t xml:space="preserve">Milestones and </w:t>
      </w:r>
      <w:r>
        <w:rPr>
          <w:lang w:eastAsia="en-GB"/>
        </w:rPr>
        <w:t>Timing</w:t>
      </w:r>
      <w:bookmarkEnd w:id="25"/>
    </w:p>
    <w:p w:rsidR="00FA3DAE" w:rsidRPr="00FA3DAE" w:rsidRDefault="00FA3DAE" w:rsidP="00FA3DAE">
      <w:pPr>
        <w:rPr>
          <w:lang w:eastAsia="en-GB"/>
        </w:rPr>
      </w:pPr>
    </w:p>
    <w:p w:rsidR="00FA3DAE" w:rsidRDefault="00FA3DAE" w:rsidP="00FA3DAE">
      <w:pPr>
        <w:pStyle w:val="Heading2"/>
        <w:rPr>
          <w:lang w:eastAsia="en-GB"/>
        </w:rPr>
      </w:pPr>
      <w:bookmarkStart w:id="26" w:name="_Toc254732001"/>
      <w:r w:rsidRPr="00D25093">
        <w:rPr>
          <w:lang w:eastAsia="en-GB"/>
        </w:rPr>
        <w:t xml:space="preserve">Work </w:t>
      </w:r>
      <w:r>
        <w:rPr>
          <w:lang w:eastAsia="en-GB"/>
        </w:rPr>
        <w:t>B</w:t>
      </w:r>
      <w:r w:rsidRPr="00D25093">
        <w:rPr>
          <w:lang w:eastAsia="en-GB"/>
        </w:rPr>
        <w:t xml:space="preserve">reakdown </w:t>
      </w:r>
      <w:r>
        <w:rPr>
          <w:lang w:eastAsia="en-GB"/>
        </w:rPr>
        <w:t>Structure</w:t>
      </w:r>
      <w:bookmarkEnd w:id="26"/>
    </w:p>
    <w:p w:rsidR="00FA3DAE" w:rsidRPr="00FA3DAE" w:rsidRDefault="00FA3DAE" w:rsidP="00FA3DAE">
      <w:pPr>
        <w:rPr>
          <w:lang w:eastAsia="en-GB"/>
        </w:rPr>
      </w:pPr>
    </w:p>
    <w:p w:rsidR="00FA3DAE" w:rsidRPr="00D25093" w:rsidRDefault="00FA3DAE" w:rsidP="00FA3DAE">
      <w:pPr>
        <w:pStyle w:val="Heading2"/>
        <w:rPr>
          <w:lang w:eastAsia="en-GB"/>
        </w:rPr>
      </w:pPr>
      <w:bookmarkStart w:id="27" w:name="_Toc254732002"/>
      <w:r w:rsidRPr="00D25093">
        <w:rPr>
          <w:lang w:eastAsia="en-GB"/>
        </w:rPr>
        <w:t xml:space="preserve">Resource </w:t>
      </w:r>
      <w:r>
        <w:rPr>
          <w:lang w:eastAsia="en-GB"/>
        </w:rPr>
        <w:t>R</w:t>
      </w:r>
      <w:r w:rsidRPr="00D25093">
        <w:rPr>
          <w:lang w:eastAsia="en-GB"/>
        </w:rPr>
        <w:t xml:space="preserve">equirements and </w:t>
      </w:r>
      <w:r>
        <w:rPr>
          <w:lang w:eastAsia="en-GB"/>
        </w:rPr>
        <w:t>C</w:t>
      </w:r>
      <w:r w:rsidRPr="00D25093">
        <w:rPr>
          <w:lang w:eastAsia="en-GB"/>
        </w:rPr>
        <w:t>osts</w:t>
      </w:r>
      <w:bookmarkEnd w:id="27"/>
    </w:p>
    <w:p w:rsidR="00FA3DAE" w:rsidRDefault="00FA3DAE" w:rsidP="00DB773D"/>
    <w:sectPr w:rsidR="00FA3DAE" w:rsidSect="00631840">
      <w:footerReference w:type="default" r:id="rId10"/>
      <w:pgSz w:w="12240" w:h="15840" w:code="1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16005" w:rsidRDefault="00316005">
      <w:r>
        <w:separator/>
      </w:r>
    </w:p>
  </w:endnote>
  <w:endnote w:type="continuationSeparator" w:id="0">
    <w:p w:rsidR="00316005" w:rsidRDefault="003160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B10BF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  <w:rPr>
        <w:rStyle w:val="PageNumber"/>
        <w:szCs w:val="18"/>
      </w:rPr>
    </w:pPr>
    <w:r w:rsidRPr="00225959">
      <w:rPr>
        <w:szCs w:val="18"/>
        <w:lang w:val="en-US"/>
      </w:rPr>
      <w:t>TOGAF™ 9 Template</w:t>
    </w:r>
    <w:r>
      <w:rPr>
        <w:szCs w:val="18"/>
        <w:lang w:val="en-US"/>
      </w:rPr>
      <w:t xml:space="preserve">: </w:t>
    </w:r>
    <w:r w:rsidR="008D6D08">
      <w:rPr>
        <w:szCs w:val="18"/>
        <w:lang w:val="en-US"/>
      </w:rPr>
      <w:t>Implementation and Migration Plan</w:t>
    </w:r>
    <w:r w:rsidR="00BB4C2C">
      <w:rPr>
        <w:szCs w:val="18"/>
        <w:lang w:val="en-US"/>
      </w:rPr>
      <w:tab/>
    </w:r>
    <w:r w:rsidRPr="00225959">
      <w:rPr>
        <w:szCs w:val="18"/>
        <w:lang w:val="en-US"/>
      </w:rPr>
      <w:tab/>
    </w:r>
    <w:r w:rsidRPr="00225959">
      <w:rPr>
        <w:rStyle w:val="PageNumber"/>
        <w:szCs w:val="18"/>
      </w:rPr>
      <w:fldChar w:fldCharType="begin"/>
    </w:r>
    <w:r w:rsidRPr="00225959">
      <w:rPr>
        <w:rStyle w:val="PageNumber"/>
        <w:szCs w:val="18"/>
      </w:rPr>
      <w:instrText xml:space="preserve"> PAGE </w:instrText>
    </w:r>
    <w:r w:rsidRPr="00225959">
      <w:rPr>
        <w:rStyle w:val="PageNumber"/>
        <w:szCs w:val="18"/>
      </w:rPr>
      <w:fldChar w:fldCharType="separate"/>
    </w:r>
    <w:r w:rsidR="00594603">
      <w:rPr>
        <w:rStyle w:val="PageNumber"/>
        <w:noProof/>
        <w:szCs w:val="18"/>
      </w:rPr>
      <w:t>2</w:t>
    </w:r>
    <w:r w:rsidRPr="00225959">
      <w:rPr>
        <w:rStyle w:val="PageNumber"/>
        <w:szCs w:val="18"/>
      </w:rPr>
      <w:fldChar w:fldCharType="end"/>
    </w:r>
  </w:p>
  <w:p w:rsidR="003B10BF" w:rsidRPr="00882049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</w:pPr>
    <w:r>
      <w:rPr>
        <w:rStyle w:val="PageNumber"/>
        <w:szCs w:val="18"/>
      </w:rPr>
      <w:t>Copyright © 2010 The Open Group. All rights reserved.</w:t>
    </w:r>
    <w:r>
      <w:rPr>
        <w:rStyle w:val="PageNumber"/>
        <w:szCs w:val="18"/>
      </w:rPr>
      <w:tab/>
    </w:r>
    <w:r>
      <w:rPr>
        <w:rStyle w:val="PageNumber"/>
        <w:szCs w:val="18"/>
      </w:rPr>
      <w:tab/>
      <w:t>TOGAF</w:t>
    </w:r>
    <w:r w:rsidRPr="00225959">
      <w:rPr>
        <w:szCs w:val="18"/>
        <w:lang w:val="en-US"/>
      </w:rPr>
      <w:t>™</w:t>
    </w:r>
    <w:r>
      <w:rPr>
        <w:rStyle w:val="PageNumber"/>
        <w:szCs w:val="18"/>
      </w:rPr>
      <w:t xml:space="preserve"> is a trademark of The Open Group.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16005" w:rsidRDefault="00316005">
      <w:r>
        <w:separator/>
      </w:r>
    </w:p>
  </w:footnote>
  <w:footnote w:type="continuationSeparator" w:id="0">
    <w:p w:rsidR="00316005" w:rsidRDefault="0031600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A58"/>
    <w:multiLevelType w:val="multilevel"/>
    <w:tmpl w:val="5B0EB412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B2641"/>
    <w:multiLevelType w:val="hybridMultilevel"/>
    <w:tmpl w:val="9D4E54C8"/>
    <w:lvl w:ilvl="0" w:tplc="CEAC37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B8E4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E3CF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86C57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4DA70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F60EC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37AD7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8482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1A7B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51E81"/>
    <w:multiLevelType w:val="hybridMultilevel"/>
    <w:tmpl w:val="CAE2C5DA"/>
    <w:lvl w:ilvl="0" w:tplc="F50EC5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F8EF11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9F000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74A88A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108956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7C87A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2BEBB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3BC222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A32AFC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21851"/>
    <w:multiLevelType w:val="hybridMultilevel"/>
    <w:tmpl w:val="FE386C1E"/>
    <w:lvl w:ilvl="0" w:tplc="3F56532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702CDE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plc="D4F2EB8A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plc="D2BC05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plc="6BF87C3A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plc="36C8EFC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plc="B9C2DB3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plc="DEFC268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plc="C58E53E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A22CB"/>
    <w:multiLevelType w:val="hybridMultilevel"/>
    <w:tmpl w:val="F606F5C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E13"/>
    <w:multiLevelType w:val="multilevel"/>
    <w:tmpl w:val="3492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B4FC2"/>
    <w:multiLevelType w:val="multilevel"/>
    <w:tmpl w:val="2C44B5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82C"/>
    <w:multiLevelType w:val="multilevel"/>
    <w:tmpl w:val="1D62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77C84"/>
    <w:multiLevelType w:val="hybridMultilevel"/>
    <w:tmpl w:val="48E856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6F64BA"/>
    <w:multiLevelType w:val="hybridMultilevel"/>
    <w:tmpl w:val="0AAA5744"/>
    <w:lvl w:ilvl="0" w:tplc="67827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8E40D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7BA72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F20F1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B0AD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A8AC6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47414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BF25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B201D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1007F0"/>
    <w:multiLevelType w:val="singleLevel"/>
    <w:tmpl w:val="D0026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6891D15"/>
    <w:multiLevelType w:val="hybridMultilevel"/>
    <w:tmpl w:val="B22A84E0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2C3A71C0"/>
    <w:multiLevelType w:val="multilevel"/>
    <w:tmpl w:val="8258CF5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2F517896"/>
    <w:multiLevelType w:val="hybridMultilevel"/>
    <w:tmpl w:val="0686C1B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4A144E3"/>
    <w:multiLevelType w:val="hybridMultilevel"/>
    <w:tmpl w:val="D4F0AB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4F2E2F"/>
    <w:multiLevelType w:val="hybridMultilevel"/>
    <w:tmpl w:val="FCAAC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7D75B6"/>
    <w:multiLevelType w:val="hybridMultilevel"/>
    <w:tmpl w:val="24344B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8D5F03"/>
    <w:multiLevelType w:val="hybridMultilevel"/>
    <w:tmpl w:val="950EA7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5ED5AD9"/>
    <w:multiLevelType w:val="hybridMultilevel"/>
    <w:tmpl w:val="B80E6F32"/>
    <w:lvl w:ilvl="0" w:tplc="0CCA15DE">
      <w:start w:val="1"/>
      <w:numFmt w:val="bullet"/>
      <w:pStyle w:val="BulletList"/>
      <w:lvlText w:val=""/>
      <w:lvlJc w:val="left"/>
      <w:pPr>
        <w:tabs>
          <w:tab w:val="num" w:pos="473"/>
        </w:tabs>
        <w:ind w:left="471" w:hanging="358"/>
      </w:pPr>
      <w:rPr>
        <w:rFonts w:ascii="Symbol" w:hAnsi="Symbol" w:hint="default"/>
        <w:b w:val="0"/>
        <w:i w:val="0"/>
        <w:color w:val="auto"/>
        <w:sz w:val="16"/>
      </w:rPr>
    </w:lvl>
    <w:lvl w:ilvl="1" w:tplc="08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0968E0"/>
    <w:multiLevelType w:val="multilevel"/>
    <w:tmpl w:val="8258CF5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1" w15:restartNumberingAfterBreak="0">
    <w:nsid w:val="573A19FA"/>
    <w:multiLevelType w:val="hybridMultilevel"/>
    <w:tmpl w:val="90F6D5F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9B178DF"/>
    <w:multiLevelType w:val="hybridMultilevel"/>
    <w:tmpl w:val="105CE4A4"/>
    <w:lvl w:ilvl="0" w:tplc="6A7442D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18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7B511E"/>
    <w:multiLevelType w:val="hybridMultilevel"/>
    <w:tmpl w:val="50DEDA06"/>
    <w:lvl w:ilvl="0" w:tplc="B5AABCA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0EC720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E2B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762F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A8221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30B79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10197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60AA9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E7015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82559E"/>
    <w:multiLevelType w:val="hybridMultilevel"/>
    <w:tmpl w:val="89B8EE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87055194">
    <w:abstractNumId w:val="14"/>
  </w:num>
  <w:num w:numId="2" w16cid:durableId="1990402898">
    <w:abstractNumId w:val="20"/>
  </w:num>
  <w:num w:numId="3" w16cid:durableId="1150711924">
    <w:abstractNumId w:val="15"/>
  </w:num>
  <w:num w:numId="4" w16cid:durableId="1575116421">
    <w:abstractNumId w:val="17"/>
  </w:num>
  <w:num w:numId="5" w16cid:durableId="1624775441">
    <w:abstractNumId w:val="16"/>
  </w:num>
  <w:num w:numId="6" w16cid:durableId="49808007">
    <w:abstractNumId w:val="4"/>
  </w:num>
  <w:num w:numId="7" w16cid:durableId="359400613">
    <w:abstractNumId w:val="18"/>
  </w:num>
  <w:num w:numId="8" w16cid:durableId="1822498702">
    <w:abstractNumId w:val="2"/>
  </w:num>
  <w:num w:numId="9" w16cid:durableId="969869365">
    <w:abstractNumId w:val="3"/>
  </w:num>
  <w:num w:numId="10" w16cid:durableId="306014006">
    <w:abstractNumId w:val="1"/>
  </w:num>
  <w:num w:numId="11" w16cid:durableId="1277055710">
    <w:abstractNumId w:val="9"/>
  </w:num>
  <w:num w:numId="12" w16cid:durableId="1665815362">
    <w:abstractNumId w:val="8"/>
  </w:num>
  <w:num w:numId="13" w16cid:durableId="1352101619">
    <w:abstractNumId w:val="23"/>
  </w:num>
  <w:num w:numId="14" w16cid:durableId="623852439">
    <w:abstractNumId w:val="24"/>
  </w:num>
  <w:num w:numId="15" w16cid:durableId="1480922737">
    <w:abstractNumId w:val="5"/>
  </w:num>
  <w:num w:numId="16" w16cid:durableId="785924795">
    <w:abstractNumId w:val="7"/>
  </w:num>
  <w:num w:numId="17" w16cid:durableId="1387099363">
    <w:abstractNumId w:val="6"/>
  </w:num>
  <w:num w:numId="18" w16cid:durableId="2032607284">
    <w:abstractNumId w:val="0"/>
  </w:num>
  <w:num w:numId="19" w16cid:durableId="793333754">
    <w:abstractNumId w:val="19"/>
  </w:num>
  <w:num w:numId="20" w16cid:durableId="2092117343">
    <w:abstractNumId w:val="22"/>
  </w:num>
  <w:num w:numId="21" w16cid:durableId="1541936238">
    <w:abstractNumId w:val="12"/>
  </w:num>
  <w:num w:numId="22" w16cid:durableId="2012566072">
    <w:abstractNumId w:val="13"/>
  </w:num>
  <w:num w:numId="23" w16cid:durableId="1955819410">
    <w:abstractNumId w:val="10"/>
  </w:num>
  <w:num w:numId="24" w16cid:durableId="215972430">
    <w:abstractNumId w:val="21"/>
  </w:num>
  <w:num w:numId="25" w16cid:durableId="157446553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799"/>
    <w:rsid w:val="00030DD3"/>
    <w:rsid w:val="00034B9D"/>
    <w:rsid w:val="00052D3B"/>
    <w:rsid w:val="0006169B"/>
    <w:rsid w:val="0008027D"/>
    <w:rsid w:val="00084D5F"/>
    <w:rsid w:val="00104804"/>
    <w:rsid w:val="0011363D"/>
    <w:rsid w:val="00176B2F"/>
    <w:rsid w:val="001A0D8B"/>
    <w:rsid w:val="001B6EFC"/>
    <w:rsid w:val="00202B2E"/>
    <w:rsid w:val="00241505"/>
    <w:rsid w:val="00271BB8"/>
    <w:rsid w:val="00295437"/>
    <w:rsid w:val="002B312B"/>
    <w:rsid w:val="002D773F"/>
    <w:rsid w:val="002F5A7C"/>
    <w:rsid w:val="00316005"/>
    <w:rsid w:val="00350E4A"/>
    <w:rsid w:val="003A44A7"/>
    <w:rsid w:val="003B10BF"/>
    <w:rsid w:val="003C6529"/>
    <w:rsid w:val="003E03FF"/>
    <w:rsid w:val="003F7549"/>
    <w:rsid w:val="004165A4"/>
    <w:rsid w:val="0043271A"/>
    <w:rsid w:val="00440DE8"/>
    <w:rsid w:val="004424AB"/>
    <w:rsid w:val="0045008B"/>
    <w:rsid w:val="0047409A"/>
    <w:rsid w:val="004C708E"/>
    <w:rsid w:val="004D2A14"/>
    <w:rsid w:val="004E7105"/>
    <w:rsid w:val="004F1C9E"/>
    <w:rsid w:val="004F38D2"/>
    <w:rsid w:val="005009F8"/>
    <w:rsid w:val="005023FC"/>
    <w:rsid w:val="005649D3"/>
    <w:rsid w:val="005839FD"/>
    <w:rsid w:val="00594603"/>
    <w:rsid w:val="005B5D19"/>
    <w:rsid w:val="005E2417"/>
    <w:rsid w:val="005E77AB"/>
    <w:rsid w:val="00631840"/>
    <w:rsid w:val="00690DD3"/>
    <w:rsid w:val="006C3A8D"/>
    <w:rsid w:val="006E52A2"/>
    <w:rsid w:val="0070320A"/>
    <w:rsid w:val="007157EA"/>
    <w:rsid w:val="007972B5"/>
    <w:rsid w:val="007F0023"/>
    <w:rsid w:val="007F154A"/>
    <w:rsid w:val="0083586A"/>
    <w:rsid w:val="00880728"/>
    <w:rsid w:val="00882049"/>
    <w:rsid w:val="008B6C45"/>
    <w:rsid w:val="008D3F13"/>
    <w:rsid w:val="008D6D08"/>
    <w:rsid w:val="008F3BC8"/>
    <w:rsid w:val="00993FD1"/>
    <w:rsid w:val="00997916"/>
    <w:rsid w:val="009A0F48"/>
    <w:rsid w:val="009B7B54"/>
    <w:rsid w:val="009C1C8D"/>
    <w:rsid w:val="00A003C5"/>
    <w:rsid w:val="00A25141"/>
    <w:rsid w:val="00A35F1B"/>
    <w:rsid w:val="00A4631F"/>
    <w:rsid w:val="00A906C8"/>
    <w:rsid w:val="00AD34C9"/>
    <w:rsid w:val="00AE1799"/>
    <w:rsid w:val="00AE2BD1"/>
    <w:rsid w:val="00AF5196"/>
    <w:rsid w:val="00B059C0"/>
    <w:rsid w:val="00B468B8"/>
    <w:rsid w:val="00B8007C"/>
    <w:rsid w:val="00B97729"/>
    <w:rsid w:val="00BB4C2C"/>
    <w:rsid w:val="00BD5EB8"/>
    <w:rsid w:val="00BF3539"/>
    <w:rsid w:val="00C73766"/>
    <w:rsid w:val="00C9789C"/>
    <w:rsid w:val="00CA3024"/>
    <w:rsid w:val="00CD0922"/>
    <w:rsid w:val="00CF6674"/>
    <w:rsid w:val="00D02459"/>
    <w:rsid w:val="00D20E50"/>
    <w:rsid w:val="00D24532"/>
    <w:rsid w:val="00D41CBB"/>
    <w:rsid w:val="00D855ED"/>
    <w:rsid w:val="00DB352E"/>
    <w:rsid w:val="00DB773D"/>
    <w:rsid w:val="00DE5F9B"/>
    <w:rsid w:val="00E1625A"/>
    <w:rsid w:val="00EE0532"/>
    <w:rsid w:val="00F22F6B"/>
    <w:rsid w:val="00F26895"/>
    <w:rsid w:val="00F27E18"/>
    <w:rsid w:val="00F32539"/>
    <w:rsid w:val="00F761CE"/>
    <w:rsid w:val="00F86B12"/>
    <w:rsid w:val="00FA3DAE"/>
    <w:rsid w:val="00FB6CD6"/>
    <w:rsid w:val="00FC4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FFE9CE75-0246-4C6E-AA36-00993DEA71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2049"/>
    <w:pPr>
      <w:spacing w:before="120" w:after="60"/>
      <w:jc w:val="both"/>
    </w:pPr>
    <w:rPr>
      <w:sz w:val="22"/>
      <w:szCs w:val="24"/>
      <w:lang w:val="en-GB" w:eastAsia="en-US"/>
    </w:rPr>
  </w:style>
  <w:style w:type="paragraph" w:styleId="Heading1">
    <w:name w:val="heading 1"/>
    <w:basedOn w:val="Normal"/>
    <w:next w:val="Normal"/>
    <w:qFormat/>
    <w:rsid w:val="003B10BF"/>
    <w:pPr>
      <w:keepNext/>
      <w:pageBreakBefore/>
      <w:numPr>
        <w:numId w:val="2"/>
      </w:numPr>
      <w:tabs>
        <w:tab w:val="clear" w:pos="432"/>
        <w:tab w:val="left" w:pos="800"/>
      </w:tabs>
      <w:spacing w:before="240" w:after="120"/>
      <w:ind w:left="800" w:hanging="80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690DD3"/>
    <w:pPr>
      <w:keepNext/>
      <w:numPr>
        <w:ilvl w:val="1"/>
        <w:numId w:val="2"/>
      </w:numPr>
      <w:tabs>
        <w:tab w:val="clear" w:pos="576"/>
        <w:tab w:val="left" w:pos="800"/>
      </w:tabs>
      <w:spacing w:before="200" w:after="80"/>
      <w:ind w:left="800" w:hanging="800"/>
      <w:jc w:val="left"/>
      <w:outlineLvl w:val="1"/>
    </w:pPr>
    <w:rPr>
      <w:rFonts w:ascii="Arial" w:hAnsi="Arial"/>
      <w:b/>
      <w:bCs/>
      <w:sz w:val="28"/>
    </w:rPr>
  </w:style>
  <w:style w:type="paragraph" w:styleId="Heading3">
    <w:name w:val="heading 3"/>
    <w:basedOn w:val="Normal"/>
    <w:next w:val="Normal"/>
    <w:qFormat/>
    <w:rsid w:val="00690DD3"/>
    <w:pPr>
      <w:keepNext/>
      <w:numPr>
        <w:ilvl w:val="2"/>
        <w:numId w:val="2"/>
      </w:numPr>
      <w:tabs>
        <w:tab w:val="clear" w:pos="720"/>
        <w:tab w:val="left" w:pos="800"/>
      </w:tabs>
      <w:spacing w:before="240"/>
      <w:ind w:left="800" w:hanging="800"/>
      <w:jc w:val="left"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690DD3"/>
    <w:pPr>
      <w:keepNext/>
      <w:numPr>
        <w:ilvl w:val="3"/>
        <w:numId w:val="2"/>
      </w:numPr>
      <w:tabs>
        <w:tab w:val="clear" w:pos="864"/>
        <w:tab w:val="left" w:pos="800"/>
      </w:tabs>
      <w:spacing w:before="240"/>
      <w:ind w:left="800" w:hanging="800"/>
      <w:jc w:val="left"/>
      <w:outlineLvl w:val="3"/>
    </w:pPr>
    <w:rPr>
      <w:rFonts w:ascii="Arial" w:hAnsi="Arial"/>
      <w:bCs/>
      <w:i/>
      <w:sz w:val="1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993FD1"/>
    <w:pPr>
      <w:pBdr>
        <w:bottom w:val="single" w:sz="6" w:space="31" w:color="auto"/>
      </w:pBdr>
      <w:tabs>
        <w:tab w:val="center" w:pos="4153"/>
        <w:tab w:val="right" w:pos="8306"/>
      </w:tabs>
    </w:pPr>
    <w:rPr>
      <w:rFonts w:ascii="Arial" w:hAnsi="Arial"/>
      <w:b/>
      <w:sz w:val="40"/>
    </w:rPr>
  </w:style>
  <w:style w:type="character" w:styleId="Hyperlink">
    <w:name w:val="Hyperlink"/>
    <w:basedOn w:val="DefaultParagraphFont"/>
    <w:uiPriority w:val="99"/>
    <w:rsid w:val="005839FD"/>
    <w:rPr>
      <w:color w:val="0000FF"/>
      <w:u w:val="none"/>
    </w:rPr>
  </w:style>
  <w:style w:type="character" w:styleId="FollowedHyperlink">
    <w:name w:val="FollowedHyperlink"/>
    <w:basedOn w:val="DefaultParagraphFont"/>
    <w:rsid w:val="00993FD1"/>
    <w:rPr>
      <w:color w:val="0000FF"/>
      <w:u w:val="none"/>
    </w:rPr>
  </w:style>
  <w:style w:type="paragraph" w:styleId="BalloonText">
    <w:name w:val="Balloon Text"/>
    <w:basedOn w:val="Normal"/>
    <w:semiHidden/>
    <w:rsid w:val="00AE1799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882049"/>
    <w:pPr>
      <w:tabs>
        <w:tab w:val="center" w:pos="4153"/>
        <w:tab w:val="right" w:pos="8306"/>
      </w:tabs>
      <w:spacing w:before="40" w:after="40"/>
    </w:pPr>
    <w:rPr>
      <w:sz w:val="18"/>
    </w:rPr>
  </w:style>
  <w:style w:type="character" w:styleId="PageNumber">
    <w:name w:val="page number"/>
    <w:basedOn w:val="DefaultParagraphFont"/>
    <w:rsid w:val="00882049"/>
  </w:style>
  <w:style w:type="paragraph" w:customStyle="1" w:styleId="Heading1Appendix">
    <w:name w:val="Heading 1 Appendix"/>
    <w:next w:val="Normal"/>
    <w:rsid w:val="007F0023"/>
    <w:pPr>
      <w:keepNext/>
      <w:numPr>
        <w:numId w:val="21"/>
      </w:numPr>
      <w:tabs>
        <w:tab w:val="clear" w:pos="1134"/>
        <w:tab w:val="left" w:pos="800"/>
      </w:tabs>
      <w:spacing w:before="240" w:after="120"/>
      <w:ind w:left="800" w:hanging="800"/>
      <w:outlineLvl w:val="0"/>
    </w:pPr>
    <w:rPr>
      <w:rFonts w:ascii="Arial" w:hAnsi="Arial"/>
      <w:b/>
      <w:sz w:val="32"/>
      <w:lang w:eastAsia="en-US"/>
    </w:rPr>
  </w:style>
  <w:style w:type="paragraph" w:styleId="TOC1">
    <w:name w:val="toc 1"/>
    <w:next w:val="Normal"/>
    <w:autoRedefine/>
    <w:uiPriority w:val="39"/>
    <w:rsid w:val="00882049"/>
    <w:pPr>
      <w:tabs>
        <w:tab w:val="left" w:pos="480"/>
        <w:tab w:val="right" w:leader="dot" w:pos="9360"/>
      </w:tabs>
      <w:spacing w:before="20" w:after="20"/>
    </w:pPr>
    <w:rPr>
      <w:noProof/>
      <w:szCs w:val="24"/>
      <w:lang w:val="en-GB" w:eastAsia="en-US"/>
    </w:rPr>
  </w:style>
  <w:style w:type="paragraph" w:styleId="TOC3">
    <w:name w:val="toc 3"/>
    <w:basedOn w:val="Normal"/>
    <w:next w:val="Normal"/>
    <w:autoRedefine/>
    <w:semiHidden/>
    <w:rsid w:val="002F5A7C"/>
    <w:pPr>
      <w:ind w:left="480"/>
    </w:pPr>
  </w:style>
  <w:style w:type="paragraph" w:styleId="TOC2">
    <w:name w:val="toc 2"/>
    <w:basedOn w:val="Normal"/>
    <w:next w:val="Normal"/>
    <w:autoRedefine/>
    <w:semiHidden/>
    <w:rsid w:val="00882049"/>
    <w:pPr>
      <w:tabs>
        <w:tab w:val="left" w:pos="1080"/>
        <w:tab w:val="right" w:leader="dot" w:pos="9360"/>
      </w:tabs>
      <w:spacing w:before="20" w:after="20"/>
      <w:ind w:left="480"/>
    </w:pPr>
    <w:rPr>
      <w:noProof/>
      <w:sz w:val="20"/>
    </w:rPr>
  </w:style>
  <w:style w:type="paragraph" w:customStyle="1" w:styleId="TableText">
    <w:name w:val="Table Text"/>
    <w:rsid w:val="00993FD1"/>
    <w:pPr>
      <w:tabs>
        <w:tab w:val="right" w:pos="9720"/>
      </w:tabs>
      <w:spacing w:before="40" w:after="40"/>
    </w:pPr>
    <w:rPr>
      <w:bCs/>
      <w:szCs w:val="24"/>
      <w:lang w:val="en-GB" w:eastAsia="en-US"/>
    </w:rPr>
  </w:style>
  <w:style w:type="paragraph" w:customStyle="1" w:styleId="BulletList">
    <w:name w:val="Bullet List"/>
    <w:basedOn w:val="Normal"/>
    <w:rsid w:val="00C9789C"/>
    <w:pPr>
      <w:numPr>
        <w:numId w:val="19"/>
      </w:numPr>
    </w:pPr>
  </w:style>
  <w:style w:type="paragraph" w:customStyle="1" w:styleId="Heading2Appendix">
    <w:name w:val="Heading 2 Appendix"/>
    <w:next w:val="Normal"/>
    <w:rsid w:val="007F0023"/>
    <w:pPr>
      <w:keepNext/>
      <w:numPr>
        <w:ilvl w:val="1"/>
        <w:numId w:val="21"/>
      </w:numPr>
      <w:tabs>
        <w:tab w:val="clear" w:pos="1134"/>
        <w:tab w:val="left" w:pos="800"/>
      </w:tabs>
      <w:spacing w:before="200" w:after="80"/>
      <w:ind w:left="800" w:hanging="800"/>
      <w:outlineLvl w:val="1"/>
    </w:pPr>
    <w:rPr>
      <w:rFonts w:ascii="Arial" w:hAnsi="Arial" w:cs="Arial"/>
      <w:b/>
      <w:bCs/>
      <w:sz w:val="28"/>
      <w:lang w:eastAsia="en-US"/>
    </w:rPr>
  </w:style>
  <w:style w:type="paragraph" w:customStyle="1" w:styleId="CoverTitle">
    <w:name w:val="Cover Title"/>
    <w:link w:val="CoverTitleCharChar"/>
    <w:rsid w:val="003F7549"/>
    <w:pPr>
      <w:spacing w:before="2000" w:after="400"/>
    </w:pPr>
    <w:rPr>
      <w:rFonts w:ascii="Arial" w:hAnsi="Arial" w:cs="Arial"/>
      <w:b/>
      <w:bCs/>
      <w:kern w:val="32"/>
      <w:sz w:val="44"/>
      <w:szCs w:val="32"/>
      <w:lang w:val="en-GB" w:eastAsia="en-US"/>
    </w:rPr>
  </w:style>
  <w:style w:type="character" w:customStyle="1" w:styleId="CoverTitleCharChar">
    <w:name w:val="Cover Title Char Char"/>
    <w:basedOn w:val="DefaultParagraphFont"/>
    <w:link w:val="CoverTitle"/>
    <w:rsid w:val="003F7549"/>
    <w:rPr>
      <w:rFonts w:ascii="Arial" w:hAnsi="Arial" w:cs="Arial"/>
      <w:b/>
      <w:bCs/>
      <w:kern w:val="32"/>
      <w:sz w:val="44"/>
      <w:szCs w:val="32"/>
      <w:lang w:val="en-GB" w:eastAsia="en-US" w:bidi="ar-SA"/>
    </w:rPr>
  </w:style>
  <w:style w:type="paragraph" w:customStyle="1" w:styleId="UnnumberedHeading">
    <w:name w:val="Unnumbered Heading"/>
    <w:basedOn w:val="Normal"/>
    <w:rsid w:val="003F7549"/>
    <w:pPr>
      <w:spacing w:before="240"/>
    </w:pPr>
    <w:rPr>
      <w:rFonts w:ascii="Arial" w:hAnsi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B02F5C3-051C-44DC-9CA4-6DA784C7D96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7995DDD-3C12-40A1-BA28-C35947EF96B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a3281b-7e4d-451a-9795-2f6d5ebb8eb7"/>
    <ds:schemaRef ds:uri="050e1908-91b8-4bd1-86f6-48ffd38fc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380</Words>
  <Characters>2166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Architecture Roadmap</vt:lpstr>
    </vt:vector>
  </TitlesOfParts>
  <Company/>
  <LinksUpToDate>false</LinksUpToDate>
  <CharactersWithSpaces>2541</CharactersWithSpaces>
  <SharedDoc>false</SharedDoc>
  <HLinks>
    <vt:vector size="30" baseType="variant">
      <vt:variant>
        <vt:i4>1048626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_Toc260313117</vt:lpwstr>
      </vt:variant>
      <vt:variant>
        <vt:i4>1048626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_Toc260313116</vt:lpwstr>
      </vt:variant>
      <vt:variant>
        <vt:i4>1048626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_Toc260313115</vt:lpwstr>
      </vt:variant>
      <vt:variant>
        <vt:i4>1048626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_Toc260313114</vt:lpwstr>
      </vt:variant>
      <vt:variant>
        <vt:i4>1048626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_Toc260313113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Implementation and Migration Plan</dc:title>
  <dc:subject/>
  <dc:creator>The Open Group</dc:creator>
  <cp:keywords/>
  <dc:description/>
  <cp:lastModifiedBy>cathy</cp:lastModifiedBy>
  <cp:revision>29</cp:revision>
  <cp:lastPrinted>2009-10-05T17:31:00Z</cp:lastPrinted>
  <dcterms:created xsi:type="dcterms:W3CDTF">2026-04-28T22:58:00Z</dcterms:created>
  <dcterms:modified xsi:type="dcterms:W3CDTF">2026-04-28T22:58:00Z</dcterms:modified>
</cp:coreProperties>
</file>