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A12E90"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BD0441" w:rsidP="003F7549">
      <w:pPr>
        <w:pStyle w:val="CoverTitle"/>
      </w:pPr>
      <w:r>
        <w:t xml:space="preserve">Architecture </w:t>
      </w:r>
      <w:r w:rsidR="00FC04A9">
        <w:t xml:space="preserve">Contract with </w:t>
      </w:r>
      <w:r w:rsidR="006C0F2D">
        <w:t>Development Partners</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170848"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23729" w:history="1">
        <w:r w:rsidR="00170848" w:rsidRPr="00CE48FC">
          <w:rPr>
            <w:rStyle w:val="Hyperlink"/>
          </w:rPr>
          <w:t>1</w:t>
        </w:r>
        <w:r w:rsidR="00170848">
          <w:rPr>
            <w:rFonts w:ascii="Calibri" w:hAnsi="Calibri"/>
            <w:sz w:val="22"/>
            <w:szCs w:val="22"/>
            <w:lang w:eastAsia="en-GB"/>
          </w:rPr>
          <w:tab/>
        </w:r>
        <w:r w:rsidR="00170848" w:rsidRPr="00CE48FC">
          <w:rPr>
            <w:rStyle w:val="Hyperlink"/>
          </w:rPr>
          <w:t>Purpose of this Document</w:t>
        </w:r>
        <w:r w:rsidR="00170848">
          <w:rPr>
            <w:webHidden/>
          </w:rPr>
          <w:tab/>
        </w:r>
        <w:r w:rsidR="00170848">
          <w:rPr>
            <w:webHidden/>
          </w:rPr>
          <w:fldChar w:fldCharType="begin"/>
        </w:r>
        <w:r w:rsidR="00170848">
          <w:rPr>
            <w:webHidden/>
          </w:rPr>
          <w:instrText xml:space="preserve"> PAGEREF _Toc260323729 \h </w:instrText>
        </w:r>
        <w:r w:rsidR="00170848">
          <w:rPr>
            <w:webHidden/>
          </w:rPr>
        </w:r>
        <w:r w:rsidR="00170848">
          <w:rPr>
            <w:webHidden/>
          </w:rPr>
          <w:fldChar w:fldCharType="separate"/>
        </w:r>
        <w:r w:rsidR="00170848">
          <w:rPr>
            <w:webHidden/>
          </w:rPr>
          <w:t>3</w:t>
        </w:r>
        <w:r w:rsidR="00170848">
          <w:rPr>
            <w:webHidden/>
          </w:rPr>
          <w:fldChar w:fldCharType="end"/>
        </w:r>
      </w:hyperlink>
    </w:p>
    <w:p w:rsidR="00170848" w:rsidRDefault="00170848">
      <w:pPr>
        <w:pStyle w:val="TOC1"/>
        <w:rPr>
          <w:rFonts w:ascii="Calibri" w:hAnsi="Calibri"/>
          <w:sz w:val="22"/>
          <w:szCs w:val="22"/>
          <w:lang w:eastAsia="en-GB"/>
        </w:rPr>
      </w:pPr>
      <w:hyperlink w:anchor="_Toc260323730" w:history="1">
        <w:r w:rsidRPr="00CE48FC">
          <w:rPr>
            <w:rStyle w:val="Hyperlink"/>
          </w:rPr>
          <w:t>2</w:t>
        </w:r>
        <w:r>
          <w:rPr>
            <w:rFonts w:ascii="Calibri" w:hAnsi="Calibri"/>
            <w:sz w:val="22"/>
            <w:szCs w:val="22"/>
            <w:lang w:eastAsia="en-GB"/>
          </w:rPr>
          <w:tab/>
        </w:r>
        <w:r w:rsidRPr="00CE48FC">
          <w:rPr>
            <w:rStyle w:val="Hyperlink"/>
          </w:rPr>
          <w:t>Architecture Contract</w:t>
        </w:r>
        <w:r>
          <w:rPr>
            <w:webHidden/>
          </w:rPr>
          <w:tab/>
        </w:r>
        <w:r>
          <w:rPr>
            <w:webHidden/>
          </w:rPr>
          <w:fldChar w:fldCharType="begin"/>
        </w:r>
        <w:r>
          <w:rPr>
            <w:webHidden/>
          </w:rPr>
          <w:instrText xml:space="preserve"> PAGEREF _Toc260323730 \h </w:instrText>
        </w:r>
        <w:r>
          <w:rPr>
            <w:webHidden/>
          </w:rPr>
        </w:r>
        <w:r>
          <w:rPr>
            <w:webHidden/>
          </w:rPr>
          <w:fldChar w:fldCharType="separate"/>
        </w:r>
        <w:r>
          <w:rPr>
            <w:webHidden/>
          </w:rPr>
          <w:t>4</w:t>
        </w:r>
        <w:r>
          <w:rPr>
            <w:webHidden/>
          </w:rPr>
          <w:fldChar w:fldCharType="end"/>
        </w:r>
      </w:hyperlink>
    </w:p>
    <w:p w:rsidR="00170848" w:rsidRDefault="00170848">
      <w:pPr>
        <w:pStyle w:val="TOC1"/>
        <w:rPr>
          <w:rFonts w:ascii="Calibri" w:hAnsi="Calibri"/>
          <w:sz w:val="22"/>
          <w:szCs w:val="22"/>
          <w:lang w:eastAsia="en-GB"/>
        </w:rPr>
      </w:pPr>
      <w:hyperlink w:anchor="_Toc260323731" w:history="1">
        <w:r w:rsidRPr="00CE48FC">
          <w:rPr>
            <w:rStyle w:val="Hyperlink"/>
          </w:rPr>
          <w:t>3</w:t>
        </w:r>
        <w:r>
          <w:rPr>
            <w:rFonts w:ascii="Calibri" w:hAnsi="Calibri"/>
            <w:sz w:val="22"/>
            <w:szCs w:val="22"/>
            <w:lang w:eastAsia="en-GB"/>
          </w:rPr>
          <w:tab/>
        </w:r>
        <w:r w:rsidRPr="00CE48FC">
          <w:rPr>
            <w:rStyle w:val="Hyperlink"/>
          </w:rPr>
          <w:t>Objectives and Scope</w:t>
        </w:r>
        <w:r>
          <w:rPr>
            <w:webHidden/>
          </w:rPr>
          <w:tab/>
        </w:r>
        <w:r>
          <w:rPr>
            <w:webHidden/>
          </w:rPr>
          <w:fldChar w:fldCharType="begin"/>
        </w:r>
        <w:r>
          <w:rPr>
            <w:webHidden/>
          </w:rPr>
          <w:instrText xml:space="preserve"> PAGEREF _Toc260323731 \h </w:instrText>
        </w:r>
        <w:r>
          <w:rPr>
            <w:webHidden/>
          </w:rPr>
        </w:r>
        <w:r>
          <w:rPr>
            <w:webHidden/>
          </w:rPr>
          <w:fldChar w:fldCharType="separate"/>
        </w:r>
        <w:r>
          <w:rPr>
            <w:webHidden/>
          </w:rPr>
          <w:t>5</w:t>
        </w:r>
        <w:r>
          <w:rPr>
            <w:webHidden/>
          </w:rPr>
          <w:fldChar w:fldCharType="end"/>
        </w:r>
      </w:hyperlink>
    </w:p>
    <w:p w:rsidR="00170848" w:rsidRDefault="00170848">
      <w:pPr>
        <w:pStyle w:val="TOC1"/>
        <w:rPr>
          <w:rFonts w:ascii="Calibri" w:hAnsi="Calibri"/>
          <w:sz w:val="22"/>
          <w:szCs w:val="22"/>
          <w:lang w:eastAsia="en-GB"/>
        </w:rPr>
      </w:pPr>
      <w:hyperlink w:anchor="_Toc260323732" w:history="1">
        <w:r w:rsidRPr="00CE48FC">
          <w:rPr>
            <w:rStyle w:val="Hyperlink"/>
          </w:rPr>
          <w:t>4</w:t>
        </w:r>
        <w:r>
          <w:rPr>
            <w:rFonts w:ascii="Calibri" w:hAnsi="Calibri"/>
            <w:sz w:val="22"/>
            <w:szCs w:val="22"/>
            <w:lang w:eastAsia="en-GB"/>
          </w:rPr>
          <w:tab/>
        </w:r>
        <w:r w:rsidRPr="00CE48FC">
          <w:rPr>
            <w:rStyle w:val="Hyperlink"/>
          </w:rPr>
          <w:t>Architectural Deliverables</w:t>
        </w:r>
        <w:r>
          <w:rPr>
            <w:webHidden/>
          </w:rPr>
          <w:tab/>
        </w:r>
        <w:r>
          <w:rPr>
            <w:webHidden/>
          </w:rPr>
          <w:fldChar w:fldCharType="begin"/>
        </w:r>
        <w:r>
          <w:rPr>
            <w:webHidden/>
          </w:rPr>
          <w:instrText xml:space="preserve"> PAGEREF _Toc260323732 \h </w:instrText>
        </w:r>
        <w:r>
          <w:rPr>
            <w:webHidden/>
          </w:rPr>
        </w:r>
        <w:r>
          <w:rPr>
            <w:webHidden/>
          </w:rPr>
          <w:fldChar w:fldCharType="separate"/>
        </w:r>
        <w:r>
          <w:rPr>
            <w:webHidden/>
          </w:rPr>
          <w:t>6</w:t>
        </w:r>
        <w:r>
          <w:rPr>
            <w:webHidden/>
          </w:rPr>
          <w:fldChar w:fldCharType="end"/>
        </w:r>
      </w:hyperlink>
    </w:p>
    <w:p w:rsidR="00170848" w:rsidRDefault="00170848">
      <w:pPr>
        <w:pStyle w:val="TOC1"/>
        <w:rPr>
          <w:rFonts w:ascii="Calibri" w:hAnsi="Calibri"/>
          <w:sz w:val="22"/>
          <w:szCs w:val="22"/>
          <w:lang w:eastAsia="en-GB"/>
        </w:rPr>
      </w:pPr>
      <w:hyperlink w:anchor="_Toc260323733" w:history="1">
        <w:r w:rsidRPr="00CE48FC">
          <w:rPr>
            <w:rStyle w:val="Hyperlink"/>
          </w:rPr>
          <w:t>5</w:t>
        </w:r>
        <w:r>
          <w:rPr>
            <w:rFonts w:ascii="Calibri" w:hAnsi="Calibri"/>
            <w:sz w:val="22"/>
            <w:szCs w:val="22"/>
            <w:lang w:eastAsia="en-GB"/>
          </w:rPr>
          <w:tab/>
        </w:r>
        <w:r w:rsidRPr="00CE48FC">
          <w:rPr>
            <w:rStyle w:val="Hyperlink"/>
          </w:rPr>
          <w:t>Prioritized Joint Work Plan</w:t>
        </w:r>
        <w:r>
          <w:rPr>
            <w:webHidden/>
          </w:rPr>
          <w:tab/>
        </w:r>
        <w:r>
          <w:rPr>
            <w:webHidden/>
          </w:rPr>
          <w:fldChar w:fldCharType="begin"/>
        </w:r>
        <w:r>
          <w:rPr>
            <w:webHidden/>
          </w:rPr>
          <w:instrText xml:space="preserve"> PAGEREF _Toc260323733 \h </w:instrText>
        </w:r>
        <w:r>
          <w:rPr>
            <w:webHidden/>
          </w:rPr>
        </w:r>
        <w:r>
          <w:rPr>
            <w:webHidden/>
          </w:rPr>
          <w:fldChar w:fldCharType="separate"/>
        </w:r>
        <w:r>
          <w:rPr>
            <w:webHidden/>
          </w:rPr>
          <w:t>7</w:t>
        </w:r>
        <w:r>
          <w:rPr>
            <w:webHidden/>
          </w:rPr>
          <w:fldChar w:fldCharType="end"/>
        </w:r>
      </w:hyperlink>
    </w:p>
    <w:p w:rsidR="00170848" w:rsidRDefault="00170848">
      <w:pPr>
        <w:pStyle w:val="TOC1"/>
        <w:rPr>
          <w:rFonts w:ascii="Calibri" w:hAnsi="Calibri"/>
          <w:sz w:val="22"/>
          <w:szCs w:val="22"/>
          <w:lang w:eastAsia="en-GB"/>
        </w:rPr>
      </w:pPr>
      <w:hyperlink w:anchor="_Toc260323734" w:history="1">
        <w:r w:rsidRPr="00CE48FC">
          <w:rPr>
            <w:rStyle w:val="Hyperlink"/>
          </w:rPr>
          <w:t>6</w:t>
        </w:r>
        <w:r>
          <w:rPr>
            <w:rFonts w:ascii="Calibri" w:hAnsi="Calibri"/>
            <w:sz w:val="22"/>
            <w:szCs w:val="22"/>
            <w:lang w:eastAsia="en-GB"/>
          </w:rPr>
          <w:tab/>
        </w:r>
        <w:r w:rsidRPr="00CE48FC">
          <w:rPr>
            <w:rStyle w:val="Hyperlink"/>
          </w:rPr>
          <w:t>Communications Plan</w:t>
        </w:r>
        <w:r>
          <w:rPr>
            <w:webHidden/>
          </w:rPr>
          <w:tab/>
        </w:r>
        <w:r>
          <w:rPr>
            <w:webHidden/>
          </w:rPr>
          <w:fldChar w:fldCharType="begin"/>
        </w:r>
        <w:r>
          <w:rPr>
            <w:webHidden/>
          </w:rPr>
          <w:instrText xml:space="preserve"> PAGEREF _Toc260323734 \h </w:instrText>
        </w:r>
        <w:r>
          <w:rPr>
            <w:webHidden/>
          </w:rPr>
        </w:r>
        <w:r>
          <w:rPr>
            <w:webHidden/>
          </w:rPr>
          <w:fldChar w:fldCharType="separate"/>
        </w:r>
        <w:r>
          <w:rPr>
            <w:webHidden/>
          </w:rPr>
          <w:t>8</w:t>
        </w:r>
        <w:r>
          <w:rPr>
            <w:webHidden/>
          </w:rPr>
          <w:fldChar w:fldCharType="end"/>
        </w:r>
      </w:hyperlink>
    </w:p>
    <w:p w:rsidR="00170848" w:rsidRDefault="00170848">
      <w:pPr>
        <w:pStyle w:val="TOC1"/>
        <w:rPr>
          <w:rFonts w:ascii="Calibri" w:hAnsi="Calibri"/>
          <w:sz w:val="22"/>
          <w:szCs w:val="22"/>
          <w:lang w:eastAsia="en-GB"/>
        </w:rPr>
      </w:pPr>
      <w:hyperlink w:anchor="_Toc260323735" w:history="1">
        <w:r w:rsidRPr="00CE48FC">
          <w:rPr>
            <w:rStyle w:val="Hyperlink"/>
          </w:rPr>
          <w:t>7</w:t>
        </w:r>
        <w:r>
          <w:rPr>
            <w:rFonts w:ascii="Calibri" w:hAnsi="Calibri"/>
            <w:sz w:val="22"/>
            <w:szCs w:val="22"/>
            <w:lang w:eastAsia="en-GB"/>
          </w:rPr>
          <w:tab/>
        </w:r>
        <w:r w:rsidRPr="00CE48FC">
          <w:rPr>
            <w:rStyle w:val="Hyperlink"/>
          </w:rPr>
          <w:t>Risks and Mitigations</w:t>
        </w:r>
        <w:r>
          <w:rPr>
            <w:webHidden/>
          </w:rPr>
          <w:tab/>
        </w:r>
        <w:r>
          <w:rPr>
            <w:webHidden/>
          </w:rPr>
          <w:fldChar w:fldCharType="begin"/>
        </w:r>
        <w:r>
          <w:rPr>
            <w:webHidden/>
          </w:rPr>
          <w:instrText xml:space="preserve"> PAGEREF _Toc260323735 \h </w:instrText>
        </w:r>
        <w:r>
          <w:rPr>
            <w:webHidden/>
          </w:rPr>
        </w:r>
        <w:r>
          <w:rPr>
            <w:webHidden/>
          </w:rPr>
          <w:fldChar w:fldCharType="separate"/>
        </w:r>
        <w:r>
          <w:rPr>
            <w:webHidden/>
          </w:rPr>
          <w:t>9</w:t>
        </w:r>
        <w:r>
          <w:rPr>
            <w:webHidden/>
          </w:rPr>
          <w:fldChar w:fldCharType="end"/>
        </w:r>
      </w:hyperlink>
    </w:p>
    <w:p w:rsidR="00170848" w:rsidRDefault="00170848">
      <w:pPr>
        <w:pStyle w:val="TOC1"/>
        <w:rPr>
          <w:rFonts w:ascii="Calibri" w:hAnsi="Calibri"/>
          <w:sz w:val="22"/>
          <w:szCs w:val="22"/>
          <w:lang w:eastAsia="en-GB"/>
        </w:rPr>
      </w:pPr>
      <w:hyperlink w:anchor="_Toc260323736" w:history="1">
        <w:r w:rsidRPr="00CE48FC">
          <w:rPr>
            <w:rStyle w:val="Hyperlink"/>
          </w:rPr>
          <w:t>8</w:t>
        </w:r>
        <w:r>
          <w:rPr>
            <w:rFonts w:ascii="Calibri" w:hAnsi="Calibri"/>
            <w:sz w:val="22"/>
            <w:szCs w:val="22"/>
            <w:lang w:eastAsia="en-GB"/>
          </w:rPr>
          <w:tab/>
        </w:r>
        <w:r w:rsidRPr="00CE48FC">
          <w:rPr>
            <w:rStyle w:val="Hyperlink"/>
          </w:rPr>
          <w:t>Acceptance Criteria and Procedures</w:t>
        </w:r>
        <w:r>
          <w:rPr>
            <w:webHidden/>
          </w:rPr>
          <w:tab/>
        </w:r>
        <w:r>
          <w:rPr>
            <w:webHidden/>
          </w:rPr>
          <w:fldChar w:fldCharType="begin"/>
        </w:r>
        <w:r>
          <w:rPr>
            <w:webHidden/>
          </w:rPr>
          <w:instrText xml:space="preserve"> PAGEREF _Toc260323736 \h </w:instrText>
        </w:r>
        <w:r>
          <w:rPr>
            <w:webHidden/>
          </w:rPr>
        </w:r>
        <w:r>
          <w:rPr>
            <w:webHidden/>
          </w:rPr>
          <w:fldChar w:fldCharType="separate"/>
        </w:r>
        <w:r>
          <w:rPr>
            <w:webHidden/>
          </w:rPr>
          <w:t>10</w:t>
        </w:r>
        <w:r>
          <w:rPr>
            <w:webHidden/>
          </w:rPr>
          <w:fldChar w:fldCharType="end"/>
        </w:r>
      </w:hyperlink>
    </w:p>
    <w:p w:rsidR="00170848" w:rsidRDefault="00170848">
      <w:pPr>
        <w:pStyle w:val="TOC1"/>
        <w:rPr>
          <w:rFonts w:ascii="Calibri" w:hAnsi="Calibri"/>
          <w:sz w:val="22"/>
          <w:szCs w:val="22"/>
          <w:lang w:eastAsia="en-GB"/>
        </w:rPr>
      </w:pPr>
      <w:hyperlink w:anchor="_Toc260323737" w:history="1">
        <w:r w:rsidRPr="00CE48FC">
          <w:rPr>
            <w:rStyle w:val="Hyperlink"/>
          </w:rPr>
          <w:t>9</w:t>
        </w:r>
        <w:r>
          <w:rPr>
            <w:rFonts w:ascii="Calibri" w:hAnsi="Calibri"/>
            <w:sz w:val="22"/>
            <w:szCs w:val="22"/>
            <w:lang w:eastAsia="en-GB"/>
          </w:rPr>
          <w:tab/>
        </w:r>
        <w:r w:rsidRPr="00CE48FC">
          <w:rPr>
            <w:rStyle w:val="Hyperlink"/>
          </w:rPr>
          <w:t>Signature Approvals</w:t>
        </w:r>
        <w:r>
          <w:rPr>
            <w:webHidden/>
          </w:rPr>
          <w:tab/>
        </w:r>
        <w:r>
          <w:rPr>
            <w:webHidden/>
          </w:rPr>
          <w:fldChar w:fldCharType="begin"/>
        </w:r>
        <w:r>
          <w:rPr>
            <w:webHidden/>
          </w:rPr>
          <w:instrText xml:space="preserve"> PAGEREF _Toc260323737 \h </w:instrText>
        </w:r>
        <w:r>
          <w:rPr>
            <w:webHidden/>
          </w:rPr>
        </w:r>
        <w:r>
          <w:rPr>
            <w:webHidden/>
          </w:rPr>
          <w:fldChar w:fldCharType="separate"/>
        </w:r>
        <w:r>
          <w:rPr>
            <w:webHidden/>
          </w:rPr>
          <w:t>11</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BD0441" w:rsidP="006C0F2D">
            <w:pPr>
              <w:pStyle w:val="TableText"/>
            </w:pPr>
            <w:r>
              <w:t xml:space="preserve">Architecture </w:t>
            </w:r>
            <w:r w:rsidR="00FC04A9">
              <w:t xml:space="preserve">Contract </w:t>
            </w:r>
            <w:r w:rsidR="006C0F2D">
              <w:t>with Development Partners</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23729"/>
      <w:bookmarkEnd w:id="2"/>
      <w:bookmarkEnd w:id="3"/>
      <w:r>
        <w:t>Purpose</w:t>
      </w:r>
      <w:r w:rsidR="004D2A14">
        <w:t xml:space="preserve"> of this Document</w:t>
      </w:r>
      <w:bookmarkEnd w:id="4"/>
    </w:p>
    <w:p w:rsidR="006C0F2D" w:rsidRDefault="006C0F2D" w:rsidP="006C0F2D">
      <w:r>
        <w:t>&lt;&lt;Architecture Contracts are the joint agreements between development partners and sponsors on the deliverables, quality, and fitness-for-purpose of an architecture. Successful implementation of these agreements will be delivered through effective architecture governance (see TOGAF Part VII, Architecture Governance). By implementing a governed approach to the management of contracts, the following will be ensured:</w:t>
      </w:r>
    </w:p>
    <w:p w:rsidR="006C0F2D" w:rsidRDefault="006C0F2D" w:rsidP="006C0F2D">
      <w:pPr>
        <w:pStyle w:val="BulletList"/>
      </w:pPr>
      <w:r>
        <w:t>A system of continuous monitoring to check integrity, changes, decision-making, and audit of all architecture-related activities within the organization</w:t>
      </w:r>
    </w:p>
    <w:p w:rsidR="006C0F2D" w:rsidRDefault="006C0F2D" w:rsidP="006C0F2D">
      <w:pPr>
        <w:pStyle w:val="BulletList"/>
      </w:pPr>
      <w:r>
        <w:t>Adherence to the principles, standards, and requirements of the existing or developing architectures</w:t>
      </w:r>
    </w:p>
    <w:p w:rsidR="006C0F2D" w:rsidRDefault="006C0F2D" w:rsidP="006C0F2D">
      <w:pPr>
        <w:pStyle w:val="BulletList"/>
      </w:pPr>
      <w:r>
        <w:t>Identification of risks in all aspects of the development and implementation of the architecture(s) covering the internal development against accepted standards, policies, technologies, and products as well as the operational aspects of the architectures such that the organization can continue its business within a resilient environment</w:t>
      </w:r>
    </w:p>
    <w:p w:rsidR="006C0F2D" w:rsidRDefault="006C0F2D" w:rsidP="006C0F2D">
      <w:pPr>
        <w:pStyle w:val="BulletList"/>
      </w:pPr>
      <w:r>
        <w:t>A set of processes and practices that ensure accountability, responsibility, and discipline with regard to the development and usage of all architectural artifacts</w:t>
      </w:r>
    </w:p>
    <w:p w:rsidR="006C0F2D" w:rsidRDefault="006C0F2D" w:rsidP="006C0F2D">
      <w:pPr>
        <w:pStyle w:val="BulletList"/>
      </w:pPr>
      <w:r>
        <w:t>A formal understanding of the governance organization responsible for the contract, their level of authority, and scope of the architecture under the governance of this body</w:t>
      </w:r>
    </w:p>
    <w:p w:rsidR="006C0F2D" w:rsidRDefault="006C0F2D" w:rsidP="006C0F2D">
      <w:r>
        <w:t>This is a signed statement of intent on designing and developing the enterprise architecture, or significant parts of it, from partner organizations, including systems integrators, applications providers, and service providers.</w:t>
      </w:r>
    </w:p>
    <w:p w:rsidR="006C0F2D" w:rsidRDefault="006C0F2D" w:rsidP="006C0F2D">
      <w:r>
        <w:t>Increasingly, the development of one or more architecture domains (business, data, application, technology) may be contracted out, with the enterprise's architecture function providing oversight of the overall enterprise architecture, and co-ordination and control of the overall effort. In some cases even this oversight role may be contracted out, although most enterprises prefer to retain that core responsibility in-house.</w:t>
      </w:r>
    </w:p>
    <w:p w:rsidR="006C0F2D" w:rsidRDefault="006C0F2D" w:rsidP="006C0F2D">
      <w:r>
        <w:t>Whatever the specifics of the contracting-out arrangements, the arrangements themselves will normally be governed by an Architecture Contract that defines the deliverables, quality, and fitness-for-purpose of the developed architecture, and the processes by which the partners in the architecture development will work together.&gt;&gt;</w:t>
      </w:r>
    </w:p>
    <w:p w:rsidR="004D2A14" w:rsidRPr="00B059C0" w:rsidRDefault="004D2A14" w:rsidP="008D6D08"/>
    <w:p w:rsidR="006E52A2" w:rsidRDefault="00FC04A9" w:rsidP="00D20E50">
      <w:pPr>
        <w:pStyle w:val="Heading1"/>
      </w:pPr>
      <w:bookmarkStart w:id="5" w:name="tag_37_02_03_02"/>
      <w:bookmarkStart w:id="6" w:name="_Toc260323730"/>
      <w:bookmarkEnd w:id="5"/>
      <w:r>
        <w:t>Architecture Contract</w:t>
      </w:r>
      <w:bookmarkEnd w:id="6"/>
    </w:p>
    <w:p w:rsidR="00FC04A9" w:rsidRPr="00FC04A9" w:rsidRDefault="00FC04A9" w:rsidP="00FC04A9">
      <w:pPr>
        <w:pStyle w:val="Heading2"/>
      </w:pPr>
      <w:bookmarkStart w:id="7" w:name="_Toc253064707"/>
      <w:bookmarkStart w:id="8" w:name="_Toc254770537"/>
      <w:r w:rsidRPr="00FC04A9">
        <w:t>Introduction and Background</w:t>
      </w:r>
      <w:bookmarkEnd w:id="7"/>
      <w:bookmarkEnd w:id="8"/>
    </w:p>
    <w:p w:rsidR="00FC04A9" w:rsidRPr="00F40806" w:rsidRDefault="00FC04A9" w:rsidP="00FC04A9"/>
    <w:p w:rsidR="00FC04A9" w:rsidRPr="00FC04A9" w:rsidRDefault="00FC04A9" w:rsidP="00FC04A9">
      <w:pPr>
        <w:pStyle w:val="Heading2"/>
      </w:pPr>
      <w:bookmarkStart w:id="9" w:name="_Toc253064709"/>
      <w:bookmarkStart w:id="10" w:name="_Toc254770538"/>
      <w:r w:rsidRPr="00FC04A9">
        <w:t>Overview</w:t>
      </w:r>
      <w:bookmarkEnd w:id="9"/>
      <w:bookmarkEnd w:id="10"/>
    </w:p>
    <w:p w:rsidR="00FC04A9" w:rsidRDefault="00FC04A9" w:rsidP="00FC04A9">
      <w:r>
        <w:t>&lt;&lt;</w:t>
      </w:r>
      <w:r>
        <w:rPr>
          <w:lang w:eastAsia="en-GB"/>
        </w:rPr>
        <w:t>The nature of the agreement.&gt;&gt;</w:t>
      </w:r>
    </w:p>
    <w:p w:rsidR="00FC04A9" w:rsidRPr="00FC04A9" w:rsidRDefault="00FC04A9" w:rsidP="00FC04A9">
      <w:pPr>
        <w:pStyle w:val="Heading2"/>
      </w:pPr>
      <w:bookmarkStart w:id="11" w:name="_Toc222116974"/>
      <w:bookmarkStart w:id="12" w:name="_Toc251157429"/>
      <w:bookmarkStart w:id="13" w:name="_Toc253064710"/>
      <w:bookmarkStart w:id="14" w:name="_Toc254770539"/>
      <w:r w:rsidRPr="00FC04A9">
        <w:t xml:space="preserve">Strategic </w:t>
      </w:r>
      <w:bookmarkEnd w:id="11"/>
      <w:bookmarkEnd w:id="12"/>
      <w:bookmarkEnd w:id="13"/>
      <w:r w:rsidR="006C0F2D">
        <w:t xml:space="preserve">Principles and </w:t>
      </w:r>
      <w:r w:rsidRPr="00FC04A9">
        <w:t>Requirements</w:t>
      </w:r>
      <w:bookmarkEnd w:id="14"/>
    </w:p>
    <w:p w:rsidR="006C0F2D" w:rsidRDefault="006C0F2D" w:rsidP="0070320A"/>
    <w:p w:rsidR="004D2A14" w:rsidRDefault="00FC04A9" w:rsidP="002B312B">
      <w:pPr>
        <w:pStyle w:val="Heading1"/>
      </w:pPr>
      <w:bookmarkStart w:id="15" w:name="_Toc260323731"/>
      <w:r>
        <w:t>Objectives and Scope</w:t>
      </w:r>
      <w:bookmarkEnd w:id="15"/>
    </w:p>
    <w:p w:rsidR="00FC04A9" w:rsidRPr="00FC04A9" w:rsidRDefault="00FC04A9" w:rsidP="00FC04A9">
      <w:pPr>
        <w:pStyle w:val="Heading2"/>
      </w:pPr>
      <w:bookmarkStart w:id="16" w:name="_Toc201814004"/>
      <w:bookmarkStart w:id="17" w:name="_Ref201853692"/>
      <w:bookmarkStart w:id="18" w:name="_Ref201853731"/>
      <w:bookmarkStart w:id="19" w:name="_Toc251157432"/>
      <w:bookmarkStart w:id="20" w:name="_Toc253064712"/>
      <w:bookmarkStart w:id="21" w:name="_Toc254770541"/>
      <w:r w:rsidRPr="00FC04A9">
        <w:t>Objectives</w:t>
      </w:r>
      <w:bookmarkEnd w:id="16"/>
      <w:bookmarkEnd w:id="17"/>
      <w:bookmarkEnd w:id="18"/>
      <w:bookmarkEnd w:id="19"/>
      <w:bookmarkEnd w:id="20"/>
      <w:bookmarkEnd w:id="21"/>
    </w:p>
    <w:p w:rsidR="00FC04A9" w:rsidRDefault="00FC04A9" w:rsidP="00FC04A9">
      <w:bookmarkStart w:id="22" w:name="_Toc201814005"/>
      <w:r>
        <w:t>The business objectives of this Architecture Work are as follows: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23"/>
        <w:gridCol w:w="4619"/>
      </w:tblGrid>
      <w:tr w:rsidR="00FC04A9" w:rsidRPr="00FC04A9" w:rsidTr="00FC04A9">
        <w:tc>
          <w:tcPr>
            <w:tcW w:w="4680" w:type="dxa"/>
            <w:shd w:val="clear" w:color="auto" w:fill="E0E0E0"/>
          </w:tcPr>
          <w:p w:rsidR="00FC04A9" w:rsidRPr="00FC04A9" w:rsidRDefault="00FC04A9" w:rsidP="00FC04A9">
            <w:pPr>
              <w:pStyle w:val="TableText"/>
              <w:rPr>
                <w:b/>
              </w:rPr>
            </w:pPr>
            <w:r w:rsidRPr="00FC04A9">
              <w:rPr>
                <w:b/>
              </w:rPr>
              <w:t>Business Objective</w:t>
            </w:r>
          </w:p>
        </w:tc>
        <w:tc>
          <w:tcPr>
            <w:tcW w:w="4676" w:type="dxa"/>
            <w:shd w:val="clear" w:color="auto" w:fill="E0E0E0"/>
          </w:tcPr>
          <w:p w:rsidR="00FC04A9" w:rsidRPr="00FC04A9" w:rsidRDefault="00FC04A9" w:rsidP="00FC04A9">
            <w:pPr>
              <w:pStyle w:val="TableText"/>
              <w:rPr>
                <w:b/>
              </w:rPr>
            </w:pPr>
            <w:r w:rsidRPr="00FC04A9">
              <w:rPr>
                <w:b/>
              </w:rPr>
              <w:t>Notes</w:t>
            </w:r>
          </w:p>
        </w:tc>
      </w:tr>
      <w:tr w:rsidR="00FC04A9" w:rsidTr="00FC04A9">
        <w:tc>
          <w:tcPr>
            <w:tcW w:w="4680" w:type="dxa"/>
          </w:tcPr>
          <w:p w:rsidR="00FC04A9" w:rsidRDefault="00FC04A9" w:rsidP="00FC04A9">
            <w:pPr>
              <w:pStyle w:val="TableText"/>
            </w:pPr>
            <w:r>
              <w:t>&lt;&lt;Business Objective 1&gt;&gt;</w:t>
            </w:r>
          </w:p>
        </w:tc>
        <w:tc>
          <w:tcPr>
            <w:tcW w:w="4676" w:type="dxa"/>
          </w:tcPr>
          <w:p w:rsidR="00FC04A9" w:rsidRDefault="00FC04A9" w:rsidP="00FC04A9">
            <w:pPr>
              <w:pStyle w:val="TableText"/>
            </w:pPr>
            <w:r>
              <w:t>&lt;&lt;Notes&gt;&gt;</w:t>
            </w:r>
          </w:p>
        </w:tc>
      </w:tr>
      <w:tr w:rsidR="00FC04A9" w:rsidTr="00FC04A9">
        <w:tc>
          <w:tcPr>
            <w:tcW w:w="4680" w:type="dxa"/>
          </w:tcPr>
          <w:p w:rsidR="00FC04A9" w:rsidRDefault="00FC04A9" w:rsidP="00FC04A9">
            <w:pPr>
              <w:pStyle w:val="TableText"/>
            </w:pPr>
            <w:r>
              <w:t>&lt;&lt;Business Objective 2&gt;&gt;</w:t>
            </w:r>
          </w:p>
        </w:tc>
        <w:tc>
          <w:tcPr>
            <w:tcW w:w="4676" w:type="dxa"/>
          </w:tcPr>
          <w:p w:rsidR="00FC04A9" w:rsidRDefault="00FC04A9" w:rsidP="00FC04A9">
            <w:pPr>
              <w:pStyle w:val="TableText"/>
            </w:pPr>
            <w:r>
              <w:t>&lt;&lt;Notes&gt;&gt;</w:t>
            </w:r>
          </w:p>
        </w:tc>
      </w:tr>
    </w:tbl>
    <w:p w:rsidR="00FC04A9" w:rsidRDefault="00FC04A9" w:rsidP="00FC04A9">
      <w:r>
        <w:t>&lt;&lt;Refer back to the Request for Architecture Work and restate/refine.&gt;&gt;</w:t>
      </w:r>
    </w:p>
    <w:p w:rsidR="00FC04A9" w:rsidRPr="00FC04A9" w:rsidRDefault="00FC04A9" w:rsidP="00FC04A9">
      <w:pPr>
        <w:pStyle w:val="Heading2"/>
      </w:pPr>
      <w:bookmarkStart w:id="23" w:name="_Toc251157433"/>
      <w:bookmarkStart w:id="24" w:name="_Toc253064713"/>
      <w:bookmarkStart w:id="25" w:name="_Toc254770542"/>
      <w:r w:rsidRPr="00FC04A9">
        <w:t>Scope</w:t>
      </w:r>
      <w:bookmarkEnd w:id="22"/>
      <w:bookmarkEnd w:id="23"/>
      <w:bookmarkEnd w:id="24"/>
      <w:bookmarkEnd w:id="25"/>
    </w:p>
    <w:p w:rsidR="00FC04A9" w:rsidRDefault="00FC04A9" w:rsidP="00FC04A9"/>
    <w:p w:rsidR="00FC04A9" w:rsidRPr="00FC04A9" w:rsidRDefault="00FC04A9" w:rsidP="00FC04A9">
      <w:pPr>
        <w:pStyle w:val="Heading2"/>
      </w:pPr>
      <w:bookmarkStart w:id="26" w:name="_Toc253064714"/>
      <w:bookmarkStart w:id="27" w:name="_Toc254770543"/>
      <w:r w:rsidRPr="00FC04A9">
        <w:t>Stakeholders, Concerns, and Views</w:t>
      </w:r>
      <w:bookmarkEnd w:id="26"/>
      <w:bookmarkEnd w:id="27"/>
    </w:p>
    <w:p w:rsidR="00FC04A9" w:rsidRDefault="00FC04A9" w:rsidP="00FC04A9">
      <w:r w:rsidRPr="00C34D4B">
        <w:t>The following table shows the stakeholders who will use this document, their concerns</w:t>
      </w:r>
      <w:r>
        <w:t>,</w:t>
      </w:r>
      <w:r w:rsidRPr="00C34D4B">
        <w:t xml:space="preserve"> and how </w:t>
      </w:r>
      <w:r>
        <w:t>the architecture work will</w:t>
      </w:r>
      <w:r w:rsidRPr="00C34D4B">
        <w:t xml:space="preserve"> meets those concerns through the delivery of a number of views</w:t>
      </w:r>
      <w:r>
        <w:t>.</w:t>
      </w:r>
    </w:p>
    <w:tbl>
      <w:tblPr>
        <w:tblW w:w="4794" w:type="pct"/>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98"/>
        <w:gridCol w:w="3211"/>
        <w:gridCol w:w="3750"/>
      </w:tblGrid>
      <w:tr w:rsidR="00FC04A9" w:rsidRPr="00FC04A9" w:rsidTr="0019755A">
        <w:tc>
          <w:tcPr>
            <w:tcW w:w="2160" w:type="dxa"/>
            <w:shd w:val="clear" w:color="auto" w:fill="E0E0E0"/>
          </w:tcPr>
          <w:p w:rsidR="00FC04A9" w:rsidRPr="00FC04A9" w:rsidRDefault="00FC04A9" w:rsidP="00FC04A9">
            <w:pPr>
              <w:pStyle w:val="TableText"/>
              <w:rPr>
                <w:rFonts w:eastAsia="MS Mincho"/>
                <w:b/>
              </w:rPr>
            </w:pPr>
            <w:r w:rsidRPr="00FC04A9">
              <w:rPr>
                <w:rFonts w:eastAsia="MS Mincho"/>
                <w:b/>
              </w:rPr>
              <w:t>Stakeholder</w:t>
            </w:r>
          </w:p>
        </w:tc>
        <w:tc>
          <w:tcPr>
            <w:tcW w:w="3485" w:type="dxa"/>
            <w:shd w:val="clear" w:color="auto" w:fill="E0E0E0"/>
          </w:tcPr>
          <w:p w:rsidR="00FC04A9" w:rsidRPr="00FC04A9" w:rsidRDefault="00FC04A9" w:rsidP="00FC04A9">
            <w:pPr>
              <w:pStyle w:val="TableText"/>
              <w:rPr>
                <w:rFonts w:eastAsia="MS Mincho"/>
                <w:b/>
              </w:rPr>
            </w:pPr>
            <w:r w:rsidRPr="00FC04A9">
              <w:rPr>
                <w:rFonts w:eastAsia="MS Mincho"/>
                <w:b/>
              </w:rPr>
              <w:t>Concern</w:t>
            </w:r>
          </w:p>
        </w:tc>
        <w:tc>
          <w:tcPr>
            <w:tcW w:w="4074" w:type="dxa"/>
            <w:shd w:val="clear" w:color="auto" w:fill="E0E0E0"/>
          </w:tcPr>
          <w:p w:rsidR="00FC04A9" w:rsidRPr="00FC04A9" w:rsidRDefault="00FC04A9" w:rsidP="00FC04A9">
            <w:pPr>
              <w:pStyle w:val="TableText"/>
              <w:rPr>
                <w:rFonts w:eastAsia="MS Mincho"/>
                <w:b/>
              </w:rPr>
            </w:pPr>
            <w:r w:rsidRPr="00FC04A9">
              <w:rPr>
                <w:rFonts w:eastAsia="MS Mincho"/>
                <w:b/>
              </w:rPr>
              <w:t>View</w:t>
            </w:r>
          </w:p>
        </w:tc>
      </w:tr>
      <w:tr w:rsidR="00FC04A9" w:rsidRPr="000D4BCA" w:rsidTr="0019755A">
        <w:tc>
          <w:tcPr>
            <w:tcW w:w="2160" w:type="dxa"/>
          </w:tcPr>
          <w:p w:rsidR="00FC04A9" w:rsidRPr="000455E1" w:rsidRDefault="00FC04A9" w:rsidP="00FC04A9">
            <w:pPr>
              <w:pStyle w:val="TableText"/>
            </w:pPr>
            <w:r w:rsidRPr="000455E1">
              <w:t>&lt;&lt;Sta</w:t>
            </w:r>
            <w:r>
              <w:t>keholder</w:t>
            </w:r>
            <w:r w:rsidRPr="000455E1">
              <w:t>1&gt;&gt;</w:t>
            </w:r>
          </w:p>
        </w:tc>
        <w:tc>
          <w:tcPr>
            <w:tcW w:w="3485" w:type="dxa"/>
          </w:tcPr>
          <w:p w:rsidR="00FC04A9" w:rsidRPr="000455E1" w:rsidRDefault="00FC04A9" w:rsidP="00FC04A9">
            <w:pPr>
              <w:pStyle w:val="TableText"/>
            </w:pPr>
            <w:r>
              <w:t xml:space="preserve">&lt;&lt;Describe </w:t>
            </w:r>
            <w:r w:rsidRPr="000455E1">
              <w:t>what aspects of the architecture will be of interest to this stakeholder</w:t>
            </w:r>
            <w:r>
              <w:t>.</w:t>
            </w:r>
            <w:r w:rsidRPr="000455E1">
              <w:t>&gt;&gt;</w:t>
            </w:r>
          </w:p>
        </w:tc>
        <w:tc>
          <w:tcPr>
            <w:tcW w:w="4074" w:type="dxa"/>
          </w:tcPr>
          <w:p w:rsidR="00FC04A9" w:rsidRDefault="00FC04A9" w:rsidP="00FC04A9">
            <w:pPr>
              <w:pStyle w:val="TableText"/>
            </w:pPr>
            <w:r w:rsidRPr="000455E1">
              <w:t>&lt;&lt;List any views to be created to address this stakeholder’s concerns</w:t>
            </w:r>
            <w:r>
              <w:t>.</w:t>
            </w:r>
            <w:r w:rsidRPr="000455E1">
              <w:t>&gt;&gt;</w:t>
            </w:r>
          </w:p>
        </w:tc>
      </w:tr>
    </w:tbl>
    <w:p w:rsidR="00FC04A9" w:rsidRDefault="00FC04A9" w:rsidP="00FC04A9">
      <w:pPr>
        <w:pStyle w:val="Heading2"/>
      </w:pPr>
      <w:bookmarkStart w:id="28" w:name="_Toc242613617"/>
      <w:bookmarkStart w:id="29" w:name="_Toc242671725"/>
      <w:bookmarkStart w:id="30" w:name="_Toc253064715"/>
      <w:bookmarkStart w:id="31" w:name="_Toc254770544"/>
      <w:r w:rsidRPr="00FC04A9">
        <w:t>Managerial Approach</w:t>
      </w:r>
      <w:bookmarkEnd w:id="28"/>
      <w:bookmarkEnd w:id="29"/>
      <w:bookmarkEnd w:id="30"/>
      <w:bookmarkEnd w:id="31"/>
    </w:p>
    <w:p w:rsidR="00FC04A9" w:rsidRPr="00FC04A9" w:rsidRDefault="00FC04A9" w:rsidP="00FC04A9"/>
    <w:p w:rsidR="00FC04A9" w:rsidRPr="00FC04A9" w:rsidRDefault="00FC04A9" w:rsidP="00FC04A9">
      <w:pPr>
        <w:pStyle w:val="Heading2"/>
      </w:pPr>
      <w:bookmarkStart w:id="32" w:name="_Toc242613618"/>
      <w:bookmarkStart w:id="33" w:name="_Toc242671726"/>
      <w:bookmarkStart w:id="34" w:name="_Toc253064716"/>
      <w:bookmarkStart w:id="35" w:name="_Toc254770545"/>
      <w:r w:rsidRPr="00FC04A9">
        <w:t>Change of Scope Procedures</w:t>
      </w:r>
      <w:bookmarkEnd w:id="32"/>
      <w:bookmarkEnd w:id="33"/>
      <w:bookmarkEnd w:id="34"/>
      <w:bookmarkEnd w:id="35"/>
    </w:p>
    <w:p w:rsidR="00BD5EB8" w:rsidRPr="004D2A14" w:rsidRDefault="00BD5EB8" w:rsidP="00BD0441"/>
    <w:p w:rsidR="006E52A2" w:rsidRDefault="00FC04A9" w:rsidP="002B312B">
      <w:pPr>
        <w:pStyle w:val="Heading1"/>
      </w:pPr>
      <w:bookmarkStart w:id="36" w:name="_Toc260323732"/>
      <w:r>
        <w:t>Architectural Deliverables</w:t>
      </w:r>
      <w:bookmarkEnd w:id="36"/>
    </w:p>
    <w:p w:rsidR="00FC04A9" w:rsidRPr="002C1447" w:rsidRDefault="00FC04A9" w:rsidP="00FC04A9">
      <w:r>
        <w:t>&lt;&lt;</w:t>
      </w:r>
      <w:r w:rsidRPr="002C1447">
        <w:t>Architecture deliverables that meet the business requirements</w:t>
      </w:r>
      <w:r>
        <w:t>.&gt;&gt;</w:t>
      </w:r>
    </w:p>
    <w:p w:rsidR="00FC04A9" w:rsidRDefault="00FC04A9" w:rsidP="00FC04A9">
      <w:pPr>
        <w:pStyle w:val="Heading2"/>
      </w:pPr>
      <w:bookmarkStart w:id="37" w:name="_Toc254770547"/>
      <w:r w:rsidRPr="00FC04A9">
        <w:t xml:space="preserve">Architecture </w:t>
      </w:r>
      <w:bookmarkEnd w:id="37"/>
      <w:r w:rsidR="006C0F2D">
        <w:t>Development</w:t>
      </w:r>
    </w:p>
    <w:p w:rsidR="006C0F2D" w:rsidRPr="006C0F2D" w:rsidRDefault="006C0F2D" w:rsidP="006C0F2D"/>
    <w:p w:rsidR="006C0F2D" w:rsidRDefault="006C0F2D" w:rsidP="006C0F2D">
      <w:pPr>
        <w:pStyle w:val="Heading2"/>
      </w:pPr>
      <w:bookmarkStart w:id="38" w:name="_Toc254770619"/>
      <w:r w:rsidRPr="006C0F2D">
        <w:t>Target Architecture Measures</w:t>
      </w:r>
      <w:bookmarkEnd w:id="38"/>
    </w:p>
    <w:p w:rsidR="006C0F2D" w:rsidRPr="006C0F2D" w:rsidRDefault="006C0F2D" w:rsidP="006C0F2D"/>
    <w:p w:rsidR="006C0F2D" w:rsidRDefault="006C0F2D" w:rsidP="006C0F2D">
      <w:pPr>
        <w:pStyle w:val="Heading2"/>
      </w:pPr>
      <w:bookmarkStart w:id="39" w:name="_Toc254770620"/>
      <w:r w:rsidRPr="006C0F2D">
        <w:t>Architecture Delivery and Business Metrics</w:t>
      </w:r>
      <w:bookmarkEnd w:id="39"/>
    </w:p>
    <w:p w:rsidR="006C0F2D" w:rsidRPr="006C0F2D" w:rsidRDefault="006C0F2D" w:rsidP="006C0F2D"/>
    <w:p w:rsidR="006C0F2D" w:rsidRPr="006C0F2D" w:rsidRDefault="006C0F2D" w:rsidP="006C0F2D">
      <w:pPr>
        <w:pStyle w:val="Heading2"/>
      </w:pPr>
      <w:bookmarkStart w:id="40" w:name="_Toc254770621"/>
      <w:r w:rsidRPr="006C0F2D">
        <w:t>Defined Phases of Deliverables</w:t>
      </w:r>
      <w:bookmarkEnd w:id="40"/>
    </w:p>
    <w:p w:rsidR="006C0F2D" w:rsidRDefault="006C0F2D" w:rsidP="00DB773D"/>
    <w:p w:rsidR="00D91682" w:rsidRDefault="006C0F2D" w:rsidP="00D91682">
      <w:pPr>
        <w:pStyle w:val="Heading1"/>
      </w:pPr>
      <w:bookmarkStart w:id="41" w:name="_Toc260323733"/>
      <w:r>
        <w:t>Prioritized Joint Work Plan</w:t>
      </w:r>
      <w:bookmarkEnd w:id="41"/>
    </w:p>
    <w:p w:rsidR="006C0F2D" w:rsidRDefault="006C0F2D" w:rsidP="006C0F2D">
      <w:r>
        <w:t>&lt;&lt;</w:t>
      </w:r>
      <w:r w:rsidRPr="00936439">
        <w:t xml:space="preserve">This section describes all activities and deliverables for the </w:t>
      </w:r>
      <w:r>
        <w:t>architecture work.&gt;&gt;</w:t>
      </w:r>
    </w:p>
    <w:p w:rsidR="006C0F2D" w:rsidRDefault="006C0F2D" w:rsidP="006C0F2D">
      <w:r>
        <w:t>&lt;&lt;Provide a plan for the architecture work.&gt;&gt;</w:t>
      </w:r>
    </w:p>
    <w:p w:rsidR="006C0F2D" w:rsidRPr="006C0F2D" w:rsidRDefault="006C0F2D" w:rsidP="006C0F2D">
      <w:pPr>
        <w:pStyle w:val="Heading2"/>
      </w:pPr>
      <w:bookmarkStart w:id="42" w:name="_Toc253064727"/>
      <w:bookmarkStart w:id="43" w:name="_Toc254770623"/>
      <w:r w:rsidRPr="006C0F2D">
        <w:t>Work Item 1</w:t>
      </w:r>
      <w:bookmarkEnd w:id="42"/>
      <w:bookmarkEnd w:id="43"/>
    </w:p>
    <w:p w:rsidR="006C0F2D" w:rsidRPr="006C0F2D" w:rsidRDefault="006C0F2D" w:rsidP="006C0F2D">
      <w:pPr>
        <w:pStyle w:val="Heading3"/>
      </w:pPr>
      <w:bookmarkStart w:id="44" w:name="_Toc222116987"/>
      <w:bookmarkStart w:id="45" w:name="_Toc254770624"/>
      <w:r w:rsidRPr="006C0F2D">
        <w:t>Activities</w:t>
      </w:r>
      <w:bookmarkEnd w:id="44"/>
      <w:bookmarkEnd w:id="45"/>
    </w:p>
    <w:p w:rsidR="006C0F2D" w:rsidRPr="006C0F2D" w:rsidRDefault="006C0F2D" w:rsidP="006C0F2D">
      <w:pPr>
        <w:pStyle w:val="Heading3"/>
      </w:pPr>
      <w:bookmarkStart w:id="46" w:name="_Toc222116988"/>
      <w:bookmarkStart w:id="47" w:name="_Toc254770625"/>
      <w:r w:rsidRPr="006C0F2D">
        <w:t>Deliverables</w:t>
      </w:r>
      <w:bookmarkEnd w:id="46"/>
      <w:bookmarkEnd w:id="47"/>
    </w:p>
    <w:p w:rsidR="006C0F2D" w:rsidRDefault="006C0F2D" w:rsidP="006C0F2D">
      <w:r>
        <w:t>&lt;&lt;The following work products will be created as a result of this architecture work:&gt;&gt;</w:t>
      </w:r>
    </w:p>
    <w:p w:rsidR="006C0F2D" w:rsidRPr="00884251" w:rsidRDefault="006C0F2D" w:rsidP="006C0F2D">
      <w:pPr>
        <w:pStyle w:val="BulletList"/>
      </w:pPr>
      <w:r w:rsidRPr="00884251">
        <w:t>&lt;&lt;Work Product 1 Name&gt;&gt;</w:t>
      </w:r>
    </w:p>
    <w:p w:rsidR="006C0F2D" w:rsidRDefault="006C0F2D" w:rsidP="006C0F2D">
      <w:r>
        <w:t>&lt;&lt;Description of work product 1, etc.&gt;&gt;</w:t>
      </w:r>
    </w:p>
    <w:p w:rsidR="006C0F2D" w:rsidRPr="00884251" w:rsidRDefault="006C0F2D" w:rsidP="006C0F2D">
      <w:pPr>
        <w:pStyle w:val="BulletList"/>
      </w:pPr>
      <w:r w:rsidRPr="00884251">
        <w:t xml:space="preserve">&lt;&lt;Work </w:t>
      </w:r>
      <w:r>
        <w:t>Product 2</w:t>
      </w:r>
      <w:r w:rsidRPr="00884251">
        <w:t xml:space="preserve"> Name&gt;&gt;</w:t>
      </w:r>
    </w:p>
    <w:p w:rsidR="006C0F2D" w:rsidRDefault="006C0F2D" w:rsidP="006C0F2D">
      <w:r>
        <w:t>&lt;&lt;Description of work product 2, etc.&gt;&gt;</w:t>
      </w:r>
    </w:p>
    <w:p w:rsidR="006C0F2D" w:rsidRPr="00A41FB4" w:rsidRDefault="006C0F2D" w:rsidP="006C0F2D">
      <w:pPr>
        <w:pStyle w:val="Heading2"/>
      </w:pPr>
      <w:bookmarkStart w:id="48" w:name="_Toc253064728"/>
      <w:bookmarkStart w:id="49" w:name="_Toc254770626"/>
      <w:r>
        <w:t>Work Item 2</w:t>
      </w:r>
      <w:bookmarkEnd w:id="48"/>
      <w:bookmarkEnd w:id="49"/>
    </w:p>
    <w:p w:rsidR="006C0F2D" w:rsidRPr="00ED45DE" w:rsidRDefault="006C0F2D" w:rsidP="006C0F2D">
      <w:pPr>
        <w:pStyle w:val="Heading3"/>
      </w:pPr>
      <w:bookmarkStart w:id="50" w:name="_Toc254770627"/>
      <w:r w:rsidRPr="00ED45DE">
        <w:t>Activities</w:t>
      </w:r>
      <w:bookmarkEnd w:id="50"/>
    </w:p>
    <w:p w:rsidR="006C0F2D" w:rsidRPr="00ED45DE" w:rsidRDefault="006C0F2D" w:rsidP="006C0F2D">
      <w:pPr>
        <w:pStyle w:val="Heading3"/>
      </w:pPr>
      <w:bookmarkStart w:id="51" w:name="_Toc254770628"/>
      <w:r w:rsidRPr="00ED45DE">
        <w:t>Deliverables</w:t>
      </w:r>
      <w:bookmarkEnd w:id="51"/>
    </w:p>
    <w:p w:rsidR="006C0F2D" w:rsidRPr="006C0F2D" w:rsidRDefault="006C0F2D" w:rsidP="006C0F2D">
      <w:pPr>
        <w:pStyle w:val="Heading2"/>
      </w:pPr>
      <w:bookmarkStart w:id="52" w:name="_Toc253064729"/>
      <w:bookmarkStart w:id="53" w:name="_Toc254770629"/>
      <w:r w:rsidRPr="006C0F2D">
        <w:t>Work Item n</w:t>
      </w:r>
      <w:bookmarkEnd w:id="52"/>
      <w:bookmarkEnd w:id="53"/>
    </w:p>
    <w:p w:rsidR="006C0F2D" w:rsidRPr="00ED45DE" w:rsidRDefault="006C0F2D" w:rsidP="006C0F2D">
      <w:pPr>
        <w:pStyle w:val="Heading3"/>
      </w:pPr>
      <w:bookmarkStart w:id="54" w:name="_Toc254770630"/>
      <w:r w:rsidRPr="00ED45DE">
        <w:t>Activities</w:t>
      </w:r>
      <w:bookmarkEnd w:id="54"/>
    </w:p>
    <w:p w:rsidR="006C0F2D" w:rsidRPr="00ED45DE" w:rsidRDefault="006C0F2D" w:rsidP="006C0F2D">
      <w:pPr>
        <w:pStyle w:val="Heading3"/>
      </w:pPr>
      <w:bookmarkStart w:id="55" w:name="_Toc254770631"/>
      <w:r w:rsidRPr="00ED45DE">
        <w:t>Deliverables</w:t>
      </w:r>
      <w:bookmarkEnd w:id="55"/>
    </w:p>
    <w:p w:rsidR="00D91682" w:rsidRDefault="00D91682" w:rsidP="00D91682"/>
    <w:p w:rsidR="00D91682" w:rsidRDefault="00A209D9" w:rsidP="00A209D9">
      <w:pPr>
        <w:pStyle w:val="Heading1"/>
      </w:pPr>
      <w:bookmarkStart w:id="56" w:name="_Toc260323734"/>
      <w:r>
        <w:t>Communications Plan</w:t>
      </w:r>
      <w:bookmarkEnd w:id="56"/>
    </w:p>
    <w:p w:rsidR="00A209D9" w:rsidRDefault="00A209D9" w:rsidP="00A209D9">
      <w:pPr>
        <w:pStyle w:val="Heading2"/>
      </w:pPr>
      <w:bookmarkStart w:id="57" w:name="_Toc221949601"/>
      <w:bookmarkStart w:id="58" w:name="_Toc222116996"/>
      <w:bookmarkStart w:id="59" w:name="_Toc254769986"/>
      <w:bookmarkStart w:id="60" w:name="_Toc254770555"/>
      <w:r w:rsidRPr="00A209D9">
        <w:t>Events</w:t>
      </w:r>
      <w:bookmarkEnd w:id="57"/>
      <w:bookmarkEnd w:id="58"/>
      <w:bookmarkEnd w:id="59"/>
      <w:bookmarkEnd w:id="60"/>
    </w:p>
    <w:p w:rsidR="00A209D9" w:rsidRPr="00A209D9" w:rsidRDefault="00A209D9" w:rsidP="00A209D9"/>
    <w:p w:rsidR="00A209D9" w:rsidRDefault="00A209D9" w:rsidP="00A209D9">
      <w:pPr>
        <w:pStyle w:val="Heading2"/>
      </w:pPr>
      <w:bookmarkStart w:id="61" w:name="_Toc221949600"/>
      <w:bookmarkStart w:id="62" w:name="_Toc222116997"/>
      <w:bookmarkStart w:id="63" w:name="_Toc254769987"/>
      <w:bookmarkStart w:id="64" w:name="_Toc254770556"/>
      <w:r w:rsidRPr="00A209D9">
        <w:t>Channels</w:t>
      </w:r>
      <w:bookmarkEnd w:id="61"/>
      <w:bookmarkEnd w:id="62"/>
      <w:bookmarkEnd w:id="63"/>
      <w:bookmarkEnd w:id="64"/>
    </w:p>
    <w:p w:rsidR="00A209D9" w:rsidRPr="00A209D9" w:rsidRDefault="00A209D9" w:rsidP="00A209D9"/>
    <w:p w:rsidR="00A209D9" w:rsidRDefault="00A209D9" w:rsidP="00A209D9">
      <w:pPr>
        <w:pStyle w:val="Heading2"/>
      </w:pPr>
      <w:bookmarkStart w:id="65" w:name="_Toc221949602"/>
      <w:bookmarkStart w:id="66" w:name="_Toc222116998"/>
      <w:bookmarkStart w:id="67" w:name="_Toc254769988"/>
      <w:bookmarkStart w:id="68" w:name="_Toc254770557"/>
      <w:r w:rsidRPr="00A209D9">
        <w:t>Formats</w:t>
      </w:r>
      <w:bookmarkEnd w:id="65"/>
      <w:bookmarkEnd w:id="66"/>
      <w:bookmarkEnd w:id="67"/>
      <w:bookmarkEnd w:id="68"/>
    </w:p>
    <w:p w:rsidR="00A209D9" w:rsidRPr="00A209D9" w:rsidRDefault="00A209D9" w:rsidP="00A209D9"/>
    <w:p w:rsidR="00A209D9" w:rsidRPr="00A209D9" w:rsidRDefault="00A209D9" w:rsidP="00A209D9">
      <w:pPr>
        <w:pStyle w:val="Heading2"/>
      </w:pPr>
      <w:bookmarkStart w:id="69" w:name="_Toc221949603"/>
      <w:bookmarkStart w:id="70" w:name="_Toc222116999"/>
      <w:bookmarkStart w:id="71" w:name="_Toc254769989"/>
      <w:bookmarkStart w:id="72" w:name="_Toc254770558"/>
      <w:r w:rsidRPr="00A209D9">
        <w:t>Content</w:t>
      </w:r>
      <w:bookmarkEnd w:id="69"/>
      <w:bookmarkEnd w:id="70"/>
      <w:bookmarkEnd w:id="71"/>
      <w:bookmarkEnd w:id="72"/>
    </w:p>
    <w:p w:rsidR="00D91682" w:rsidRDefault="00D91682" w:rsidP="00DB773D"/>
    <w:p w:rsidR="006C0F2D" w:rsidRPr="006C0F2D" w:rsidRDefault="006C0F2D" w:rsidP="006C0F2D">
      <w:pPr>
        <w:pStyle w:val="Heading1"/>
      </w:pPr>
      <w:bookmarkStart w:id="73" w:name="_Toc254770637"/>
      <w:bookmarkStart w:id="74" w:name="_Toc260323735"/>
      <w:r w:rsidRPr="006C0F2D">
        <w:t>Risks and Mitigations</w:t>
      </w:r>
      <w:bookmarkEnd w:id="73"/>
      <w:bookmarkEnd w:id="74"/>
    </w:p>
    <w:p w:rsidR="006C0F2D" w:rsidRPr="006C0F2D" w:rsidRDefault="006C0F2D" w:rsidP="006C0F2D">
      <w:pPr>
        <w:pStyle w:val="Heading2"/>
      </w:pPr>
      <w:bookmarkStart w:id="75" w:name="_Toc254770638"/>
      <w:r>
        <w:t>Governance S</w:t>
      </w:r>
      <w:r w:rsidRPr="006C0F2D">
        <w:t>tructure</w:t>
      </w:r>
      <w:bookmarkEnd w:id="75"/>
    </w:p>
    <w:p w:rsidR="006C0F2D" w:rsidRDefault="006C0F2D" w:rsidP="006C0F2D"/>
    <w:p w:rsidR="006C0F2D" w:rsidRPr="006C0F2D" w:rsidRDefault="006C0F2D" w:rsidP="006C0F2D">
      <w:pPr>
        <w:pStyle w:val="Heading2"/>
      </w:pPr>
      <w:bookmarkStart w:id="76" w:name="_Toc253064735"/>
      <w:bookmarkStart w:id="77" w:name="_Toc254770639"/>
      <w:r w:rsidRPr="006C0F2D">
        <w:t>Risk Analysis</w:t>
      </w:r>
      <w:bookmarkEnd w:id="76"/>
      <w:bookmarkEnd w:id="77"/>
    </w:p>
    <w:tbl>
      <w:tblPr>
        <w:tblW w:w="4883" w:type="pct"/>
        <w:tblInd w:w="108"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1E0" w:firstRow="1" w:lastRow="1" w:firstColumn="1" w:lastColumn="1" w:noHBand="0" w:noVBand="0"/>
      </w:tblPr>
      <w:tblGrid>
        <w:gridCol w:w="535"/>
        <w:gridCol w:w="2291"/>
        <w:gridCol w:w="1165"/>
        <w:gridCol w:w="1329"/>
        <w:gridCol w:w="2803"/>
        <w:gridCol w:w="1002"/>
      </w:tblGrid>
      <w:tr w:rsidR="006C0F2D" w:rsidRPr="006C0F2D" w:rsidTr="006C0F2D">
        <w:tc>
          <w:tcPr>
            <w:tcW w:w="544" w:type="dxa"/>
            <w:shd w:val="clear" w:color="auto" w:fill="E0E0E0"/>
          </w:tcPr>
          <w:p w:rsidR="006C0F2D" w:rsidRPr="006C0F2D" w:rsidRDefault="006C0F2D" w:rsidP="006C0F2D">
            <w:pPr>
              <w:pStyle w:val="TableText"/>
              <w:rPr>
                <w:b/>
              </w:rPr>
            </w:pPr>
            <w:r w:rsidRPr="006C0F2D">
              <w:rPr>
                <w:b/>
              </w:rPr>
              <w:t>ID</w:t>
            </w:r>
          </w:p>
        </w:tc>
        <w:tc>
          <w:tcPr>
            <w:tcW w:w="2351" w:type="dxa"/>
            <w:shd w:val="clear" w:color="auto" w:fill="E0E0E0"/>
          </w:tcPr>
          <w:p w:rsidR="006C0F2D" w:rsidRPr="006C0F2D" w:rsidRDefault="006C0F2D" w:rsidP="006C0F2D">
            <w:pPr>
              <w:pStyle w:val="TableText"/>
              <w:rPr>
                <w:b/>
              </w:rPr>
            </w:pPr>
            <w:r w:rsidRPr="006C0F2D">
              <w:rPr>
                <w:b/>
              </w:rPr>
              <w:t>Risk</w:t>
            </w:r>
          </w:p>
        </w:tc>
        <w:tc>
          <w:tcPr>
            <w:tcW w:w="1192" w:type="dxa"/>
            <w:shd w:val="clear" w:color="auto" w:fill="E0E0E0"/>
          </w:tcPr>
          <w:p w:rsidR="006C0F2D" w:rsidRPr="006C0F2D" w:rsidRDefault="006C0F2D" w:rsidP="006C0F2D">
            <w:pPr>
              <w:pStyle w:val="TableText"/>
              <w:rPr>
                <w:b/>
              </w:rPr>
            </w:pPr>
            <w:r w:rsidRPr="006C0F2D">
              <w:rPr>
                <w:b/>
              </w:rPr>
              <w:t>Severity</w:t>
            </w:r>
          </w:p>
        </w:tc>
        <w:tc>
          <w:tcPr>
            <w:tcW w:w="1361" w:type="dxa"/>
            <w:shd w:val="clear" w:color="auto" w:fill="E0E0E0"/>
          </w:tcPr>
          <w:p w:rsidR="006C0F2D" w:rsidRPr="006C0F2D" w:rsidRDefault="006C0F2D" w:rsidP="006C0F2D">
            <w:pPr>
              <w:pStyle w:val="TableText"/>
              <w:rPr>
                <w:b/>
              </w:rPr>
            </w:pPr>
            <w:r w:rsidRPr="006C0F2D">
              <w:rPr>
                <w:b/>
              </w:rPr>
              <w:t>Likelihood</w:t>
            </w:r>
          </w:p>
        </w:tc>
        <w:tc>
          <w:tcPr>
            <w:tcW w:w="2879" w:type="dxa"/>
            <w:shd w:val="clear" w:color="auto" w:fill="E0E0E0"/>
          </w:tcPr>
          <w:p w:rsidR="006C0F2D" w:rsidRPr="006C0F2D" w:rsidRDefault="006C0F2D" w:rsidP="006C0F2D">
            <w:pPr>
              <w:pStyle w:val="TableText"/>
              <w:rPr>
                <w:b/>
              </w:rPr>
            </w:pPr>
            <w:r w:rsidRPr="006C0F2D">
              <w:rPr>
                <w:b/>
              </w:rPr>
              <w:t>Mitigation</w:t>
            </w:r>
          </w:p>
        </w:tc>
        <w:tc>
          <w:tcPr>
            <w:tcW w:w="1025" w:type="dxa"/>
            <w:shd w:val="clear" w:color="auto" w:fill="E0E0E0"/>
          </w:tcPr>
          <w:p w:rsidR="006C0F2D" w:rsidRPr="006C0F2D" w:rsidRDefault="006C0F2D" w:rsidP="006C0F2D">
            <w:pPr>
              <w:pStyle w:val="TableText"/>
              <w:rPr>
                <w:b/>
              </w:rPr>
            </w:pPr>
            <w:r w:rsidRPr="006C0F2D">
              <w:rPr>
                <w:b/>
              </w:rPr>
              <w:t>Owner</w:t>
            </w:r>
          </w:p>
        </w:tc>
      </w:tr>
      <w:tr w:rsidR="006C0F2D" w:rsidRPr="00BE7844" w:rsidTr="006C0F2D">
        <w:tc>
          <w:tcPr>
            <w:tcW w:w="544" w:type="dxa"/>
          </w:tcPr>
          <w:p w:rsidR="006C0F2D" w:rsidRPr="00250FCD" w:rsidRDefault="006C0F2D" w:rsidP="006C0F2D">
            <w:pPr>
              <w:pStyle w:val="TableText"/>
              <w:rPr>
                <w:b/>
              </w:rPr>
            </w:pPr>
            <w:r w:rsidRPr="00BE7844">
              <w:t>1.</w:t>
            </w:r>
          </w:p>
        </w:tc>
        <w:tc>
          <w:tcPr>
            <w:tcW w:w="2351" w:type="dxa"/>
          </w:tcPr>
          <w:p w:rsidR="006C0F2D" w:rsidRPr="00250FCD" w:rsidRDefault="006C0F2D" w:rsidP="006C0F2D">
            <w:pPr>
              <w:pStyle w:val="TableText"/>
              <w:rPr>
                <w:b/>
              </w:rPr>
            </w:pPr>
          </w:p>
        </w:tc>
        <w:tc>
          <w:tcPr>
            <w:tcW w:w="1192" w:type="dxa"/>
          </w:tcPr>
          <w:p w:rsidR="006C0F2D" w:rsidRPr="00250FCD" w:rsidRDefault="006C0F2D" w:rsidP="006C0F2D">
            <w:pPr>
              <w:pStyle w:val="TableText"/>
              <w:rPr>
                <w:b/>
              </w:rPr>
            </w:pPr>
          </w:p>
        </w:tc>
        <w:tc>
          <w:tcPr>
            <w:tcW w:w="1361" w:type="dxa"/>
          </w:tcPr>
          <w:p w:rsidR="006C0F2D" w:rsidRPr="00250FCD" w:rsidRDefault="006C0F2D" w:rsidP="006C0F2D">
            <w:pPr>
              <w:pStyle w:val="TableText"/>
              <w:rPr>
                <w:b/>
              </w:rPr>
            </w:pPr>
          </w:p>
        </w:tc>
        <w:tc>
          <w:tcPr>
            <w:tcW w:w="2879" w:type="dxa"/>
          </w:tcPr>
          <w:p w:rsidR="006C0F2D" w:rsidRPr="00250FCD" w:rsidRDefault="006C0F2D" w:rsidP="006C0F2D">
            <w:pPr>
              <w:pStyle w:val="TableText"/>
              <w:rPr>
                <w:b/>
              </w:rPr>
            </w:pPr>
          </w:p>
        </w:tc>
        <w:tc>
          <w:tcPr>
            <w:tcW w:w="1025" w:type="dxa"/>
          </w:tcPr>
          <w:p w:rsidR="006C0F2D" w:rsidRPr="00250FCD" w:rsidRDefault="006C0F2D" w:rsidP="006C0F2D">
            <w:pPr>
              <w:pStyle w:val="TableText"/>
              <w:rPr>
                <w:b/>
              </w:rPr>
            </w:pPr>
          </w:p>
        </w:tc>
      </w:tr>
      <w:tr w:rsidR="006C0F2D" w:rsidRPr="000535BA" w:rsidTr="006C0F2D">
        <w:tc>
          <w:tcPr>
            <w:tcW w:w="544" w:type="dxa"/>
          </w:tcPr>
          <w:p w:rsidR="006C0F2D" w:rsidRPr="000535BA" w:rsidRDefault="006C0F2D" w:rsidP="006C0F2D">
            <w:pPr>
              <w:pStyle w:val="TableText"/>
            </w:pPr>
            <w:r w:rsidRPr="000535BA">
              <w:t>2</w:t>
            </w:r>
          </w:p>
        </w:tc>
        <w:tc>
          <w:tcPr>
            <w:tcW w:w="2351" w:type="dxa"/>
          </w:tcPr>
          <w:p w:rsidR="006C0F2D" w:rsidRPr="000535BA" w:rsidRDefault="006C0F2D" w:rsidP="006C0F2D">
            <w:pPr>
              <w:pStyle w:val="TableText"/>
            </w:pPr>
          </w:p>
        </w:tc>
        <w:tc>
          <w:tcPr>
            <w:tcW w:w="1192" w:type="dxa"/>
          </w:tcPr>
          <w:p w:rsidR="006C0F2D" w:rsidRPr="000535BA" w:rsidRDefault="006C0F2D" w:rsidP="006C0F2D">
            <w:pPr>
              <w:pStyle w:val="TableText"/>
            </w:pPr>
          </w:p>
        </w:tc>
        <w:tc>
          <w:tcPr>
            <w:tcW w:w="1361" w:type="dxa"/>
          </w:tcPr>
          <w:p w:rsidR="006C0F2D" w:rsidRPr="000535BA" w:rsidRDefault="006C0F2D" w:rsidP="006C0F2D">
            <w:pPr>
              <w:pStyle w:val="TableText"/>
            </w:pPr>
          </w:p>
        </w:tc>
        <w:tc>
          <w:tcPr>
            <w:tcW w:w="2879" w:type="dxa"/>
          </w:tcPr>
          <w:p w:rsidR="006C0F2D" w:rsidRPr="000535BA" w:rsidRDefault="006C0F2D" w:rsidP="006C0F2D">
            <w:pPr>
              <w:pStyle w:val="TableText"/>
            </w:pPr>
          </w:p>
        </w:tc>
        <w:tc>
          <w:tcPr>
            <w:tcW w:w="1025" w:type="dxa"/>
          </w:tcPr>
          <w:p w:rsidR="006C0F2D" w:rsidRPr="00250FCD" w:rsidRDefault="006C0F2D" w:rsidP="006C0F2D">
            <w:pPr>
              <w:pStyle w:val="TableText"/>
              <w:rPr>
                <w:b/>
              </w:rPr>
            </w:pPr>
          </w:p>
        </w:tc>
      </w:tr>
    </w:tbl>
    <w:p w:rsidR="006C0F2D" w:rsidRDefault="006C0F2D" w:rsidP="006C0F2D">
      <w:r>
        <w:t>&lt;&lt;Note: The above table provides a simple Risk Assessment for small projects. More complex risk management methodologies/spreadsheets may be substituted where relevant.&gt;&gt;</w:t>
      </w:r>
    </w:p>
    <w:p w:rsidR="006C0F2D" w:rsidRPr="006C0F2D" w:rsidRDefault="006C0F2D" w:rsidP="006C0F2D">
      <w:pPr>
        <w:pStyle w:val="Heading2"/>
      </w:pPr>
      <w:bookmarkStart w:id="78" w:name="_Toc222116982"/>
      <w:bookmarkStart w:id="79" w:name="_Toc253064736"/>
      <w:bookmarkStart w:id="80" w:name="_Toc254770640"/>
      <w:r w:rsidRPr="006C0F2D">
        <w:t>Assumptions</w:t>
      </w:r>
      <w:bookmarkEnd w:id="78"/>
      <w:bookmarkEnd w:id="79"/>
      <w:bookmarkEnd w:id="80"/>
    </w:p>
    <w:p w:rsidR="006C0F2D" w:rsidRPr="00BE7844" w:rsidRDefault="006C0F2D" w:rsidP="006C0F2D">
      <w:r>
        <w:t>The following table summariz</w:t>
      </w:r>
      <w:r w:rsidRPr="00BE7844">
        <w:t xml:space="preserve">es assumptions for this </w:t>
      </w:r>
      <w:r>
        <w:t>Statement of Architecture Work</w:t>
      </w:r>
      <w:r w:rsidRPr="00BE7844">
        <w:t>.</w:t>
      </w:r>
    </w:p>
    <w:tbl>
      <w:tblPr>
        <w:tblW w:w="4883" w:type="pct"/>
        <w:tblInd w:w="108"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1E0" w:firstRow="1" w:lastRow="1" w:firstColumn="1" w:lastColumn="1" w:noHBand="0" w:noVBand="0"/>
      </w:tblPr>
      <w:tblGrid>
        <w:gridCol w:w="436"/>
        <w:gridCol w:w="3181"/>
        <w:gridCol w:w="3577"/>
        <w:gridCol w:w="1931"/>
      </w:tblGrid>
      <w:tr w:rsidR="006C0F2D" w:rsidRPr="006C0F2D" w:rsidTr="000C5093">
        <w:tc>
          <w:tcPr>
            <w:tcW w:w="455" w:type="dxa"/>
            <w:shd w:val="clear" w:color="auto" w:fill="E0E0E0"/>
          </w:tcPr>
          <w:p w:rsidR="006C0F2D" w:rsidRPr="006C0F2D" w:rsidRDefault="006C0F2D" w:rsidP="006C0F2D">
            <w:pPr>
              <w:pStyle w:val="TableText"/>
              <w:rPr>
                <w:b/>
                <w:highlight w:val="black"/>
              </w:rPr>
            </w:pPr>
            <w:r w:rsidRPr="006C0F2D">
              <w:rPr>
                <w:b/>
              </w:rPr>
              <w:t>ID</w:t>
            </w:r>
          </w:p>
        </w:tc>
        <w:tc>
          <w:tcPr>
            <w:tcW w:w="3460" w:type="dxa"/>
            <w:shd w:val="clear" w:color="auto" w:fill="E0E0E0"/>
          </w:tcPr>
          <w:p w:rsidR="006C0F2D" w:rsidRPr="006C0F2D" w:rsidRDefault="006C0F2D" w:rsidP="006C0F2D">
            <w:pPr>
              <w:pStyle w:val="TableText"/>
              <w:rPr>
                <w:b/>
                <w:highlight w:val="black"/>
              </w:rPr>
            </w:pPr>
            <w:r w:rsidRPr="006C0F2D">
              <w:rPr>
                <w:b/>
              </w:rPr>
              <w:t>Assumption</w:t>
            </w:r>
          </w:p>
        </w:tc>
        <w:tc>
          <w:tcPr>
            <w:tcW w:w="3893" w:type="dxa"/>
            <w:shd w:val="clear" w:color="auto" w:fill="E0E0E0"/>
          </w:tcPr>
          <w:p w:rsidR="006C0F2D" w:rsidRPr="006C0F2D" w:rsidRDefault="006C0F2D" w:rsidP="006C0F2D">
            <w:pPr>
              <w:pStyle w:val="TableText"/>
              <w:rPr>
                <w:b/>
                <w:highlight w:val="black"/>
              </w:rPr>
            </w:pPr>
            <w:r w:rsidRPr="006C0F2D">
              <w:rPr>
                <w:b/>
              </w:rPr>
              <w:t>Impact</w:t>
            </w:r>
          </w:p>
        </w:tc>
        <w:tc>
          <w:tcPr>
            <w:tcW w:w="2092" w:type="dxa"/>
            <w:shd w:val="clear" w:color="auto" w:fill="E0E0E0"/>
          </w:tcPr>
          <w:p w:rsidR="006C0F2D" w:rsidRPr="006C0F2D" w:rsidRDefault="006C0F2D" w:rsidP="006C0F2D">
            <w:pPr>
              <w:pStyle w:val="TableText"/>
              <w:rPr>
                <w:b/>
                <w:highlight w:val="black"/>
              </w:rPr>
            </w:pPr>
            <w:r w:rsidRPr="006C0F2D">
              <w:rPr>
                <w:b/>
              </w:rPr>
              <w:t>Owner</w:t>
            </w:r>
          </w:p>
        </w:tc>
      </w:tr>
      <w:tr w:rsidR="006C0F2D" w:rsidRPr="00BE7844" w:rsidTr="000C5093">
        <w:tc>
          <w:tcPr>
            <w:tcW w:w="455" w:type="dxa"/>
          </w:tcPr>
          <w:p w:rsidR="006C0F2D" w:rsidRPr="00250FCD" w:rsidRDefault="006C0F2D" w:rsidP="006C0F2D">
            <w:pPr>
              <w:pStyle w:val="TableText"/>
              <w:rPr>
                <w:b/>
              </w:rPr>
            </w:pPr>
            <w:r w:rsidRPr="00250FCD">
              <w:t>1.</w:t>
            </w:r>
          </w:p>
        </w:tc>
        <w:tc>
          <w:tcPr>
            <w:tcW w:w="3460" w:type="dxa"/>
          </w:tcPr>
          <w:p w:rsidR="006C0F2D" w:rsidRPr="00250FCD" w:rsidRDefault="006C0F2D" w:rsidP="006C0F2D">
            <w:pPr>
              <w:pStyle w:val="TableText"/>
              <w:rPr>
                <w:b/>
              </w:rPr>
            </w:pPr>
          </w:p>
        </w:tc>
        <w:tc>
          <w:tcPr>
            <w:tcW w:w="3893" w:type="dxa"/>
          </w:tcPr>
          <w:p w:rsidR="006C0F2D" w:rsidRPr="00250FCD" w:rsidRDefault="006C0F2D" w:rsidP="006C0F2D">
            <w:pPr>
              <w:pStyle w:val="TableText"/>
              <w:rPr>
                <w:b/>
              </w:rPr>
            </w:pPr>
          </w:p>
        </w:tc>
        <w:tc>
          <w:tcPr>
            <w:tcW w:w="2092" w:type="dxa"/>
          </w:tcPr>
          <w:p w:rsidR="006C0F2D" w:rsidRPr="00250FCD" w:rsidRDefault="006C0F2D" w:rsidP="006C0F2D">
            <w:pPr>
              <w:pStyle w:val="TableText"/>
              <w:rPr>
                <w:b/>
              </w:rPr>
            </w:pPr>
          </w:p>
        </w:tc>
      </w:tr>
    </w:tbl>
    <w:p w:rsidR="006C0F2D" w:rsidRDefault="006C0F2D" w:rsidP="006C0F2D"/>
    <w:p w:rsidR="00A209D9" w:rsidRDefault="00A209D9" w:rsidP="00A209D9">
      <w:pPr>
        <w:pStyle w:val="Heading1"/>
      </w:pPr>
      <w:bookmarkStart w:id="81" w:name="_Toc260323736"/>
      <w:r>
        <w:t>Acceptance Criteria and Procedures</w:t>
      </w:r>
      <w:bookmarkEnd w:id="81"/>
    </w:p>
    <w:p w:rsidR="00A209D9" w:rsidRPr="00A209D9" w:rsidRDefault="00A209D9" w:rsidP="00A209D9">
      <w:pPr>
        <w:pStyle w:val="Heading2"/>
      </w:pPr>
      <w:bookmarkStart w:id="82" w:name="_Toc253064738"/>
      <w:bookmarkStart w:id="83" w:name="_Toc254770560"/>
      <w:r w:rsidRPr="00A209D9">
        <w:t>Metrics and KPIs</w:t>
      </w:r>
      <w:bookmarkEnd w:id="82"/>
      <w:bookmarkEnd w:id="83"/>
    </w:p>
    <w:p w:rsidR="00A209D9" w:rsidRDefault="00A209D9" w:rsidP="00A209D9">
      <w:r>
        <w:t>In addition, the following metrics will be used to determine the success of this architecture 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0"/>
        <w:gridCol w:w="2750"/>
        <w:gridCol w:w="1658"/>
        <w:gridCol w:w="2622"/>
      </w:tblGrid>
      <w:tr w:rsidR="00A209D9" w:rsidRPr="00A209D9" w:rsidTr="00A209D9">
        <w:tc>
          <w:tcPr>
            <w:tcW w:w="2394" w:type="dxa"/>
            <w:shd w:val="clear" w:color="auto" w:fill="E0E0E0"/>
            <w:vAlign w:val="bottom"/>
          </w:tcPr>
          <w:p w:rsidR="00A209D9" w:rsidRPr="00A209D9" w:rsidRDefault="00A209D9" w:rsidP="00A209D9">
            <w:pPr>
              <w:pStyle w:val="TableText"/>
              <w:rPr>
                <w:b/>
              </w:rPr>
            </w:pPr>
            <w:r w:rsidRPr="00A209D9">
              <w:rPr>
                <w:b/>
              </w:rPr>
              <w:t>Metric</w:t>
            </w:r>
          </w:p>
        </w:tc>
        <w:tc>
          <w:tcPr>
            <w:tcW w:w="2817" w:type="dxa"/>
            <w:shd w:val="clear" w:color="auto" w:fill="E0E0E0"/>
            <w:vAlign w:val="bottom"/>
          </w:tcPr>
          <w:p w:rsidR="00A209D9" w:rsidRPr="00A209D9" w:rsidRDefault="00A209D9" w:rsidP="00A209D9">
            <w:pPr>
              <w:pStyle w:val="TableText"/>
              <w:rPr>
                <w:b/>
              </w:rPr>
            </w:pPr>
            <w:r w:rsidRPr="00A209D9">
              <w:rPr>
                <w:b/>
              </w:rPr>
              <w:t>Measurement Technique</w:t>
            </w:r>
          </w:p>
        </w:tc>
        <w:tc>
          <w:tcPr>
            <w:tcW w:w="1701" w:type="dxa"/>
            <w:shd w:val="clear" w:color="auto" w:fill="E0E0E0"/>
            <w:vAlign w:val="bottom"/>
          </w:tcPr>
          <w:p w:rsidR="00A209D9" w:rsidRPr="00A209D9" w:rsidRDefault="00A209D9" w:rsidP="00A209D9">
            <w:pPr>
              <w:pStyle w:val="TableText"/>
              <w:rPr>
                <w:b/>
              </w:rPr>
            </w:pPr>
            <w:r w:rsidRPr="00A209D9">
              <w:rPr>
                <w:b/>
              </w:rPr>
              <w:t>Target Value</w:t>
            </w:r>
          </w:p>
        </w:tc>
        <w:tc>
          <w:tcPr>
            <w:tcW w:w="2664" w:type="dxa"/>
            <w:shd w:val="clear" w:color="auto" w:fill="E0E0E0"/>
            <w:vAlign w:val="bottom"/>
          </w:tcPr>
          <w:p w:rsidR="00A209D9" w:rsidRPr="00A209D9" w:rsidRDefault="00A209D9" w:rsidP="00A209D9">
            <w:pPr>
              <w:pStyle w:val="TableText"/>
              <w:rPr>
                <w:b/>
              </w:rPr>
            </w:pPr>
            <w:r>
              <w:rPr>
                <w:b/>
              </w:rPr>
              <w:t>Rationale/</w:t>
            </w:r>
            <w:r w:rsidRPr="00A209D9">
              <w:rPr>
                <w:b/>
              </w:rPr>
              <w:t>Further Notes</w:t>
            </w:r>
          </w:p>
        </w:tc>
      </w:tr>
      <w:tr w:rsidR="00A209D9" w:rsidTr="0019755A">
        <w:tc>
          <w:tcPr>
            <w:tcW w:w="2394" w:type="dxa"/>
          </w:tcPr>
          <w:p w:rsidR="00A209D9" w:rsidRDefault="00A209D9" w:rsidP="00A209D9">
            <w:pPr>
              <w:pStyle w:val="TableText"/>
            </w:pPr>
          </w:p>
        </w:tc>
        <w:tc>
          <w:tcPr>
            <w:tcW w:w="2817" w:type="dxa"/>
          </w:tcPr>
          <w:p w:rsidR="00A209D9" w:rsidRDefault="00A209D9" w:rsidP="00A209D9">
            <w:pPr>
              <w:pStyle w:val="TableText"/>
            </w:pPr>
          </w:p>
        </w:tc>
        <w:tc>
          <w:tcPr>
            <w:tcW w:w="1701" w:type="dxa"/>
          </w:tcPr>
          <w:p w:rsidR="00A209D9" w:rsidRDefault="00A209D9" w:rsidP="00A209D9">
            <w:pPr>
              <w:pStyle w:val="TableText"/>
            </w:pPr>
          </w:p>
        </w:tc>
        <w:tc>
          <w:tcPr>
            <w:tcW w:w="2664" w:type="dxa"/>
          </w:tcPr>
          <w:p w:rsidR="00A209D9" w:rsidRDefault="00A209D9" w:rsidP="00A209D9">
            <w:pPr>
              <w:pStyle w:val="TableText"/>
            </w:pPr>
          </w:p>
        </w:tc>
      </w:tr>
      <w:tr w:rsidR="00A209D9" w:rsidTr="0019755A">
        <w:tc>
          <w:tcPr>
            <w:tcW w:w="2394" w:type="dxa"/>
          </w:tcPr>
          <w:p w:rsidR="00A209D9" w:rsidRDefault="00A209D9" w:rsidP="00A209D9">
            <w:pPr>
              <w:pStyle w:val="TableText"/>
            </w:pPr>
          </w:p>
        </w:tc>
        <w:tc>
          <w:tcPr>
            <w:tcW w:w="2817" w:type="dxa"/>
          </w:tcPr>
          <w:p w:rsidR="00A209D9" w:rsidRDefault="00A209D9" w:rsidP="00A209D9">
            <w:pPr>
              <w:pStyle w:val="TableText"/>
            </w:pPr>
          </w:p>
        </w:tc>
        <w:tc>
          <w:tcPr>
            <w:tcW w:w="1701" w:type="dxa"/>
          </w:tcPr>
          <w:p w:rsidR="00A209D9" w:rsidRDefault="00A209D9" w:rsidP="00A209D9">
            <w:pPr>
              <w:pStyle w:val="TableText"/>
            </w:pPr>
          </w:p>
        </w:tc>
        <w:tc>
          <w:tcPr>
            <w:tcW w:w="2664" w:type="dxa"/>
          </w:tcPr>
          <w:p w:rsidR="00A209D9" w:rsidRDefault="00A209D9" w:rsidP="00A209D9">
            <w:pPr>
              <w:pStyle w:val="TableText"/>
            </w:pPr>
          </w:p>
        </w:tc>
      </w:tr>
    </w:tbl>
    <w:p w:rsidR="00A209D9" w:rsidRDefault="00A209D9" w:rsidP="00A209D9">
      <w:r>
        <w:t>&lt;&lt;Refer back to the Request for Architecture Work and restate/refine.&gt;&gt;</w:t>
      </w:r>
    </w:p>
    <w:p w:rsidR="00A209D9" w:rsidRPr="00A209D9" w:rsidRDefault="00A209D9" w:rsidP="00A209D9">
      <w:pPr>
        <w:pStyle w:val="Heading2"/>
      </w:pPr>
      <w:bookmarkStart w:id="84" w:name="_Toc253064739"/>
      <w:bookmarkStart w:id="85" w:name="_Toc254770561"/>
      <w:r w:rsidRPr="00A209D9">
        <w:t>Acceptance Procedure</w:t>
      </w:r>
      <w:bookmarkEnd w:id="84"/>
      <w:bookmarkEnd w:id="85"/>
    </w:p>
    <w:p w:rsidR="00A209D9" w:rsidRDefault="00A209D9" w:rsidP="00A209D9">
      <w:r>
        <w:t>&lt;&lt;Describe the process to be used for acceptance/sign-off.&gt;&gt;</w:t>
      </w:r>
    </w:p>
    <w:p w:rsidR="00A209D9" w:rsidRDefault="00A209D9" w:rsidP="00A209D9">
      <w:pPr>
        <w:pStyle w:val="Heading2"/>
      </w:pPr>
      <w:bookmarkStart w:id="86" w:name="_Toc254770562"/>
      <w:r w:rsidRPr="002C1447">
        <w:t xml:space="preserve">Conformance </w:t>
      </w:r>
      <w:r>
        <w:t>R</w:t>
      </w:r>
      <w:r w:rsidRPr="002C1447">
        <w:t>equirements</w:t>
      </w:r>
      <w:bookmarkEnd w:id="86"/>
    </w:p>
    <w:p w:rsidR="00A209D9" w:rsidRDefault="00A209D9" w:rsidP="00A209D9"/>
    <w:p w:rsidR="00A209D9" w:rsidRDefault="00A209D9" w:rsidP="00A209D9">
      <w:pPr>
        <w:pStyle w:val="Heading2"/>
      </w:pPr>
      <w:bookmarkStart w:id="87" w:name="_Toc254770563"/>
      <w:r>
        <w:t>Timeframes</w:t>
      </w:r>
      <w:bookmarkEnd w:id="87"/>
    </w:p>
    <w:p w:rsidR="006C0F2D" w:rsidRDefault="006C0F2D" w:rsidP="00DB773D"/>
    <w:p w:rsidR="00602988" w:rsidRDefault="00602988" w:rsidP="00602988">
      <w:pPr>
        <w:pStyle w:val="Heading1"/>
      </w:pPr>
      <w:bookmarkStart w:id="88" w:name="_Toc260301430"/>
      <w:bookmarkStart w:id="89" w:name="_Toc260323737"/>
      <w:r>
        <w:t>Signature Approvals</w:t>
      </w:r>
      <w:bookmarkEnd w:id="88"/>
      <w:bookmarkEnd w:id="8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2835"/>
      </w:tblGrid>
      <w:tr w:rsidR="00602988" w:rsidTr="0019755A">
        <w:trPr>
          <w:trHeight w:val="1134"/>
        </w:trPr>
        <w:tc>
          <w:tcPr>
            <w:tcW w:w="5387" w:type="dxa"/>
            <w:tcBorders>
              <w:top w:val="nil"/>
              <w:left w:val="nil"/>
              <w:bottom w:val="single" w:sz="4" w:space="0" w:color="000000"/>
              <w:right w:val="nil"/>
            </w:tcBorders>
          </w:tcPr>
          <w:p w:rsidR="00602988" w:rsidRDefault="00602988" w:rsidP="0019755A">
            <w:pPr>
              <w:pStyle w:val="TableText"/>
            </w:pPr>
          </w:p>
        </w:tc>
        <w:tc>
          <w:tcPr>
            <w:tcW w:w="2835" w:type="dxa"/>
            <w:tcBorders>
              <w:top w:val="nil"/>
              <w:left w:val="nil"/>
              <w:bottom w:val="single" w:sz="4" w:space="0" w:color="000000"/>
              <w:right w:val="nil"/>
            </w:tcBorders>
          </w:tcPr>
          <w:p w:rsidR="00602988" w:rsidRDefault="00602988" w:rsidP="0019755A">
            <w:pPr>
              <w:pStyle w:val="TableText"/>
            </w:pPr>
          </w:p>
        </w:tc>
      </w:tr>
      <w:tr w:rsidR="00602988" w:rsidTr="0019755A">
        <w:tc>
          <w:tcPr>
            <w:tcW w:w="5387" w:type="dxa"/>
            <w:tcBorders>
              <w:top w:val="single" w:sz="4" w:space="0" w:color="000000"/>
              <w:left w:val="nil"/>
              <w:bottom w:val="nil"/>
              <w:right w:val="nil"/>
            </w:tcBorders>
          </w:tcPr>
          <w:p w:rsidR="00602988" w:rsidRDefault="00602988" w:rsidP="0019755A">
            <w:pPr>
              <w:pStyle w:val="TableText"/>
            </w:pPr>
            <w:r>
              <w:t>Signature</w:t>
            </w:r>
          </w:p>
        </w:tc>
        <w:tc>
          <w:tcPr>
            <w:tcW w:w="2835" w:type="dxa"/>
            <w:tcBorders>
              <w:top w:val="single" w:sz="4" w:space="0" w:color="000000"/>
              <w:left w:val="nil"/>
              <w:bottom w:val="nil"/>
              <w:right w:val="nil"/>
            </w:tcBorders>
          </w:tcPr>
          <w:p w:rsidR="00602988" w:rsidRDefault="00602988" w:rsidP="0019755A">
            <w:pPr>
              <w:pStyle w:val="TableText"/>
            </w:pPr>
            <w:r>
              <w:t>Date</w:t>
            </w:r>
          </w:p>
        </w:tc>
      </w:tr>
    </w:tbl>
    <w:p w:rsidR="00602988" w:rsidRDefault="00602988" w:rsidP="00602988"/>
    <w:sectPr w:rsidR="00602988"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20212" w:rsidRDefault="00B20212">
      <w:r>
        <w:separator/>
      </w:r>
    </w:p>
  </w:endnote>
  <w:endnote w:type="continuationSeparator" w:id="0">
    <w:p w:rsidR="00B20212" w:rsidRDefault="00B20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005E2A54">
      <w:rPr>
        <w:szCs w:val="18"/>
        <w:lang w:val="en-US"/>
      </w:rPr>
      <w:t xml:space="preserve">: </w:t>
    </w:r>
    <w:r w:rsidR="00BD0441">
      <w:rPr>
        <w:szCs w:val="18"/>
        <w:lang w:val="en-US"/>
      </w:rPr>
      <w:t xml:space="preserve">Architecture </w:t>
    </w:r>
    <w:r w:rsidR="00FC04A9">
      <w:rPr>
        <w:szCs w:val="18"/>
        <w:lang w:val="en-US"/>
      </w:rPr>
      <w:t xml:space="preserve">Contract with </w:t>
    </w:r>
    <w:r w:rsidR="006C0F2D">
      <w:rPr>
        <w:szCs w:val="18"/>
        <w:lang w:val="en-US"/>
      </w:rPr>
      <w:t>Development Partners</w:t>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170848">
      <w:rPr>
        <w:rStyle w:val="PageNumber"/>
        <w:noProof/>
        <w:szCs w:val="18"/>
      </w:rPr>
      <w:t>2</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20212" w:rsidRDefault="00B20212">
      <w:r>
        <w:separator/>
      </w:r>
    </w:p>
  </w:footnote>
  <w:footnote w:type="continuationSeparator" w:id="0">
    <w:p w:rsidR="00B20212" w:rsidRDefault="00B202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6891D15"/>
    <w:multiLevelType w:val="hybridMultilevel"/>
    <w:tmpl w:val="B22A84E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573A19FA"/>
    <w:multiLevelType w:val="hybridMultilevel"/>
    <w:tmpl w:val="90F6D5F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4B12D8F"/>
    <w:multiLevelType w:val="hybridMultilevel"/>
    <w:tmpl w:val="052010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76C5D63"/>
    <w:multiLevelType w:val="hybridMultilevel"/>
    <w:tmpl w:val="B12A0B5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827356575">
    <w:abstractNumId w:val="14"/>
  </w:num>
  <w:num w:numId="2" w16cid:durableId="28992253">
    <w:abstractNumId w:val="20"/>
  </w:num>
  <w:num w:numId="3" w16cid:durableId="1351377839">
    <w:abstractNumId w:val="15"/>
  </w:num>
  <w:num w:numId="4" w16cid:durableId="2001687397">
    <w:abstractNumId w:val="17"/>
  </w:num>
  <w:num w:numId="5" w16cid:durableId="149909306">
    <w:abstractNumId w:val="16"/>
  </w:num>
  <w:num w:numId="6" w16cid:durableId="1510296799">
    <w:abstractNumId w:val="4"/>
  </w:num>
  <w:num w:numId="7" w16cid:durableId="1489175609">
    <w:abstractNumId w:val="18"/>
  </w:num>
  <w:num w:numId="8" w16cid:durableId="651566868">
    <w:abstractNumId w:val="2"/>
  </w:num>
  <w:num w:numId="9" w16cid:durableId="1869948801">
    <w:abstractNumId w:val="3"/>
  </w:num>
  <w:num w:numId="10" w16cid:durableId="942762854">
    <w:abstractNumId w:val="1"/>
  </w:num>
  <w:num w:numId="11" w16cid:durableId="1971130408">
    <w:abstractNumId w:val="9"/>
  </w:num>
  <w:num w:numId="12" w16cid:durableId="2044671465">
    <w:abstractNumId w:val="8"/>
  </w:num>
  <w:num w:numId="13" w16cid:durableId="1710372065">
    <w:abstractNumId w:val="25"/>
  </w:num>
  <w:num w:numId="14" w16cid:durableId="1555964318">
    <w:abstractNumId w:val="26"/>
  </w:num>
  <w:num w:numId="15" w16cid:durableId="1862233579">
    <w:abstractNumId w:val="5"/>
  </w:num>
  <w:num w:numId="16" w16cid:durableId="753010548">
    <w:abstractNumId w:val="7"/>
  </w:num>
  <w:num w:numId="17" w16cid:durableId="497965099">
    <w:abstractNumId w:val="6"/>
  </w:num>
  <w:num w:numId="18" w16cid:durableId="1080374043">
    <w:abstractNumId w:val="0"/>
  </w:num>
  <w:num w:numId="19" w16cid:durableId="1634602092">
    <w:abstractNumId w:val="19"/>
  </w:num>
  <w:num w:numId="20" w16cid:durableId="712927248">
    <w:abstractNumId w:val="24"/>
  </w:num>
  <w:num w:numId="21" w16cid:durableId="2017462662">
    <w:abstractNumId w:val="12"/>
  </w:num>
  <w:num w:numId="22" w16cid:durableId="354229039">
    <w:abstractNumId w:val="13"/>
  </w:num>
  <w:num w:numId="23" w16cid:durableId="181018980">
    <w:abstractNumId w:val="10"/>
  </w:num>
  <w:num w:numId="24" w16cid:durableId="567152308">
    <w:abstractNumId w:val="21"/>
  </w:num>
  <w:num w:numId="25" w16cid:durableId="1063023541">
    <w:abstractNumId w:val="11"/>
  </w:num>
  <w:num w:numId="26" w16cid:durableId="620915534">
    <w:abstractNumId w:val="22"/>
  </w:num>
  <w:num w:numId="27" w16cid:durableId="126441460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0C5093"/>
    <w:rsid w:val="000F7EA6"/>
    <w:rsid w:val="00104804"/>
    <w:rsid w:val="0011363D"/>
    <w:rsid w:val="00170848"/>
    <w:rsid w:val="00176B2F"/>
    <w:rsid w:val="0019755A"/>
    <w:rsid w:val="001A0D8B"/>
    <w:rsid w:val="001B6EFC"/>
    <w:rsid w:val="00202B2E"/>
    <w:rsid w:val="00241505"/>
    <w:rsid w:val="00271BB8"/>
    <w:rsid w:val="00295437"/>
    <w:rsid w:val="002B312B"/>
    <w:rsid w:val="002D773F"/>
    <w:rsid w:val="002F5A7C"/>
    <w:rsid w:val="00350E4A"/>
    <w:rsid w:val="003A44A7"/>
    <w:rsid w:val="003B10BF"/>
    <w:rsid w:val="003C6529"/>
    <w:rsid w:val="003E0134"/>
    <w:rsid w:val="003E03FF"/>
    <w:rsid w:val="003F7549"/>
    <w:rsid w:val="004165A4"/>
    <w:rsid w:val="0043271A"/>
    <w:rsid w:val="00440DE8"/>
    <w:rsid w:val="004424AB"/>
    <w:rsid w:val="0045008B"/>
    <w:rsid w:val="0047409A"/>
    <w:rsid w:val="004C708E"/>
    <w:rsid w:val="004D2A14"/>
    <w:rsid w:val="004E7105"/>
    <w:rsid w:val="004F1C9E"/>
    <w:rsid w:val="004F38D2"/>
    <w:rsid w:val="005009F8"/>
    <w:rsid w:val="005023FC"/>
    <w:rsid w:val="005649D3"/>
    <w:rsid w:val="005839FD"/>
    <w:rsid w:val="00594603"/>
    <w:rsid w:val="005B5D19"/>
    <w:rsid w:val="005E2417"/>
    <w:rsid w:val="005E2A54"/>
    <w:rsid w:val="005E77AB"/>
    <w:rsid w:val="00602988"/>
    <w:rsid w:val="00631840"/>
    <w:rsid w:val="00690DD3"/>
    <w:rsid w:val="006C0F2D"/>
    <w:rsid w:val="006C3A8D"/>
    <w:rsid w:val="006E52A2"/>
    <w:rsid w:val="0070320A"/>
    <w:rsid w:val="007157EA"/>
    <w:rsid w:val="007972B5"/>
    <w:rsid w:val="007F0023"/>
    <w:rsid w:val="007F154A"/>
    <w:rsid w:val="0083586A"/>
    <w:rsid w:val="00880728"/>
    <w:rsid w:val="00882049"/>
    <w:rsid w:val="008B6C45"/>
    <w:rsid w:val="008D3F13"/>
    <w:rsid w:val="008D6D08"/>
    <w:rsid w:val="008F3BC8"/>
    <w:rsid w:val="00965F0D"/>
    <w:rsid w:val="00993FD1"/>
    <w:rsid w:val="00997916"/>
    <w:rsid w:val="009A0F48"/>
    <w:rsid w:val="009B4F19"/>
    <w:rsid w:val="009B7B54"/>
    <w:rsid w:val="00A003C5"/>
    <w:rsid w:val="00A12E90"/>
    <w:rsid w:val="00A209D9"/>
    <w:rsid w:val="00A25141"/>
    <w:rsid w:val="00A35F1B"/>
    <w:rsid w:val="00A4631F"/>
    <w:rsid w:val="00A906C8"/>
    <w:rsid w:val="00AC46E9"/>
    <w:rsid w:val="00AD34C9"/>
    <w:rsid w:val="00AE1799"/>
    <w:rsid w:val="00AE2BD1"/>
    <w:rsid w:val="00AF5196"/>
    <w:rsid w:val="00B059C0"/>
    <w:rsid w:val="00B20212"/>
    <w:rsid w:val="00B468B8"/>
    <w:rsid w:val="00B8007C"/>
    <w:rsid w:val="00B97729"/>
    <w:rsid w:val="00BB4C2C"/>
    <w:rsid w:val="00BD0441"/>
    <w:rsid w:val="00BD5EB8"/>
    <w:rsid w:val="00BF3539"/>
    <w:rsid w:val="00C73766"/>
    <w:rsid w:val="00C9789C"/>
    <w:rsid w:val="00CA3024"/>
    <w:rsid w:val="00CD0922"/>
    <w:rsid w:val="00CF6674"/>
    <w:rsid w:val="00D02459"/>
    <w:rsid w:val="00D20E50"/>
    <w:rsid w:val="00D24532"/>
    <w:rsid w:val="00D34069"/>
    <w:rsid w:val="00D41CBB"/>
    <w:rsid w:val="00D855ED"/>
    <w:rsid w:val="00D91682"/>
    <w:rsid w:val="00DB352E"/>
    <w:rsid w:val="00DB773D"/>
    <w:rsid w:val="00DE5F9B"/>
    <w:rsid w:val="00E1625A"/>
    <w:rsid w:val="00EE0532"/>
    <w:rsid w:val="00F22F6B"/>
    <w:rsid w:val="00F26895"/>
    <w:rsid w:val="00F27E18"/>
    <w:rsid w:val="00F32539"/>
    <w:rsid w:val="00F64C25"/>
    <w:rsid w:val="00F761CE"/>
    <w:rsid w:val="00F86B12"/>
    <w:rsid w:val="00FA3DAE"/>
    <w:rsid w:val="00FB6CD6"/>
    <w:rsid w:val="00FC04A9"/>
    <w:rsid w:val="00FC4EC3"/>
    <w:rsid w:val="00FE04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CDF7A4B9-718C-43C8-A0E1-F4340A90B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link w:val="Heading1Char"/>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 w:type="character" w:customStyle="1" w:styleId="Heading1Char">
    <w:name w:val="Heading 1 Char"/>
    <w:basedOn w:val="DefaultParagraphFont"/>
    <w:link w:val="Heading1"/>
    <w:rsid w:val="00602988"/>
    <w:rPr>
      <w:rFonts w:ascii="Arial" w:hAnsi="Arial" w:cs="Arial"/>
      <w:b/>
      <w:bCs/>
      <w:kern w:val="32"/>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E156E-A7E1-4B37-89F2-26CDAFB05628}">
  <ds:schemaRefs>
    <ds:schemaRef ds:uri="http://schemas.microsoft.com/sharepoint/v3/contenttype/forms"/>
  </ds:schemaRefs>
</ds:datastoreItem>
</file>

<file path=customXml/itemProps2.xml><?xml version="1.0" encoding="utf-8"?>
<ds:datastoreItem xmlns:ds="http://schemas.openxmlformats.org/officeDocument/2006/customXml" ds:itemID="{12F2D1AA-B7B5-49B5-9FFC-2AD679644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974</Words>
  <Characters>5553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Architecture Contract with Devpt. Partners</vt:lpstr>
    </vt:vector>
  </TitlesOfParts>
  <Company/>
  <LinksUpToDate>false</LinksUpToDate>
  <CharactersWithSpaces>6514</CharactersWithSpaces>
  <SharedDoc>false</SharedDoc>
  <HLinks>
    <vt:vector size="54" baseType="variant">
      <vt:variant>
        <vt:i4>1179703</vt:i4>
      </vt:variant>
      <vt:variant>
        <vt:i4>50</vt:i4>
      </vt:variant>
      <vt:variant>
        <vt:i4>0</vt:i4>
      </vt:variant>
      <vt:variant>
        <vt:i4>5</vt:i4>
      </vt:variant>
      <vt:variant>
        <vt:lpwstr/>
      </vt:variant>
      <vt:variant>
        <vt:lpwstr>_Toc260323737</vt:lpwstr>
      </vt:variant>
      <vt:variant>
        <vt:i4>1179703</vt:i4>
      </vt:variant>
      <vt:variant>
        <vt:i4>44</vt:i4>
      </vt:variant>
      <vt:variant>
        <vt:i4>0</vt:i4>
      </vt:variant>
      <vt:variant>
        <vt:i4>5</vt:i4>
      </vt:variant>
      <vt:variant>
        <vt:lpwstr/>
      </vt:variant>
      <vt:variant>
        <vt:lpwstr>_Toc260323736</vt:lpwstr>
      </vt:variant>
      <vt:variant>
        <vt:i4>1179703</vt:i4>
      </vt:variant>
      <vt:variant>
        <vt:i4>38</vt:i4>
      </vt:variant>
      <vt:variant>
        <vt:i4>0</vt:i4>
      </vt:variant>
      <vt:variant>
        <vt:i4>5</vt:i4>
      </vt:variant>
      <vt:variant>
        <vt:lpwstr/>
      </vt:variant>
      <vt:variant>
        <vt:lpwstr>_Toc260323735</vt:lpwstr>
      </vt:variant>
      <vt:variant>
        <vt:i4>1179703</vt:i4>
      </vt:variant>
      <vt:variant>
        <vt:i4>32</vt:i4>
      </vt:variant>
      <vt:variant>
        <vt:i4>0</vt:i4>
      </vt:variant>
      <vt:variant>
        <vt:i4>5</vt:i4>
      </vt:variant>
      <vt:variant>
        <vt:lpwstr/>
      </vt:variant>
      <vt:variant>
        <vt:lpwstr>_Toc260323734</vt:lpwstr>
      </vt:variant>
      <vt:variant>
        <vt:i4>1179703</vt:i4>
      </vt:variant>
      <vt:variant>
        <vt:i4>26</vt:i4>
      </vt:variant>
      <vt:variant>
        <vt:i4>0</vt:i4>
      </vt:variant>
      <vt:variant>
        <vt:i4>5</vt:i4>
      </vt:variant>
      <vt:variant>
        <vt:lpwstr/>
      </vt:variant>
      <vt:variant>
        <vt:lpwstr>_Toc260323733</vt:lpwstr>
      </vt:variant>
      <vt:variant>
        <vt:i4>1179703</vt:i4>
      </vt:variant>
      <vt:variant>
        <vt:i4>20</vt:i4>
      </vt:variant>
      <vt:variant>
        <vt:i4>0</vt:i4>
      </vt:variant>
      <vt:variant>
        <vt:i4>5</vt:i4>
      </vt:variant>
      <vt:variant>
        <vt:lpwstr/>
      </vt:variant>
      <vt:variant>
        <vt:lpwstr>_Toc260323732</vt:lpwstr>
      </vt:variant>
      <vt:variant>
        <vt:i4>1179703</vt:i4>
      </vt:variant>
      <vt:variant>
        <vt:i4>14</vt:i4>
      </vt:variant>
      <vt:variant>
        <vt:i4>0</vt:i4>
      </vt:variant>
      <vt:variant>
        <vt:i4>5</vt:i4>
      </vt:variant>
      <vt:variant>
        <vt:lpwstr/>
      </vt:variant>
      <vt:variant>
        <vt:lpwstr>_Toc260323731</vt:lpwstr>
      </vt:variant>
      <vt:variant>
        <vt:i4>1179703</vt:i4>
      </vt:variant>
      <vt:variant>
        <vt:i4>8</vt:i4>
      </vt:variant>
      <vt:variant>
        <vt:i4>0</vt:i4>
      </vt:variant>
      <vt:variant>
        <vt:i4>5</vt:i4>
      </vt:variant>
      <vt:variant>
        <vt:lpwstr/>
      </vt:variant>
      <vt:variant>
        <vt:lpwstr>_Toc260323730</vt:lpwstr>
      </vt:variant>
      <vt:variant>
        <vt:i4>1245239</vt:i4>
      </vt:variant>
      <vt:variant>
        <vt:i4>2</vt:i4>
      </vt:variant>
      <vt:variant>
        <vt:i4>0</vt:i4>
      </vt:variant>
      <vt:variant>
        <vt:i4>5</vt:i4>
      </vt:variant>
      <vt:variant>
        <vt:lpwstr/>
      </vt:variant>
      <vt:variant>
        <vt:lpwstr>_Toc260323729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Contract with Devpt. Partners</dc:title>
  <dc:subject/>
  <dc:creator>The Open Group</dc:creator>
  <cp:keywords/>
  <dc:description/>
  <cp:lastModifiedBy>cathy</cp:lastModifiedBy>
  <cp:revision>42</cp:revision>
  <cp:lastPrinted>2009-10-05T17:31:00Z</cp:lastPrinted>
  <dcterms:created xsi:type="dcterms:W3CDTF">2026-04-28T23:04:00Z</dcterms:created>
  <dcterms:modified xsi:type="dcterms:W3CDTF">2026-04-28T23:04:00Z</dcterms:modified>
</cp:coreProperties>
</file>