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31840" w:rsidRDefault="0016442D" w:rsidP="0008027D">
      <w:r w:rsidRPr="00631840">
        <w:rPr>
          <w:noProof/>
        </w:rPr>
        <w:drawing>
          <wp:inline distT="0" distB="0" distL="0" distR="0">
            <wp:extent cx="2286000" cy="561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86000" cy="561975"/>
                    </a:xfrm>
                    <a:prstGeom prst="rect">
                      <a:avLst/>
                    </a:prstGeom>
                    <a:noFill/>
                    <a:ln>
                      <a:noFill/>
                    </a:ln>
                  </pic:spPr>
                </pic:pic>
              </a:graphicData>
            </a:graphic>
          </wp:inline>
        </w:drawing>
      </w:r>
    </w:p>
    <w:p w:rsidR="003F7549" w:rsidRDefault="005E2A54" w:rsidP="003F7549">
      <w:pPr>
        <w:pStyle w:val="CoverTitle"/>
      </w:pPr>
      <w:r>
        <w:t>Transition Architecture</w:t>
      </w:r>
    </w:p>
    <w:p w:rsidR="003F7549" w:rsidRDefault="003F7549" w:rsidP="003F7549">
      <w:pPr>
        <w:pStyle w:val="CoverTitle"/>
      </w:pPr>
      <w:r>
        <w:t>Project XXXX</w:t>
      </w:r>
      <w:r>
        <w:br/>
        <w:t>Client YYYY</w:t>
      </w:r>
    </w:p>
    <w:p w:rsidR="003F7549" w:rsidRDefault="003F7549" w:rsidP="003F7549">
      <w:r w:rsidRPr="00AF1D92">
        <w:t>&lt;&lt;</w:t>
      </w:r>
      <w:r>
        <w:t>Note</w:t>
      </w:r>
      <w:r w:rsidRPr="00AF1D92">
        <w:t>: This document provides a generic template</w:t>
      </w:r>
      <w:r>
        <w:t>. It may require tailoring</w:t>
      </w:r>
      <w:r w:rsidRPr="00AF1D92">
        <w:t xml:space="preserve"> to </w:t>
      </w:r>
      <w:r>
        <w:t>suit a</w:t>
      </w:r>
      <w:r w:rsidRPr="00AF1D92">
        <w:t xml:space="preserve"> specific client and project situation</w:t>
      </w:r>
      <w:r>
        <w:t>.</w:t>
      </w:r>
      <w:r w:rsidRPr="00AF1D92">
        <w:t>&gt;&gt;</w:t>
      </w:r>
    </w:p>
    <w:p w:rsidR="003F7549" w:rsidRDefault="003F7549" w:rsidP="003F7549">
      <w:pPr>
        <w:pStyle w:val="UnnumberedHeading"/>
      </w:pPr>
      <w:bookmarkStart w:id="0" w:name="hp_LogicalHeaderComplete"/>
      <w:r>
        <w:br w:type="page"/>
        <w:t>Table of Contents</w:t>
      </w:r>
    </w:p>
    <w:p w:rsidR="00965F0D" w:rsidRDefault="008F3BC8">
      <w:pPr>
        <w:pStyle w:val="TOC1"/>
        <w:rPr>
          <w:rFonts w:ascii="Calibri" w:hAnsi="Calibri"/>
          <w:sz w:val="22"/>
          <w:szCs w:val="22"/>
          <w:lang w:eastAsia="en-GB"/>
        </w:rPr>
      </w:pPr>
      <w:r>
        <w:rPr>
          <w:b/>
          <w:bCs/>
        </w:rPr>
        <w:fldChar w:fldCharType="begin"/>
      </w:r>
      <w:r>
        <w:rPr>
          <w:b/>
          <w:bCs/>
        </w:rPr>
        <w:instrText xml:space="preserve"> TOC \o "1-1" \h \z </w:instrText>
      </w:r>
      <w:r>
        <w:rPr>
          <w:b/>
          <w:bCs/>
        </w:rPr>
        <w:fldChar w:fldCharType="separate"/>
      </w:r>
      <w:hyperlink w:anchor="_Toc260313520" w:history="1">
        <w:r w:rsidR="00965F0D" w:rsidRPr="0008767B">
          <w:rPr>
            <w:rStyle w:val="Hyperlink"/>
          </w:rPr>
          <w:t>1</w:t>
        </w:r>
        <w:r w:rsidR="00965F0D">
          <w:rPr>
            <w:rFonts w:ascii="Calibri" w:hAnsi="Calibri"/>
            <w:sz w:val="22"/>
            <w:szCs w:val="22"/>
            <w:lang w:eastAsia="en-GB"/>
          </w:rPr>
          <w:tab/>
        </w:r>
        <w:r w:rsidR="00965F0D" w:rsidRPr="0008767B">
          <w:rPr>
            <w:rStyle w:val="Hyperlink"/>
          </w:rPr>
          <w:t>Purpose of this Document</w:t>
        </w:r>
        <w:r w:rsidR="00965F0D">
          <w:rPr>
            <w:webHidden/>
          </w:rPr>
          <w:tab/>
        </w:r>
        <w:r w:rsidR="00965F0D">
          <w:rPr>
            <w:webHidden/>
          </w:rPr>
          <w:fldChar w:fldCharType="begin"/>
        </w:r>
        <w:r w:rsidR="00965F0D">
          <w:rPr>
            <w:webHidden/>
          </w:rPr>
          <w:instrText xml:space="preserve"> PAGEREF _Toc260313520 \h </w:instrText>
        </w:r>
        <w:r w:rsidR="00965F0D">
          <w:rPr>
            <w:webHidden/>
          </w:rPr>
        </w:r>
        <w:r w:rsidR="00965F0D">
          <w:rPr>
            <w:webHidden/>
          </w:rPr>
          <w:fldChar w:fldCharType="separate"/>
        </w:r>
        <w:r w:rsidR="00965F0D">
          <w:rPr>
            <w:webHidden/>
          </w:rPr>
          <w:t>3</w:t>
        </w:r>
        <w:r w:rsidR="00965F0D">
          <w:rPr>
            <w:webHidden/>
          </w:rPr>
          <w:fldChar w:fldCharType="end"/>
        </w:r>
      </w:hyperlink>
    </w:p>
    <w:p w:rsidR="00965F0D" w:rsidRDefault="00965F0D">
      <w:pPr>
        <w:pStyle w:val="TOC1"/>
        <w:rPr>
          <w:rFonts w:ascii="Calibri" w:hAnsi="Calibri"/>
          <w:sz w:val="22"/>
          <w:szCs w:val="22"/>
          <w:lang w:eastAsia="en-GB"/>
        </w:rPr>
      </w:pPr>
      <w:hyperlink w:anchor="_Toc260313521" w:history="1">
        <w:r w:rsidRPr="0008767B">
          <w:rPr>
            <w:rStyle w:val="Hyperlink"/>
          </w:rPr>
          <w:t>2</w:t>
        </w:r>
        <w:r>
          <w:rPr>
            <w:rFonts w:ascii="Calibri" w:hAnsi="Calibri"/>
            <w:sz w:val="22"/>
            <w:szCs w:val="22"/>
            <w:lang w:eastAsia="en-GB"/>
          </w:rPr>
          <w:tab/>
        </w:r>
        <w:r w:rsidRPr="0008767B">
          <w:rPr>
            <w:rStyle w:val="Hyperlink"/>
          </w:rPr>
          <w:t>Opportunity Portfolio</w:t>
        </w:r>
        <w:r>
          <w:rPr>
            <w:webHidden/>
          </w:rPr>
          <w:tab/>
        </w:r>
        <w:r>
          <w:rPr>
            <w:webHidden/>
          </w:rPr>
          <w:fldChar w:fldCharType="begin"/>
        </w:r>
        <w:r>
          <w:rPr>
            <w:webHidden/>
          </w:rPr>
          <w:instrText xml:space="preserve"> PAGEREF _Toc260313521 \h </w:instrText>
        </w:r>
        <w:r>
          <w:rPr>
            <w:webHidden/>
          </w:rPr>
        </w:r>
        <w:r>
          <w:rPr>
            <w:webHidden/>
          </w:rPr>
          <w:fldChar w:fldCharType="separate"/>
        </w:r>
        <w:r>
          <w:rPr>
            <w:webHidden/>
          </w:rPr>
          <w:t>4</w:t>
        </w:r>
        <w:r>
          <w:rPr>
            <w:webHidden/>
          </w:rPr>
          <w:fldChar w:fldCharType="end"/>
        </w:r>
      </w:hyperlink>
    </w:p>
    <w:p w:rsidR="00965F0D" w:rsidRDefault="00965F0D">
      <w:pPr>
        <w:pStyle w:val="TOC1"/>
        <w:rPr>
          <w:rFonts w:ascii="Calibri" w:hAnsi="Calibri"/>
          <w:sz w:val="22"/>
          <w:szCs w:val="22"/>
          <w:lang w:eastAsia="en-GB"/>
        </w:rPr>
      </w:pPr>
      <w:hyperlink w:anchor="_Toc260313522" w:history="1">
        <w:r w:rsidRPr="0008767B">
          <w:rPr>
            <w:rStyle w:val="Hyperlink"/>
          </w:rPr>
          <w:t>3</w:t>
        </w:r>
        <w:r>
          <w:rPr>
            <w:rFonts w:ascii="Calibri" w:hAnsi="Calibri"/>
            <w:sz w:val="22"/>
            <w:szCs w:val="22"/>
            <w:lang w:eastAsia="en-GB"/>
          </w:rPr>
          <w:tab/>
        </w:r>
        <w:r w:rsidRPr="0008767B">
          <w:rPr>
            <w:rStyle w:val="Hyperlink"/>
          </w:rPr>
          <w:t>Work Package Portfolio</w:t>
        </w:r>
        <w:r>
          <w:rPr>
            <w:webHidden/>
          </w:rPr>
          <w:tab/>
        </w:r>
        <w:r>
          <w:rPr>
            <w:webHidden/>
          </w:rPr>
          <w:fldChar w:fldCharType="begin"/>
        </w:r>
        <w:r>
          <w:rPr>
            <w:webHidden/>
          </w:rPr>
          <w:instrText xml:space="preserve"> PAGEREF _Toc260313522 \h </w:instrText>
        </w:r>
        <w:r>
          <w:rPr>
            <w:webHidden/>
          </w:rPr>
        </w:r>
        <w:r>
          <w:rPr>
            <w:webHidden/>
          </w:rPr>
          <w:fldChar w:fldCharType="separate"/>
        </w:r>
        <w:r>
          <w:rPr>
            <w:webHidden/>
          </w:rPr>
          <w:t>5</w:t>
        </w:r>
        <w:r>
          <w:rPr>
            <w:webHidden/>
          </w:rPr>
          <w:fldChar w:fldCharType="end"/>
        </w:r>
      </w:hyperlink>
    </w:p>
    <w:p w:rsidR="00965F0D" w:rsidRDefault="00965F0D">
      <w:pPr>
        <w:pStyle w:val="TOC1"/>
        <w:rPr>
          <w:rFonts w:ascii="Calibri" w:hAnsi="Calibri"/>
          <w:sz w:val="22"/>
          <w:szCs w:val="22"/>
          <w:lang w:eastAsia="en-GB"/>
        </w:rPr>
      </w:pPr>
      <w:hyperlink w:anchor="_Toc260313523" w:history="1">
        <w:r w:rsidRPr="0008767B">
          <w:rPr>
            <w:rStyle w:val="Hyperlink"/>
          </w:rPr>
          <w:t>4</w:t>
        </w:r>
        <w:r>
          <w:rPr>
            <w:rFonts w:ascii="Calibri" w:hAnsi="Calibri"/>
            <w:sz w:val="22"/>
            <w:szCs w:val="22"/>
            <w:lang w:eastAsia="en-GB"/>
          </w:rPr>
          <w:tab/>
        </w:r>
        <w:r w:rsidRPr="0008767B">
          <w:rPr>
            <w:rStyle w:val="Hyperlink"/>
          </w:rPr>
          <w:t>Milestones and Milestone Transition Architectures</w:t>
        </w:r>
        <w:r>
          <w:rPr>
            <w:webHidden/>
          </w:rPr>
          <w:tab/>
        </w:r>
        <w:r>
          <w:rPr>
            <w:webHidden/>
          </w:rPr>
          <w:fldChar w:fldCharType="begin"/>
        </w:r>
        <w:r>
          <w:rPr>
            <w:webHidden/>
          </w:rPr>
          <w:instrText xml:space="preserve"> PAGEREF _Toc260313523 \h </w:instrText>
        </w:r>
        <w:r>
          <w:rPr>
            <w:webHidden/>
          </w:rPr>
        </w:r>
        <w:r>
          <w:rPr>
            <w:webHidden/>
          </w:rPr>
          <w:fldChar w:fldCharType="separate"/>
        </w:r>
        <w:r>
          <w:rPr>
            <w:webHidden/>
          </w:rPr>
          <w:t>6</w:t>
        </w:r>
        <w:r>
          <w:rPr>
            <w:webHidden/>
          </w:rPr>
          <w:fldChar w:fldCharType="end"/>
        </w:r>
      </w:hyperlink>
    </w:p>
    <w:p w:rsidR="00965F0D" w:rsidRDefault="00965F0D">
      <w:pPr>
        <w:pStyle w:val="TOC1"/>
        <w:rPr>
          <w:rFonts w:ascii="Calibri" w:hAnsi="Calibri"/>
          <w:sz w:val="22"/>
          <w:szCs w:val="22"/>
          <w:lang w:eastAsia="en-GB"/>
        </w:rPr>
      </w:pPr>
      <w:hyperlink w:anchor="_Toc260313524" w:history="1">
        <w:r w:rsidRPr="0008767B">
          <w:rPr>
            <w:rStyle w:val="Hyperlink"/>
          </w:rPr>
          <w:t>5</w:t>
        </w:r>
        <w:r>
          <w:rPr>
            <w:rFonts w:ascii="Calibri" w:hAnsi="Calibri"/>
            <w:sz w:val="22"/>
            <w:szCs w:val="22"/>
            <w:lang w:eastAsia="en-GB"/>
          </w:rPr>
          <w:tab/>
        </w:r>
        <w:r w:rsidRPr="0008767B">
          <w:rPr>
            <w:rStyle w:val="Hyperlink"/>
          </w:rPr>
          <w:t>Implementation Factor Assessment</w:t>
        </w:r>
        <w:r>
          <w:rPr>
            <w:webHidden/>
          </w:rPr>
          <w:tab/>
        </w:r>
        <w:r>
          <w:rPr>
            <w:webHidden/>
          </w:rPr>
          <w:fldChar w:fldCharType="begin"/>
        </w:r>
        <w:r>
          <w:rPr>
            <w:webHidden/>
          </w:rPr>
          <w:instrText xml:space="preserve"> PAGEREF _Toc260313524 \h </w:instrText>
        </w:r>
        <w:r>
          <w:rPr>
            <w:webHidden/>
          </w:rPr>
        </w:r>
        <w:r>
          <w:rPr>
            <w:webHidden/>
          </w:rPr>
          <w:fldChar w:fldCharType="separate"/>
        </w:r>
        <w:r>
          <w:rPr>
            <w:webHidden/>
          </w:rPr>
          <w:t>7</w:t>
        </w:r>
        <w:r>
          <w:rPr>
            <w:webHidden/>
          </w:rPr>
          <w:fldChar w:fldCharType="end"/>
        </w:r>
      </w:hyperlink>
    </w:p>
    <w:p w:rsidR="00965F0D" w:rsidRDefault="00965F0D">
      <w:pPr>
        <w:pStyle w:val="TOC1"/>
        <w:rPr>
          <w:rFonts w:ascii="Calibri" w:hAnsi="Calibri"/>
          <w:sz w:val="22"/>
          <w:szCs w:val="22"/>
          <w:lang w:eastAsia="en-GB"/>
        </w:rPr>
      </w:pPr>
      <w:hyperlink w:anchor="_Toc260313525" w:history="1">
        <w:r w:rsidRPr="0008767B">
          <w:rPr>
            <w:rStyle w:val="Hyperlink"/>
          </w:rPr>
          <w:t>6</w:t>
        </w:r>
        <w:r>
          <w:rPr>
            <w:rFonts w:ascii="Calibri" w:hAnsi="Calibri"/>
            <w:sz w:val="22"/>
            <w:szCs w:val="22"/>
            <w:lang w:eastAsia="en-GB"/>
          </w:rPr>
          <w:tab/>
        </w:r>
        <w:r w:rsidRPr="0008767B">
          <w:rPr>
            <w:rStyle w:val="Hyperlink"/>
          </w:rPr>
          <w:t>Consolidated Gaps and Solutions</w:t>
        </w:r>
        <w:r>
          <w:rPr>
            <w:webHidden/>
          </w:rPr>
          <w:tab/>
        </w:r>
        <w:r>
          <w:rPr>
            <w:webHidden/>
          </w:rPr>
          <w:fldChar w:fldCharType="begin"/>
        </w:r>
        <w:r>
          <w:rPr>
            <w:webHidden/>
          </w:rPr>
          <w:instrText xml:space="preserve"> PAGEREF _Toc260313525 \h </w:instrText>
        </w:r>
        <w:r>
          <w:rPr>
            <w:webHidden/>
          </w:rPr>
        </w:r>
        <w:r>
          <w:rPr>
            <w:webHidden/>
          </w:rPr>
          <w:fldChar w:fldCharType="separate"/>
        </w:r>
        <w:r>
          <w:rPr>
            <w:webHidden/>
          </w:rPr>
          <w:t>8</w:t>
        </w:r>
        <w:r>
          <w:rPr>
            <w:webHidden/>
          </w:rPr>
          <w:fldChar w:fldCharType="end"/>
        </w:r>
      </w:hyperlink>
    </w:p>
    <w:p w:rsidR="003F7549" w:rsidRDefault="008F3BC8" w:rsidP="0008027D">
      <w:r>
        <w:rPr>
          <w:b/>
          <w:bCs/>
          <w:noProof/>
          <w:sz w:val="20"/>
        </w:rPr>
        <w:fldChar w:fldCharType="end"/>
      </w:r>
    </w:p>
    <w:p w:rsidR="003F7549" w:rsidRDefault="003F7549" w:rsidP="003F7549">
      <w:pPr>
        <w:pStyle w:val="UnnumberedHeading"/>
      </w:pPr>
      <w:r>
        <w:t>Document Information</w:t>
      </w:r>
    </w:p>
    <w:tbl>
      <w:tblPr>
        <w:tblW w:w="9720" w:type="dxa"/>
        <w:tblInd w:w="108" w:type="dxa"/>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1555"/>
        <w:gridCol w:w="4205"/>
        <w:gridCol w:w="2880"/>
        <w:gridCol w:w="1080"/>
      </w:tblGrid>
      <w:tr w:rsidR="003F7549" w:rsidTr="00A35F1B">
        <w:tblPrEx>
          <w:tblCellMar>
            <w:top w:w="0" w:type="dxa"/>
            <w:bottom w:w="0" w:type="dxa"/>
          </w:tblCellMar>
        </w:tblPrEx>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Project Name:</w:t>
            </w:r>
          </w:p>
        </w:tc>
        <w:tc>
          <w:tcPr>
            <w:tcW w:w="8165" w:type="dxa"/>
            <w:gridSpan w:val="3"/>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r>
              <w:t>Project XXX</w:t>
            </w: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Prepared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No:</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fldSimple w:instr=" DOCPROPERTY &quot;Doc_Ver_Num&quot;  \* MERGEFORMAT ">
              <w:r>
                <w:t>0.1</w:t>
              </w:r>
            </w:fldSimple>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Title:</w:t>
            </w:r>
          </w:p>
        </w:tc>
        <w:tc>
          <w:tcPr>
            <w:tcW w:w="4205" w:type="dxa"/>
            <w:tcBorders>
              <w:top w:val="single" w:sz="2" w:space="0" w:color="808080"/>
              <w:left w:val="single" w:sz="2" w:space="0" w:color="808080"/>
              <w:bottom w:val="single" w:sz="2" w:space="0" w:color="808080"/>
              <w:right w:val="single" w:sz="2" w:space="0" w:color="808080"/>
            </w:tcBorders>
          </w:tcPr>
          <w:p w:rsidR="003F7549" w:rsidRDefault="005E2A54" w:rsidP="00BB4C2C">
            <w:pPr>
              <w:pStyle w:val="TableText"/>
            </w:pPr>
            <w:r>
              <w:t>Transition Architecture</w:t>
            </w: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Document Version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r w:rsidR="003F7549" w:rsidTr="00A35F1B">
        <w:tblPrEx>
          <w:tblCellMar>
            <w:top w:w="0" w:type="dxa"/>
            <w:bottom w:w="0" w:type="dxa"/>
          </w:tblCellMar>
        </w:tblPrEx>
        <w:trPr>
          <w:trHeight w:val="236"/>
        </w:trPr>
        <w:tc>
          <w:tcPr>
            <w:tcW w:w="1555"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Reviewed By:</w:t>
            </w:r>
          </w:p>
        </w:tc>
        <w:tc>
          <w:tcPr>
            <w:tcW w:w="4205"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c>
          <w:tcPr>
            <w:tcW w:w="2880" w:type="dxa"/>
            <w:tcBorders>
              <w:top w:val="single" w:sz="2" w:space="0" w:color="808080"/>
              <w:left w:val="single" w:sz="2" w:space="0" w:color="808080"/>
              <w:bottom w:val="single" w:sz="2" w:space="0" w:color="808080"/>
              <w:right w:val="single" w:sz="2" w:space="0" w:color="808080"/>
            </w:tcBorders>
            <w:shd w:val="pct10" w:color="auto" w:fill="auto"/>
          </w:tcPr>
          <w:p w:rsidR="003F7549" w:rsidRPr="0008027D" w:rsidRDefault="003F7549" w:rsidP="0008027D">
            <w:pPr>
              <w:pStyle w:val="TableText"/>
              <w:rPr>
                <w:b/>
              </w:rPr>
            </w:pPr>
            <w:r w:rsidRPr="0008027D">
              <w:rPr>
                <w:b/>
              </w:rPr>
              <w:t>Review Date:</w:t>
            </w:r>
          </w:p>
        </w:tc>
        <w:tc>
          <w:tcPr>
            <w:tcW w:w="1080" w:type="dxa"/>
            <w:tcBorders>
              <w:top w:val="single" w:sz="2" w:space="0" w:color="808080"/>
              <w:left w:val="single" w:sz="2" w:space="0" w:color="808080"/>
              <w:bottom w:val="single" w:sz="2" w:space="0" w:color="808080"/>
              <w:right w:val="single" w:sz="2" w:space="0" w:color="808080"/>
            </w:tcBorders>
          </w:tcPr>
          <w:p w:rsidR="003F7549" w:rsidRDefault="003F7549" w:rsidP="0008027D">
            <w:pPr>
              <w:pStyle w:val="TableText"/>
            </w:pPr>
          </w:p>
        </w:tc>
      </w:tr>
    </w:tbl>
    <w:p w:rsidR="003F7549" w:rsidRDefault="003F7549" w:rsidP="003F7549">
      <w:pPr>
        <w:pStyle w:val="UnnumberedHeading"/>
      </w:pPr>
      <w:bookmarkStart w:id="1" w:name="hp_DistributionList"/>
      <w:bookmarkEnd w:id="0"/>
      <w:r>
        <w:t>Distribution List</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4224"/>
        <w:gridCol w:w="1488"/>
        <w:gridCol w:w="4008"/>
      </w:tblGrid>
      <w:tr w:rsidR="003F7549" w:rsidRPr="00A35F1B" w:rsidTr="00F26895">
        <w:tblPrEx>
          <w:tblCellMar>
            <w:top w:w="0" w:type="dxa"/>
            <w:bottom w:w="0" w:type="dxa"/>
          </w:tblCellMar>
        </w:tblPrEx>
        <w:trPr>
          <w:tblHeader/>
        </w:trPr>
        <w:tc>
          <w:tcPr>
            <w:tcW w:w="4224" w:type="dxa"/>
            <w:shd w:val="pct10" w:color="auto" w:fill="auto"/>
          </w:tcPr>
          <w:p w:rsidR="003F7549" w:rsidRPr="00A35F1B" w:rsidRDefault="003F7549" w:rsidP="00A35F1B">
            <w:pPr>
              <w:pStyle w:val="TableText"/>
              <w:rPr>
                <w:b/>
              </w:rPr>
            </w:pPr>
            <w:r w:rsidRPr="00A35F1B">
              <w:rPr>
                <w:b/>
              </w:rPr>
              <w:t>From</w:t>
            </w:r>
          </w:p>
        </w:tc>
        <w:tc>
          <w:tcPr>
            <w:tcW w:w="1488" w:type="dxa"/>
            <w:shd w:val="pct10" w:color="auto" w:fill="auto"/>
          </w:tcPr>
          <w:p w:rsidR="003F7549" w:rsidRPr="00A35F1B" w:rsidRDefault="003F7549" w:rsidP="00A35F1B">
            <w:pPr>
              <w:pStyle w:val="TableText"/>
              <w:rPr>
                <w:b/>
              </w:rPr>
            </w:pPr>
            <w:r w:rsidRPr="00A35F1B">
              <w:rPr>
                <w:b/>
              </w:rPr>
              <w:t>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r w:rsidR="003F7549" w:rsidTr="00F26895">
        <w:tblPrEx>
          <w:tblCellMar>
            <w:top w:w="0" w:type="dxa"/>
            <w:bottom w:w="0" w:type="dxa"/>
          </w:tblCellMar>
        </w:tblPrEx>
        <w:tc>
          <w:tcPr>
            <w:tcW w:w="4224" w:type="dxa"/>
          </w:tcPr>
          <w:p w:rsidR="003F7549" w:rsidRDefault="003F7549" w:rsidP="00A35F1B">
            <w:pPr>
              <w:pStyle w:val="TableText"/>
            </w:pPr>
          </w:p>
        </w:tc>
        <w:tc>
          <w:tcPr>
            <w:tcW w:w="1488" w:type="dxa"/>
          </w:tcPr>
          <w:p w:rsidR="003F7549" w:rsidRDefault="003F7549" w:rsidP="00A35F1B">
            <w:pPr>
              <w:pStyle w:val="TableText"/>
            </w:pPr>
          </w:p>
        </w:tc>
        <w:tc>
          <w:tcPr>
            <w:tcW w:w="4008" w:type="dxa"/>
          </w:tcPr>
          <w:p w:rsidR="003F7549" w:rsidRDefault="003F7549" w:rsidP="00A35F1B">
            <w:pPr>
              <w:pStyle w:val="TableText"/>
            </w:pPr>
          </w:p>
        </w:tc>
      </w:tr>
    </w:tbl>
    <w:p w:rsidR="003F7549" w:rsidRPr="007157EA" w:rsidRDefault="003F7549" w:rsidP="007157EA"/>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2808"/>
        <w:gridCol w:w="1416"/>
        <w:gridCol w:w="1488"/>
        <w:gridCol w:w="4008"/>
      </w:tblGrid>
      <w:tr w:rsidR="003F7549" w:rsidRPr="00A35F1B" w:rsidTr="00F26895">
        <w:tblPrEx>
          <w:tblCellMar>
            <w:top w:w="0" w:type="dxa"/>
            <w:bottom w:w="0" w:type="dxa"/>
          </w:tblCellMar>
        </w:tblPrEx>
        <w:trPr>
          <w:tblHeader/>
        </w:trPr>
        <w:tc>
          <w:tcPr>
            <w:tcW w:w="2808" w:type="dxa"/>
            <w:shd w:val="pct10" w:color="auto" w:fill="auto"/>
          </w:tcPr>
          <w:p w:rsidR="003F7549" w:rsidRPr="00A35F1B" w:rsidRDefault="003F7549" w:rsidP="00A35F1B">
            <w:pPr>
              <w:pStyle w:val="TableText"/>
              <w:rPr>
                <w:b/>
              </w:rPr>
            </w:pPr>
            <w:r w:rsidRPr="00A35F1B">
              <w:rPr>
                <w:b/>
              </w:rPr>
              <w:t>To</w:t>
            </w:r>
          </w:p>
        </w:tc>
        <w:tc>
          <w:tcPr>
            <w:tcW w:w="1416" w:type="dxa"/>
            <w:shd w:val="pct10" w:color="auto" w:fill="auto"/>
          </w:tcPr>
          <w:p w:rsidR="003F7549" w:rsidRPr="00A35F1B" w:rsidRDefault="003F7549" w:rsidP="00A35F1B">
            <w:pPr>
              <w:pStyle w:val="TableText"/>
              <w:rPr>
                <w:b/>
              </w:rPr>
            </w:pPr>
            <w:r w:rsidRPr="00A35F1B">
              <w:rPr>
                <w:b/>
              </w:rPr>
              <w:t>Action*</w:t>
            </w:r>
          </w:p>
        </w:tc>
        <w:tc>
          <w:tcPr>
            <w:tcW w:w="1488" w:type="dxa"/>
            <w:shd w:val="pct10" w:color="auto" w:fill="auto"/>
          </w:tcPr>
          <w:p w:rsidR="003F7549" w:rsidRPr="00A35F1B" w:rsidRDefault="003F7549" w:rsidP="00A35F1B">
            <w:pPr>
              <w:pStyle w:val="TableText"/>
              <w:rPr>
                <w:b/>
              </w:rPr>
            </w:pPr>
            <w:r w:rsidRPr="00A35F1B">
              <w:rPr>
                <w:b/>
              </w:rPr>
              <w:t>Due Date</w:t>
            </w:r>
          </w:p>
        </w:tc>
        <w:tc>
          <w:tcPr>
            <w:tcW w:w="4008" w:type="dxa"/>
            <w:shd w:val="pct10" w:color="auto" w:fill="auto"/>
          </w:tcPr>
          <w:p w:rsidR="003F7549" w:rsidRPr="00A35F1B" w:rsidRDefault="003F7549" w:rsidP="00A35F1B">
            <w:pPr>
              <w:pStyle w:val="TableText"/>
              <w:rPr>
                <w:b/>
              </w:rPr>
            </w:pPr>
            <w:r w:rsidRPr="00A35F1B">
              <w:rPr>
                <w:b/>
              </w:rPr>
              <w:t>Phone/Fax/Email</w:t>
            </w:r>
          </w:p>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r w:rsidR="003F7549" w:rsidTr="00F26895">
        <w:tblPrEx>
          <w:tblCellMar>
            <w:top w:w="0" w:type="dxa"/>
            <w:bottom w:w="0" w:type="dxa"/>
          </w:tblCellMar>
        </w:tblPrEx>
        <w:tc>
          <w:tcPr>
            <w:tcW w:w="2808" w:type="dxa"/>
          </w:tcPr>
          <w:p w:rsidR="003F7549" w:rsidRDefault="003F7549" w:rsidP="008B6C45"/>
        </w:tc>
        <w:tc>
          <w:tcPr>
            <w:tcW w:w="1416" w:type="dxa"/>
          </w:tcPr>
          <w:p w:rsidR="003F7549" w:rsidRDefault="003F7549" w:rsidP="008B6C45"/>
        </w:tc>
        <w:tc>
          <w:tcPr>
            <w:tcW w:w="1488" w:type="dxa"/>
          </w:tcPr>
          <w:p w:rsidR="003F7549" w:rsidRDefault="003F7549" w:rsidP="008B6C45"/>
        </w:tc>
        <w:tc>
          <w:tcPr>
            <w:tcW w:w="4008" w:type="dxa"/>
          </w:tcPr>
          <w:p w:rsidR="003F7549" w:rsidRDefault="003F7549" w:rsidP="008B6C45"/>
        </w:tc>
      </w:tr>
    </w:tbl>
    <w:p w:rsidR="003F7549" w:rsidRDefault="003F7549" w:rsidP="00A35F1B">
      <w:r>
        <w:t>* Action Types: Approve, Review, Inform, File, Action Required, Attend Meeting, Other (please specify)</w:t>
      </w:r>
    </w:p>
    <w:p w:rsidR="003F7549" w:rsidRDefault="003F7549" w:rsidP="003F7549">
      <w:pPr>
        <w:pStyle w:val="UnnumberedHeading"/>
      </w:pPr>
      <w:bookmarkStart w:id="2" w:name="hp_RevisionHistory"/>
      <w:bookmarkEnd w:id="1"/>
      <w:r>
        <w:t>Document Version History</w:t>
      </w:r>
    </w:p>
    <w:tbl>
      <w:tblPr>
        <w:tblW w:w="9720" w:type="dxa"/>
        <w:tblInd w:w="70" w:type="dxa"/>
        <w:tblBorders>
          <w:top w:val="single" w:sz="2" w:space="0" w:color="808080"/>
          <w:left w:val="single" w:sz="2" w:space="0" w:color="808080"/>
          <w:bottom w:val="single" w:sz="2" w:space="0" w:color="808080"/>
          <w:right w:val="single" w:sz="2" w:space="0" w:color="808080"/>
          <w:insideH w:val="single" w:sz="2" w:space="0" w:color="808080"/>
          <w:insideV w:val="single" w:sz="2" w:space="0" w:color="808080"/>
        </w:tblBorders>
        <w:tblLayout w:type="fixed"/>
        <w:tblCellMar>
          <w:left w:w="70" w:type="dxa"/>
          <w:right w:w="70" w:type="dxa"/>
        </w:tblCellMar>
        <w:tblLook w:val="0000" w:firstRow="0" w:lastRow="0" w:firstColumn="0" w:lastColumn="0" w:noHBand="0" w:noVBand="0"/>
      </w:tblPr>
      <w:tblGrid>
        <w:gridCol w:w="936"/>
        <w:gridCol w:w="1032"/>
        <w:gridCol w:w="1368"/>
        <w:gridCol w:w="3960"/>
        <w:gridCol w:w="2424"/>
      </w:tblGrid>
      <w:tr w:rsidR="003F7549" w:rsidRPr="003F7549" w:rsidTr="00F26895">
        <w:tblPrEx>
          <w:tblCellMar>
            <w:top w:w="0" w:type="dxa"/>
            <w:bottom w:w="0" w:type="dxa"/>
          </w:tblCellMar>
        </w:tblPrEx>
        <w:trPr>
          <w:tblHeader/>
        </w:trPr>
        <w:tc>
          <w:tcPr>
            <w:tcW w:w="936" w:type="dxa"/>
            <w:shd w:val="pct10" w:color="auto" w:fill="auto"/>
            <w:vAlign w:val="bottom"/>
          </w:tcPr>
          <w:p w:rsidR="003F7549" w:rsidRPr="003F7549" w:rsidRDefault="003F7549" w:rsidP="003F7549">
            <w:pPr>
              <w:pStyle w:val="TableText"/>
              <w:rPr>
                <w:b/>
              </w:rPr>
            </w:pPr>
            <w:r>
              <w:rPr>
                <w:b/>
              </w:rPr>
              <w:t>Version</w:t>
            </w:r>
            <w:r>
              <w:rPr>
                <w:b/>
              </w:rPr>
              <w:br/>
            </w:r>
            <w:r w:rsidRPr="003F7549">
              <w:rPr>
                <w:b/>
              </w:rPr>
              <w:t>N</w:t>
            </w:r>
            <w:r>
              <w:rPr>
                <w:b/>
              </w:rPr>
              <w:t>umber</w:t>
            </w:r>
          </w:p>
        </w:tc>
        <w:tc>
          <w:tcPr>
            <w:tcW w:w="1032" w:type="dxa"/>
            <w:shd w:val="pct10" w:color="auto" w:fill="auto"/>
            <w:vAlign w:val="bottom"/>
          </w:tcPr>
          <w:p w:rsidR="003F7549" w:rsidRPr="003F7549" w:rsidRDefault="003F7549" w:rsidP="003F7549">
            <w:pPr>
              <w:pStyle w:val="TableText"/>
              <w:rPr>
                <w:b/>
              </w:rPr>
            </w:pPr>
            <w:r>
              <w:rPr>
                <w:b/>
              </w:rPr>
              <w:t>Version</w:t>
            </w:r>
            <w:r>
              <w:rPr>
                <w:b/>
              </w:rPr>
              <w:br/>
            </w:r>
            <w:r w:rsidRPr="003F7549">
              <w:rPr>
                <w:b/>
              </w:rPr>
              <w:t>Date</w:t>
            </w:r>
          </w:p>
        </w:tc>
        <w:tc>
          <w:tcPr>
            <w:tcW w:w="1368" w:type="dxa"/>
            <w:shd w:val="pct10" w:color="auto" w:fill="auto"/>
            <w:vAlign w:val="bottom"/>
          </w:tcPr>
          <w:p w:rsidR="003F7549" w:rsidRPr="003F7549" w:rsidRDefault="003F7549" w:rsidP="003F7549">
            <w:pPr>
              <w:pStyle w:val="TableText"/>
              <w:rPr>
                <w:b/>
              </w:rPr>
            </w:pPr>
            <w:r w:rsidRPr="003F7549">
              <w:rPr>
                <w:b/>
              </w:rPr>
              <w:t>Revised By</w:t>
            </w:r>
          </w:p>
        </w:tc>
        <w:tc>
          <w:tcPr>
            <w:tcW w:w="3960" w:type="dxa"/>
            <w:shd w:val="pct10" w:color="auto" w:fill="auto"/>
            <w:vAlign w:val="bottom"/>
          </w:tcPr>
          <w:p w:rsidR="003F7549" w:rsidRPr="003F7549" w:rsidRDefault="003F7549" w:rsidP="003F7549">
            <w:pPr>
              <w:pStyle w:val="TableText"/>
              <w:rPr>
                <w:b/>
              </w:rPr>
            </w:pPr>
            <w:r w:rsidRPr="003F7549">
              <w:rPr>
                <w:b/>
              </w:rPr>
              <w:t>Description</w:t>
            </w:r>
          </w:p>
        </w:tc>
        <w:tc>
          <w:tcPr>
            <w:tcW w:w="2424" w:type="dxa"/>
            <w:shd w:val="pct10" w:color="auto" w:fill="auto"/>
            <w:vAlign w:val="bottom"/>
          </w:tcPr>
          <w:p w:rsidR="003F7549" w:rsidRPr="003F7549" w:rsidRDefault="003F7549" w:rsidP="003F7549">
            <w:pPr>
              <w:pStyle w:val="TableText"/>
              <w:rPr>
                <w:b/>
              </w:rPr>
            </w:pPr>
            <w:r w:rsidRPr="003F7549">
              <w:rPr>
                <w:b/>
              </w:rPr>
              <w:t>Filename</w:t>
            </w: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r w:rsidR="003F7549" w:rsidTr="00F26895">
        <w:tblPrEx>
          <w:tblCellMar>
            <w:top w:w="0" w:type="dxa"/>
            <w:bottom w:w="0" w:type="dxa"/>
          </w:tblCellMar>
        </w:tblPrEx>
        <w:tc>
          <w:tcPr>
            <w:tcW w:w="936" w:type="dxa"/>
          </w:tcPr>
          <w:p w:rsidR="003F7549" w:rsidRDefault="003F7549" w:rsidP="003F7549">
            <w:pPr>
              <w:pStyle w:val="TableText"/>
            </w:pPr>
          </w:p>
        </w:tc>
        <w:tc>
          <w:tcPr>
            <w:tcW w:w="1032" w:type="dxa"/>
          </w:tcPr>
          <w:p w:rsidR="003F7549" w:rsidRDefault="003F7549" w:rsidP="003F7549">
            <w:pPr>
              <w:pStyle w:val="TableText"/>
            </w:pPr>
          </w:p>
        </w:tc>
        <w:tc>
          <w:tcPr>
            <w:tcW w:w="1368" w:type="dxa"/>
          </w:tcPr>
          <w:p w:rsidR="003F7549" w:rsidRDefault="003F7549" w:rsidP="003F7549">
            <w:pPr>
              <w:pStyle w:val="TableText"/>
            </w:pPr>
          </w:p>
        </w:tc>
        <w:tc>
          <w:tcPr>
            <w:tcW w:w="3960" w:type="dxa"/>
          </w:tcPr>
          <w:p w:rsidR="003F7549" w:rsidRDefault="003F7549" w:rsidP="003F7549">
            <w:pPr>
              <w:pStyle w:val="TableText"/>
            </w:pPr>
          </w:p>
        </w:tc>
        <w:tc>
          <w:tcPr>
            <w:tcW w:w="2424" w:type="dxa"/>
          </w:tcPr>
          <w:p w:rsidR="003F7549" w:rsidRDefault="003F7549" w:rsidP="003F7549">
            <w:pPr>
              <w:pStyle w:val="TableText"/>
            </w:pPr>
          </w:p>
        </w:tc>
      </w:tr>
    </w:tbl>
    <w:p w:rsidR="006E52A2" w:rsidRDefault="006E52A2" w:rsidP="0008027D">
      <w:pPr>
        <w:pStyle w:val="Heading1"/>
      </w:pPr>
      <w:bookmarkStart w:id="3" w:name="_Governance_Principles"/>
      <w:bookmarkStart w:id="4" w:name="_Toc260313520"/>
      <w:bookmarkEnd w:id="2"/>
      <w:bookmarkEnd w:id="3"/>
      <w:r>
        <w:t>Purpose</w:t>
      </w:r>
      <w:r w:rsidR="004D2A14">
        <w:t xml:space="preserve"> of this Document</w:t>
      </w:r>
      <w:bookmarkEnd w:id="4"/>
    </w:p>
    <w:p w:rsidR="005E2A54" w:rsidRPr="00AE5AC4" w:rsidRDefault="005E2A54" w:rsidP="005E2A54">
      <w:r w:rsidRPr="00AE5AC4">
        <w:t>A Transition Architecture shows the enterprise at incremental states reflecting periods of transition that sit between the Baseline and Target Architectures. Transition Architectures are used to allow for individual work packages and projects to be grouped into managed portfolios and programs, illustrating the business value at each stage.</w:t>
      </w:r>
    </w:p>
    <w:p w:rsidR="004D2A14" w:rsidRPr="00B059C0" w:rsidRDefault="004D2A14" w:rsidP="008D6D08"/>
    <w:p w:rsidR="006E52A2" w:rsidRDefault="005E2A54" w:rsidP="00D20E50">
      <w:pPr>
        <w:pStyle w:val="Heading1"/>
      </w:pPr>
      <w:bookmarkStart w:id="5" w:name="tag_37_02_03_02"/>
      <w:bookmarkStart w:id="6" w:name="_Toc260313521"/>
      <w:bookmarkEnd w:id="5"/>
      <w:r>
        <w:t>Opportunity Portfolio</w:t>
      </w:r>
      <w:bookmarkEnd w:id="6"/>
    </w:p>
    <w:p w:rsidR="005E2A54" w:rsidRDefault="005E2A54" w:rsidP="005E2A54">
      <w:pPr>
        <w:pStyle w:val="Heading2"/>
      </w:pPr>
      <w:bookmarkStart w:id="7" w:name="_Toc254704357"/>
      <w:r w:rsidRPr="005E2A54">
        <w:t>Consolidated Gaps, Solutions, and Dependency Assessment</w:t>
      </w:r>
      <w:bookmarkEnd w:id="7"/>
    </w:p>
    <w:p w:rsidR="005E2A54" w:rsidRPr="005E2A54" w:rsidRDefault="005E2A54" w:rsidP="005E2A54"/>
    <w:p w:rsidR="005E2A54" w:rsidRDefault="005E2A54" w:rsidP="005E2A54">
      <w:pPr>
        <w:pStyle w:val="Heading2"/>
      </w:pPr>
      <w:bookmarkStart w:id="8" w:name="_Toc254704358"/>
      <w:smartTag w:uri="urn:schemas-microsoft-com:office:smarttags" w:element="place">
        <w:r w:rsidRPr="005E2A54">
          <w:t>Opportunity</w:t>
        </w:r>
      </w:smartTag>
      <w:r w:rsidRPr="005E2A54">
        <w:t xml:space="preserve"> Description</w:t>
      </w:r>
      <w:bookmarkEnd w:id="8"/>
    </w:p>
    <w:p w:rsidR="005E2A54" w:rsidRPr="005E2A54" w:rsidRDefault="005E2A54" w:rsidP="005E2A54"/>
    <w:p w:rsidR="005E2A54" w:rsidRDefault="005E2A54" w:rsidP="005E2A54">
      <w:pPr>
        <w:pStyle w:val="Heading2"/>
      </w:pPr>
      <w:bookmarkStart w:id="9" w:name="_Toc254704359"/>
      <w:r w:rsidRPr="005E2A54">
        <w:t>Benefit Assessment</w:t>
      </w:r>
      <w:bookmarkEnd w:id="9"/>
    </w:p>
    <w:p w:rsidR="005E2A54" w:rsidRPr="005E2A54" w:rsidRDefault="005E2A54" w:rsidP="005E2A54"/>
    <w:p w:rsidR="005E2A54" w:rsidRDefault="005E2A54" w:rsidP="005E2A54">
      <w:pPr>
        <w:pStyle w:val="Heading2"/>
      </w:pPr>
      <w:bookmarkStart w:id="10" w:name="_Toc254704360"/>
      <w:r w:rsidRPr="005E2A54">
        <w:t>Capabilities and Capability Increments</w:t>
      </w:r>
      <w:bookmarkEnd w:id="10"/>
    </w:p>
    <w:p w:rsidR="005E2A54" w:rsidRPr="005E2A54" w:rsidRDefault="005E2A54" w:rsidP="005E2A54"/>
    <w:p w:rsidR="005E2A54" w:rsidRPr="005E2A54" w:rsidRDefault="005E2A54" w:rsidP="005E2A54">
      <w:pPr>
        <w:pStyle w:val="Heading2"/>
      </w:pPr>
      <w:bookmarkStart w:id="11" w:name="_Toc254704361"/>
      <w:r w:rsidRPr="005E2A54">
        <w:t>Interoperability and C</w:t>
      </w:r>
      <w:r>
        <w:t>o-E</w:t>
      </w:r>
      <w:r w:rsidRPr="005E2A54">
        <w:t>xistence Requirements</w:t>
      </w:r>
      <w:bookmarkEnd w:id="11"/>
    </w:p>
    <w:p w:rsidR="00B468B8" w:rsidRDefault="00B468B8" w:rsidP="0070320A"/>
    <w:p w:rsidR="004D2A14" w:rsidRDefault="005E2A54" w:rsidP="002B312B">
      <w:pPr>
        <w:pStyle w:val="Heading1"/>
      </w:pPr>
      <w:bookmarkStart w:id="12" w:name="_Toc260313522"/>
      <w:r>
        <w:t>Work Package Portfolio</w:t>
      </w:r>
      <w:bookmarkEnd w:id="12"/>
    </w:p>
    <w:p w:rsidR="005E2A54" w:rsidRPr="005E2A54" w:rsidRDefault="005E2A54" w:rsidP="005E2A54">
      <w:pPr>
        <w:pStyle w:val="Heading2"/>
      </w:pPr>
      <w:bookmarkStart w:id="13" w:name="_Toc254704363"/>
      <w:r w:rsidRPr="005E2A54">
        <w:t>Work Package Description</w:t>
      </w:r>
      <w:bookmarkEnd w:id="13"/>
    </w:p>
    <w:p w:rsidR="005E2A54" w:rsidRPr="00AE5AC4" w:rsidRDefault="005E2A54" w:rsidP="005E2A54">
      <w:pPr>
        <w:rPr>
          <w:lang w:eastAsia="en-GB"/>
        </w:rPr>
      </w:pPr>
      <w:r>
        <w:rPr>
          <w:lang w:eastAsia="en-GB"/>
        </w:rPr>
        <w:t>&lt;&lt;N</w:t>
      </w:r>
      <w:r w:rsidRPr="00AE5AC4">
        <w:rPr>
          <w:lang w:eastAsia="en-GB"/>
        </w:rPr>
        <w:t>ame, descri</w:t>
      </w:r>
      <w:r>
        <w:rPr>
          <w:lang w:eastAsia="en-GB"/>
        </w:rPr>
        <w:t>ption, objectives, deliverables.&gt;&gt;</w:t>
      </w:r>
    </w:p>
    <w:p w:rsidR="005E2A54" w:rsidRDefault="005E2A54" w:rsidP="005E2A54">
      <w:pPr>
        <w:pStyle w:val="Heading2"/>
        <w:rPr>
          <w:lang w:eastAsia="en-GB"/>
        </w:rPr>
      </w:pPr>
      <w:bookmarkStart w:id="14" w:name="_Toc254704364"/>
      <w:r w:rsidRPr="00AE5AC4">
        <w:rPr>
          <w:lang w:eastAsia="en-GB"/>
        </w:rPr>
        <w:t xml:space="preserve">Functional </w:t>
      </w:r>
      <w:r>
        <w:rPr>
          <w:lang w:eastAsia="en-GB"/>
        </w:rPr>
        <w:t>R</w:t>
      </w:r>
      <w:r w:rsidRPr="00AE5AC4">
        <w:rPr>
          <w:lang w:eastAsia="en-GB"/>
        </w:rPr>
        <w:t>equirements</w:t>
      </w:r>
      <w:bookmarkEnd w:id="14"/>
    </w:p>
    <w:p w:rsidR="005E2A54" w:rsidRPr="005E2A54" w:rsidRDefault="005E2A54" w:rsidP="005E2A54">
      <w:pPr>
        <w:rPr>
          <w:lang w:eastAsia="en-GB"/>
        </w:rPr>
      </w:pPr>
    </w:p>
    <w:p w:rsidR="005E2A54" w:rsidRDefault="005E2A54" w:rsidP="005E2A54">
      <w:pPr>
        <w:pStyle w:val="Heading2"/>
        <w:rPr>
          <w:lang w:eastAsia="en-GB"/>
        </w:rPr>
      </w:pPr>
      <w:bookmarkStart w:id="15" w:name="_Toc254704365"/>
      <w:r w:rsidRPr="00AE5AC4">
        <w:rPr>
          <w:lang w:eastAsia="en-GB"/>
        </w:rPr>
        <w:t>Dependencies</w:t>
      </w:r>
      <w:bookmarkEnd w:id="15"/>
    </w:p>
    <w:p w:rsidR="005E2A54" w:rsidRPr="005E2A54" w:rsidRDefault="005E2A54" w:rsidP="005E2A54">
      <w:pPr>
        <w:rPr>
          <w:lang w:eastAsia="en-GB"/>
        </w:rPr>
      </w:pPr>
    </w:p>
    <w:p w:rsidR="005E2A54" w:rsidRDefault="005E2A54" w:rsidP="005E2A54">
      <w:pPr>
        <w:pStyle w:val="Heading2"/>
        <w:rPr>
          <w:lang w:eastAsia="en-GB"/>
        </w:rPr>
      </w:pPr>
      <w:bookmarkStart w:id="16" w:name="_Toc254704366"/>
      <w:r w:rsidRPr="00AE5AC4">
        <w:rPr>
          <w:lang w:eastAsia="en-GB"/>
        </w:rPr>
        <w:t xml:space="preserve">Relationship to </w:t>
      </w:r>
      <w:r>
        <w:rPr>
          <w:lang w:eastAsia="en-GB"/>
        </w:rPr>
        <w:t>O</w:t>
      </w:r>
      <w:r w:rsidRPr="00AE5AC4">
        <w:rPr>
          <w:lang w:eastAsia="en-GB"/>
        </w:rPr>
        <w:t>pportunity</w:t>
      </w:r>
      <w:bookmarkEnd w:id="16"/>
    </w:p>
    <w:p w:rsidR="005E2A54" w:rsidRPr="005E2A54" w:rsidRDefault="005E2A54" w:rsidP="005E2A54">
      <w:pPr>
        <w:rPr>
          <w:lang w:eastAsia="en-GB"/>
        </w:rPr>
      </w:pPr>
    </w:p>
    <w:p w:rsidR="005E2A54" w:rsidRDefault="005E2A54" w:rsidP="005E2A54">
      <w:pPr>
        <w:pStyle w:val="Heading2"/>
        <w:rPr>
          <w:lang w:eastAsia="en-GB"/>
        </w:rPr>
      </w:pPr>
      <w:bookmarkStart w:id="17" w:name="_Toc254704367"/>
      <w:r w:rsidRPr="00AE5AC4">
        <w:rPr>
          <w:lang w:eastAsia="en-GB"/>
        </w:rPr>
        <w:t>Relationship to Architecture Definition Document</w:t>
      </w:r>
      <w:bookmarkEnd w:id="17"/>
    </w:p>
    <w:p w:rsidR="005E2A54" w:rsidRPr="005E2A54" w:rsidRDefault="005E2A54" w:rsidP="005E2A54">
      <w:pPr>
        <w:rPr>
          <w:lang w:eastAsia="en-GB"/>
        </w:rPr>
      </w:pPr>
    </w:p>
    <w:p w:rsidR="005E2A54" w:rsidRDefault="005E2A54" w:rsidP="005E2A54">
      <w:pPr>
        <w:pStyle w:val="Heading2"/>
        <w:rPr>
          <w:lang w:eastAsia="en-GB"/>
        </w:rPr>
      </w:pPr>
      <w:bookmarkStart w:id="18" w:name="_Toc254704368"/>
      <w:r w:rsidRPr="00AE5AC4">
        <w:rPr>
          <w:lang w:eastAsia="en-GB"/>
        </w:rPr>
        <w:t>Relationship to Architecture Requirements Specification</w:t>
      </w:r>
      <w:bookmarkEnd w:id="18"/>
    </w:p>
    <w:p w:rsidR="00BD5EB8" w:rsidRPr="004D2A14" w:rsidRDefault="00BD5EB8" w:rsidP="008D6D08"/>
    <w:p w:rsidR="006E52A2" w:rsidRDefault="00F64C25" w:rsidP="002B312B">
      <w:pPr>
        <w:pStyle w:val="Heading1"/>
      </w:pPr>
      <w:bookmarkStart w:id="19" w:name="_Toc260313523"/>
      <w:r>
        <w:t>Milestones and Milestone Transition Architectures</w:t>
      </w:r>
      <w:bookmarkEnd w:id="19"/>
    </w:p>
    <w:p w:rsidR="00F64C25" w:rsidRDefault="00F64C25" w:rsidP="00F64C25">
      <w:pPr>
        <w:pStyle w:val="Heading2"/>
      </w:pPr>
      <w:bookmarkStart w:id="20" w:name="_Toc254704370"/>
      <w:r w:rsidRPr="00F64C25">
        <w:t>Definition of Transition States</w:t>
      </w:r>
      <w:bookmarkEnd w:id="20"/>
    </w:p>
    <w:p w:rsidR="00F64C25" w:rsidRPr="00F64C25" w:rsidRDefault="00F64C25" w:rsidP="00F64C25"/>
    <w:p w:rsidR="00F64C25" w:rsidRDefault="00F64C25" w:rsidP="00F64C25">
      <w:pPr>
        <w:pStyle w:val="Heading2"/>
      </w:pPr>
      <w:bookmarkStart w:id="21" w:name="_Toc254704371"/>
      <w:r w:rsidRPr="00F64C25">
        <w:t>Business Architecture for Each Transition State</w:t>
      </w:r>
      <w:bookmarkEnd w:id="21"/>
    </w:p>
    <w:p w:rsidR="00F64C25" w:rsidRPr="00F64C25" w:rsidRDefault="00F64C25" w:rsidP="00F64C25"/>
    <w:p w:rsidR="00F64C25" w:rsidRDefault="00F64C25" w:rsidP="00F64C25">
      <w:pPr>
        <w:pStyle w:val="Heading2"/>
      </w:pPr>
      <w:bookmarkStart w:id="22" w:name="_Toc254704372"/>
      <w:r w:rsidRPr="00F64C25">
        <w:t>Data Architecture for Each Transition Stat</w:t>
      </w:r>
      <w:bookmarkEnd w:id="22"/>
      <w:r>
        <w:t>e</w:t>
      </w:r>
    </w:p>
    <w:p w:rsidR="00F64C25" w:rsidRPr="00F64C25" w:rsidRDefault="00F64C25" w:rsidP="00F64C25"/>
    <w:p w:rsidR="00F64C25" w:rsidRDefault="00F64C25" w:rsidP="00F64C25">
      <w:pPr>
        <w:pStyle w:val="Heading2"/>
      </w:pPr>
      <w:bookmarkStart w:id="23" w:name="_Toc254704373"/>
      <w:r w:rsidRPr="00F64C25">
        <w:t>Application Architecture for Each Transition State</w:t>
      </w:r>
      <w:bookmarkEnd w:id="23"/>
    </w:p>
    <w:p w:rsidR="00F64C25" w:rsidRPr="00F64C25" w:rsidRDefault="00F64C25" w:rsidP="00F64C25"/>
    <w:p w:rsidR="00F64C25" w:rsidRDefault="00F64C25" w:rsidP="00F64C25">
      <w:pPr>
        <w:pStyle w:val="Heading2"/>
      </w:pPr>
      <w:bookmarkStart w:id="24" w:name="_Toc254704374"/>
      <w:r w:rsidRPr="00F64C25">
        <w:t>Technology Architecture for Each Transition State</w:t>
      </w:r>
      <w:bookmarkEnd w:id="24"/>
    </w:p>
    <w:p w:rsidR="00F64C25" w:rsidRPr="00F64C25" w:rsidRDefault="00F64C25" w:rsidP="00F64C25"/>
    <w:p w:rsidR="00FA3DAE" w:rsidRDefault="00FA3DAE" w:rsidP="00FA3DAE">
      <w:pPr>
        <w:pStyle w:val="Heading1"/>
      </w:pPr>
      <w:bookmarkStart w:id="25" w:name="_Toc260313524"/>
      <w:r>
        <w:t xml:space="preserve">Implementation </w:t>
      </w:r>
      <w:r w:rsidR="00F64C25">
        <w:t>Factor Assessment</w:t>
      </w:r>
      <w:bookmarkEnd w:id="25"/>
    </w:p>
    <w:p w:rsidR="00F64C25" w:rsidRDefault="00F64C25" w:rsidP="00F64C25">
      <w:pPr>
        <w:pStyle w:val="Heading2"/>
        <w:rPr>
          <w:lang w:eastAsia="en-GB"/>
        </w:rPr>
      </w:pPr>
      <w:bookmarkStart w:id="26" w:name="_Toc254704376"/>
      <w:r w:rsidRPr="00AE5AC4">
        <w:rPr>
          <w:lang w:eastAsia="en-GB"/>
        </w:rPr>
        <w:t>Risks</w:t>
      </w:r>
      <w:bookmarkEnd w:id="26"/>
    </w:p>
    <w:p w:rsidR="00F64C25" w:rsidRPr="00F64C25" w:rsidRDefault="00F64C25" w:rsidP="00F64C25">
      <w:pPr>
        <w:rPr>
          <w:lang w:eastAsia="en-GB"/>
        </w:rPr>
      </w:pPr>
    </w:p>
    <w:p w:rsidR="00F64C25" w:rsidRDefault="00F64C25" w:rsidP="00F64C25">
      <w:pPr>
        <w:pStyle w:val="Heading2"/>
        <w:rPr>
          <w:lang w:eastAsia="en-GB"/>
        </w:rPr>
      </w:pPr>
      <w:bookmarkStart w:id="27" w:name="_Toc254704377"/>
      <w:r w:rsidRPr="00AE5AC4">
        <w:rPr>
          <w:lang w:eastAsia="en-GB"/>
        </w:rPr>
        <w:t>Issues</w:t>
      </w:r>
      <w:bookmarkEnd w:id="27"/>
    </w:p>
    <w:p w:rsidR="00F64C25" w:rsidRPr="00F64C25" w:rsidRDefault="00F64C25" w:rsidP="00F64C25">
      <w:pPr>
        <w:rPr>
          <w:lang w:eastAsia="en-GB"/>
        </w:rPr>
      </w:pPr>
    </w:p>
    <w:p w:rsidR="00F64C25" w:rsidRDefault="00F64C25" w:rsidP="00F64C25">
      <w:pPr>
        <w:pStyle w:val="Heading2"/>
        <w:rPr>
          <w:lang w:eastAsia="en-GB"/>
        </w:rPr>
      </w:pPr>
      <w:bookmarkStart w:id="28" w:name="_Toc254704378"/>
      <w:r w:rsidRPr="00AE5AC4">
        <w:rPr>
          <w:lang w:eastAsia="en-GB"/>
        </w:rPr>
        <w:t>Assumptions</w:t>
      </w:r>
      <w:bookmarkEnd w:id="28"/>
    </w:p>
    <w:p w:rsidR="00F64C25" w:rsidRPr="00F64C25" w:rsidRDefault="00F64C25" w:rsidP="00F64C25">
      <w:pPr>
        <w:rPr>
          <w:lang w:eastAsia="en-GB"/>
        </w:rPr>
      </w:pPr>
    </w:p>
    <w:p w:rsidR="00F64C25" w:rsidRDefault="00F64C25" w:rsidP="00F64C25">
      <w:pPr>
        <w:pStyle w:val="Heading2"/>
        <w:rPr>
          <w:lang w:eastAsia="en-GB"/>
        </w:rPr>
      </w:pPr>
      <w:bookmarkStart w:id="29" w:name="_Toc254704379"/>
      <w:r w:rsidRPr="00AE5AC4">
        <w:rPr>
          <w:lang w:eastAsia="en-GB"/>
        </w:rPr>
        <w:t>Dependencies</w:t>
      </w:r>
      <w:bookmarkEnd w:id="29"/>
    </w:p>
    <w:p w:rsidR="00F64C25" w:rsidRPr="00F64C25" w:rsidRDefault="00F64C25" w:rsidP="00F64C25">
      <w:pPr>
        <w:rPr>
          <w:lang w:eastAsia="en-GB"/>
        </w:rPr>
      </w:pPr>
    </w:p>
    <w:p w:rsidR="00F64C25" w:rsidRDefault="00F64C25" w:rsidP="00F64C25">
      <w:pPr>
        <w:pStyle w:val="Heading2"/>
        <w:rPr>
          <w:lang w:eastAsia="en-GB"/>
        </w:rPr>
      </w:pPr>
      <w:bookmarkStart w:id="30" w:name="_Toc254704380"/>
      <w:r w:rsidRPr="00AE5AC4">
        <w:rPr>
          <w:lang w:eastAsia="en-GB"/>
        </w:rPr>
        <w:t>Actions</w:t>
      </w:r>
      <w:bookmarkEnd w:id="30"/>
    </w:p>
    <w:p w:rsidR="00F64C25" w:rsidRPr="00F64C25" w:rsidRDefault="00F64C25" w:rsidP="00F64C25">
      <w:pPr>
        <w:rPr>
          <w:lang w:eastAsia="en-GB"/>
        </w:rPr>
      </w:pPr>
    </w:p>
    <w:p w:rsidR="00F64C25" w:rsidRPr="00AE5AC4" w:rsidRDefault="00F64C25" w:rsidP="00F64C25">
      <w:pPr>
        <w:pStyle w:val="Heading2"/>
        <w:rPr>
          <w:lang w:eastAsia="en-GB"/>
        </w:rPr>
      </w:pPr>
      <w:bookmarkStart w:id="31" w:name="_Toc254704381"/>
      <w:r w:rsidRPr="00AE5AC4">
        <w:rPr>
          <w:lang w:eastAsia="en-GB"/>
        </w:rPr>
        <w:t>Deduction Matrix</w:t>
      </w:r>
      <w:bookmarkEnd w:id="31"/>
    </w:p>
    <w:p w:rsidR="00965F0D" w:rsidRDefault="00965F0D" w:rsidP="00DB773D"/>
    <w:p w:rsidR="00965F0D" w:rsidRDefault="00965F0D" w:rsidP="00965F0D">
      <w:pPr>
        <w:pStyle w:val="Heading1"/>
      </w:pPr>
      <w:bookmarkStart w:id="32" w:name="_Toc260313525"/>
      <w:r>
        <w:t>Consolidated Gaps and Solutions</w:t>
      </w:r>
      <w:bookmarkEnd w:id="32"/>
    </w:p>
    <w:p w:rsidR="00965F0D" w:rsidRDefault="00965F0D" w:rsidP="00965F0D">
      <w:pPr>
        <w:pStyle w:val="Heading2"/>
      </w:pPr>
      <w:bookmarkStart w:id="33" w:name="_Toc254704383"/>
      <w:r>
        <w:t>Architecture D</w:t>
      </w:r>
      <w:r w:rsidRPr="00965F0D">
        <w:t>omain</w:t>
      </w:r>
      <w:bookmarkEnd w:id="33"/>
    </w:p>
    <w:p w:rsidR="00965F0D" w:rsidRPr="00965F0D" w:rsidRDefault="00965F0D" w:rsidP="00965F0D"/>
    <w:p w:rsidR="00965F0D" w:rsidRDefault="00965F0D" w:rsidP="00965F0D">
      <w:pPr>
        <w:pStyle w:val="Heading2"/>
      </w:pPr>
      <w:bookmarkStart w:id="34" w:name="_Toc254704384"/>
      <w:r w:rsidRPr="00965F0D">
        <w:t>Gap</w:t>
      </w:r>
      <w:bookmarkEnd w:id="34"/>
    </w:p>
    <w:p w:rsidR="00965F0D" w:rsidRPr="00965F0D" w:rsidRDefault="00965F0D" w:rsidP="00965F0D"/>
    <w:p w:rsidR="00965F0D" w:rsidRDefault="00965F0D" w:rsidP="00965F0D">
      <w:pPr>
        <w:pStyle w:val="Heading2"/>
      </w:pPr>
      <w:bookmarkStart w:id="35" w:name="_Toc254704385"/>
      <w:r>
        <w:t>Potential S</w:t>
      </w:r>
      <w:r w:rsidRPr="00965F0D">
        <w:t>olutions</w:t>
      </w:r>
      <w:bookmarkEnd w:id="35"/>
    </w:p>
    <w:p w:rsidR="00965F0D" w:rsidRPr="00965F0D" w:rsidRDefault="00965F0D" w:rsidP="00965F0D"/>
    <w:p w:rsidR="00965F0D" w:rsidRPr="00965F0D" w:rsidRDefault="00965F0D" w:rsidP="00965F0D">
      <w:pPr>
        <w:pStyle w:val="Heading2"/>
      </w:pPr>
      <w:bookmarkStart w:id="36" w:name="_Toc254704386"/>
      <w:r w:rsidRPr="00965F0D">
        <w:t>Dependencies Matrix</w:t>
      </w:r>
      <w:bookmarkEnd w:id="36"/>
    </w:p>
    <w:p w:rsidR="00965F0D" w:rsidRDefault="00965F0D" w:rsidP="00DB773D"/>
    <w:sectPr w:rsidR="00965F0D" w:rsidSect="00631840">
      <w:footerReference w:type="default" r:id="rId10"/>
      <w:pgSz w:w="12240" w:h="15840" w:code="1"/>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65017" w:rsidRDefault="00065017">
      <w:r>
        <w:separator/>
      </w:r>
    </w:p>
  </w:endnote>
  <w:endnote w:type="continuationSeparator" w:id="0">
    <w:p w:rsidR="00065017" w:rsidRDefault="00065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B10BF" w:rsidRDefault="003B10BF"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005E2A54">
      <w:rPr>
        <w:szCs w:val="18"/>
        <w:lang w:val="en-US"/>
      </w:rPr>
      <w:t>: Transition Architecture</w:t>
    </w:r>
    <w:r w:rsidR="00BB4C2C">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965F0D">
      <w:rPr>
        <w:rStyle w:val="PageNumber"/>
        <w:noProof/>
        <w:szCs w:val="18"/>
      </w:rPr>
      <w:t>8</w:t>
    </w:r>
    <w:r w:rsidRPr="00225959">
      <w:rPr>
        <w:rStyle w:val="PageNumber"/>
        <w:szCs w:val="18"/>
      </w:rPr>
      <w:fldChar w:fldCharType="end"/>
    </w:r>
  </w:p>
  <w:p w:rsidR="003B10BF" w:rsidRPr="00882049" w:rsidRDefault="003B10BF" w:rsidP="00882049">
    <w:pPr>
      <w:pStyle w:val="Footer"/>
      <w:tabs>
        <w:tab w:val="clear" w:pos="4153"/>
        <w:tab w:val="clear" w:pos="8306"/>
        <w:tab w:val="center" w:pos="4680"/>
        <w:tab w:val="right" w:pos="9360"/>
      </w:tabs>
    </w:pPr>
    <w:r>
      <w:rPr>
        <w:rStyle w:val="PageNumber"/>
        <w:szCs w:val="18"/>
      </w:rPr>
      <w:t>Copyright © 2010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65017" w:rsidRDefault="00065017">
      <w:r>
        <w:separator/>
      </w:r>
    </w:p>
  </w:footnote>
  <w:footnote w:type="continuationSeparator" w:id="0">
    <w:p w:rsidR="00065017" w:rsidRDefault="000650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1007F0"/>
    <w:multiLevelType w:val="singleLevel"/>
    <w:tmpl w:val="D002600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6891D15"/>
    <w:multiLevelType w:val="hybridMultilevel"/>
    <w:tmpl w:val="B22A84E0"/>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2C3A71C0"/>
    <w:multiLevelType w:val="multilevel"/>
    <w:tmpl w:val="8258CF58"/>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5ED5AD9"/>
    <w:multiLevelType w:val="hybridMultilevel"/>
    <w:tmpl w:val="B80E6F3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60968E0"/>
    <w:multiLevelType w:val="multilevel"/>
    <w:tmpl w:val="8258CF5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1" w15:restartNumberingAfterBreak="0">
    <w:nsid w:val="573A19FA"/>
    <w:multiLevelType w:val="hybridMultilevel"/>
    <w:tmpl w:val="90F6D5F8"/>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9B178DF"/>
    <w:multiLevelType w:val="hybridMultilevel"/>
    <w:tmpl w:val="105CE4A4"/>
    <w:lvl w:ilvl="0" w:tplc="6A7442D8">
      <w:start w:val="1"/>
      <w:numFmt w:val="bullet"/>
      <w:lvlText w:val=""/>
      <w:lvlJc w:val="left"/>
      <w:pPr>
        <w:tabs>
          <w:tab w:val="num" w:pos="360"/>
        </w:tabs>
        <w:ind w:left="360" w:hanging="360"/>
      </w:pPr>
      <w:rPr>
        <w:rFonts w:ascii="Symbol" w:hAnsi="Symbol" w:hint="default"/>
        <w:color w:val="auto"/>
        <w:sz w:val="18"/>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345130940">
    <w:abstractNumId w:val="14"/>
  </w:num>
  <w:num w:numId="2" w16cid:durableId="699747444">
    <w:abstractNumId w:val="20"/>
  </w:num>
  <w:num w:numId="3" w16cid:durableId="842277526">
    <w:abstractNumId w:val="15"/>
  </w:num>
  <w:num w:numId="4" w16cid:durableId="30229336">
    <w:abstractNumId w:val="17"/>
  </w:num>
  <w:num w:numId="5" w16cid:durableId="1512834625">
    <w:abstractNumId w:val="16"/>
  </w:num>
  <w:num w:numId="6" w16cid:durableId="610892527">
    <w:abstractNumId w:val="4"/>
  </w:num>
  <w:num w:numId="7" w16cid:durableId="1730110405">
    <w:abstractNumId w:val="18"/>
  </w:num>
  <w:num w:numId="8" w16cid:durableId="1466509603">
    <w:abstractNumId w:val="2"/>
  </w:num>
  <w:num w:numId="9" w16cid:durableId="1720007631">
    <w:abstractNumId w:val="3"/>
  </w:num>
  <w:num w:numId="10" w16cid:durableId="1152872734">
    <w:abstractNumId w:val="1"/>
  </w:num>
  <w:num w:numId="11" w16cid:durableId="1380012314">
    <w:abstractNumId w:val="9"/>
  </w:num>
  <w:num w:numId="12" w16cid:durableId="664166860">
    <w:abstractNumId w:val="8"/>
  </w:num>
  <w:num w:numId="13" w16cid:durableId="254828064">
    <w:abstractNumId w:val="23"/>
  </w:num>
  <w:num w:numId="14" w16cid:durableId="1113479638">
    <w:abstractNumId w:val="24"/>
  </w:num>
  <w:num w:numId="15" w16cid:durableId="888499164">
    <w:abstractNumId w:val="5"/>
  </w:num>
  <w:num w:numId="16" w16cid:durableId="717359698">
    <w:abstractNumId w:val="7"/>
  </w:num>
  <w:num w:numId="17" w16cid:durableId="590356404">
    <w:abstractNumId w:val="6"/>
  </w:num>
  <w:num w:numId="18" w16cid:durableId="1737514594">
    <w:abstractNumId w:val="0"/>
  </w:num>
  <w:num w:numId="19" w16cid:durableId="221841366">
    <w:abstractNumId w:val="19"/>
  </w:num>
  <w:num w:numId="20" w16cid:durableId="1553737373">
    <w:abstractNumId w:val="22"/>
  </w:num>
  <w:num w:numId="21" w16cid:durableId="474613787">
    <w:abstractNumId w:val="12"/>
  </w:num>
  <w:num w:numId="22" w16cid:durableId="878320539">
    <w:abstractNumId w:val="13"/>
  </w:num>
  <w:num w:numId="23" w16cid:durableId="900484440">
    <w:abstractNumId w:val="10"/>
  </w:num>
  <w:num w:numId="24" w16cid:durableId="1913736940">
    <w:abstractNumId w:val="21"/>
  </w:num>
  <w:num w:numId="25" w16cid:durableId="175893817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799"/>
    <w:rsid w:val="00030DD3"/>
    <w:rsid w:val="00034B9D"/>
    <w:rsid w:val="00052D3B"/>
    <w:rsid w:val="0006169B"/>
    <w:rsid w:val="00065017"/>
    <w:rsid w:val="0008027D"/>
    <w:rsid w:val="00084D5F"/>
    <w:rsid w:val="00104804"/>
    <w:rsid w:val="0011363D"/>
    <w:rsid w:val="0016442D"/>
    <w:rsid w:val="00176B2F"/>
    <w:rsid w:val="001A0D8B"/>
    <w:rsid w:val="001B6EFC"/>
    <w:rsid w:val="00202B2E"/>
    <w:rsid w:val="00241505"/>
    <w:rsid w:val="00271BB8"/>
    <w:rsid w:val="00295437"/>
    <w:rsid w:val="002B312B"/>
    <w:rsid w:val="002D773F"/>
    <w:rsid w:val="002F5A7C"/>
    <w:rsid w:val="00350E4A"/>
    <w:rsid w:val="003A44A7"/>
    <w:rsid w:val="003B10BF"/>
    <w:rsid w:val="003C6529"/>
    <w:rsid w:val="003E03FF"/>
    <w:rsid w:val="003F7549"/>
    <w:rsid w:val="004165A4"/>
    <w:rsid w:val="0043271A"/>
    <w:rsid w:val="00440DE8"/>
    <w:rsid w:val="004424AB"/>
    <w:rsid w:val="0045008B"/>
    <w:rsid w:val="0047409A"/>
    <w:rsid w:val="004C708E"/>
    <w:rsid w:val="004D2A14"/>
    <w:rsid w:val="004E7105"/>
    <w:rsid w:val="004F1C9E"/>
    <w:rsid w:val="004F38D2"/>
    <w:rsid w:val="005009F8"/>
    <w:rsid w:val="005023FC"/>
    <w:rsid w:val="005649D3"/>
    <w:rsid w:val="005839FD"/>
    <w:rsid w:val="00594603"/>
    <w:rsid w:val="005B5D19"/>
    <w:rsid w:val="005E2417"/>
    <w:rsid w:val="005E2A54"/>
    <w:rsid w:val="005E77AB"/>
    <w:rsid w:val="00631840"/>
    <w:rsid w:val="00690DD3"/>
    <w:rsid w:val="006C3A8D"/>
    <w:rsid w:val="006E52A2"/>
    <w:rsid w:val="0070320A"/>
    <w:rsid w:val="007157EA"/>
    <w:rsid w:val="007972B5"/>
    <w:rsid w:val="007F0023"/>
    <w:rsid w:val="007F154A"/>
    <w:rsid w:val="0083586A"/>
    <w:rsid w:val="00880728"/>
    <w:rsid w:val="00882049"/>
    <w:rsid w:val="008B6C45"/>
    <w:rsid w:val="008D3F13"/>
    <w:rsid w:val="008D6D08"/>
    <w:rsid w:val="008F3BC8"/>
    <w:rsid w:val="00965F0D"/>
    <w:rsid w:val="00993FD1"/>
    <w:rsid w:val="00997916"/>
    <w:rsid w:val="009A0F48"/>
    <w:rsid w:val="009B7B54"/>
    <w:rsid w:val="00A003C5"/>
    <w:rsid w:val="00A25141"/>
    <w:rsid w:val="00A35F1B"/>
    <w:rsid w:val="00A4631F"/>
    <w:rsid w:val="00A906C8"/>
    <w:rsid w:val="00AD34C9"/>
    <w:rsid w:val="00AE1799"/>
    <w:rsid w:val="00AE2BD1"/>
    <w:rsid w:val="00AF5196"/>
    <w:rsid w:val="00B059C0"/>
    <w:rsid w:val="00B468B8"/>
    <w:rsid w:val="00B8007C"/>
    <w:rsid w:val="00B97729"/>
    <w:rsid w:val="00BB4C2C"/>
    <w:rsid w:val="00BD5EB8"/>
    <w:rsid w:val="00BF3539"/>
    <w:rsid w:val="00C73766"/>
    <w:rsid w:val="00C9789C"/>
    <w:rsid w:val="00CA3024"/>
    <w:rsid w:val="00CD0922"/>
    <w:rsid w:val="00CF6674"/>
    <w:rsid w:val="00D02459"/>
    <w:rsid w:val="00D20E50"/>
    <w:rsid w:val="00D24532"/>
    <w:rsid w:val="00D41CBB"/>
    <w:rsid w:val="00D855ED"/>
    <w:rsid w:val="00DB352E"/>
    <w:rsid w:val="00DB773D"/>
    <w:rsid w:val="00DE5F9B"/>
    <w:rsid w:val="00E1625A"/>
    <w:rsid w:val="00EE0532"/>
    <w:rsid w:val="00F22F6B"/>
    <w:rsid w:val="00F26895"/>
    <w:rsid w:val="00F27E18"/>
    <w:rsid w:val="00F32539"/>
    <w:rsid w:val="00F64C25"/>
    <w:rsid w:val="00F761CE"/>
    <w:rsid w:val="00F86B12"/>
    <w:rsid w:val="00FA3DAE"/>
    <w:rsid w:val="00FB6CD6"/>
    <w:rsid w:val="00FC4EC3"/>
    <w:rsid w:val="00FE04B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hapeDefaults>
    <o:shapedefaults v:ext="edit" spidmax="2050"/>
    <o:shapelayout v:ext="edit">
      <o:idmap v:ext="edit" data="2"/>
    </o:shapelayout>
  </w:shapeDefaults>
  <w:decimalSymbol w:val="."/>
  <w:listSeparator w:val=","/>
  <w15:chartTrackingRefBased/>
  <w15:docId w15:val="{C8F189DA-56ED-4827-932A-01914513C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eastAsia="en-US"/>
    </w:rPr>
  </w:style>
  <w:style w:type="paragraph" w:styleId="Heading1">
    <w:name w:val="heading 1"/>
    <w:basedOn w:val="Normal"/>
    <w:next w:val="Normal"/>
    <w:qFormat/>
    <w:rsid w:val="003B10BF"/>
    <w:pPr>
      <w:keepNext/>
      <w:pageBreakBefore/>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uiPriority w:val="99"/>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customStyle="1" w:styleId="Heading1Appendix">
    <w:name w:val="Heading 1 Appendix"/>
    <w:next w:val="Normal"/>
    <w:rsid w:val="007F0023"/>
    <w:pPr>
      <w:keepNext/>
      <w:numPr>
        <w:numId w:val="21"/>
      </w:numPr>
      <w:tabs>
        <w:tab w:val="clear" w:pos="1134"/>
        <w:tab w:val="left" w:pos="800"/>
      </w:tabs>
      <w:spacing w:before="240" w:after="120"/>
      <w:ind w:left="800" w:hanging="800"/>
      <w:outlineLvl w:val="0"/>
    </w:pPr>
    <w:rPr>
      <w:rFonts w:ascii="Arial" w:hAnsi="Arial"/>
      <w:b/>
      <w:sz w:val="32"/>
      <w:lang w:eastAsia="en-US"/>
    </w:rPr>
  </w:style>
  <w:style w:type="paragraph" w:styleId="TOC1">
    <w:name w:val="toc 1"/>
    <w:next w:val="Normal"/>
    <w:autoRedefine/>
    <w:uiPriority w:val="39"/>
    <w:rsid w:val="00882049"/>
    <w:pPr>
      <w:tabs>
        <w:tab w:val="left" w:pos="480"/>
        <w:tab w:val="right" w:leader="dot" w:pos="9360"/>
      </w:tabs>
      <w:spacing w:before="20" w:after="20"/>
    </w:pPr>
    <w:rPr>
      <w:noProof/>
      <w:szCs w:val="24"/>
      <w:lang w:val="en-GB" w:eastAsia="en-US"/>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eastAsia="en-US"/>
    </w:rPr>
  </w:style>
  <w:style w:type="paragraph" w:customStyle="1" w:styleId="BulletList">
    <w:name w:val="Bullet List"/>
    <w:basedOn w:val="Normal"/>
    <w:rsid w:val="00C9789C"/>
    <w:pPr>
      <w:numPr>
        <w:numId w:val="19"/>
      </w:numPr>
    </w:pPr>
  </w:style>
  <w:style w:type="paragraph" w:customStyle="1" w:styleId="Heading2Appendix">
    <w:name w:val="Heading 2 Appendix"/>
    <w:next w:val="Normal"/>
    <w:rsid w:val="007F0023"/>
    <w:pPr>
      <w:keepNext/>
      <w:numPr>
        <w:ilvl w:val="1"/>
        <w:numId w:val="21"/>
      </w:numPr>
      <w:tabs>
        <w:tab w:val="clear" w:pos="1134"/>
        <w:tab w:val="left" w:pos="800"/>
      </w:tabs>
      <w:spacing w:before="200" w:after="80"/>
      <w:ind w:left="800" w:hanging="800"/>
      <w:outlineLvl w:val="1"/>
    </w:pPr>
    <w:rPr>
      <w:rFonts w:ascii="Arial" w:hAnsi="Arial" w:cs="Arial"/>
      <w:b/>
      <w:bCs/>
      <w:sz w:val="28"/>
      <w:lang w:eastAsia="en-US"/>
    </w:rPr>
  </w:style>
  <w:style w:type="paragraph" w:customStyle="1" w:styleId="CoverTitle">
    <w:name w:val="Cover Title"/>
    <w:link w:val="CoverTitleCharChar"/>
    <w:rsid w:val="003F7549"/>
    <w:pPr>
      <w:spacing w:before="2000" w:after="400"/>
    </w:pPr>
    <w:rPr>
      <w:rFonts w:ascii="Arial" w:hAnsi="Arial" w:cs="Arial"/>
      <w:b/>
      <w:bCs/>
      <w:kern w:val="32"/>
      <w:sz w:val="44"/>
      <w:szCs w:val="32"/>
      <w:lang w:val="en-GB" w:eastAsia="en-US"/>
    </w:rPr>
  </w:style>
  <w:style w:type="character" w:customStyle="1" w:styleId="CoverTitleCharChar">
    <w:name w:val="Cover Title Char Char"/>
    <w:basedOn w:val="DefaultParagraphFont"/>
    <w:link w:val="CoverTitle"/>
    <w:rsid w:val="003F7549"/>
    <w:rPr>
      <w:rFonts w:ascii="Arial" w:hAnsi="Arial" w:cs="Arial"/>
      <w:b/>
      <w:bCs/>
      <w:kern w:val="32"/>
      <w:sz w:val="44"/>
      <w:szCs w:val="32"/>
      <w:lang w:val="en-GB" w:eastAsia="en-US" w:bidi="ar-SA"/>
    </w:rPr>
  </w:style>
  <w:style w:type="paragraph" w:customStyle="1" w:styleId="UnnumberedHeading">
    <w:name w:val="Unnumbered Heading"/>
    <w:basedOn w:val="Normal"/>
    <w:rsid w:val="003F7549"/>
    <w:pPr>
      <w:spacing w:before="240"/>
    </w:pPr>
    <w:rPr>
      <w:rFonts w:ascii="Arial" w:hAnsi="Arial"/>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627CC0EB65A884E9F4162DA41625026" ma:contentTypeVersion="14" ma:contentTypeDescription="Create a new document." ma:contentTypeScope="" ma:versionID="52d5891f71a49a8671fe9715ec8557df">
  <xsd:schema xmlns:xsd="http://www.w3.org/2001/XMLSchema" xmlns:xs="http://www.w3.org/2001/XMLSchema" xmlns:p="http://schemas.microsoft.com/office/2006/metadata/properties" xmlns:ns2="65a3281b-7e4d-451a-9795-2f6d5ebb8eb7" xmlns:ns3="050e1908-91b8-4bd1-86f6-48ffd38fcdca" targetNamespace="http://schemas.microsoft.com/office/2006/metadata/properties" ma:root="true" ma:fieldsID="08d89aa7695f65b50d68398c34146737" ns2:_="" ns3:_="">
    <xsd:import namespace="65a3281b-7e4d-451a-9795-2f6d5ebb8eb7"/>
    <xsd:import namespace="050e1908-91b8-4bd1-86f6-48ffd38fcdc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SearchProperties" minOccurs="0"/>
                <xsd:element ref="ns2:MediaServiceObjectDetectorVersions" minOccurs="0"/>
                <xsd:element ref="ns2:MediaServiceGenerationTime" minOccurs="0"/>
                <xsd:element ref="ns2:MediaServiceEventHashCode" minOccurs="0"/>
                <xsd:element ref="ns2:lcf76f155ced4ddcb4097134ff3c332f" minOccurs="0"/>
                <xsd:element ref="ns2:MediaServiceOCR"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5a3281b-7e4d-451a-9795-2f6d5ebb8eb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c797e5b7-3a33-46db-8b5a-dd8d5a8c4c60"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50e1908-91b8-4bd1-86f6-48ffd38fcdc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29564B-8E62-4326-BC65-FEB17BC8AB70}">
  <ds:schemaRefs>
    <ds:schemaRef ds:uri="http://schemas.microsoft.com/sharepoint/v3/contenttype/forms"/>
  </ds:schemaRefs>
</ds:datastoreItem>
</file>

<file path=customXml/itemProps2.xml><?xml version="1.0" encoding="utf-8"?>
<ds:datastoreItem xmlns:ds="http://schemas.openxmlformats.org/officeDocument/2006/customXml" ds:itemID="{9B1D65B3-763D-4FA6-A921-C70F9638FB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5a3281b-7e4d-451a-9795-2f6d5ebb8eb7"/>
    <ds:schemaRef ds:uri="050e1908-91b8-4bd1-86f6-48ffd38fcdc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1</Pages>
  <Words>399</Words>
  <Characters>2280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Implementation and Migration Plan</vt:lpstr>
    </vt:vector>
  </TitlesOfParts>
  <Company/>
  <LinksUpToDate>false</LinksUpToDate>
  <CharactersWithSpaces>2674</CharactersWithSpaces>
  <SharedDoc>false</SharedDoc>
  <HLinks>
    <vt:vector size="36" baseType="variant">
      <vt:variant>
        <vt:i4>1245238</vt:i4>
      </vt:variant>
      <vt:variant>
        <vt:i4>32</vt:i4>
      </vt:variant>
      <vt:variant>
        <vt:i4>0</vt:i4>
      </vt:variant>
      <vt:variant>
        <vt:i4>5</vt:i4>
      </vt:variant>
      <vt:variant>
        <vt:lpwstr/>
      </vt:variant>
      <vt:variant>
        <vt:lpwstr>_Toc260313525</vt:lpwstr>
      </vt:variant>
      <vt:variant>
        <vt:i4>1245238</vt:i4>
      </vt:variant>
      <vt:variant>
        <vt:i4>26</vt:i4>
      </vt:variant>
      <vt:variant>
        <vt:i4>0</vt:i4>
      </vt:variant>
      <vt:variant>
        <vt:i4>5</vt:i4>
      </vt:variant>
      <vt:variant>
        <vt:lpwstr/>
      </vt:variant>
      <vt:variant>
        <vt:lpwstr>_Toc260313524</vt:lpwstr>
      </vt:variant>
      <vt:variant>
        <vt:i4>1245238</vt:i4>
      </vt:variant>
      <vt:variant>
        <vt:i4>20</vt:i4>
      </vt:variant>
      <vt:variant>
        <vt:i4>0</vt:i4>
      </vt:variant>
      <vt:variant>
        <vt:i4>5</vt:i4>
      </vt:variant>
      <vt:variant>
        <vt:lpwstr/>
      </vt:variant>
      <vt:variant>
        <vt:lpwstr>_Toc260313523</vt:lpwstr>
      </vt:variant>
      <vt:variant>
        <vt:i4>1245238</vt:i4>
      </vt:variant>
      <vt:variant>
        <vt:i4>14</vt:i4>
      </vt:variant>
      <vt:variant>
        <vt:i4>0</vt:i4>
      </vt:variant>
      <vt:variant>
        <vt:i4>5</vt:i4>
      </vt:variant>
      <vt:variant>
        <vt:lpwstr/>
      </vt:variant>
      <vt:variant>
        <vt:lpwstr>_Toc260313522</vt:lpwstr>
      </vt:variant>
      <vt:variant>
        <vt:i4>1245238</vt:i4>
      </vt:variant>
      <vt:variant>
        <vt:i4>8</vt:i4>
      </vt:variant>
      <vt:variant>
        <vt:i4>0</vt:i4>
      </vt:variant>
      <vt:variant>
        <vt:i4>5</vt:i4>
      </vt:variant>
      <vt:variant>
        <vt:lpwstr/>
      </vt:variant>
      <vt:variant>
        <vt:lpwstr>_Toc260313521</vt:lpwstr>
      </vt:variant>
      <vt:variant>
        <vt:i4>1245238</vt:i4>
      </vt:variant>
      <vt:variant>
        <vt:i4>2</vt:i4>
      </vt:variant>
      <vt:variant>
        <vt:i4>0</vt:i4>
      </vt:variant>
      <vt:variant>
        <vt:i4>5</vt:i4>
      </vt:variant>
      <vt:variant>
        <vt:lpwstr/>
      </vt:variant>
      <vt:variant>
        <vt:lpwstr>_Toc260313520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Transition Architecture</dc:title>
  <dc:subject/>
  <dc:creator>The Open Group</dc:creator>
  <cp:keywords/>
  <dc:description/>
  <cp:lastModifiedBy>cathy</cp:lastModifiedBy>
  <cp:revision>32</cp:revision>
  <cp:lastPrinted>2009-10-05T17:31:00Z</cp:lastPrinted>
  <dcterms:created xsi:type="dcterms:W3CDTF">2026-04-28T22:59:00Z</dcterms:created>
  <dcterms:modified xsi:type="dcterms:W3CDTF">2026-04-28T22:59:00Z</dcterms:modified>
</cp:coreProperties>
</file>