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F24877"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1540BE" w:rsidP="003F7549">
      <w:pPr>
        <w:pStyle w:val="CoverTitle"/>
      </w:pPr>
      <w:r>
        <w:t>Organizational Model for Enterprise Architecture</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08027D" w:rsidRDefault="0008027D">
      <w:pPr>
        <w:pStyle w:val="TOC1"/>
        <w:rPr>
          <w:rFonts w:eastAsia="MS Mincho"/>
          <w:sz w:val="24"/>
          <w:lang w:eastAsia="ja-JP"/>
        </w:rPr>
      </w:pPr>
      <w:r>
        <w:rPr>
          <w:b/>
          <w:bCs/>
        </w:rPr>
        <w:fldChar w:fldCharType="begin"/>
      </w:r>
      <w:r>
        <w:rPr>
          <w:b/>
          <w:bCs/>
        </w:rPr>
        <w:instrText xml:space="preserve"> TOC \o "1-2" \h \z \u </w:instrText>
      </w:r>
      <w:r>
        <w:rPr>
          <w:b/>
          <w:bCs/>
        </w:rPr>
        <w:fldChar w:fldCharType="separate"/>
      </w:r>
      <w:hyperlink w:anchor="_Toc259791978" w:history="1">
        <w:r w:rsidRPr="00B538D7">
          <w:rPr>
            <w:rStyle w:val="Hyperlink"/>
          </w:rPr>
          <w:t>1</w:t>
        </w:r>
        <w:r>
          <w:rPr>
            <w:rFonts w:eastAsia="MS Mincho"/>
            <w:sz w:val="24"/>
            <w:lang w:eastAsia="ja-JP"/>
          </w:rPr>
          <w:tab/>
        </w:r>
        <w:r w:rsidRPr="00B538D7">
          <w:rPr>
            <w:rStyle w:val="Hyperlink"/>
          </w:rPr>
          <w:t>Purpose of this Document</w:t>
        </w:r>
        <w:r>
          <w:rPr>
            <w:webHidden/>
          </w:rPr>
          <w:tab/>
        </w:r>
        <w:r>
          <w:rPr>
            <w:webHidden/>
          </w:rPr>
          <w:fldChar w:fldCharType="begin"/>
        </w:r>
        <w:r>
          <w:rPr>
            <w:webHidden/>
          </w:rPr>
          <w:instrText xml:space="preserve"> PAGEREF _Toc259791978 \h </w:instrText>
        </w:r>
        <w:r>
          <w:rPr>
            <w:webHidden/>
          </w:rPr>
          <w:fldChar w:fldCharType="separate"/>
        </w:r>
        <w:r>
          <w:rPr>
            <w:webHidden/>
          </w:rPr>
          <w:t>3</w:t>
        </w:r>
        <w:r>
          <w:rPr>
            <w:webHidden/>
          </w:rPr>
          <w:fldChar w:fldCharType="end"/>
        </w:r>
      </w:hyperlink>
    </w:p>
    <w:p w:rsidR="0008027D" w:rsidRDefault="0008027D">
      <w:pPr>
        <w:pStyle w:val="TOC1"/>
        <w:rPr>
          <w:rFonts w:eastAsia="MS Mincho"/>
          <w:sz w:val="24"/>
          <w:lang w:eastAsia="ja-JP"/>
        </w:rPr>
      </w:pPr>
      <w:hyperlink w:anchor="_Toc259791979" w:history="1">
        <w:r w:rsidRPr="00B538D7">
          <w:rPr>
            <w:rStyle w:val="Hyperlink"/>
          </w:rPr>
          <w:t>2</w:t>
        </w:r>
        <w:r>
          <w:rPr>
            <w:rFonts w:eastAsia="MS Mincho"/>
            <w:sz w:val="24"/>
            <w:lang w:eastAsia="ja-JP"/>
          </w:rPr>
          <w:tab/>
        </w:r>
        <w:r w:rsidRPr="00B538D7">
          <w:rPr>
            <w:rStyle w:val="Hyperlink"/>
          </w:rPr>
          <w:t>Principle Template</w:t>
        </w:r>
        <w:r>
          <w:rPr>
            <w:webHidden/>
          </w:rPr>
          <w:tab/>
        </w:r>
        <w:r>
          <w:rPr>
            <w:webHidden/>
          </w:rPr>
          <w:fldChar w:fldCharType="begin"/>
        </w:r>
        <w:r>
          <w:rPr>
            <w:webHidden/>
          </w:rPr>
          <w:instrText xml:space="preserve"> PAGEREF _Toc259791979 \h </w:instrText>
        </w:r>
        <w:r>
          <w:rPr>
            <w:webHidden/>
          </w:rPr>
          <w:fldChar w:fldCharType="separate"/>
        </w:r>
        <w:r>
          <w:rPr>
            <w:webHidden/>
          </w:rPr>
          <w:t>4</w:t>
        </w:r>
        <w:r>
          <w:rPr>
            <w:webHidden/>
          </w:rPr>
          <w:fldChar w:fldCharType="end"/>
        </w:r>
      </w:hyperlink>
    </w:p>
    <w:p w:rsidR="0008027D" w:rsidRDefault="0008027D">
      <w:pPr>
        <w:pStyle w:val="TOC1"/>
        <w:rPr>
          <w:rFonts w:eastAsia="MS Mincho"/>
          <w:sz w:val="24"/>
          <w:lang w:eastAsia="ja-JP"/>
        </w:rPr>
      </w:pPr>
      <w:hyperlink w:anchor="_Toc259791980" w:history="1">
        <w:r w:rsidRPr="00B538D7">
          <w:rPr>
            <w:rStyle w:val="Hyperlink"/>
          </w:rPr>
          <w:t>3</w:t>
        </w:r>
        <w:r>
          <w:rPr>
            <w:rFonts w:eastAsia="MS Mincho"/>
            <w:sz w:val="24"/>
            <w:lang w:eastAsia="ja-JP"/>
          </w:rPr>
          <w:tab/>
        </w:r>
        <w:r w:rsidRPr="00B538D7">
          <w:rPr>
            <w:rStyle w:val="Hyperlink"/>
          </w:rPr>
          <w:t>Summary of Principles</w:t>
        </w:r>
        <w:r>
          <w:rPr>
            <w:webHidden/>
          </w:rPr>
          <w:tab/>
        </w:r>
        <w:r>
          <w:rPr>
            <w:webHidden/>
          </w:rPr>
          <w:fldChar w:fldCharType="begin"/>
        </w:r>
        <w:r>
          <w:rPr>
            <w:webHidden/>
          </w:rPr>
          <w:instrText xml:space="preserve"> PAGEREF _Toc259791980 \h </w:instrText>
        </w:r>
        <w:r>
          <w:rPr>
            <w:webHidden/>
          </w:rPr>
          <w:fldChar w:fldCharType="separate"/>
        </w:r>
        <w:r>
          <w:rPr>
            <w:webHidden/>
          </w:rPr>
          <w:t>4</w:t>
        </w:r>
        <w:r>
          <w:rPr>
            <w:webHidden/>
          </w:rPr>
          <w:fldChar w:fldCharType="end"/>
        </w:r>
      </w:hyperlink>
    </w:p>
    <w:p w:rsidR="0008027D" w:rsidRDefault="0008027D">
      <w:pPr>
        <w:pStyle w:val="TOC1"/>
        <w:rPr>
          <w:rFonts w:eastAsia="MS Mincho"/>
          <w:sz w:val="24"/>
          <w:lang w:eastAsia="ja-JP"/>
        </w:rPr>
      </w:pPr>
      <w:hyperlink w:anchor="_Toc259791981" w:history="1">
        <w:r w:rsidRPr="00B538D7">
          <w:rPr>
            <w:rStyle w:val="Hyperlink"/>
          </w:rPr>
          <w:t>4</w:t>
        </w:r>
        <w:r>
          <w:rPr>
            <w:rFonts w:eastAsia="MS Mincho"/>
            <w:sz w:val="24"/>
            <w:lang w:eastAsia="ja-JP"/>
          </w:rPr>
          <w:tab/>
        </w:r>
        <w:r w:rsidRPr="00B538D7">
          <w:rPr>
            <w:rStyle w:val="Hyperlink"/>
          </w:rPr>
          <w:t>Business Principles</w:t>
        </w:r>
        <w:r>
          <w:rPr>
            <w:webHidden/>
          </w:rPr>
          <w:tab/>
        </w:r>
        <w:r>
          <w:rPr>
            <w:webHidden/>
          </w:rPr>
          <w:fldChar w:fldCharType="begin"/>
        </w:r>
        <w:r>
          <w:rPr>
            <w:webHidden/>
          </w:rPr>
          <w:instrText xml:space="preserve"> PAGEREF _Toc259791981 \h </w:instrText>
        </w:r>
        <w:r>
          <w:rPr>
            <w:webHidden/>
          </w:rPr>
          <w:fldChar w:fldCharType="separate"/>
        </w:r>
        <w:r>
          <w:rPr>
            <w:webHidden/>
          </w:rPr>
          <w:t>5</w:t>
        </w:r>
        <w:r>
          <w:rPr>
            <w:webHidden/>
          </w:rPr>
          <w:fldChar w:fldCharType="end"/>
        </w:r>
      </w:hyperlink>
    </w:p>
    <w:p w:rsidR="0008027D" w:rsidRDefault="0008027D">
      <w:pPr>
        <w:pStyle w:val="TOC1"/>
        <w:rPr>
          <w:rFonts w:eastAsia="MS Mincho"/>
          <w:sz w:val="24"/>
          <w:lang w:eastAsia="ja-JP"/>
        </w:rPr>
      </w:pPr>
      <w:hyperlink w:anchor="_Toc259791982" w:history="1">
        <w:r w:rsidRPr="00B538D7">
          <w:rPr>
            <w:rStyle w:val="Hyperlink"/>
          </w:rPr>
          <w:t>5</w:t>
        </w:r>
        <w:r>
          <w:rPr>
            <w:rFonts w:eastAsia="MS Mincho"/>
            <w:sz w:val="24"/>
            <w:lang w:eastAsia="ja-JP"/>
          </w:rPr>
          <w:tab/>
        </w:r>
        <w:r w:rsidRPr="00B538D7">
          <w:rPr>
            <w:rStyle w:val="Hyperlink"/>
          </w:rPr>
          <w:t>Data Principles</w:t>
        </w:r>
        <w:r>
          <w:rPr>
            <w:webHidden/>
          </w:rPr>
          <w:tab/>
        </w:r>
        <w:r>
          <w:rPr>
            <w:webHidden/>
          </w:rPr>
          <w:fldChar w:fldCharType="begin"/>
        </w:r>
        <w:r>
          <w:rPr>
            <w:webHidden/>
          </w:rPr>
          <w:instrText xml:space="preserve"> PAGEREF _Toc259791982 \h </w:instrText>
        </w:r>
        <w:r>
          <w:rPr>
            <w:webHidden/>
          </w:rPr>
          <w:fldChar w:fldCharType="separate"/>
        </w:r>
        <w:r>
          <w:rPr>
            <w:webHidden/>
          </w:rPr>
          <w:t>5</w:t>
        </w:r>
        <w:r>
          <w:rPr>
            <w:webHidden/>
          </w:rPr>
          <w:fldChar w:fldCharType="end"/>
        </w:r>
      </w:hyperlink>
    </w:p>
    <w:p w:rsidR="0008027D" w:rsidRDefault="0008027D">
      <w:pPr>
        <w:pStyle w:val="TOC1"/>
        <w:rPr>
          <w:rFonts w:eastAsia="MS Mincho"/>
          <w:sz w:val="24"/>
          <w:lang w:eastAsia="ja-JP"/>
        </w:rPr>
      </w:pPr>
      <w:hyperlink w:anchor="_Toc259791983" w:history="1">
        <w:r w:rsidRPr="00B538D7">
          <w:rPr>
            <w:rStyle w:val="Hyperlink"/>
          </w:rPr>
          <w:t>6</w:t>
        </w:r>
        <w:r>
          <w:rPr>
            <w:rFonts w:eastAsia="MS Mincho"/>
            <w:sz w:val="24"/>
            <w:lang w:eastAsia="ja-JP"/>
          </w:rPr>
          <w:tab/>
        </w:r>
        <w:r w:rsidRPr="00B538D7">
          <w:rPr>
            <w:rStyle w:val="Hyperlink"/>
          </w:rPr>
          <w:t>Application Principles</w:t>
        </w:r>
        <w:r>
          <w:rPr>
            <w:webHidden/>
          </w:rPr>
          <w:tab/>
        </w:r>
        <w:r>
          <w:rPr>
            <w:webHidden/>
          </w:rPr>
          <w:fldChar w:fldCharType="begin"/>
        </w:r>
        <w:r>
          <w:rPr>
            <w:webHidden/>
          </w:rPr>
          <w:instrText xml:space="preserve"> PAGEREF _Toc259791983 \h </w:instrText>
        </w:r>
        <w:r>
          <w:rPr>
            <w:webHidden/>
          </w:rPr>
          <w:fldChar w:fldCharType="separate"/>
        </w:r>
        <w:r>
          <w:rPr>
            <w:webHidden/>
          </w:rPr>
          <w:t>6</w:t>
        </w:r>
        <w:r>
          <w:rPr>
            <w:webHidden/>
          </w:rPr>
          <w:fldChar w:fldCharType="end"/>
        </w:r>
      </w:hyperlink>
    </w:p>
    <w:p w:rsidR="0008027D" w:rsidRDefault="0008027D">
      <w:pPr>
        <w:pStyle w:val="TOC1"/>
        <w:rPr>
          <w:rFonts w:eastAsia="MS Mincho"/>
          <w:sz w:val="24"/>
          <w:lang w:eastAsia="ja-JP"/>
        </w:rPr>
      </w:pPr>
      <w:hyperlink w:anchor="_Toc259791984" w:history="1">
        <w:r w:rsidRPr="00B538D7">
          <w:rPr>
            <w:rStyle w:val="Hyperlink"/>
          </w:rPr>
          <w:t>7</w:t>
        </w:r>
        <w:r>
          <w:rPr>
            <w:rFonts w:eastAsia="MS Mincho"/>
            <w:sz w:val="24"/>
            <w:lang w:eastAsia="ja-JP"/>
          </w:rPr>
          <w:tab/>
        </w:r>
        <w:r w:rsidRPr="00B538D7">
          <w:rPr>
            <w:rStyle w:val="Hyperlink"/>
          </w:rPr>
          <w:t>Technology Principles</w:t>
        </w:r>
        <w:r>
          <w:rPr>
            <w:webHidden/>
          </w:rPr>
          <w:tab/>
        </w:r>
        <w:r>
          <w:rPr>
            <w:webHidden/>
          </w:rPr>
          <w:fldChar w:fldCharType="begin"/>
        </w:r>
        <w:r>
          <w:rPr>
            <w:webHidden/>
          </w:rPr>
          <w:instrText xml:space="preserve"> PAGEREF _Toc259791984 \h </w:instrText>
        </w:r>
        <w:r>
          <w:rPr>
            <w:webHidden/>
          </w:rPr>
          <w:fldChar w:fldCharType="separate"/>
        </w:r>
        <w:r>
          <w:rPr>
            <w:webHidden/>
          </w:rPr>
          <w:t>6</w:t>
        </w:r>
        <w:r>
          <w:rPr>
            <w:webHidden/>
          </w:rPr>
          <w:fldChar w:fldCharType="end"/>
        </w:r>
      </w:hyperlink>
    </w:p>
    <w:p w:rsidR="003F7549" w:rsidRDefault="0008027D"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1540BE" w:rsidP="0008027D">
            <w:pPr>
              <w:pStyle w:val="TableText"/>
            </w:pPr>
            <w:r>
              <w:t>Organizational Model for Enterprise Architecture</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59791978"/>
      <w:bookmarkEnd w:id="2"/>
      <w:bookmarkEnd w:id="3"/>
      <w:r>
        <w:t>Purpose</w:t>
      </w:r>
      <w:r w:rsidR="004D2A14">
        <w:t xml:space="preserve"> of this Document</w:t>
      </w:r>
      <w:bookmarkEnd w:id="4"/>
    </w:p>
    <w:p w:rsidR="001540BE" w:rsidRDefault="001540BE" w:rsidP="001540BE">
      <w:r>
        <w:t>This document describes the Organizational Model for Enterprise Architecture.</w:t>
      </w:r>
    </w:p>
    <w:p w:rsidR="001540BE" w:rsidRPr="002E2126" w:rsidRDefault="001540BE" w:rsidP="001540BE">
      <w:r w:rsidRPr="002E2126">
        <w:t>In order for an architecture framework to be used successfully, it must be supported by the correct organization, roles, and responsibilities within the enterprise. Of particular importance is the definition of boundaries between different enterprise architecture practitioners and the governance relationships that span across these boundaries.</w:t>
      </w:r>
    </w:p>
    <w:p w:rsidR="004D2A14" w:rsidRPr="00B059C0" w:rsidRDefault="004D2A14" w:rsidP="001540BE"/>
    <w:p w:rsidR="006E52A2" w:rsidRDefault="001540BE" w:rsidP="00D20E50">
      <w:pPr>
        <w:pStyle w:val="Heading1"/>
      </w:pPr>
      <w:bookmarkStart w:id="5" w:name="tag_37_02_03_02"/>
      <w:bookmarkEnd w:id="5"/>
      <w:r>
        <w:t>Scope of Organizations Impacted</w:t>
      </w:r>
    </w:p>
    <w:p w:rsidR="001540BE" w:rsidRDefault="001540BE" w:rsidP="001540BE">
      <w:pPr>
        <w:pStyle w:val="Heading2"/>
      </w:pPr>
      <w:r>
        <w:t>Scope</w:t>
      </w:r>
    </w:p>
    <w:p w:rsidR="001540BE" w:rsidRPr="001540BE" w:rsidRDefault="001540BE" w:rsidP="001540BE"/>
    <w:p w:rsidR="004D2A14" w:rsidRDefault="001540BE" w:rsidP="002B312B">
      <w:pPr>
        <w:pStyle w:val="Heading1"/>
      </w:pPr>
      <w:r>
        <w:t>Maturity Assessment, Gaps, and Resolution Approach</w:t>
      </w:r>
    </w:p>
    <w:p w:rsidR="001540BE" w:rsidRPr="001540BE" w:rsidRDefault="001540BE" w:rsidP="001540BE">
      <w:pPr>
        <w:pStyle w:val="Heading2"/>
      </w:pPr>
      <w:bookmarkStart w:id="6" w:name="_Toc254705967"/>
      <w:r w:rsidRPr="001540BE">
        <w:t>Maturity Assessment</w:t>
      </w:r>
      <w:bookmarkEnd w:id="6"/>
    </w:p>
    <w:p w:rsidR="001540BE" w:rsidRDefault="001540BE" w:rsidP="001540BE"/>
    <w:p w:rsidR="001540BE" w:rsidRDefault="001540BE" w:rsidP="001540BE">
      <w:pPr>
        <w:pStyle w:val="Heading2"/>
        <w:rPr>
          <w:lang w:eastAsia="en-GB"/>
        </w:rPr>
      </w:pPr>
      <w:bookmarkStart w:id="7" w:name="_Toc254705968"/>
      <w:r>
        <w:rPr>
          <w:lang w:eastAsia="en-GB"/>
        </w:rPr>
        <w:t>Gaps</w:t>
      </w:r>
      <w:bookmarkEnd w:id="7"/>
    </w:p>
    <w:p w:rsidR="001540BE" w:rsidRDefault="001540BE" w:rsidP="001540BE"/>
    <w:p w:rsidR="001540BE" w:rsidRDefault="001540BE" w:rsidP="001540BE">
      <w:pPr>
        <w:pStyle w:val="Heading2"/>
        <w:rPr>
          <w:lang w:eastAsia="en-GB"/>
        </w:rPr>
      </w:pPr>
      <w:bookmarkStart w:id="8" w:name="_Toc254705969"/>
      <w:r w:rsidRPr="002E2126">
        <w:rPr>
          <w:lang w:eastAsia="en-GB"/>
        </w:rPr>
        <w:t>Resolution Approach</w:t>
      </w:r>
      <w:bookmarkEnd w:id="8"/>
    </w:p>
    <w:p w:rsidR="004D2A14" w:rsidRPr="004D2A14" w:rsidRDefault="004D2A14" w:rsidP="001540BE"/>
    <w:p w:rsidR="006E52A2" w:rsidRDefault="001540BE" w:rsidP="002B312B">
      <w:pPr>
        <w:pStyle w:val="Heading1"/>
      </w:pPr>
      <w:r>
        <w:t>Roles and Responsibilities</w:t>
      </w:r>
    </w:p>
    <w:p w:rsidR="001540BE" w:rsidRPr="001540BE" w:rsidRDefault="001540BE" w:rsidP="001540BE">
      <w:pPr>
        <w:pStyle w:val="Heading2"/>
      </w:pPr>
      <w:bookmarkStart w:id="9" w:name="_Toc253064720"/>
      <w:bookmarkStart w:id="10" w:name="_Toc254337165"/>
      <w:bookmarkStart w:id="11" w:name="_Toc254705971"/>
      <w:r w:rsidRPr="001540BE">
        <w:t>Roles and Responsibilities (RACI)</w:t>
      </w:r>
      <w:bookmarkEnd w:id="9"/>
      <w:bookmarkEnd w:id="10"/>
      <w:bookmarkEnd w:id="11"/>
    </w:p>
    <w:p w:rsidR="001540BE" w:rsidRDefault="001540BE" w:rsidP="001540BE">
      <w:r>
        <w:t>&lt;&lt;Where relevant, add a RACI chart – showing key stakeholders and activities, and who is (R)esponsible, (A)ccountable, (C)onsulted, (I)nformed in each case.&gt;&gt;</w:t>
      </w:r>
    </w:p>
    <w:p w:rsidR="001540BE" w:rsidRDefault="001540BE" w:rsidP="001540BE"/>
    <w:p w:rsidR="006E52A2" w:rsidRDefault="001540BE" w:rsidP="0045008B">
      <w:pPr>
        <w:pStyle w:val="Heading1"/>
      </w:pPr>
      <w:r>
        <w:t>Constraints</w:t>
      </w:r>
    </w:p>
    <w:p w:rsidR="001540BE" w:rsidRPr="001540BE" w:rsidRDefault="001540BE" w:rsidP="001540BE">
      <w:pPr>
        <w:pStyle w:val="Heading2"/>
      </w:pPr>
      <w:bookmarkStart w:id="12" w:name="_Toc254705973"/>
      <w:r w:rsidRPr="001540BE">
        <w:t>Constraints</w:t>
      </w:r>
      <w:bookmarkEnd w:id="12"/>
    </w:p>
    <w:tbl>
      <w:tblPr>
        <w:tblW w:w="4883" w:type="pct"/>
        <w:tblInd w:w="108"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ayout w:type="fixed"/>
        <w:tblLook w:val="01E0" w:firstRow="1" w:lastRow="1" w:firstColumn="1" w:lastColumn="1" w:noHBand="0" w:noVBand="0"/>
      </w:tblPr>
      <w:tblGrid>
        <w:gridCol w:w="535"/>
        <w:gridCol w:w="2291"/>
        <w:gridCol w:w="1165"/>
        <w:gridCol w:w="1329"/>
        <w:gridCol w:w="2803"/>
        <w:gridCol w:w="1002"/>
      </w:tblGrid>
      <w:tr w:rsidR="001540BE" w:rsidRPr="001540BE" w:rsidTr="001540BE">
        <w:tc>
          <w:tcPr>
            <w:tcW w:w="544" w:type="dxa"/>
            <w:shd w:val="clear" w:color="auto" w:fill="E0E0E0"/>
            <w:vAlign w:val="bottom"/>
          </w:tcPr>
          <w:p w:rsidR="001540BE" w:rsidRPr="001540BE" w:rsidRDefault="001540BE" w:rsidP="001540BE">
            <w:pPr>
              <w:pStyle w:val="TableText"/>
              <w:rPr>
                <w:b/>
              </w:rPr>
            </w:pPr>
            <w:r w:rsidRPr="001540BE">
              <w:rPr>
                <w:b/>
              </w:rPr>
              <w:t>ID</w:t>
            </w:r>
          </w:p>
        </w:tc>
        <w:tc>
          <w:tcPr>
            <w:tcW w:w="2351" w:type="dxa"/>
            <w:shd w:val="clear" w:color="auto" w:fill="E0E0E0"/>
            <w:vAlign w:val="bottom"/>
          </w:tcPr>
          <w:p w:rsidR="001540BE" w:rsidRPr="001540BE" w:rsidRDefault="001540BE" w:rsidP="001540BE">
            <w:pPr>
              <w:pStyle w:val="TableText"/>
              <w:rPr>
                <w:b/>
              </w:rPr>
            </w:pPr>
            <w:r w:rsidRPr="001540BE">
              <w:rPr>
                <w:b/>
              </w:rPr>
              <w:t>Constraints</w:t>
            </w:r>
          </w:p>
        </w:tc>
        <w:tc>
          <w:tcPr>
            <w:tcW w:w="1192" w:type="dxa"/>
            <w:shd w:val="clear" w:color="auto" w:fill="E0E0E0"/>
            <w:vAlign w:val="bottom"/>
          </w:tcPr>
          <w:p w:rsidR="001540BE" w:rsidRPr="001540BE" w:rsidRDefault="001540BE" w:rsidP="001540BE">
            <w:pPr>
              <w:pStyle w:val="TableText"/>
              <w:rPr>
                <w:b/>
              </w:rPr>
            </w:pPr>
            <w:r w:rsidRPr="001540BE">
              <w:rPr>
                <w:b/>
              </w:rPr>
              <w:t>Severity</w:t>
            </w:r>
          </w:p>
        </w:tc>
        <w:tc>
          <w:tcPr>
            <w:tcW w:w="1361" w:type="dxa"/>
            <w:shd w:val="clear" w:color="auto" w:fill="E0E0E0"/>
            <w:vAlign w:val="bottom"/>
          </w:tcPr>
          <w:p w:rsidR="001540BE" w:rsidRPr="001540BE" w:rsidRDefault="001540BE" w:rsidP="001540BE">
            <w:pPr>
              <w:pStyle w:val="TableText"/>
              <w:rPr>
                <w:b/>
              </w:rPr>
            </w:pPr>
            <w:r w:rsidRPr="001540BE">
              <w:rPr>
                <w:b/>
              </w:rPr>
              <w:t>Likelihood</w:t>
            </w:r>
          </w:p>
        </w:tc>
        <w:tc>
          <w:tcPr>
            <w:tcW w:w="2879" w:type="dxa"/>
            <w:shd w:val="clear" w:color="auto" w:fill="E0E0E0"/>
            <w:vAlign w:val="bottom"/>
          </w:tcPr>
          <w:p w:rsidR="001540BE" w:rsidRPr="001540BE" w:rsidRDefault="001540BE" w:rsidP="001540BE">
            <w:pPr>
              <w:pStyle w:val="TableText"/>
              <w:rPr>
                <w:b/>
              </w:rPr>
            </w:pPr>
            <w:r w:rsidRPr="001540BE">
              <w:rPr>
                <w:b/>
              </w:rPr>
              <w:t>Mitigation</w:t>
            </w:r>
          </w:p>
        </w:tc>
        <w:tc>
          <w:tcPr>
            <w:tcW w:w="1025" w:type="dxa"/>
            <w:shd w:val="clear" w:color="auto" w:fill="E0E0E0"/>
            <w:vAlign w:val="bottom"/>
          </w:tcPr>
          <w:p w:rsidR="001540BE" w:rsidRPr="001540BE" w:rsidRDefault="001540BE" w:rsidP="001540BE">
            <w:pPr>
              <w:pStyle w:val="TableText"/>
              <w:rPr>
                <w:b/>
              </w:rPr>
            </w:pPr>
            <w:r w:rsidRPr="001540BE">
              <w:rPr>
                <w:b/>
              </w:rPr>
              <w:t>Owner</w:t>
            </w:r>
          </w:p>
        </w:tc>
      </w:tr>
      <w:tr w:rsidR="001540BE" w:rsidRPr="00BE7844" w:rsidTr="001540BE">
        <w:tc>
          <w:tcPr>
            <w:tcW w:w="544" w:type="dxa"/>
          </w:tcPr>
          <w:p w:rsidR="001540BE" w:rsidRPr="00250FCD" w:rsidRDefault="001540BE" w:rsidP="001540BE">
            <w:pPr>
              <w:pStyle w:val="TableText"/>
              <w:rPr>
                <w:b/>
              </w:rPr>
            </w:pPr>
            <w:r w:rsidRPr="00BE7844">
              <w:t>1.</w:t>
            </w:r>
          </w:p>
        </w:tc>
        <w:tc>
          <w:tcPr>
            <w:tcW w:w="2351" w:type="dxa"/>
          </w:tcPr>
          <w:p w:rsidR="001540BE" w:rsidRPr="00250FCD" w:rsidRDefault="001540BE" w:rsidP="001540BE">
            <w:pPr>
              <w:pStyle w:val="TableText"/>
              <w:rPr>
                <w:b/>
              </w:rPr>
            </w:pPr>
          </w:p>
        </w:tc>
        <w:tc>
          <w:tcPr>
            <w:tcW w:w="1192" w:type="dxa"/>
          </w:tcPr>
          <w:p w:rsidR="001540BE" w:rsidRPr="00250FCD" w:rsidRDefault="001540BE" w:rsidP="001540BE">
            <w:pPr>
              <w:pStyle w:val="TableText"/>
              <w:rPr>
                <w:b/>
              </w:rPr>
            </w:pPr>
          </w:p>
        </w:tc>
        <w:tc>
          <w:tcPr>
            <w:tcW w:w="1361" w:type="dxa"/>
          </w:tcPr>
          <w:p w:rsidR="001540BE" w:rsidRPr="00250FCD" w:rsidRDefault="001540BE" w:rsidP="001540BE">
            <w:pPr>
              <w:pStyle w:val="TableText"/>
              <w:rPr>
                <w:b/>
              </w:rPr>
            </w:pPr>
          </w:p>
        </w:tc>
        <w:tc>
          <w:tcPr>
            <w:tcW w:w="2879" w:type="dxa"/>
          </w:tcPr>
          <w:p w:rsidR="001540BE" w:rsidRPr="00250FCD" w:rsidRDefault="001540BE" w:rsidP="001540BE">
            <w:pPr>
              <w:pStyle w:val="TableText"/>
              <w:rPr>
                <w:b/>
              </w:rPr>
            </w:pPr>
          </w:p>
        </w:tc>
        <w:tc>
          <w:tcPr>
            <w:tcW w:w="1025" w:type="dxa"/>
          </w:tcPr>
          <w:p w:rsidR="001540BE" w:rsidRPr="00250FCD" w:rsidRDefault="001540BE" w:rsidP="001540BE">
            <w:pPr>
              <w:pStyle w:val="TableText"/>
              <w:rPr>
                <w:b/>
              </w:rPr>
            </w:pPr>
          </w:p>
        </w:tc>
      </w:tr>
      <w:tr w:rsidR="001540BE" w:rsidRPr="000535BA" w:rsidTr="001540BE">
        <w:tc>
          <w:tcPr>
            <w:tcW w:w="544" w:type="dxa"/>
          </w:tcPr>
          <w:p w:rsidR="001540BE" w:rsidRPr="000535BA" w:rsidRDefault="001540BE" w:rsidP="001540BE">
            <w:pPr>
              <w:pStyle w:val="TableText"/>
            </w:pPr>
            <w:r w:rsidRPr="000535BA">
              <w:t>2</w:t>
            </w:r>
          </w:p>
        </w:tc>
        <w:tc>
          <w:tcPr>
            <w:tcW w:w="2351" w:type="dxa"/>
          </w:tcPr>
          <w:p w:rsidR="001540BE" w:rsidRPr="000535BA" w:rsidRDefault="001540BE" w:rsidP="001540BE">
            <w:pPr>
              <w:pStyle w:val="TableText"/>
            </w:pPr>
          </w:p>
        </w:tc>
        <w:tc>
          <w:tcPr>
            <w:tcW w:w="1192" w:type="dxa"/>
          </w:tcPr>
          <w:p w:rsidR="001540BE" w:rsidRPr="000535BA" w:rsidRDefault="001540BE" w:rsidP="001540BE">
            <w:pPr>
              <w:pStyle w:val="TableText"/>
            </w:pPr>
          </w:p>
        </w:tc>
        <w:tc>
          <w:tcPr>
            <w:tcW w:w="1361" w:type="dxa"/>
          </w:tcPr>
          <w:p w:rsidR="001540BE" w:rsidRPr="000535BA" w:rsidRDefault="001540BE" w:rsidP="001540BE">
            <w:pPr>
              <w:pStyle w:val="TableText"/>
            </w:pPr>
          </w:p>
        </w:tc>
        <w:tc>
          <w:tcPr>
            <w:tcW w:w="2879" w:type="dxa"/>
          </w:tcPr>
          <w:p w:rsidR="001540BE" w:rsidRPr="000535BA" w:rsidRDefault="001540BE" w:rsidP="001540BE">
            <w:pPr>
              <w:pStyle w:val="TableText"/>
            </w:pPr>
          </w:p>
        </w:tc>
        <w:tc>
          <w:tcPr>
            <w:tcW w:w="1025" w:type="dxa"/>
          </w:tcPr>
          <w:p w:rsidR="001540BE" w:rsidRPr="00250FCD" w:rsidRDefault="001540BE" w:rsidP="001540BE">
            <w:pPr>
              <w:pStyle w:val="TableText"/>
              <w:rPr>
                <w:b/>
              </w:rPr>
            </w:pPr>
          </w:p>
        </w:tc>
      </w:tr>
    </w:tbl>
    <w:p w:rsidR="001540BE" w:rsidRPr="001540BE" w:rsidRDefault="001540BE" w:rsidP="001540BE">
      <w:pPr>
        <w:pStyle w:val="Heading2"/>
      </w:pPr>
      <w:bookmarkStart w:id="13" w:name="_Toc253061926"/>
      <w:bookmarkStart w:id="14" w:name="_Toc254339559"/>
      <w:bookmarkStart w:id="15" w:name="_Toc254705974"/>
      <w:r w:rsidRPr="001540BE">
        <w:t>Organizational Constraints</w:t>
      </w:r>
      <w:bookmarkEnd w:id="13"/>
      <w:bookmarkEnd w:id="14"/>
      <w:bookmarkEnd w:id="15"/>
    </w:p>
    <w:p w:rsidR="001540BE" w:rsidRDefault="001540BE" w:rsidP="001540BE">
      <w:r>
        <w:t>&lt;&lt;Describe which organizations/departments/business units are to be covered by the work and/or any areas to be specifically excluded.&gt;&gt;</w:t>
      </w:r>
    </w:p>
    <w:p w:rsidR="001540BE" w:rsidRPr="001540BE" w:rsidRDefault="001540BE" w:rsidP="001540BE">
      <w:pPr>
        <w:pStyle w:val="Heading2"/>
      </w:pPr>
      <w:bookmarkStart w:id="16" w:name="_Toc253061927"/>
      <w:bookmarkStart w:id="17" w:name="_Toc254339560"/>
      <w:bookmarkStart w:id="18" w:name="_Toc254705975"/>
      <w:r w:rsidRPr="001540BE">
        <w:t>Budget Information and Financial Constraints</w:t>
      </w:r>
      <w:bookmarkEnd w:id="16"/>
      <w:bookmarkEnd w:id="17"/>
      <w:bookmarkEnd w:id="18"/>
    </w:p>
    <w:p w:rsidR="001540BE" w:rsidRDefault="001540BE" w:rsidP="001540BE">
      <w:r>
        <w:t>&lt;&lt;Funding should be considered on two levels:</w:t>
      </w:r>
    </w:p>
    <w:p w:rsidR="001540BE" w:rsidRDefault="001540BE" w:rsidP="001540BE">
      <w:pPr>
        <w:numPr>
          <w:ilvl w:val="0"/>
          <w:numId w:val="25"/>
        </w:numPr>
      </w:pPr>
      <w:r>
        <w:t>Short-term – how much funding is available to support the immediate team creating architecture work products? (This might be in £ or man-days). Where will this funding be provided from?</w:t>
      </w:r>
    </w:p>
    <w:p w:rsidR="001540BE" w:rsidRDefault="001540BE" w:rsidP="001540BE">
      <w:pPr>
        <w:numPr>
          <w:ilvl w:val="0"/>
          <w:numId w:val="25"/>
        </w:numPr>
      </w:pPr>
      <w:r>
        <w:t>Long-term – what approximate level and sources of funding are available for the ultimate implementation of whatever architecture is proposed?</w:t>
      </w:r>
    </w:p>
    <w:p w:rsidR="001540BE" w:rsidRDefault="001540BE" w:rsidP="001540BE">
      <w:r>
        <w:t>Note that at this stage (1) MUST be addressed, whereas (2) should be considered/indicated where possible.&gt;&gt;</w:t>
      </w:r>
    </w:p>
    <w:p w:rsidR="001540BE" w:rsidRPr="001540BE" w:rsidRDefault="001540BE" w:rsidP="001540BE">
      <w:pPr>
        <w:pStyle w:val="Heading2"/>
      </w:pPr>
      <w:bookmarkStart w:id="19" w:name="_Toc253061928"/>
      <w:bookmarkStart w:id="20" w:name="_Toc254339561"/>
      <w:bookmarkStart w:id="21" w:name="_Toc254705976"/>
      <w:r w:rsidRPr="001540BE">
        <w:t>External and Business Constraints</w:t>
      </w:r>
      <w:bookmarkEnd w:id="19"/>
      <w:bookmarkEnd w:id="20"/>
      <w:bookmarkEnd w:id="21"/>
    </w:p>
    <w:p w:rsidR="001540BE" w:rsidRDefault="001540BE" w:rsidP="001540BE">
      <w:r>
        <w:t>&lt;&lt;Are there any other constraints; e.g., resources to be used, external dependencies, specific regulations etc?&gt;&gt;</w:t>
      </w:r>
    </w:p>
    <w:p w:rsidR="001540BE" w:rsidRDefault="001540BE" w:rsidP="001540BE"/>
    <w:p w:rsidR="006E52A2" w:rsidRDefault="001540BE" w:rsidP="0045008B">
      <w:pPr>
        <w:pStyle w:val="Heading1"/>
      </w:pPr>
      <w:r>
        <w:t>Budget Requirements</w:t>
      </w:r>
    </w:p>
    <w:p w:rsidR="001540BE" w:rsidRDefault="001540BE" w:rsidP="001540BE">
      <w:pPr>
        <w:pStyle w:val="Heading2"/>
      </w:pPr>
      <w:r>
        <w:t>Requirements</w:t>
      </w:r>
    </w:p>
    <w:p w:rsidR="001540BE" w:rsidRPr="001540BE" w:rsidRDefault="001540BE" w:rsidP="001540BE"/>
    <w:p w:rsidR="006E52A2" w:rsidRDefault="001540BE" w:rsidP="00030DD3">
      <w:pPr>
        <w:pStyle w:val="Heading1"/>
      </w:pPr>
      <w:r>
        <w:t>Governance and Support Strategy</w:t>
      </w:r>
    </w:p>
    <w:p w:rsidR="001540BE" w:rsidRDefault="001540BE" w:rsidP="001540BE">
      <w:pPr>
        <w:pStyle w:val="Heading2"/>
      </w:pPr>
      <w:bookmarkStart w:id="22" w:name="_Toc254337190"/>
      <w:bookmarkStart w:id="23" w:name="_Toc254705980"/>
      <w:r>
        <w:t>Governance S</w:t>
      </w:r>
      <w:r w:rsidRPr="001540BE">
        <w:t>tructure</w:t>
      </w:r>
      <w:bookmarkEnd w:id="22"/>
      <w:bookmarkEnd w:id="23"/>
    </w:p>
    <w:p w:rsidR="001540BE" w:rsidRPr="001540BE" w:rsidRDefault="001540BE" w:rsidP="001540BE"/>
    <w:p w:rsidR="001540BE" w:rsidRPr="001540BE" w:rsidRDefault="001540BE" w:rsidP="001540BE">
      <w:pPr>
        <w:pStyle w:val="Heading2"/>
      </w:pPr>
      <w:bookmarkStart w:id="24" w:name="_Toc254705981"/>
      <w:r w:rsidRPr="001540BE">
        <w:t>Support Strategy</w:t>
      </w:r>
      <w:bookmarkEnd w:id="24"/>
    </w:p>
    <w:p w:rsidR="0011363D" w:rsidRDefault="0011363D" w:rsidP="007F0023"/>
    <w:sectPr w:rsidR="0011363D" w:rsidSect="00631840">
      <w:footerReference w:type="default" r:id="rId10"/>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54B1F" w:rsidRDefault="00454B1F">
      <w:r>
        <w:separator/>
      </w:r>
    </w:p>
  </w:endnote>
  <w:endnote w:type="continuationSeparator" w:id="0">
    <w:p w:rsidR="00454B1F" w:rsidRDefault="00454B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Pr>
        <w:szCs w:val="18"/>
        <w:lang w:val="en-US"/>
      </w:rPr>
      <w:t xml:space="preserve">: </w:t>
    </w:r>
    <w:r w:rsidR="001540BE">
      <w:rPr>
        <w:szCs w:val="18"/>
        <w:lang w:val="en-US"/>
      </w:rPr>
      <w:t>Organizational Model for Enterprise Architecture</w:t>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1540BE">
      <w:rPr>
        <w:rStyle w:val="PageNumber"/>
        <w:noProof/>
        <w:szCs w:val="18"/>
      </w:rPr>
      <w:t>9</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54B1F" w:rsidRDefault="00454B1F">
      <w:r>
        <w:separator/>
      </w:r>
    </w:p>
  </w:footnote>
  <w:footnote w:type="continuationSeparator" w:id="0">
    <w:p w:rsidR="00454B1F" w:rsidRDefault="00454B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66411B53"/>
    <w:multiLevelType w:val="hybridMultilevel"/>
    <w:tmpl w:val="E50C9368"/>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1"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1A21A5A"/>
    <w:multiLevelType w:val="hybridMultilevel"/>
    <w:tmpl w:val="6C707D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88888409">
    <w:abstractNumId w:val="13"/>
  </w:num>
  <w:num w:numId="2" w16cid:durableId="565262541">
    <w:abstractNumId w:val="19"/>
  </w:num>
  <w:num w:numId="3" w16cid:durableId="1338575486">
    <w:abstractNumId w:val="14"/>
  </w:num>
  <w:num w:numId="4" w16cid:durableId="1160387433">
    <w:abstractNumId w:val="16"/>
  </w:num>
  <w:num w:numId="5" w16cid:durableId="782111973">
    <w:abstractNumId w:val="15"/>
  </w:num>
  <w:num w:numId="6" w16cid:durableId="1441337562">
    <w:abstractNumId w:val="4"/>
  </w:num>
  <w:num w:numId="7" w16cid:durableId="578098538">
    <w:abstractNumId w:val="17"/>
  </w:num>
  <w:num w:numId="8" w16cid:durableId="643318908">
    <w:abstractNumId w:val="2"/>
  </w:num>
  <w:num w:numId="9" w16cid:durableId="2080667058">
    <w:abstractNumId w:val="3"/>
  </w:num>
  <w:num w:numId="10" w16cid:durableId="86273669">
    <w:abstractNumId w:val="1"/>
  </w:num>
  <w:num w:numId="11" w16cid:durableId="709650598">
    <w:abstractNumId w:val="9"/>
  </w:num>
  <w:num w:numId="12" w16cid:durableId="2095395369">
    <w:abstractNumId w:val="8"/>
  </w:num>
  <w:num w:numId="13" w16cid:durableId="415783922">
    <w:abstractNumId w:val="23"/>
  </w:num>
  <w:num w:numId="14" w16cid:durableId="307782636">
    <w:abstractNumId w:val="24"/>
  </w:num>
  <w:num w:numId="15" w16cid:durableId="531040180">
    <w:abstractNumId w:val="5"/>
  </w:num>
  <w:num w:numId="16" w16cid:durableId="1133864626">
    <w:abstractNumId w:val="7"/>
  </w:num>
  <w:num w:numId="17" w16cid:durableId="89358115">
    <w:abstractNumId w:val="6"/>
  </w:num>
  <w:num w:numId="18" w16cid:durableId="821046033">
    <w:abstractNumId w:val="0"/>
  </w:num>
  <w:num w:numId="19" w16cid:durableId="1746293984">
    <w:abstractNumId w:val="18"/>
  </w:num>
  <w:num w:numId="20" w16cid:durableId="1847401555">
    <w:abstractNumId w:val="21"/>
  </w:num>
  <w:num w:numId="21" w16cid:durableId="1432622882">
    <w:abstractNumId w:val="11"/>
  </w:num>
  <w:num w:numId="22" w16cid:durableId="716129489">
    <w:abstractNumId w:val="12"/>
  </w:num>
  <w:num w:numId="23" w16cid:durableId="1247304774">
    <w:abstractNumId w:val="10"/>
  </w:num>
  <w:num w:numId="24" w16cid:durableId="1166827094">
    <w:abstractNumId w:val="20"/>
  </w:num>
  <w:num w:numId="25" w16cid:durableId="155176344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8027D"/>
    <w:rsid w:val="00084D5F"/>
    <w:rsid w:val="0011363D"/>
    <w:rsid w:val="001540BE"/>
    <w:rsid w:val="00176B2F"/>
    <w:rsid w:val="001A0D8B"/>
    <w:rsid w:val="00202B2E"/>
    <w:rsid w:val="00271BB8"/>
    <w:rsid w:val="00295437"/>
    <w:rsid w:val="002B312B"/>
    <w:rsid w:val="002F5A7C"/>
    <w:rsid w:val="003A44A7"/>
    <w:rsid w:val="003B10BF"/>
    <w:rsid w:val="003F7549"/>
    <w:rsid w:val="004165A4"/>
    <w:rsid w:val="0043271A"/>
    <w:rsid w:val="0045008B"/>
    <w:rsid w:val="00454B1F"/>
    <w:rsid w:val="0047409A"/>
    <w:rsid w:val="004C708E"/>
    <w:rsid w:val="004D2A14"/>
    <w:rsid w:val="004E7105"/>
    <w:rsid w:val="004F1C9E"/>
    <w:rsid w:val="004F38D2"/>
    <w:rsid w:val="005009F8"/>
    <w:rsid w:val="005023FC"/>
    <w:rsid w:val="005649D3"/>
    <w:rsid w:val="005839FD"/>
    <w:rsid w:val="005E2417"/>
    <w:rsid w:val="00631840"/>
    <w:rsid w:val="00690DD3"/>
    <w:rsid w:val="006C3A8D"/>
    <w:rsid w:val="006E52A2"/>
    <w:rsid w:val="007157EA"/>
    <w:rsid w:val="007972B5"/>
    <w:rsid w:val="007F0023"/>
    <w:rsid w:val="007F154A"/>
    <w:rsid w:val="0083586A"/>
    <w:rsid w:val="00880728"/>
    <w:rsid w:val="008808EC"/>
    <w:rsid w:val="00882049"/>
    <w:rsid w:val="008B6C45"/>
    <w:rsid w:val="008D3F13"/>
    <w:rsid w:val="00993FD1"/>
    <w:rsid w:val="009B7B54"/>
    <w:rsid w:val="00A003C5"/>
    <w:rsid w:val="00A25141"/>
    <w:rsid w:val="00A35F1B"/>
    <w:rsid w:val="00A4631F"/>
    <w:rsid w:val="00A906C8"/>
    <w:rsid w:val="00AE1799"/>
    <w:rsid w:val="00B059C0"/>
    <w:rsid w:val="00B8007C"/>
    <w:rsid w:val="00B97729"/>
    <w:rsid w:val="00BF3539"/>
    <w:rsid w:val="00C73766"/>
    <w:rsid w:val="00C9789C"/>
    <w:rsid w:val="00CA3024"/>
    <w:rsid w:val="00CF6674"/>
    <w:rsid w:val="00D20E50"/>
    <w:rsid w:val="00D24532"/>
    <w:rsid w:val="00D855ED"/>
    <w:rsid w:val="00DB352E"/>
    <w:rsid w:val="00DE5F9B"/>
    <w:rsid w:val="00EE0532"/>
    <w:rsid w:val="00F24877"/>
    <w:rsid w:val="00F26895"/>
    <w:rsid w:val="00F27E18"/>
    <w:rsid w:val="00F32539"/>
    <w:rsid w:val="00F86B12"/>
    <w:rsid w:val="00FB6CD6"/>
    <w:rsid w:val="00FC4E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E01A0B80-F060-4A83-831B-B962F3D1F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semiHidden/>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E49E04-5F29-48D9-A18F-7F22CBE73D90}">
  <ds:schemaRefs>
    <ds:schemaRef ds:uri="http://schemas.microsoft.com/sharepoint/v3/contenttype/forms"/>
  </ds:schemaRefs>
</ds:datastoreItem>
</file>

<file path=customXml/itemProps2.xml><?xml version="1.0" encoding="utf-8"?>
<ds:datastoreItem xmlns:ds="http://schemas.openxmlformats.org/officeDocument/2006/customXml" ds:itemID="{AB45CBA4-DFA4-4EA8-9134-765BD76CC3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488</Words>
  <Characters>2788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Architecture Principles Template</vt:lpstr>
    </vt:vector>
  </TitlesOfParts>
  <Company/>
  <LinksUpToDate>false</LinksUpToDate>
  <CharactersWithSpaces>3270</CharactersWithSpaces>
  <SharedDoc>false</SharedDoc>
  <HLinks>
    <vt:vector size="42" baseType="variant">
      <vt:variant>
        <vt:i4>1835067</vt:i4>
      </vt:variant>
      <vt:variant>
        <vt:i4>38</vt:i4>
      </vt:variant>
      <vt:variant>
        <vt:i4>0</vt:i4>
      </vt:variant>
      <vt:variant>
        <vt:i4>5</vt:i4>
      </vt:variant>
      <vt:variant>
        <vt:lpwstr/>
      </vt:variant>
      <vt:variant>
        <vt:lpwstr>_Toc259791984</vt:lpwstr>
      </vt:variant>
      <vt:variant>
        <vt:i4>1835067</vt:i4>
      </vt:variant>
      <vt:variant>
        <vt:i4>32</vt:i4>
      </vt:variant>
      <vt:variant>
        <vt:i4>0</vt:i4>
      </vt:variant>
      <vt:variant>
        <vt:i4>5</vt:i4>
      </vt:variant>
      <vt:variant>
        <vt:lpwstr/>
      </vt:variant>
      <vt:variant>
        <vt:lpwstr>_Toc259791983</vt:lpwstr>
      </vt:variant>
      <vt:variant>
        <vt:i4>1835067</vt:i4>
      </vt:variant>
      <vt:variant>
        <vt:i4>26</vt:i4>
      </vt:variant>
      <vt:variant>
        <vt:i4>0</vt:i4>
      </vt:variant>
      <vt:variant>
        <vt:i4>5</vt:i4>
      </vt:variant>
      <vt:variant>
        <vt:lpwstr/>
      </vt:variant>
      <vt:variant>
        <vt:lpwstr>_Toc259791982</vt:lpwstr>
      </vt:variant>
      <vt:variant>
        <vt:i4>1835067</vt:i4>
      </vt:variant>
      <vt:variant>
        <vt:i4>20</vt:i4>
      </vt:variant>
      <vt:variant>
        <vt:i4>0</vt:i4>
      </vt:variant>
      <vt:variant>
        <vt:i4>5</vt:i4>
      </vt:variant>
      <vt:variant>
        <vt:lpwstr/>
      </vt:variant>
      <vt:variant>
        <vt:lpwstr>_Toc259791981</vt:lpwstr>
      </vt:variant>
      <vt:variant>
        <vt:i4>1835067</vt:i4>
      </vt:variant>
      <vt:variant>
        <vt:i4>14</vt:i4>
      </vt:variant>
      <vt:variant>
        <vt:i4>0</vt:i4>
      </vt:variant>
      <vt:variant>
        <vt:i4>5</vt:i4>
      </vt:variant>
      <vt:variant>
        <vt:lpwstr/>
      </vt:variant>
      <vt:variant>
        <vt:lpwstr>_Toc259791980</vt:lpwstr>
      </vt:variant>
      <vt:variant>
        <vt:i4>1245243</vt:i4>
      </vt:variant>
      <vt:variant>
        <vt:i4>8</vt:i4>
      </vt:variant>
      <vt:variant>
        <vt:i4>0</vt:i4>
      </vt:variant>
      <vt:variant>
        <vt:i4>5</vt:i4>
      </vt:variant>
      <vt:variant>
        <vt:lpwstr/>
      </vt:variant>
      <vt:variant>
        <vt:lpwstr>_Toc259791979</vt:lpwstr>
      </vt:variant>
      <vt:variant>
        <vt:i4>1245243</vt:i4>
      </vt:variant>
      <vt:variant>
        <vt:i4>2</vt:i4>
      </vt:variant>
      <vt:variant>
        <vt:i4>0</vt:i4>
      </vt:variant>
      <vt:variant>
        <vt:i4>5</vt:i4>
      </vt:variant>
      <vt:variant>
        <vt:lpwstr/>
      </vt:variant>
      <vt:variant>
        <vt:lpwstr>_Toc259791978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Organizational Model for EA</dc:title>
  <dc:subject/>
  <dc:creator>The Open Group</dc:creator>
  <cp:keywords/>
  <dc:description/>
  <cp:lastModifiedBy>cathy</cp:lastModifiedBy>
  <cp:revision>10</cp:revision>
  <cp:lastPrinted>2009-10-05T17:31:00Z</cp:lastPrinted>
  <dcterms:created xsi:type="dcterms:W3CDTF">2026-04-28T22:48:00Z</dcterms:created>
  <dcterms:modified xsi:type="dcterms:W3CDTF">2026-04-28T22:48:00Z</dcterms:modified>
</cp:coreProperties>
</file>