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695"/>
        <w:gridCol w:w="6530"/>
        <w:gridCol w:w="1603"/>
      </w:tblGrid>
      <w:tr w:rsidR="00D24D9E" w14:paraId="04DFFB29" w14:textId="702F4761" w:rsidTr="00D24D9E">
        <w:tc>
          <w:tcPr>
            <w:tcW w:w="695" w:type="dxa"/>
          </w:tcPr>
          <w:p w14:paraId="416F6A9A" w14:textId="3F8A62CD" w:rsidR="00D24D9E" w:rsidRDefault="00D24D9E">
            <w:r>
              <w:t>PASO</w:t>
            </w:r>
          </w:p>
        </w:tc>
        <w:tc>
          <w:tcPr>
            <w:tcW w:w="6530" w:type="dxa"/>
          </w:tcPr>
          <w:p w14:paraId="6A5974BA" w14:textId="2D118A43" w:rsidR="00D24D9E" w:rsidRDefault="00D24D9E">
            <w:r>
              <w:t xml:space="preserve"> Descripción </w:t>
            </w:r>
          </w:p>
        </w:tc>
        <w:tc>
          <w:tcPr>
            <w:tcW w:w="1603" w:type="dxa"/>
          </w:tcPr>
          <w:p w14:paraId="60D24587" w14:textId="4C696DCE" w:rsidR="00D24D9E" w:rsidRDefault="00D24D9E">
            <w:r>
              <w:t>Capa</w:t>
            </w:r>
          </w:p>
        </w:tc>
      </w:tr>
      <w:tr w:rsidR="00D24D9E" w14:paraId="5A69F726" w14:textId="7DC23E74" w:rsidTr="00D24D9E">
        <w:tc>
          <w:tcPr>
            <w:tcW w:w="695" w:type="dxa"/>
          </w:tcPr>
          <w:p w14:paraId="1FB3037A" w14:textId="77777777" w:rsidR="00D24D9E" w:rsidRDefault="00D24D9E"/>
        </w:tc>
        <w:tc>
          <w:tcPr>
            <w:tcW w:w="6530" w:type="dxa"/>
          </w:tcPr>
          <w:p w14:paraId="31991FE9" w14:textId="3D8BB5FC" w:rsidR="00D24D9E" w:rsidRDefault="00D24D9E">
            <w:proofErr w:type="spellStart"/>
            <w:r>
              <w:t>Onboardin</w:t>
            </w:r>
            <w:proofErr w:type="spellEnd"/>
            <w:r>
              <w:t xml:space="preserve"> </w:t>
            </w:r>
          </w:p>
        </w:tc>
        <w:tc>
          <w:tcPr>
            <w:tcW w:w="1603" w:type="dxa"/>
          </w:tcPr>
          <w:p w14:paraId="1FE2F65B" w14:textId="77777777" w:rsidR="00D24D9E" w:rsidRDefault="00D24D9E"/>
        </w:tc>
      </w:tr>
      <w:tr w:rsidR="00D24D9E" w14:paraId="1C4FF4D2" w14:textId="6111D19B" w:rsidTr="00D24D9E">
        <w:tc>
          <w:tcPr>
            <w:tcW w:w="695" w:type="dxa"/>
          </w:tcPr>
          <w:p w14:paraId="2E3B4DEA" w14:textId="77777777" w:rsidR="00D24D9E" w:rsidRDefault="00D24D9E"/>
        </w:tc>
        <w:tc>
          <w:tcPr>
            <w:tcW w:w="6530" w:type="dxa"/>
          </w:tcPr>
          <w:p w14:paraId="3428CD12" w14:textId="1B2C3C68" w:rsidR="00D24D9E" w:rsidRDefault="00D24D9E">
            <w:r w:rsidRPr="00D24D9E">
              <w:t>Página de registro: La página de registro permitiría a los usuarios crear una cuenta en la aplicación utilizando sus cuentas de redes sociales. La página de registro podría incluir campos para la información de perfil, como nombre, dirección de correo electrónico y foto de perfil</w:t>
            </w:r>
          </w:p>
        </w:tc>
        <w:tc>
          <w:tcPr>
            <w:tcW w:w="1603" w:type="dxa"/>
          </w:tcPr>
          <w:p w14:paraId="0688345F" w14:textId="77777777" w:rsidR="00D24D9E" w:rsidRDefault="00D24D9E" w:rsidP="00D24D9E">
            <w:pPr>
              <w:jc w:val="center"/>
            </w:pPr>
            <w:r>
              <w:t xml:space="preserve">1 </w:t>
            </w:r>
          </w:p>
          <w:p w14:paraId="03A30B44" w14:textId="6DCD6DF6" w:rsidR="00D24D9E" w:rsidRPr="00D24D9E" w:rsidRDefault="00D24D9E" w:rsidP="00D24D9E">
            <w:pPr>
              <w:jc w:val="center"/>
            </w:pPr>
            <w:r>
              <w:t>Presentación</w:t>
            </w:r>
          </w:p>
        </w:tc>
      </w:tr>
      <w:tr w:rsidR="00D24D9E" w14:paraId="0A02E1B0" w14:textId="20F3EF05" w:rsidTr="00D24D9E">
        <w:tc>
          <w:tcPr>
            <w:tcW w:w="695" w:type="dxa"/>
          </w:tcPr>
          <w:p w14:paraId="426FE87E" w14:textId="77777777" w:rsidR="00D24D9E" w:rsidRDefault="00D24D9E" w:rsidP="00D24D9E"/>
        </w:tc>
        <w:tc>
          <w:tcPr>
            <w:tcW w:w="6530" w:type="dxa"/>
          </w:tcPr>
          <w:p w14:paraId="5A36F932" w14:textId="2EE3CCFC" w:rsidR="00D24D9E" w:rsidRDefault="00D24D9E" w:rsidP="00D24D9E">
            <w:r w:rsidRPr="00D24D9E">
              <w:t>Página de inicio de sesión: La página de inicio de sesión permitiría a los usuarios iniciar sesión en la aplicación utilizando sus cuentas de redes sociales. Los usuarios podrían iniciar sesión con su información de perfil existente en Facebook, Twitter u otra red social</w:t>
            </w:r>
          </w:p>
        </w:tc>
        <w:tc>
          <w:tcPr>
            <w:tcW w:w="1603" w:type="dxa"/>
          </w:tcPr>
          <w:p w14:paraId="6003EF8D" w14:textId="77777777" w:rsidR="00D24D9E" w:rsidRDefault="00D24D9E" w:rsidP="00D24D9E">
            <w:pPr>
              <w:jc w:val="center"/>
            </w:pPr>
            <w:r>
              <w:t xml:space="preserve">1 </w:t>
            </w:r>
          </w:p>
          <w:p w14:paraId="492558F3" w14:textId="1209D45C" w:rsidR="00D24D9E" w:rsidRPr="00D24D9E" w:rsidRDefault="00D24D9E" w:rsidP="00D24D9E">
            <w:r>
              <w:t>Presentación</w:t>
            </w:r>
          </w:p>
        </w:tc>
      </w:tr>
      <w:tr w:rsidR="00D24D9E" w14:paraId="4A7D7C95" w14:textId="38D23CB7" w:rsidTr="00D24D9E">
        <w:tc>
          <w:tcPr>
            <w:tcW w:w="695" w:type="dxa"/>
          </w:tcPr>
          <w:p w14:paraId="2B98CD58" w14:textId="77777777" w:rsidR="00D24D9E" w:rsidRDefault="00D24D9E" w:rsidP="00D24D9E"/>
        </w:tc>
        <w:tc>
          <w:tcPr>
            <w:tcW w:w="6530" w:type="dxa"/>
          </w:tcPr>
          <w:p w14:paraId="200A697C" w14:textId="319C5F43" w:rsidR="00D24D9E" w:rsidRDefault="00D24D9E" w:rsidP="00D24D9E">
            <w:r w:rsidRPr="00D24D9E">
              <w:t>Página de perfil: La página de perfil mostraría la información de perfil del usuario, incluyendo su foto de perfil, nombre y otra información personal que hayan proporcionado durante el registro. Desde la página de perfil, los usuarios también podrían acceder a sus carteras de USDC y realizar transacciones</w:t>
            </w:r>
          </w:p>
        </w:tc>
        <w:tc>
          <w:tcPr>
            <w:tcW w:w="1603" w:type="dxa"/>
          </w:tcPr>
          <w:p w14:paraId="24316DF6" w14:textId="77777777" w:rsidR="00D24D9E" w:rsidRDefault="00D24D9E" w:rsidP="00D24D9E">
            <w:pPr>
              <w:jc w:val="center"/>
            </w:pPr>
            <w:r>
              <w:t xml:space="preserve">1 </w:t>
            </w:r>
          </w:p>
          <w:p w14:paraId="74701B88" w14:textId="175434C9" w:rsidR="00D24D9E" w:rsidRPr="00D24D9E" w:rsidRDefault="00D24D9E" w:rsidP="00D24D9E">
            <w:r>
              <w:t>Presentación</w:t>
            </w:r>
          </w:p>
        </w:tc>
      </w:tr>
      <w:tr w:rsidR="00D24D9E" w14:paraId="6C8E07F9" w14:textId="0BDD358F" w:rsidTr="00D24D9E">
        <w:tc>
          <w:tcPr>
            <w:tcW w:w="695" w:type="dxa"/>
          </w:tcPr>
          <w:p w14:paraId="4B21455B" w14:textId="77777777" w:rsidR="00D24D9E" w:rsidRDefault="00D24D9E" w:rsidP="00D24D9E"/>
        </w:tc>
        <w:tc>
          <w:tcPr>
            <w:tcW w:w="6530" w:type="dxa"/>
          </w:tcPr>
          <w:p w14:paraId="566E9D1B" w14:textId="28CB06E3" w:rsidR="00D24D9E" w:rsidRDefault="00D24D9E" w:rsidP="00D24D9E">
            <w:pPr>
              <w:tabs>
                <w:tab w:val="left" w:pos="1755"/>
              </w:tabs>
            </w:pPr>
            <w:r w:rsidRPr="00D24D9E">
              <w:t xml:space="preserve">Página de transacciones: La página de transacciones permitiría a los usuarios enviar y recibir remesas en USDC, pagar por servicios o productos en USDC, e invertir en </w:t>
            </w:r>
            <w:proofErr w:type="spellStart"/>
            <w:r w:rsidRPr="00D24D9E">
              <w:t>DeFi</w:t>
            </w:r>
            <w:proofErr w:type="spellEnd"/>
            <w:r w:rsidRPr="00D24D9E">
              <w:t xml:space="preserve"> mediante contratos inteligentes. La página de transacciones podría incluir campos para ingresar la cantidad de USDC a enviar o recibir, el destinatario o el proveedor de servicios y una lista de transacciones recientes.</w:t>
            </w:r>
          </w:p>
        </w:tc>
        <w:tc>
          <w:tcPr>
            <w:tcW w:w="1603" w:type="dxa"/>
          </w:tcPr>
          <w:p w14:paraId="58237A50" w14:textId="77777777" w:rsidR="00D24D9E" w:rsidRDefault="00D24D9E" w:rsidP="00D24D9E">
            <w:pPr>
              <w:jc w:val="center"/>
            </w:pPr>
            <w:r>
              <w:t xml:space="preserve">1 </w:t>
            </w:r>
          </w:p>
          <w:p w14:paraId="405C59E2" w14:textId="641834E3" w:rsidR="00D24D9E" w:rsidRPr="00D24D9E" w:rsidRDefault="00D24D9E" w:rsidP="00D24D9E">
            <w:pPr>
              <w:tabs>
                <w:tab w:val="left" w:pos="1755"/>
              </w:tabs>
            </w:pPr>
            <w:r>
              <w:t>Presentación</w:t>
            </w:r>
          </w:p>
        </w:tc>
      </w:tr>
      <w:tr w:rsidR="00D24D9E" w14:paraId="6B676B1D" w14:textId="31F11004" w:rsidTr="00D24D9E">
        <w:tc>
          <w:tcPr>
            <w:tcW w:w="695" w:type="dxa"/>
          </w:tcPr>
          <w:p w14:paraId="61269FE5" w14:textId="77777777" w:rsidR="00D24D9E" w:rsidRDefault="00D24D9E" w:rsidP="00D24D9E"/>
        </w:tc>
        <w:tc>
          <w:tcPr>
            <w:tcW w:w="6530" w:type="dxa"/>
          </w:tcPr>
          <w:p w14:paraId="21D10988" w14:textId="2A2E2C59" w:rsidR="00D24D9E" w:rsidRPr="00D24D9E" w:rsidRDefault="00D24D9E" w:rsidP="00D24D9E">
            <w:pPr>
              <w:tabs>
                <w:tab w:val="left" w:pos="1755"/>
              </w:tabs>
            </w:pPr>
            <w:r w:rsidRPr="00D24D9E">
              <w:t>Menú de navegación: El menú de navegación sería un elemento fijo en la aplicación que permitiría a los usuarios navegar entre las diferentes páginas de la aplicación. El menú de navegación podría incluir enlaces a la página de registro, la página de inicio de sesión, la página de perfil y la página de transacciones</w:t>
            </w:r>
          </w:p>
        </w:tc>
        <w:tc>
          <w:tcPr>
            <w:tcW w:w="1603" w:type="dxa"/>
          </w:tcPr>
          <w:p w14:paraId="79AF47E3" w14:textId="77777777" w:rsidR="00D24D9E" w:rsidRDefault="00D24D9E" w:rsidP="00D24D9E">
            <w:pPr>
              <w:jc w:val="center"/>
            </w:pPr>
            <w:r>
              <w:t xml:space="preserve">1 </w:t>
            </w:r>
          </w:p>
          <w:p w14:paraId="080025ED" w14:textId="5465CFAB" w:rsidR="00D24D9E" w:rsidRPr="00D24D9E" w:rsidRDefault="00D24D9E" w:rsidP="00D24D9E">
            <w:pPr>
              <w:tabs>
                <w:tab w:val="left" w:pos="1755"/>
              </w:tabs>
            </w:pPr>
            <w:r>
              <w:t>Presentación</w:t>
            </w:r>
          </w:p>
        </w:tc>
      </w:tr>
      <w:tr w:rsidR="00D24D9E" w14:paraId="25CEA99B" w14:textId="08BB989E" w:rsidTr="00D24D9E">
        <w:tc>
          <w:tcPr>
            <w:tcW w:w="695" w:type="dxa"/>
          </w:tcPr>
          <w:p w14:paraId="51409BBA" w14:textId="77777777" w:rsidR="00D24D9E" w:rsidRDefault="00D24D9E" w:rsidP="00D24D9E"/>
        </w:tc>
        <w:tc>
          <w:tcPr>
            <w:tcW w:w="6530" w:type="dxa"/>
          </w:tcPr>
          <w:p w14:paraId="36A2FCF2" w14:textId="5B96ADB5" w:rsidR="00D24D9E" w:rsidRPr="00D24D9E" w:rsidRDefault="009F542C" w:rsidP="00D24D9E">
            <w:pPr>
              <w:tabs>
                <w:tab w:val="left" w:pos="1755"/>
              </w:tabs>
            </w:pPr>
            <w:r w:rsidRPr="009F542C">
              <w:t xml:space="preserve">Autenticación y validación de identidad: En esta etapa, la aplicación validaría la identidad del usuario utilizando la información de sus cuentas de redes sociales. La aplicación podría utilizar servicios de autenticación y verificación de identidad de terceros, como Auth0 o </w:t>
            </w:r>
            <w:proofErr w:type="spellStart"/>
            <w:r w:rsidRPr="009F542C">
              <w:t>Onfido</w:t>
            </w:r>
            <w:proofErr w:type="spellEnd"/>
            <w:r w:rsidRPr="009F542C">
              <w:t>, para validar la identidad del usuario.</w:t>
            </w:r>
          </w:p>
        </w:tc>
        <w:tc>
          <w:tcPr>
            <w:tcW w:w="1603" w:type="dxa"/>
          </w:tcPr>
          <w:p w14:paraId="39756E3F" w14:textId="6BB50009" w:rsidR="009F542C" w:rsidRDefault="009F542C" w:rsidP="009F542C">
            <w:pPr>
              <w:jc w:val="center"/>
            </w:pPr>
            <w:r>
              <w:t>2</w:t>
            </w:r>
            <w:r>
              <w:t xml:space="preserve"> </w:t>
            </w:r>
          </w:p>
          <w:p w14:paraId="1FDA9C9F" w14:textId="08C50EB2" w:rsidR="00D24D9E" w:rsidRPr="00D24D9E" w:rsidRDefault="009F542C" w:rsidP="009F542C">
            <w:pPr>
              <w:tabs>
                <w:tab w:val="left" w:pos="1755"/>
              </w:tabs>
            </w:pPr>
            <w:r>
              <w:t xml:space="preserve">Comercio </w:t>
            </w:r>
          </w:p>
        </w:tc>
      </w:tr>
      <w:tr w:rsidR="00D24D9E" w14:paraId="73BA52F1" w14:textId="20B75495" w:rsidTr="00D24D9E">
        <w:tc>
          <w:tcPr>
            <w:tcW w:w="695" w:type="dxa"/>
          </w:tcPr>
          <w:p w14:paraId="774FB3F6" w14:textId="77777777" w:rsidR="00D24D9E" w:rsidRDefault="00D24D9E" w:rsidP="00D24D9E"/>
        </w:tc>
        <w:tc>
          <w:tcPr>
            <w:tcW w:w="6530" w:type="dxa"/>
          </w:tcPr>
          <w:p w14:paraId="47B7DD87" w14:textId="6058C05F" w:rsidR="00D24D9E" w:rsidRPr="00D24D9E" w:rsidRDefault="009F542C" w:rsidP="00D24D9E">
            <w:pPr>
              <w:tabs>
                <w:tab w:val="left" w:pos="1755"/>
              </w:tabs>
            </w:pPr>
            <w:r w:rsidRPr="009F542C">
              <w:t xml:space="preserve">Cartera de USDC: La aplicación permitiría a los usuarios mantener y gestionar su saldo de USDC. La cartera de USDC podría integrarse con la billetera </w:t>
            </w:r>
            <w:proofErr w:type="spellStart"/>
            <w:r w:rsidRPr="009F542C">
              <w:t>Sollet</w:t>
            </w:r>
            <w:proofErr w:type="spellEnd"/>
            <w:r w:rsidRPr="009F542C">
              <w:t xml:space="preserve"> para garantizar la seguridad y la compatibilidad.</w:t>
            </w:r>
          </w:p>
        </w:tc>
        <w:tc>
          <w:tcPr>
            <w:tcW w:w="1603" w:type="dxa"/>
          </w:tcPr>
          <w:p w14:paraId="798E6D90" w14:textId="77777777" w:rsidR="009F542C" w:rsidRDefault="009F542C" w:rsidP="009F542C">
            <w:pPr>
              <w:jc w:val="center"/>
            </w:pPr>
            <w:r>
              <w:t xml:space="preserve">2 </w:t>
            </w:r>
          </w:p>
          <w:p w14:paraId="3434A348" w14:textId="680E2A24" w:rsidR="00D24D9E" w:rsidRPr="00D24D9E" w:rsidRDefault="009F542C" w:rsidP="009F542C">
            <w:pPr>
              <w:tabs>
                <w:tab w:val="left" w:pos="1755"/>
              </w:tabs>
            </w:pPr>
            <w:r>
              <w:t>Comercio</w:t>
            </w:r>
          </w:p>
        </w:tc>
      </w:tr>
      <w:tr w:rsidR="00D24D9E" w14:paraId="4520AEE4" w14:textId="6268E21D" w:rsidTr="00D24D9E">
        <w:tc>
          <w:tcPr>
            <w:tcW w:w="695" w:type="dxa"/>
          </w:tcPr>
          <w:p w14:paraId="49E9E369" w14:textId="77777777" w:rsidR="00D24D9E" w:rsidRDefault="00D24D9E" w:rsidP="00D24D9E"/>
        </w:tc>
        <w:tc>
          <w:tcPr>
            <w:tcW w:w="6530" w:type="dxa"/>
          </w:tcPr>
          <w:p w14:paraId="2CC60E55" w14:textId="2C0FB574" w:rsidR="00D24D9E" w:rsidRPr="00D24D9E" w:rsidRDefault="009F542C" w:rsidP="00D24D9E">
            <w:pPr>
              <w:tabs>
                <w:tab w:val="left" w:pos="1755"/>
              </w:tabs>
            </w:pPr>
            <w:r w:rsidRPr="009F542C">
              <w:t xml:space="preserve">Gestión de transacciones: La aplicación permitiría a los usuarios enviar y recibir remesas en USDC, pagar por servicios o productos en USDC, e invertir en </w:t>
            </w:r>
            <w:proofErr w:type="spellStart"/>
            <w:r w:rsidRPr="009F542C">
              <w:t>DeFi</w:t>
            </w:r>
            <w:proofErr w:type="spellEnd"/>
            <w:r w:rsidRPr="009F542C">
              <w:t xml:space="preserve"> mediante contratos inteligentes. La aplicación utilizaría contratos inteligentes en Solana para garantizar la seguridad y la rapidez de las transacciones.</w:t>
            </w:r>
          </w:p>
        </w:tc>
        <w:tc>
          <w:tcPr>
            <w:tcW w:w="1603" w:type="dxa"/>
          </w:tcPr>
          <w:p w14:paraId="02739899" w14:textId="77777777" w:rsidR="009F542C" w:rsidRDefault="009F542C" w:rsidP="009F542C">
            <w:pPr>
              <w:jc w:val="center"/>
            </w:pPr>
            <w:r>
              <w:t xml:space="preserve">2 </w:t>
            </w:r>
          </w:p>
          <w:p w14:paraId="6CB74E05" w14:textId="27B1E02E" w:rsidR="00D24D9E" w:rsidRPr="00D24D9E" w:rsidRDefault="009F542C" w:rsidP="009F542C">
            <w:pPr>
              <w:tabs>
                <w:tab w:val="left" w:pos="1755"/>
              </w:tabs>
            </w:pPr>
            <w:r>
              <w:t>Comercio</w:t>
            </w:r>
          </w:p>
        </w:tc>
      </w:tr>
      <w:tr w:rsidR="00D24D9E" w14:paraId="2C188FA3" w14:textId="4F390DB3" w:rsidTr="00D24D9E">
        <w:tc>
          <w:tcPr>
            <w:tcW w:w="695" w:type="dxa"/>
          </w:tcPr>
          <w:p w14:paraId="120D7114" w14:textId="77777777" w:rsidR="00D24D9E" w:rsidRDefault="00D24D9E" w:rsidP="00D24D9E"/>
        </w:tc>
        <w:tc>
          <w:tcPr>
            <w:tcW w:w="6530" w:type="dxa"/>
          </w:tcPr>
          <w:p w14:paraId="28B7BE9F" w14:textId="1797C757" w:rsidR="00D24D9E" w:rsidRPr="00D24D9E" w:rsidRDefault="009F542C" w:rsidP="00D24D9E">
            <w:pPr>
              <w:tabs>
                <w:tab w:val="left" w:pos="1755"/>
              </w:tabs>
            </w:pPr>
            <w:r w:rsidRPr="009F542C">
              <w:t xml:space="preserve">Integración con servicios de terceros: La aplicación podría integrarse con servicios de terceros para permitir a los usuarios convertir USDC en otras criptomonedas o monedas fiduciarias, realizar pagos en </w:t>
            </w:r>
            <w:proofErr w:type="spellStart"/>
            <w:r w:rsidRPr="009F542C">
              <w:t>establecoins</w:t>
            </w:r>
            <w:proofErr w:type="spellEnd"/>
            <w:r w:rsidRPr="009F542C">
              <w:t xml:space="preserve">, e intercambiar criptomonedas en un </w:t>
            </w:r>
            <w:proofErr w:type="spellStart"/>
            <w:r w:rsidRPr="009F542C">
              <w:t>exchange</w:t>
            </w:r>
            <w:proofErr w:type="spellEnd"/>
          </w:p>
        </w:tc>
        <w:tc>
          <w:tcPr>
            <w:tcW w:w="1603" w:type="dxa"/>
          </w:tcPr>
          <w:p w14:paraId="6DF1F9D6" w14:textId="77777777" w:rsidR="009F542C" w:rsidRDefault="009F542C" w:rsidP="009F542C">
            <w:pPr>
              <w:jc w:val="center"/>
            </w:pPr>
            <w:r>
              <w:t xml:space="preserve">2 </w:t>
            </w:r>
          </w:p>
          <w:p w14:paraId="5ACF7DD8" w14:textId="770A6F44" w:rsidR="00D24D9E" w:rsidRPr="00D24D9E" w:rsidRDefault="009F542C" w:rsidP="009F542C">
            <w:pPr>
              <w:tabs>
                <w:tab w:val="left" w:pos="1755"/>
              </w:tabs>
            </w:pPr>
            <w:r>
              <w:t>Comercio</w:t>
            </w:r>
          </w:p>
        </w:tc>
      </w:tr>
      <w:tr w:rsidR="00D24D9E" w14:paraId="410DDF7C" w14:textId="651B9DEF" w:rsidTr="00D24D9E">
        <w:tc>
          <w:tcPr>
            <w:tcW w:w="695" w:type="dxa"/>
          </w:tcPr>
          <w:p w14:paraId="0FD0AC49" w14:textId="77777777" w:rsidR="00D24D9E" w:rsidRDefault="00D24D9E" w:rsidP="00D24D9E"/>
        </w:tc>
        <w:tc>
          <w:tcPr>
            <w:tcW w:w="6530" w:type="dxa"/>
          </w:tcPr>
          <w:p w14:paraId="536E144E" w14:textId="3B462240" w:rsidR="00D24D9E" w:rsidRPr="00D24D9E" w:rsidRDefault="009F542C" w:rsidP="00D24D9E">
            <w:pPr>
              <w:tabs>
                <w:tab w:val="left" w:pos="1755"/>
              </w:tabs>
            </w:pPr>
            <w:r w:rsidRPr="009F542C">
              <w:t xml:space="preserve">Reportes y análisis: La aplicación permitiría a los usuarios generar reportes y análisis de sus transacciones en USDC. La aplicación podría integrarse con herramientas de análisis de datos como Google </w:t>
            </w:r>
            <w:proofErr w:type="spellStart"/>
            <w:r w:rsidRPr="009F542C">
              <w:lastRenderedPageBreak/>
              <w:t>Analytics</w:t>
            </w:r>
            <w:proofErr w:type="spellEnd"/>
            <w:r w:rsidRPr="009F542C">
              <w:t xml:space="preserve"> para proporcionar a los usuarios información detallada sobre sus transacciones.</w:t>
            </w:r>
          </w:p>
        </w:tc>
        <w:tc>
          <w:tcPr>
            <w:tcW w:w="1603" w:type="dxa"/>
          </w:tcPr>
          <w:p w14:paraId="665B6C87" w14:textId="77777777" w:rsidR="009F542C" w:rsidRDefault="009F542C" w:rsidP="009F542C">
            <w:pPr>
              <w:jc w:val="center"/>
            </w:pPr>
            <w:r>
              <w:lastRenderedPageBreak/>
              <w:t xml:space="preserve">2 </w:t>
            </w:r>
          </w:p>
          <w:p w14:paraId="6F86CB30" w14:textId="5C5F5560" w:rsidR="00D24D9E" w:rsidRPr="00D24D9E" w:rsidRDefault="009F542C" w:rsidP="009F542C">
            <w:pPr>
              <w:tabs>
                <w:tab w:val="left" w:pos="1755"/>
              </w:tabs>
            </w:pPr>
            <w:r>
              <w:t>Comercio</w:t>
            </w:r>
          </w:p>
        </w:tc>
      </w:tr>
      <w:tr w:rsidR="00D24D9E" w14:paraId="1E69400E" w14:textId="212DE9D3" w:rsidTr="00D24D9E">
        <w:tc>
          <w:tcPr>
            <w:tcW w:w="695" w:type="dxa"/>
          </w:tcPr>
          <w:p w14:paraId="6978C951" w14:textId="77777777" w:rsidR="00D24D9E" w:rsidRDefault="00D24D9E" w:rsidP="00D24D9E"/>
        </w:tc>
        <w:tc>
          <w:tcPr>
            <w:tcW w:w="6530" w:type="dxa"/>
          </w:tcPr>
          <w:p w14:paraId="59D012AC" w14:textId="13E99EE4" w:rsidR="00D24D9E" w:rsidRPr="00D24D9E" w:rsidRDefault="009F542C" w:rsidP="00D24D9E">
            <w:pPr>
              <w:tabs>
                <w:tab w:val="left" w:pos="1755"/>
              </w:tabs>
            </w:pPr>
            <w:r w:rsidRPr="009F542C">
              <w:t xml:space="preserve">Red Solana: La aplicación estaría construida sobre la red Solana, que es una blockchain de alto rendimiento y bajo costo diseñada para aplicaciones de </w:t>
            </w:r>
            <w:proofErr w:type="spellStart"/>
            <w:r w:rsidRPr="009F542C">
              <w:t>DeFi</w:t>
            </w:r>
            <w:proofErr w:type="spellEnd"/>
            <w:r w:rsidRPr="009F542C">
              <w:t>. La red Solana permitiría una alta capacidad de procesamiento y una rápida validación de las transacciones en USDC</w:t>
            </w:r>
          </w:p>
        </w:tc>
        <w:tc>
          <w:tcPr>
            <w:tcW w:w="1603" w:type="dxa"/>
          </w:tcPr>
          <w:p w14:paraId="6889AB0E" w14:textId="04742988" w:rsidR="009F542C" w:rsidRDefault="009F542C" w:rsidP="009F542C">
            <w:pPr>
              <w:tabs>
                <w:tab w:val="left" w:pos="1755"/>
              </w:tabs>
              <w:jc w:val="center"/>
            </w:pPr>
            <w:r>
              <w:t>3</w:t>
            </w:r>
          </w:p>
          <w:p w14:paraId="79700104" w14:textId="7769FA07" w:rsidR="00D24D9E" w:rsidRPr="00D24D9E" w:rsidRDefault="009F542C" w:rsidP="009F542C">
            <w:pPr>
              <w:tabs>
                <w:tab w:val="left" w:pos="1755"/>
              </w:tabs>
              <w:jc w:val="center"/>
            </w:pPr>
            <w:r>
              <w:t>Infraestructura</w:t>
            </w:r>
          </w:p>
        </w:tc>
      </w:tr>
      <w:tr w:rsidR="009F542C" w14:paraId="1B14A275" w14:textId="58E3ED97" w:rsidTr="00D24D9E">
        <w:tc>
          <w:tcPr>
            <w:tcW w:w="695" w:type="dxa"/>
          </w:tcPr>
          <w:p w14:paraId="1A27C207" w14:textId="77777777" w:rsidR="009F542C" w:rsidRDefault="009F542C" w:rsidP="009F542C"/>
        </w:tc>
        <w:tc>
          <w:tcPr>
            <w:tcW w:w="6530" w:type="dxa"/>
          </w:tcPr>
          <w:p w14:paraId="024B3A9F" w14:textId="14E41418" w:rsidR="009F542C" w:rsidRPr="00D24D9E" w:rsidRDefault="009F542C" w:rsidP="009F542C">
            <w:pPr>
              <w:tabs>
                <w:tab w:val="left" w:pos="1755"/>
              </w:tabs>
            </w:pPr>
            <w:r w:rsidRPr="009F542C">
              <w:t>Nodos de la red Solana: La aplicación tendría nodos de la red Solana que procesan las transacciones de USDC y validan las identidades de los usuarios. Estos nodos estarían distribuidos en todo el mundo para garantizar una alta disponibilidad y una rápida validación de las transacciones</w:t>
            </w:r>
          </w:p>
        </w:tc>
        <w:tc>
          <w:tcPr>
            <w:tcW w:w="1603" w:type="dxa"/>
          </w:tcPr>
          <w:p w14:paraId="292920FB" w14:textId="77777777" w:rsidR="009F542C" w:rsidRDefault="009F542C" w:rsidP="009F542C">
            <w:pPr>
              <w:tabs>
                <w:tab w:val="left" w:pos="1755"/>
              </w:tabs>
              <w:jc w:val="center"/>
            </w:pPr>
            <w:r>
              <w:t>3</w:t>
            </w:r>
          </w:p>
          <w:p w14:paraId="3B1E8C81" w14:textId="29E3008C" w:rsidR="009F542C" w:rsidRPr="00D24D9E" w:rsidRDefault="009F542C" w:rsidP="009F542C">
            <w:pPr>
              <w:tabs>
                <w:tab w:val="left" w:pos="1755"/>
              </w:tabs>
            </w:pPr>
            <w:r>
              <w:t>Infraestructura</w:t>
            </w:r>
          </w:p>
        </w:tc>
      </w:tr>
      <w:tr w:rsidR="009F542C" w14:paraId="73CABE6E" w14:textId="1E00F1C1" w:rsidTr="00D24D9E">
        <w:tc>
          <w:tcPr>
            <w:tcW w:w="695" w:type="dxa"/>
          </w:tcPr>
          <w:p w14:paraId="37AFE308" w14:textId="77777777" w:rsidR="009F542C" w:rsidRDefault="009F542C" w:rsidP="009F542C"/>
        </w:tc>
        <w:tc>
          <w:tcPr>
            <w:tcW w:w="6530" w:type="dxa"/>
          </w:tcPr>
          <w:p w14:paraId="71A576C8" w14:textId="5EC3FB91" w:rsidR="009F542C" w:rsidRPr="00D24D9E" w:rsidRDefault="009F542C" w:rsidP="009F542C">
            <w:pPr>
              <w:tabs>
                <w:tab w:val="left" w:pos="1755"/>
              </w:tabs>
            </w:pPr>
            <w:r w:rsidRPr="009F542C">
              <w:t>Almacenamiento: La aplicación podría utilizar servicios de almacenamiento en la nube, como Amazon S3 o Google Cloud Storage, para almacenar los datos de los usuarios y las transacciones en USDC.</w:t>
            </w:r>
          </w:p>
        </w:tc>
        <w:tc>
          <w:tcPr>
            <w:tcW w:w="1603" w:type="dxa"/>
          </w:tcPr>
          <w:p w14:paraId="3DBE45B4" w14:textId="77777777" w:rsidR="009F542C" w:rsidRDefault="009F542C" w:rsidP="009F542C">
            <w:pPr>
              <w:tabs>
                <w:tab w:val="left" w:pos="1755"/>
              </w:tabs>
              <w:jc w:val="center"/>
            </w:pPr>
            <w:r>
              <w:t>3</w:t>
            </w:r>
          </w:p>
          <w:p w14:paraId="25473821" w14:textId="4784D95D" w:rsidR="009F542C" w:rsidRPr="00D24D9E" w:rsidRDefault="009F542C" w:rsidP="009F542C">
            <w:pPr>
              <w:tabs>
                <w:tab w:val="left" w:pos="1755"/>
              </w:tabs>
            </w:pPr>
            <w:r>
              <w:t>Infraestructura</w:t>
            </w:r>
          </w:p>
        </w:tc>
      </w:tr>
      <w:tr w:rsidR="009F542C" w14:paraId="432A62C0" w14:textId="38411A9D" w:rsidTr="00D24D9E">
        <w:tc>
          <w:tcPr>
            <w:tcW w:w="695" w:type="dxa"/>
          </w:tcPr>
          <w:p w14:paraId="336E758F" w14:textId="77777777" w:rsidR="009F542C" w:rsidRDefault="009F542C" w:rsidP="009F542C"/>
        </w:tc>
        <w:tc>
          <w:tcPr>
            <w:tcW w:w="6530" w:type="dxa"/>
          </w:tcPr>
          <w:p w14:paraId="2FA0B41C" w14:textId="100D699E" w:rsidR="009F542C" w:rsidRPr="00D24D9E" w:rsidRDefault="009F542C" w:rsidP="009F542C">
            <w:pPr>
              <w:tabs>
                <w:tab w:val="left" w:pos="1755"/>
              </w:tabs>
            </w:pPr>
            <w:r w:rsidRPr="009F542C">
              <w:t xml:space="preserve">Servicio de conversión de USDC: La aplicación podría integrarse con un servicio de conversión de USDC a otras criptomonedas, como Bitcoin o Ethereum. Este servicio podría utilizar intercambios de criptomonedas como </w:t>
            </w:r>
            <w:proofErr w:type="spellStart"/>
            <w:r w:rsidRPr="009F542C">
              <w:t>Binance</w:t>
            </w:r>
            <w:proofErr w:type="spellEnd"/>
            <w:r w:rsidRPr="009F542C">
              <w:t xml:space="preserve"> o </w:t>
            </w:r>
            <w:proofErr w:type="spellStart"/>
            <w:r w:rsidRPr="009F542C">
              <w:t>Coinbase</w:t>
            </w:r>
            <w:proofErr w:type="spellEnd"/>
            <w:r w:rsidRPr="009F542C">
              <w:t xml:space="preserve"> para realizar la conversión de USDC a otras criptomonedas.</w:t>
            </w:r>
          </w:p>
        </w:tc>
        <w:tc>
          <w:tcPr>
            <w:tcW w:w="1603" w:type="dxa"/>
          </w:tcPr>
          <w:p w14:paraId="442CAE31" w14:textId="77777777" w:rsidR="009F542C" w:rsidRDefault="009F542C" w:rsidP="009F542C">
            <w:pPr>
              <w:tabs>
                <w:tab w:val="left" w:pos="1755"/>
              </w:tabs>
              <w:jc w:val="center"/>
            </w:pPr>
            <w:r>
              <w:t>3</w:t>
            </w:r>
          </w:p>
          <w:p w14:paraId="34A6BD98" w14:textId="01236B9D" w:rsidR="009F542C" w:rsidRPr="00D24D9E" w:rsidRDefault="009F542C" w:rsidP="009F542C">
            <w:pPr>
              <w:tabs>
                <w:tab w:val="left" w:pos="1755"/>
              </w:tabs>
            </w:pPr>
            <w:r>
              <w:t>Infraestructura</w:t>
            </w:r>
          </w:p>
        </w:tc>
      </w:tr>
      <w:tr w:rsidR="009F542C" w14:paraId="0C3D997F" w14:textId="7BC451C6" w:rsidTr="00D24D9E">
        <w:tc>
          <w:tcPr>
            <w:tcW w:w="695" w:type="dxa"/>
          </w:tcPr>
          <w:p w14:paraId="7C394FC4" w14:textId="77777777" w:rsidR="009F542C" w:rsidRDefault="009F542C" w:rsidP="009F542C"/>
        </w:tc>
        <w:tc>
          <w:tcPr>
            <w:tcW w:w="6530" w:type="dxa"/>
          </w:tcPr>
          <w:p w14:paraId="3DB60DD6" w14:textId="6D22CD1E" w:rsidR="009F542C" w:rsidRPr="00D24D9E" w:rsidRDefault="009F542C" w:rsidP="009F542C">
            <w:pPr>
              <w:tabs>
                <w:tab w:val="left" w:pos="1755"/>
              </w:tabs>
            </w:pPr>
            <w:r w:rsidRPr="009F542C">
              <w:t>Seguridad y privacidad: La aplicación estaría diseñada con medidas de seguridad y privacidad para garantizar que los datos de los usuarios y las transacciones en USDC estén protegidos. La aplicación podría utilizar técnicas de encriptación y autenticación de dos factores para proteger los datos de los usuarios.</w:t>
            </w:r>
          </w:p>
        </w:tc>
        <w:tc>
          <w:tcPr>
            <w:tcW w:w="1603" w:type="dxa"/>
          </w:tcPr>
          <w:p w14:paraId="65F87B25" w14:textId="77777777" w:rsidR="009F542C" w:rsidRDefault="009F542C" w:rsidP="009F542C">
            <w:pPr>
              <w:tabs>
                <w:tab w:val="left" w:pos="1755"/>
              </w:tabs>
              <w:jc w:val="center"/>
            </w:pPr>
            <w:r>
              <w:t>3</w:t>
            </w:r>
          </w:p>
          <w:p w14:paraId="358205CD" w14:textId="08991E79" w:rsidR="009F542C" w:rsidRPr="00D24D9E" w:rsidRDefault="009F542C" w:rsidP="009F542C">
            <w:pPr>
              <w:tabs>
                <w:tab w:val="left" w:pos="1755"/>
              </w:tabs>
            </w:pPr>
            <w:r>
              <w:t>Infraestructura</w:t>
            </w:r>
          </w:p>
        </w:tc>
      </w:tr>
      <w:tr w:rsidR="009F542C" w14:paraId="4E7210DE" w14:textId="58256077" w:rsidTr="00D24D9E">
        <w:tc>
          <w:tcPr>
            <w:tcW w:w="695" w:type="dxa"/>
          </w:tcPr>
          <w:p w14:paraId="76A67C7F" w14:textId="77777777" w:rsidR="009F542C" w:rsidRDefault="009F542C" w:rsidP="009F542C"/>
        </w:tc>
        <w:tc>
          <w:tcPr>
            <w:tcW w:w="6530" w:type="dxa"/>
          </w:tcPr>
          <w:p w14:paraId="6C031CBB" w14:textId="77777777" w:rsidR="009F542C" w:rsidRPr="00D24D9E" w:rsidRDefault="009F542C" w:rsidP="009F542C">
            <w:pPr>
              <w:tabs>
                <w:tab w:val="left" w:pos="1755"/>
              </w:tabs>
            </w:pPr>
          </w:p>
        </w:tc>
        <w:tc>
          <w:tcPr>
            <w:tcW w:w="1603" w:type="dxa"/>
          </w:tcPr>
          <w:p w14:paraId="2CF28AA6" w14:textId="77777777" w:rsidR="009F542C" w:rsidRPr="00D24D9E" w:rsidRDefault="009F542C" w:rsidP="009F542C">
            <w:pPr>
              <w:tabs>
                <w:tab w:val="left" w:pos="1755"/>
              </w:tabs>
            </w:pPr>
          </w:p>
        </w:tc>
      </w:tr>
      <w:tr w:rsidR="009F542C" w14:paraId="45F4E051" w14:textId="6FBDDED7" w:rsidTr="00D24D9E">
        <w:tc>
          <w:tcPr>
            <w:tcW w:w="695" w:type="dxa"/>
          </w:tcPr>
          <w:p w14:paraId="4257DE25" w14:textId="77777777" w:rsidR="009F542C" w:rsidRDefault="009F542C" w:rsidP="009F542C"/>
        </w:tc>
        <w:tc>
          <w:tcPr>
            <w:tcW w:w="6530" w:type="dxa"/>
          </w:tcPr>
          <w:p w14:paraId="3FF21AA4" w14:textId="77777777" w:rsidR="009F542C" w:rsidRPr="00D24D9E" w:rsidRDefault="009F542C" w:rsidP="009F542C">
            <w:pPr>
              <w:tabs>
                <w:tab w:val="left" w:pos="1755"/>
              </w:tabs>
            </w:pPr>
          </w:p>
        </w:tc>
        <w:tc>
          <w:tcPr>
            <w:tcW w:w="1603" w:type="dxa"/>
          </w:tcPr>
          <w:p w14:paraId="621AC475" w14:textId="77777777" w:rsidR="009F542C" w:rsidRPr="00D24D9E" w:rsidRDefault="009F542C" w:rsidP="009F542C">
            <w:pPr>
              <w:tabs>
                <w:tab w:val="left" w:pos="1755"/>
              </w:tabs>
            </w:pPr>
          </w:p>
        </w:tc>
      </w:tr>
    </w:tbl>
    <w:p w14:paraId="12426E87" w14:textId="338290D4" w:rsidR="005B416E" w:rsidRDefault="005B416E"/>
    <w:p w14:paraId="32FAE87D" w14:textId="7643784A" w:rsidR="00E42EEB" w:rsidRDefault="00DE22A5">
      <w:proofErr w:type="spellStart"/>
      <w:r>
        <w:t>Privity</w:t>
      </w:r>
      <w:proofErr w:type="spellEnd"/>
      <w:r>
        <w:t xml:space="preserve"> </w:t>
      </w:r>
    </w:p>
    <w:p w14:paraId="7E359D1D" w14:textId="71633D20" w:rsidR="00E42EEB" w:rsidRDefault="00E42EEB"/>
    <w:sectPr w:rsidR="00E42E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E"/>
    <w:rsid w:val="00440F94"/>
    <w:rsid w:val="005B416E"/>
    <w:rsid w:val="009F542C"/>
    <w:rsid w:val="00B05D99"/>
    <w:rsid w:val="00D24D9E"/>
    <w:rsid w:val="00DE22A5"/>
    <w:rsid w:val="00E42EEB"/>
    <w:rsid w:val="00EB1C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F99B"/>
  <w15:chartTrackingRefBased/>
  <w15:docId w15:val="{D00F41A7-C828-4718-85CD-655B0734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24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ppyq">
    <w:name w:val="s1ppyq"/>
    <w:basedOn w:val="Fuentedeprrafopredeter"/>
    <w:rsid w:val="00E4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0207">
      <w:bodyDiv w:val="1"/>
      <w:marLeft w:val="0"/>
      <w:marRight w:val="0"/>
      <w:marTop w:val="0"/>
      <w:marBottom w:val="0"/>
      <w:divBdr>
        <w:top w:val="none" w:sz="0" w:space="0" w:color="auto"/>
        <w:left w:val="none" w:sz="0" w:space="0" w:color="auto"/>
        <w:bottom w:val="none" w:sz="0" w:space="0" w:color="auto"/>
        <w:right w:val="none" w:sz="0" w:space="0" w:color="auto"/>
      </w:divBdr>
    </w:div>
    <w:div w:id="481577763">
      <w:bodyDiv w:val="1"/>
      <w:marLeft w:val="0"/>
      <w:marRight w:val="0"/>
      <w:marTop w:val="0"/>
      <w:marBottom w:val="0"/>
      <w:divBdr>
        <w:top w:val="none" w:sz="0" w:space="0" w:color="auto"/>
        <w:left w:val="none" w:sz="0" w:space="0" w:color="auto"/>
        <w:bottom w:val="none" w:sz="0" w:space="0" w:color="auto"/>
        <w:right w:val="none" w:sz="0" w:space="0" w:color="auto"/>
      </w:divBdr>
    </w:div>
    <w:div w:id="522746912">
      <w:bodyDiv w:val="1"/>
      <w:marLeft w:val="0"/>
      <w:marRight w:val="0"/>
      <w:marTop w:val="0"/>
      <w:marBottom w:val="0"/>
      <w:divBdr>
        <w:top w:val="none" w:sz="0" w:space="0" w:color="auto"/>
        <w:left w:val="none" w:sz="0" w:space="0" w:color="auto"/>
        <w:bottom w:val="none" w:sz="0" w:space="0" w:color="auto"/>
        <w:right w:val="none" w:sz="0" w:space="0" w:color="auto"/>
      </w:divBdr>
    </w:div>
    <w:div w:id="712652463">
      <w:bodyDiv w:val="1"/>
      <w:marLeft w:val="0"/>
      <w:marRight w:val="0"/>
      <w:marTop w:val="0"/>
      <w:marBottom w:val="0"/>
      <w:divBdr>
        <w:top w:val="none" w:sz="0" w:space="0" w:color="auto"/>
        <w:left w:val="none" w:sz="0" w:space="0" w:color="auto"/>
        <w:bottom w:val="none" w:sz="0" w:space="0" w:color="auto"/>
        <w:right w:val="none" w:sz="0" w:space="0" w:color="auto"/>
      </w:divBdr>
    </w:div>
    <w:div w:id="820191655">
      <w:bodyDiv w:val="1"/>
      <w:marLeft w:val="0"/>
      <w:marRight w:val="0"/>
      <w:marTop w:val="0"/>
      <w:marBottom w:val="0"/>
      <w:divBdr>
        <w:top w:val="none" w:sz="0" w:space="0" w:color="auto"/>
        <w:left w:val="none" w:sz="0" w:space="0" w:color="auto"/>
        <w:bottom w:val="none" w:sz="0" w:space="0" w:color="auto"/>
        <w:right w:val="none" w:sz="0" w:space="0" w:color="auto"/>
      </w:divBdr>
    </w:div>
    <w:div w:id="1557279037">
      <w:bodyDiv w:val="1"/>
      <w:marLeft w:val="0"/>
      <w:marRight w:val="0"/>
      <w:marTop w:val="0"/>
      <w:marBottom w:val="0"/>
      <w:divBdr>
        <w:top w:val="none" w:sz="0" w:space="0" w:color="auto"/>
        <w:left w:val="none" w:sz="0" w:space="0" w:color="auto"/>
        <w:bottom w:val="none" w:sz="0" w:space="0" w:color="auto"/>
        <w:right w:val="none" w:sz="0" w:space="0" w:color="auto"/>
      </w:divBdr>
    </w:div>
    <w:div w:id="1672490735">
      <w:bodyDiv w:val="1"/>
      <w:marLeft w:val="0"/>
      <w:marRight w:val="0"/>
      <w:marTop w:val="0"/>
      <w:marBottom w:val="0"/>
      <w:divBdr>
        <w:top w:val="none" w:sz="0" w:space="0" w:color="auto"/>
        <w:left w:val="none" w:sz="0" w:space="0" w:color="auto"/>
        <w:bottom w:val="none" w:sz="0" w:space="0" w:color="auto"/>
        <w:right w:val="none" w:sz="0" w:space="0" w:color="auto"/>
      </w:divBdr>
    </w:div>
    <w:div w:id="175199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714</Words>
  <Characters>3933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inspiron1</dc:creator>
  <cp:keywords/>
  <dc:description/>
  <cp:lastModifiedBy>inspiron1</cp:lastModifiedBy>
  <cp:revision>1</cp:revision>
  <dcterms:created xsi:type="dcterms:W3CDTF">2023-02-25T18:54:00Z</dcterms:created>
  <dcterms:modified xsi:type="dcterms:W3CDTF">2023-02-26T00:11:00Z</dcterms:modified>
</cp:coreProperties>
</file>